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40EC" w14:textId="3C841D15" w:rsidR="00C555E6" w:rsidRPr="00DE6276" w:rsidRDefault="00C555E6" w:rsidP="00DE6276">
      <w:pPr>
        <w:pStyle w:val="Heading1"/>
        <w:spacing w:before="0" w:after="0"/>
        <w:jc w:val="center"/>
      </w:pPr>
    </w:p>
    <w:p w14:paraId="233F81CD" w14:textId="36416F29" w:rsidR="00AF122D" w:rsidRPr="002F29C7" w:rsidRDefault="00AF122D" w:rsidP="00F83E14">
      <w:pPr>
        <w:jc w:val="center"/>
        <w:rPr>
          <w:sz w:val="22"/>
          <w:szCs w:val="22"/>
        </w:rPr>
      </w:pPr>
      <w:r w:rsidRPr="002F29C7">
        <w:rPr>
          <w:sz w:val="22"/>
          <w:szCs w:val="22"/>
        </w:rPr>
        <w:t>UNIVERSITY OF WATERLOO</w:t>
      </w:r>
    </w:p>
    <w:p w14:paraId="56635E01" w14:textId="3B2704B8" w:rsidR="00AF122D" w:rsidRPr="002F29C7" w:rsidRDefault="00AF122D" w:rsidP="00F83E14">
      <w:pPr>
        <w:jc w:val="center"/>
        <w:rPr>
          <w:sz w:val="22"/>
          <w:szCs w:val="22"/>
        </w:rPr>
      </w:pPr>
      <w:r w:rsidRPr="002F29C7">
        <w:rPr>
          <w:sz w:val="22"/>
          <w:szCs w:val="22"/>
        </w:rPr>
        <w:t xml:space="preserve">CENTRE FOR MENTAL HEALTH RESEARCH </w:t>
      </w:r>
      <w:r w:rsidR="00417223" w:rsidRPr="002F29C7">
        <w:rPr>
          <w:sz w:val="22"/>
          <w:szCs w:val="22"/>
        </w:rPr>
        <w:t xml:space="preserve">&amp; TREATMENT </w:t>
      </w:r>
      <w:r w:rsidRPr="002F29C7">
        <w:rPr>
          <w:sz w:val="22"/>
          <w:szCs w:val="22"/>
        </w:rPr>
        <w:t>(CMHR</w:t>
      </w:r>
      <w:r w:rsidR="00417223" w:rsidRPr="002F29C7">
        <w:rPr>
          <w:sz w:val="22"/>
          <w:szCs w:val="22"/>
        </w:rPr>
        <w:t>T</w:t>
      </w:r>
      <w:r w:rsidRPr="002F29C7">
        <w:rPr>
          <w:sz w:val="22"/>
          <w:szCs w:val="22"/>
        </w:rPr>
        <w:t>)</w:t>
      </w:r>
    </w:p>
    <w:p w14:paraId="57BBA3C9" w14:textId="673E0928" w:rsidR="00242E92" w:rsidRPr="003C1755" w:rsidRDefault="00242E92" w:rsidP="00242E92">
      <w:pPr>
        <w:jc w:val="center"/>
        <w:rPr>
          <w:b/>
        </w:rPr>
      </w:pPr>
      <w:r w:rsidRPr="003C1755">
        <w:rPr>
          <w:b/>
        </w:rPr>
        <w:t>ADDENDUM TO CMHRT CONSENT TO TREATMENT</w:t>
      </w:r>
    </w:p>
    <w:p w14:paraId="210F28F4" w14:textId="31752CF5" w:rsidR="00242E92" w:rsidRPr="00242E92" w:rsidRDefault="00242E92" w:rsidP="00242E9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2E92">
        <w:rPr>
          <w:rFonts w:ascii="Times New Roman" w:hAnsi="Times New Roman" w:cs="Times New Roman"/>
          <w:sz w:val="24"/>
          <w:szCs w:val="24"/>
        </w:rPr>
        <w:t>CONSENT FOR TELEPSYCHOLOGY TREATMENT SERVICES</w:t>
      </w:r>
      <w:r w:rsidR="002F29C7">
        <w:rPr>
          <w:rFonts w:ascii="Times New Roman" w:hAnsi="Times New Roman" w:cs="Times New Roman"/>
          <w:sz w:val="24"/>
          <w:szCs w:val="24"/>
        </w:rPr>
        <w:t>: COVID-19 Version</w:t>
      </w:r>
    </w:p>
    <w:p w14:paraId="2E3B75F2" w14:textId="77777777" w:rsidR="00C555E6" w:rsidRPr="00242E92" w:rsidRDefault="00C555E6" w:rsidP="00F83E14">
      <w:pPr>
        <w:jc w:val="center"/>
        <w:rPr>
          <w:b/>
          <w:sz w:val="22"/>
          <w:szCs w:val="22"/>
        </w:rPr>
      </w:pPr>
    </w:p>
    <w:p w14:paraId="5792A4F7" w14:textId="5B71553B" w:rsidR="00242E92" w:rsidRPr="00433DAE" w:rsidRDefault="002F29C7" w:rsidP="004A695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Telepsychology refers to providing psychotherapy services remotely using telecommunications technologies, such as video conferencing or telephone.</w:t>
      </w:r>
    </w:p>
    <w:p w14:paraId="25DFAC46" w14:textId="10E0CC3B" w:rsidR="002F29C7" w:rsidRPr="00433DAE" w:rsidRDefault="002F29C7" w:rsidP="004A69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1B079BE6" w14:textId="72F07C70" w:rsidR="002F29C7" w:rsidRPr="00433DAE" w:rsidRDefault="002F29C7" w:rsidP="004A6953">
      <w:pPr>
        <w:pStyle w:val="Body"/>
        <w:rPr>
          <w:rFonts w:asciiTheme="minorHAnsi" w:hAnsiTheme="minorHAnsi" w:cstheme="minorHAnsi"/>
          <w:bCs/>
          <w:sz w:val="22"/>
          <w:szCs w:val="22"/>
        </w:rPr>
      </w:pPr>
      <w:r w:rsidRPr="00433DAE">
        <w:rPr>
          <w:rFonts w:asciiTheme="minorHAnsi" w:hAnsiTheme="minorHAnsi" w:cstheme="minorHAnsi"/>
          <w:bCs/>
          <w:sz w:val="22"/>
          <w:szCs w:val="22"/>
        </w:rPr>
        <w:t xml:space="preserve">At this time of the COVID-19 pandemic, </w:t>
      </w:r>
      <w:r w:rsidR="00433DAE" w:rsidRPr="00433DAE">
        <w:rPr>
          <w:rFonts w:asciiTheme="minorHAnsi" w:hAnsiTheme="minorHAnsi" w:cstheme="minorHAnsi"/>
          <w:bCs/>
          <w:sz w:val="22"/>
          <w:szCs w:val="22"/>
        </w:rPr>
        <w:t>we</w:t>
      </w:r>
      <w:r w:rsidRPr="00433DAE">
        <w:rPr>
          <w:rFonts w:asciiTheme="minorHAnsi" w:hAnsiTheme="minorHAnsi" w:cstheme="minorHAnsi"/>
          <w:bCs/>
          <w:sz w:val="22"/>
          <w:szCs w:val="22"/>
        </w:rPr>
        <w:t xml:space="preserve"> are unable to provide face-to-face psychological services at the CMHRT. Telepsychology is a</w:t>
      </w:r>
      <w:r w:rsidR="00E01990" w:rsidRPr="00433DAE">
        <w:rPr>
          <w:rFonts w:asciiTheme="minorHAnsi" w:hAnsiTheme="minorHAnsi" w:cstheme="minorHAnsi"/>
          <w:bCs/>
          <w:sz w:val="22"/>
          <w:szCs w:val="22"/>
        </w:rPr>
        <w:t xml:space="preserve"> helpful and effective</w:t>
      </w:r>
      <w:r w:rsidRPr="00433DAE">
        <w:rPr>
          <w:rFonts w:asciiTheme="minorHAnsi" w:hAnsiTheme="minorHAnsi" w:cstheme="minorHAnsi"/>
          <w:bCs/>
          <w:sz w:val="22"/>
          <w:szCs w:val="22"/>
        </w:rPr>
        <w:t xml:space="preserve"> alternative; ho</w:t>
      </w:r>
      <w:r w:rsidR="00433DAE" w:rsidRPr="00433DAE">
        <w:rPr>
          <w:rFonts w:asciiTheme="minorHAnsi" w:hAnsiTheme="minorHAnsi" w:cstheme="minorHAnsi"/>
          <w:bCs/>
          <w:sz w:val="22"/>
          <w:szCs w:val="22"/>
        </w:rPr>
        <w:t>we</w:t>
      </w:r>
      <w:r w:rsidRPr="00433DAE">
        <w:rPr>
          <w:rFonts w:asciiTheme="minorHAnsi" w:hAnsiTheme="minorHAnsi" w:cstheme="minorHAnsi"/>
          <w:bCs/>
          <w:sz w:val="22"/>
          <w:szCs w:val="22"/>
        </w:rPr>
        <w:t xml:space="preserve">ver, </w:t>
      </w:r>
      <w:r w:rsidR="00E01990" w:rsidRPr="00433DAE">
        <w:rPr>
          <w:rFonts w:asciiTheme="minorHAnsi" w:hAnsiTheme="minorHAnsi" w:cstheme="minorHAnsi"/>
          <w:bCs/>
          <w:sz w:val="22"/>
          <w:szCs w:val="22"/>
        </w:rPr>
        <w:t>there are some differences bet</w:t>
      </w:r>
      <w:r w:rsidR="00433DAE" w:rsidRPr="00433DAE">
        <w:rPr>
          <w:rFonts w:asciiTheme="minorHAnsi" w:hAnsiTheme="minorHAnsi" w:cstheme="minorHAnsi"/>
          <w:bCs/>
          <w:sz w:val="22"/>
          <w:szCs w:val="22"/>
        </w:rPr>
        <w:t>we</w:t>
      </w:r>
      <w:r w:rsidR="00E01990" w:rsidRPr="00433DAE">
        <w:rPr>
          <w:rFonts w:asciiTheme="minorHAnsi" w:hAnsiTheme="minorHAnsi" w:cstheme="minorHAnsi"/>
          <w:bCs/>
          <w:sz w:val="22"/>
          <w:szCs w:val="22"/>
        </w:rPr>
        <w:t>en in-person psychotherapy and telepsychology to be considered.</w:t>
      </w:r>
    </w:p>
    <w:p w14:paraId="4405828E" w14:textId="77777777" w:rsidR="00242E92" w:rsidRPr="00433DAE" w:rsidRDefault="00242E92" w:rsidP="00242E92">
      <w:pPr>
        <w:pStyle w:val="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C8F4E1" w14:textId="423E80DE" w:rsidR="00242E92" w:rsidRPr="00433DAE" w:rsidRDefault="000840FC" w:rsidP="00242E92">
      <w:pPr>
        <w:pStyle w:val="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DAE">
        <w:rPr>
          <w:rFonts w:asciiTheme="minorHAnsi" w:hAnsiTheme="minorHAnsi" w:cstheme="minorHAnsi"/>
          <w:b/>
          <w:sz w:val="22"/>
          <w:szCs w:val="22"/>
        </w:rPr>
        <w:t>Privacy and Security</w:t>
      </w:r>
      <w:r w:rsidR="00E01990" w:rsidRPr="00433DAE">
        <w:rPr>
          <w:rFonts w:asciiTheme="minorHAnsi" w:hAnsiTheme="minorHAnsi" w:cstheme="minorHAnsi"/>
          <w:b/>
          <w:sz w:val="22"/>
          <w:szCs w:val="22"/>
        </w:rPr>
        <w:t>:</w:t>
      </w:r>
    </w:p>
    <w:p w14:paraId="2F81E505" w14:textId="3FE5F478" w:rsidR="00E01990" w:rsidRPr="00433DAE" w:rsidRDefault="00433DAE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We</w:t>
      </w:r>
      <w:r w:rsidR="00E01990" w:rsidRPr="00433DAE">
        <w:rPr>
          <w:rFonts w:asciiTheme="minorHAnsi" w:hAnsiTheme="minorHAnsi" w:cstheme="minorHAnsi"/>
          <w:sz w:val="22"/>
          <w:szCs w:val="22"/>
        </w:rPr>
        <w:t xml:space="preserve"> have taken careful steps to ensure your privacy and confidentiality to the best of our ability. </w:t>
      </w:r>
      <w:r w:rsidRPr="00433DAE">
        <w:rPr>
          <w:rFonts w:asciiTheme="minorHAnsi" w:hAnsiTheme="minorHAnsi" w:cstheme="minorHAnsi"/>
          <w:sz w:val="22"/>
          <w:szCs w:val="22"/>
        </w:rPr>
        <w:t>We</w:t>
      </w:r>
      <w:r w:rsidR="00E01990" w:rsidRPr="00433DAE">
        <w:rPr>
          <w:rFonts w:asciiTheme="minorHAnsi" w:hAnsiTheme="minorHAnsi" w:cstheme="minorHAnsi"/>
          <w:sz w:val="22"/>
          <w:szCs w:val="22"/>
        </w:rPr>
        <w:t xml:space="preserve"> have selected a secure platform (Microsoft Teams) and have follo</w:t>
      </w:r>
      <w:r w:rsidRPr="00433DAE">
        <w:rPr>
          <w:rFonts w:asciiTheme="minorHAnsi" w:hAnsiTheme="minorHAnsi" w:cstheme="minorHAnsi"/>
          <w:sz w:val="22"/>
          <w:szCs w:val="22"/>
        </w:rPr>
        <w:t>we</w:t>
      </w:r>
      <w:r w:rsidR="00E01990" w:rsidRPr="00433DAE">
        <w:rPr>
          <w:rFonts w:asciiTheme="minorHAnsi" w:hAnsiTheme="minorHAnsi" w:cstheme="minorHAnsi"/>
          <w:sz w:val="22"/>
          <w:szCs w:val="22"/>
        </w:rPr>
        <w:t xml:space="preserve">d recommended procedures by the privacy officers at the University of Waterloo </w:t>
      </w:r>
      <w:r w:rsidR="003C1755" w:rsidRPr="00433DAE">
        <w:rPr>
          <w:rFonts w:asciiTheme="minorHAnsi" w:hAnsiTheme="minorHAnsi" w:cstheme="minorHAnsi"/>
          <w:sz w:val="22"/>
          <w:szCs w:val="22"/>
        </w:rPr>
        <w:t>which are</w:t>
      </w:r>
      <w:r w:rsidR="00E01990" w:rsidRPr="00433DAE">
        <w:rPr>
          <w:rFonts w:asciiTheme="minorHAnsi" w:hAnsiTheme="minorHAnsi" w:cstheme="minorHAnsi"/>
          <w:sz w:val="22"/>
          <w:szCs w:val="22"/>
        </w:rPr>
        <w:t xml:space="preserve"> consistent with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Ontario privacy legislatio</w:t>
      </w:r>
      <w:r w:rsidR="003C1755" w:rsidRPr="00433DAE">
        <w:rPr>
          <w:rFonts w:asciiTheme="minorHAnsi" w:hAnsiTheme="minorHAnsi" w:cstheme="minorHAnsi"/>
          <w:sz w:val="22"/>
          <w:szCs w:val="22"/>
        </w:rPr>
        <w:t xml:space="preserve">n and guidelines. </w:t>
      </w:r>
    </w:p>
    <w:p w14:paraId="58986551" w14:textId="345903ED" w:rsidR="000840FC" w:rsidRPr="00433DAE" w:rsidRDefault="000840FC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Sessions are recorded for training purposes and are stored securely within the University of Waterloo secure network server, with access limited to the clinician and supervisor.</w:t>
      </w:r>
    </w:p>
    <w:p w14:paraId="2CE3F230" w14:textId="0EE2CE99" w:rsidR="00433DAE" w:rsidRPr="00433DAE" w:rsidRDefault="00433DAE" w:rsidP="004A69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We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will each need to take additional steps to ensure that </w:t>
      </w:r>
      <w:r w:rsidRPr="00433DAE">
        <w:rPr>
          <w:rFonts w:asciiTheme="minorHAnsi" w:hAnsiTheme="minorHAnsi" w:cstheme="minorHAnsi"/>
          <w:sz w:val="22"/>
          <w:szCs w:val="22"/>
        </w:rPr>
        <w:t>we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are communicating in a quiet, private setting without distractions by others</w:t>
      </w:r>
      <w:r w:rsidR="003C1755" w:rsidRPr="00433DAE">
        <w:rPr>
          <w:rFonts w:asciiTheme="minorHAnsi" w:hAnsiTheme="minorHAnsi" w:cstheme="minorHAnsi"/>
          <w:sz w:val="22"/>
          <w:szCs w:val="22"/>
        </w:rPr>
        <w:t xml:space="preserve">. </w:t>
      </w:r>
      <w:r w:rsidRPr="00433DAE">
        <w:rPr>
          <w:rFonts w:asciiTheme="minorHAnsi" w:hAnsiTheme="minorHAnsi" w:cstheme="minorHAnsi"/>
          <w:sz w:val="22"/>
          <w:szCs w:val="22"/>
        </w:rPr>
        <w:t>You should participate in therapy only while in a room or area where other people are not present and cannot overhear the conversation.</w:t>
      </w:r>
    </w:p>
    <w:p w14:paraId="243EC0C1" w14:textId="2E1C8B71" w:rsidR="000840FC" w:rsidRPr="00433DAE" w:rsidRDefault="00433DAE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I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</w:t>
      </w:r>
      <w:r w:rsidRPr="00433DAE">
        <w:rPr>
          <w:rFonts w:asciiTheme="minorHAnsi" w:hAnsiTheme="minorHAnsi" w:cstheme="minorHAnsi"/>
          <w:sz w:val="22"/>
          <w:szCs w:val="22"/>
        </w:rPr>
        <w:t xml:space="preserve">will 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need to know the address from which you are currently participating in </w:t>
      </w:r>
      <w:r w:rsidRPr="00433DAE">
        <w:rPr>
          <w:rFonts w:asciiTheme="minorHAnsi" w:hAnsiTheme="minorHAnsi" w:cstheme="minorHAnsi"/>
          <w:sz w:val="22"/>
          <w:szCs w:val="22"/>
        </w:rPr>
        <w:t xml:space="preserve">each </w:t>
      </w:r>
      <w:r w:rsidR="000840FC" w:rsidRPr="00433DAE">
        <w:rPr>
          <w:rFonts w:asciiTheme="minorHAnsi" w:hAnsiTheme="minorHAnsi" w:cstheme="minorHAnsi"/>
          <w:sz w:val="22"/>
          <w:szCs w:val="22"/>
        </w:rPr>
        <w:t>session</w:t>
      </w:r>
      <w:r w:rsidR="003C1755" w:rsidRPr="00433DAE">
        <w:rPr>
          <w:rFonts w:asciiTheme="minorHAnsi" w:hAnsiTheme="minorHAnsi" w:cstheme="minorHAnsi"/>
          <w:sz w:val="22"/>
          <w:szCs w:val="22"/>
        </w:rPr>
        <w:t>.</w:t>
      </w:r>
      <w:r w:rsidRPr="00433DAE">
        <w:rPr>
          <w:rFonts w:asciiTheme="minorHAnsi" w:hAnsiTheme="minorHAnsi" w:cstheme="minorHAnsi"/>
          <w:sz w:val="22"/>
          <w:szCs w:val="22"/>
        </w:rPr>
        <w:t xml:space="preserve"> You must be located within the province of Ontario. </w:t>
      </w:r>
    </w:p>
    <w:p w14:paraId="316AC3D0" w14:textId="24B944B2" w:rsidR="000840FC" w:rsidRPr="00433DAE" w:rsidRDefault="000840FC" w:rsidP="000840FC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728D1689" w14:textId="5A294ABD" w:rsidR="000840FC" w:rsidRPr="00433DAE" w:rsidRDefault="000840FC" w:rsidP="000840FC">
      <w:pPr>
        <w:pStyle w:val="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DAE">
        <w:rPr>
          <w:rFonts w:asciiTheme="minorHAnsi" w:hAnsiTheme="minorHAnsi" w:cstheme="minorHAnsi"/>
          <w:b/>
          <w:sz w:val="22"/>
          <w:szCs w:val="22"/>
        </w:rPr>
        <w:t>Challenges with Technology:</w:t>
      </w:r>
    </w:p>
    <w:p w14:paraId="4CBEAC8A" w14:textId="7D034EA7" w:rsidR="007C2CB7" w:rsidRPr="00433DAE" w:rsidRDefault="007C2CB7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 xml:space="preserve">In preparation for our session, </w:t>
      </w:r>
      <w:r w:rsidR="00433DAE" w:rsidRPr="00433DAE">
        <w:rPr>
          <w:rFonts w:asciiTheme="minorHAnsi" w:hAnsiTheme="minorHAnsi" w:cstheme="minorHAnsi"/>
          <w:sz w:val="22"/>
          <w:szCs w:val="22"/>
        </w:rPr>
        <w:t>I</w:t>
      </w:r>
      <w:r w:rsidRPr="00433DAE">
        <w:rPr>
          <w:rFonts w:asciiTheme="minorHAnsi" w:hAnsiTheme="minorHAnsi" w:cstheme="minorHAnsi"/>
          <w:sz w:val="22"/>
          <w:szCs w:val="22"/>
        </w:rPr>
        <w:t xml:space="preserve"> ask you to please turn off additional apps or devices that may cause interruption or delays to the internet connection. </w:t>
      </w:r>
    </w:p>
    <w:p w14:paraId="498C4783" w14:textId="16819128" w:rsidR="000840FC" w:rsidRPr="00433DAE" w:rsidRDefault="00433DAE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We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will discuss a plan for how to manage if our technology stops working in the midst of a session. </w:t>
      </w:r>
    </w:p>
    <w:p w14:paraId="1A71FD55" w14:textId="34D73891" w:rsidR="000840FC" w:rsidRPr="00433DAE" w:rsidRDefault="00433DAE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At the CMHRT, we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are taking all reasonable steps to prevent someone from accessing our private online communications and would contact you in the unusual likelihood of a breach of confidentiality.</w:t>
      </w:r>
    </w:p>
    <w:p w14:paraId="0FF42843" w14:textId="49EE01F3" w:rsidR="000840FC" w:rsidRPr="00433DAE" w:rsidRDefault="000840FC" w:rsidP="007C2CB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4ACD9C9F" w14:textId="1B6D6AA3" w:rsidR="007C2CB7" w:rsidRPr="00433DAE" w:rsidRDefault="007C2CB7" w:rsidP="007C2CB7">
      <w:pPr>
        <w:pStyle w:val="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DAE">
        <w:rPr>
          <w:rFonts w:asciiTheme="minorHAnsi" w:hAnsiTheme="minorHAnsi" w:cstheme="minorHAnsi"/>
          <w:b/>
          <w:sz w:val="22"/>
          <w:szCs w:val="22"/>
        </w:rPr>
        <w:t>Emergency Planning:</w:t>
      </w:r>
    </w:p>
    <w:p w14:paraId="60D60EBD" w14:textId="181E28F2" w:rsidR="007C2CB7" w:rsidRPr="00433DAE" w:rsidRDefault="007C2CB7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Our previously stated limits to confidentiality remain</w:t>
      </w:r>
      <w:r w:rsidR="003C1755" w:rsidRPr="00433DAE">
        <w:rPr>
          <w:rFonts w:asciiTheme="minorHAnsi" w:hAnsiTheme="minorHAnsi" w:cstheme="minorHAnsi"/>
          <w:sz w:val="22"/>
          <w:szCs w:val="22"/>
        </w:rPr>
        <w:t xml:space="preserve"> in place</w:t>
      </w:r>
      <w:r w:rsidRPr="00433DAE">
        <w:rPr>
          <w:rFonts w:asciiTheme="minorHAnsi" w:hAnsiTheme="minorHAnsi" w:cstheme="minorHAnsi"/>
          <w:sz w:val="22"/>
          <w:szCs w:val="22"/>
        </w:rPr>
        <w:t xml:space="preserve">. </w:t>
      </w:r>
      <w:r w:rsidR="00433DAE" w:rsidRPr="00433DAE">
        <w:rPr>
          <w:rFonts w:asciiTheme="minorHAnsi" w:hAnsiTheme="minorHAnsi" w:cstheme="minorHAnsi"/>
          <w:sz w:val="22"/>
          <w:szCs w:val="22"/>
        </w:rPr>
        <w:t xml:space="preserve">I </w:t>
      </w:r>
      <w:r w:rsidRPr="00433DAE">
        <w:rPr>
          <w:rFonts w:asciiTheme="minorHAnsi" w:hAnsiTheme="minorHAnsi" w:cstheme="minorHAnsi"/>
          <w:sz w:val="22"/>
          <w:szCs w:val="22"/>
        </w:rPr>
        <w:t xml:space="preserve">will </w:t>
      </w:r>
      <w:r w:rsidR="003C1755" w:rsidRPr="00433DAE">
        <w:rPr>
          <w:rFonts w:asciiTheme="minorHAnsi" w:hAnsiTheme="minorHAnsi" w:cstheme="minorHAnsi"/>
          <w:sz w:val="22"/>
          <w:szCs w:val="22"/>
        </w:rPr>
        <w:t xml:space="preserve">only break confidentiality in the event of concern about </w:t>
      </w:r>
      <w:r w:rsidR="00CA4BFF" w:rsidRPr="00433DAE">
        <w:rPr>
          <w:rFonts w:asciiTheme="minorHAnsi" w:hAnsiTheme="minorHAnsi" w:cstheme="minorHAnsi"/>
          <w:sz w:val="22"/>
          <w:szCs w:val="22"/>
        </w:rPr>
        <w:t xml:space="preserve">imminent danger </w:t>
      </w:r>
      <w:r w:rsidR="003C1755" w:rsidRPr="00433DAE">
        <w:rPr>
          <w:rFonts w:asciiTheme="minorHAnsi" w:hAnsiTheme="minorHAnsi" w:cstheme="minorHAnsi"/>
          <w:sz w:val="22"/>
          <w:szCs w:val="22"/>
        </w:rPr>
        <w:t>to self or others</w:t>
      </w:r>
      <w:r w:rsidR="00CA4BFF" w:rsidRPr="00433DAE">
        <w:rPr>
          <w:rFonts w:asciiTheme="minorHAnsi" w:hAnsiTheme="minorHAnsi" w:cstheme="minorHAnsi"/>
          <w:sz w:val="22"/>
          <w:szCs w:val="22"/>
        </w:rPr>
        <w:t xml:space="preserve">; risk of harm to a child; notice of sexual abuse by a regulated health professional; </w:t>
      </w:r>
      <w:r w:rsidR="00E731CC" w:rsidRPr="00433DAE">
        <w:rPr>
          <w:rFonts w:asciiTheme="minorHAnsi" w:hAnsiTheme="minorHAnsi" w:cstheme="minorHAnsi"/>
          <w:sz w:val="22"/>
          <w:szCs w:val="22"/>
        </w:rPr>
        <w:t>abuse of a resident in a long-term care facility; requests for CMHRT health records as ordered by law or if required in compliance with the Missing Persons Act (2018), or if revie</w:t>
      </w:r>
      <w:r w:rsidR="002760B2">
        <w:rPr>
          <w:rFonts w:asciiTheme="minorHAnsi" w:hAnsiTheme="minorHAnsi" w:cstheme="minorHAnsi"/>
          <w:sz w:val="22"/>
          <w:szCs w:val="22"/>
        </w:rPr>
        <w:t>we</w:t>
      </w:r>
      <w:r w:rsidR="00E731CC" w:rsidRPr="00433DAE">
        <w:rPr>
          <w:rFonts w:asciiTheme="minorHAnsi" w:hAnsiTheme="minorHAnsi" w:cstheme="minorHAnsi"/>
          <w:sz w:val="22"/>
          <w:szCs w:val="22"/>
        </w:rPr>
        <w:t xml:space="preserve">d for quality assurance by the College of Psychologists of Ontario. </w:t>
      </w:r>
    </w:p>
    <w:p w14:paraId="0659DD83" w14:textId="4BA76857" w:rsidR="000840FC" w:rsidRPr="00433DAE" w:rsidRDefault="00433DAE" w:rsidP="004A6953">
      <w:pPr>
        <w:pStyle w:val="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</w:rPr>
        <w:t>I</w:t>
      </w:r>
      <w:r w:rsidR="000840FC" w:rsidRPr="00433DAE">
        <w:rPr>
          <w:rFonts w:asciiTheme="minorHAnsi" w:hAnsiTheme="minorHAnsi" w:cstheme="minorHAnsi"/>
          <w:sz w:val="22"/>
          <w:szCs w:val="22"/>
        </w:rPr>
        <w:t xml:space="preserve"> need to have contact information to reach someone who could check in on you in person, in case of emergency.</w:t>
      </w:r>
    </w:p>
    <w:p w14:paraId="2A31008E" w14:textId="34EF22A0" w:rsidR="00E01990" w:rsidRPr="00433DAE" w:rsidRDefault="00E01990" w:rsidP="00242E92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523823B2" w14:textId="1DF787F0" w:rsidR="00CD1C81" w:rsidRPr="007676C1" w:rsidRDefault="00433DAE" w:rsidP="007676C1">
      <w:pPr>
        <w:ind w:right="720"/>
        <w:rPr>
          <w:rFonts w:asciiTheme="minorHAnsi" w:hAnsiTheme="minorHAnsi" w:cstheme="minorHAnsi"/>
          <w:b/>
          <w:sz w:val="22"/>
          <w:szCs w:val="22"/>
        </w:rPr>
      </w:pPr>
      <w:r w:rsidRPr="00433DAE">
        <w:rPr>
          <w:rFonts w:asciiTheme="minorHAnsi" w:hAnsiTheme="minorHAnsi" w:cstheme="minorHAnsi"/>
          <w:b/>
          <w:sz w:val="22"/>
          <w:szCs w:val="22"/>
        </w:rPr>
        <w:t xml:space="preserve">I affirm that I have reviewed this </w:t>
      </w:r>
      <w:r w:rsidR="00D24713" w:rsidRPr="00433DAE">
        <w:rPr>
          <w:rFonts w:asciiTheme="minorHAnsi" w:hAnsiTheme="minorHAnsi" w:cstheme="minorHAnsi"/>
          <w:b/>
          <w:sz w:val="22"/>
          <w:szCs w:val="22"/>
        </w:rPr>
        <w:t>information, had an opportunity to ask questions, and I understand and agree to th</w:t>
      </w:r>
      <w:r w:rsidR="007676C1">
        <w:rPr>
          <w:rFonts w:asciiTheme="minorHAnsi" w:hAnsiTheme="minorHAnsi" w:cstheme="minorHAnsi"/>
          <w:b/>
          <w:sz w:val="22"/>
          <w:szCs w:val="22"/>
        </w:rPr>
        <w:t xml:space="preserve">ese additional considerations for the use of telepsychology at the CMHRT. </w:t>
      </w:r>
    </w:p>
    <w:p w14:paraId="4DA89210" w14:textId="77777777" w:rsidR="00F83E14" w:rsidRPr="00433DAE" w:rsidRDefault="00F83E14" w:rsidP="00DE6276">
      <w:pPr>
        <w:tabs>
          <w:tab w:val="left" w:pos="4500"/>
          <w:tab w:val="left" w:pos="5103"/>
          <w:tab w:val="left" w:pos="9180"/>
        </w:tabs>
        <w:rPr>
          <w:rFonts w:asciiTheme="minorHAnsi" w:hAnsiTheme="minorHAnsi" w:cstheme="minorHAnsi"/>
          <w:sz w:val="22"/>
          <w:szCs w:val="22"/>
        </w:rPr>
      </w:pPr>
    </w:p>
    <w:p w14:paraId="1F0E490E" w14:textId="77777777" w:rsidR="00C555E6" w:rsidRPr="00433DAE" w:rsidRDefault="00C555E6" w:rsidP="00DE6276">
      <w:pPr>
        <w:tabs>
          <w:tab w:val="left" w:pos="4500"/>
          <w:tab w:val="left" w:pos="5103"/>
          <w:tab w:val="left" w:pos="9180"/>
        </w:tabs>
        <w:rPr>
          <w:rFonts w:asciiTheme="minorHAnsi" w:hAnsiTheme="minorHAnsi" w:cstheme="minorHAnsi"/>
          <w:sz w:val="22"/>
          <w:szCs w:val="22"/>
        </w:rPr>
      </w:pPr>
      <w:r w:rsidRPr="00433DA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33DAE">
        <w:rPr>
          <w:rFonts w:asciiTheme="minorHAnsi" w:hAnsiTheme="minorHAnsi" w:cstheme="minorHAnsi"/>
          <w:sz w:val="22"/>
          <w:szCs w:val="22"/>
        </w:rPr>
        <w:tab/>
      </w:r>
      <w:r w:rsidRPr="00433DA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335709E" w14:textId="77777777" w:rsidR="001670D7" w:rsidRDefault="00433DAE" w:rsidP="001670D7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Client</w:t>
      </w:r>
      <w:r w:rsidR="00C555E6" w:rsidRPr="00433DAE">
        <w:rPr>
          <w:rFonts w:asciiTheme="minorHAnsi" w:hAnsiTheme="minorHAnsi" w:cstheme="minorHAnsi"/>
          <w:sz w:val="22"/>
          <w:szCs w:val="22"/>
        </w:rPr>
        <w:tab/>
      </w:r>
      <w:r w:rsidR="001670D7">
        <w:rPr>
          <w:rFonts w:asciiTheme="minorHAnsi" w:hAnsiTheme="minorHAnsi" w:cstheme="minorHAnsi"/>
          <w:sz w:val="22"/>
          <w:szCs w:val="22"/>
        </w:rPr>
        <w:t>Date of Verbal Consent</w:t>
      </w:r>
    </w:p>
    <w:p w14:paraId="061C351F" w14:textId="77777777" w:rsidR="001670D7" w:rsidRDefault="001670D7" w:rsidP="001670D7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0C13A1F0" w14:textId="77777777" w:rsidR="001670D7" w:rsidRDefault="001670D7" w:rsidP="001670D7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4F1B440" w14:textId="50317E0B" w:rsidR="000C044D" w:rsidRPr="00433DAE" w:rsidRDefault="001670D7" w:rsidP="004A6953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Clinician Name (as wit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ness) </w:t>
      </w:r>
      <w:r w:rsidR="000C044D" w:rsidRPr="00433DA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C044D" w:rsidRPr="00433DAE" w:rsidSect="000C044D">
      <w:headerReference w:type="default" r:id="rId7"/>
      <w:footerReference w:type="default" r:id="rId8"/>
      <w:pgSz w:w="12240" w:h="15840"/>
      <w:pgMar w:top="864" w:right="1008" w:bottom="864" w:left="100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4373" w14:textId="77777777" w:rsidR="00F83E14" w:rsidRDefault="00F83E14" w:rsidP="00F83E14">
      <w:r>
        <w:separator/>
      </w:r>
    </w:p>
  </w:endnote>
  <w:endnote w:type="continuationSeparator" w:id="0">
    <w:p w14:paraId="2B8B8167" w14:textId="77777777" w:rsidR="00F83E14" w:rsidRDefault="00F83E14" w:rsidP="00F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AE30" w14:textId="5488FCF8" w:rsidR="000C044D" w:rsidRPr="004665D0" w:rsidRDefault="000C044D" w:rsidP="000C044D">
    <w:pPr>
      <w:pStyle w:val="Footer"/>
      <w:tabs>
        <w:tab w:val="center" w:pos="5040"/>
      </w:tabs>
      <w:ind w:left="720" w:hanging="578"/>
      <w:rPr>
        <w:i/>
        <w:sz w:val="18"/>
        <w:szCs w:val="18"/>
      </w:rPr>
    </w:pPr>
    <w:r>
      <w:rPr>
        <w:i/>
        <w:sz w:val="18"/>
        <w:szCs w:val="18"/>
      </w:rPr>
      <w:t>CMHR</w:t>
    </w:r>
    <w:r w:rsidR="00417223">
      <w:rPr>
        <w:i/>
        <w:sz w:val="18"/>
        <w:szCs w:val="18"/>
      </w:rPr>
      <w:t>T</w:t>
    </w:r>
    <w:r>
      <w:rPr>
        <w:i/>
        <w:sz w:val="18"/>
        <w:szCs w:val="18"/>
      </w:rPr>
      <w:t xml:space="preserve"> Client Consent </w:t>
    </w:r>
    <w:r w:rsidR="004A6953">
      <w:rPr>
        <w:i/>
        <w:sz w:val="18"/>
        <w:szCs w:val="18"/>
      </w:rPr>
      <w:t>f</w:t>
    </w:r>
    <w:r>
      <w:rPr>
        <w:i/>
        <w:sz w:val="18"/>
        <w:szCs w:val="18"/>
      </w:rPr>
      <w:t xml:space="preserve">or </w:t>
    </w:r>
    <w:r w:rsidR="002760B2">
      <w:rPr>
        <w:i/>
        <w:sz w:val="18"/>
        <w:szCs w:val="18"/>
      </w:rPr>
      <w:t xml:space="preserve">Telepsychology </w:t>
    </w:r>
    <w:r>
      <w:rPr>
        <w:i/>
        <w:sz w:val="18"/>
        <w:szCs w:val="18"/>
      </w:rPr>
      <w:t>Treatment</w:t>
    </w:r>
    <w:r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</w:t>
    </w:r>
    <w:r w:rsidRPr="004665D0">
      <w:rPr>
        <w:i/>
        <w:sz w:val="18"/>
        <w:szCs w:val="18"/>
      </w:rPr>
      <w:t xml:space="preserve">- - </w:t>
    </w:r>
    <w:r w:rsidRPr="004665D0">
      <w:rPr>
        <w:i/>
        <w:sz w:val="18"/>
        <w:szCs w:val="18"/>
      </w:rPr>
      <w:fldChar w:fldCharType="begin"/>
    </w:r>
    <w:r w:rsidRPr="004665D0">
      <w:rPr>
        <w:i/>
        <w:sz w:val="18"/>
        <w:szCs w:val="18"/>
      </w:rPr>
      <w:instrText xml:space="preserve"> PAGE   \* MERGEFORMAT </w:instrText>
    </w:r>
    <w:r w:rsidRPr="004665D0">
      <w:rPr>
        <w:i/>
        <w:sz w:val="18"/>
        <w:szCs w:val="18"/>
      </w:rPr>
      <w:fldChar w:fldCharType="separate"/>
    </w:r>
    <w:r w:rsidR="00417223">
      <w:rPr>
        <w:i/>
        <w:noProof/>
        <w:sz w:val="18"/>
        <w:szCs w:val="18"/>
      </w:rPr>
      <w:t>1</w:t>
    </w:r>
    <w:r w:rsidRPr="004665D0">
      <w:rPr>
        <w:i/>
        <w:noProof/>
        <w:sz w:val="18"/>
        <w:szCs w:val="18"/>
      </w:rPr>
      <w:fldChar w:fldCharType="end"/>
    </w:r>
    <w:r w:rsidRPr="004665D0"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t>1</w:t>
    </w:r>
    <w:r w:rsidRPr="004665D0">
      <w:rPr>
        <w:i/>
        <w:noProof/>
        <w:sz w:val="18"/>
        <w:szCs w:val="18"/>
      </w:rPr>
      <w:t xml:space="preserve"> - -</w:t>
    </w:r>
    <w:r>
      <w:rPr>
        <w:i/>
        <w:noProof/>
        <w:sz w:val="18"/>
        <w:szCs w:val="18"/>
      </w:rPr>
      <w:t xml:space="preserve"> </w:t>
    </w:r>
    <w:r>
      <w:rPr>
        <w:i/>
        <w:noProof/>
        <w:sz w:val="18"/>
        <w:szCs w:val="18"/>
      </w:rPr>
      <w:tab/>
    </w:r>
  </w:p>
  <w:p w14:paraId="07FD5859" w14:textId="77777777" w:rsidR="000C044D" w:rsidRDefault="000C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CBFC" w14:textId="77777777" w:rsidR="00F83E14" w:rsidRDefault="00F83E14" w:rsidP="00F83E14">
      <w:r>
        <w:separator/>
      </w:r>
    </w:p>
  </w:footnote>
  <w:footnote w:type="continuationSeparator" w:id="0">
    <w:p w14:paraId="0FEE9A33" w14:textId="77777777" w:rsidR="00F83E14" w:rsidRDefault="00F83E14" w:rsidP="00F8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B495" w14:textId="5754A93F" w:rsidR="000C044D" w:rsidRDefault="00417223">
    <w:pPr>
      <w:pStyle w:val="Header"/>
    </w:pPr>
    <w:r w:rsidRPr="00417223">
      <w:rPr>
        <w:b/>
        <w:noProof/>
        <w:lang w:val="en-US" w:eastAsia="en-US"/>
      </w:rPr>
      <w:drawing>
        <wp:inline distT="0" distB="0" distL="0" distR="0" wp14:anchorId="02736CEA" wp14:editId="230FA9F7">
          <wp:extent cx="2371725" cy="431654"/>
          <wp:effectExtent l="0" t="0" r="0" b="6985"/>
          <wp:docPr id="1" name="Picture 1" descr="C:\Users\mastaffo\AppData\Local\Temp\7zO8808130B\CMH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affo\AppData\Local\Temp\7zO8808130B\CMH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162" cy="44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F8"/>
    <w:multiLevelType w:val="hybridMultilevel"/>
    <w:tmpl w:val="EF1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93E"/>
    <w:multiLevelType w:val="hybridMultilevel"/>
    <w:tmpl w:val="A986296A"/>
    <w:numStyleLink w:val="ImportedStyle1"/>
  </w:abstractNum>
  <w:abstractNum w:abstractNumId="2" w15:restartNumberingAfterBreak="0">
    <w:nsid w:val="253B7DF6"/>
    <w:multiLevelType w:val="hybridMultilevel"/>
    <w:tmpl w:val="4D22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1D72"/>
    <w:multiLevelType w:val="hybridMultilevel"/>
    <w:tmpl w:val="A986296A"/>
    <w:styleLink w:val="ImportedStyle1"/>
    <w:lvl w:ilvl="0" w:tplc="23B08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B08AB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B669F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78179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04D4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C6605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8A53A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BC75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0CAB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E6"/>
    <w:rsid w:val="0002386E"/>
    <w:rsid w:val="00033A58"/>
    <w:rsid w:val="000840FC"/>
    <w:rsid w:val="000C044D"/>
    <w:rsid w:val="000E6070"/>
    <w:rsid w:val="001078BD"/>
    <w:rsid w:val="00114A51"/>
    <w:rsid w:val="001670D7"/>
    <w:rsid w:val="001E2ACD"/>
    <w:rsid w:val="001F0D08"/>
    <w:rsid w:val="00242E92"/>
    <w:rsid w:val="002760B2"/>
    <w:rsid w:val="002A363F"/>
    <w:rsid w:val="002B6B45"/>
    <w:rsid w:val="002F29C7"/>
    <w:rsid w:val="003C1755"/>
    <w:rsid w:val="00417223"/>
    <w:rsid w:val="00433DAE"/>
    <w:rsid w:val="00442E77"/>
    <w:rsid w:val="0048452B"/>
    <w:rsid w:val="004A6953"/>
    <w:rsid w:val="004B4963"/>
    <w:rsid w:val="00595B87"/>
    <w:rsid w:val="006274B5"/>
    <w:rsid w:val="007157D1"/>
    <w:rsid w:val="00717DCB"/>
    <w:rsid w:val="00752B94"/>
    <w:rsid w:val="007676C1"/>
    <w:rsid w:val="007C2CB7"/>
    <w:rsid w:val="007D1CDC"/>
    <w:rsid w:val="008A4553"/>
    <w:rsid w:val="00A239B1"/>
    <w:rsid w:val="00A543B4"/>
    <w:rsid w:val="00AF122D"/>
    <w:rsid w:val="00B57162"/>
    <w:rsid w:val="00B77B57"/>
    <w:rsid w:val="00B84668"/>
    <w:rsid w:val="00BB19A4"/>
    <w:rsid w:val="00C26CF6"/>
    <w:rsid w:val="00C555E6"/>
    <w:rsid w:val="00C6203B"/>
    <w:rsid w:val="00CA4BFF"/>
    <w:rsid w:val="00CB6E2A"/>
    <w:rsid w:val="00CD1C81"/>
    <w:rsid w:val="00D24713"/>
    <w:rsid w:val="00D4376C"/>
    <w:rsid w:val="00D771E6"/>
    <w:rsid w:val="00DC1524"/>
    <w:rsid w:val="00DE6276"/>
    <w:rsid w:val="00E01990"/>
    <w:rsid w:val="00E11030"/>
    <w:rsid w:val="00E4307C"/>
    <w:rsid w:val="00E731CC"/>
    <w:rsid w:val="00EA3F63"/>
    <w:rsid w:val="00F23D77"/>
    <w:rsid w:val="00F30421"/>
    <w:rsid w:val="00F83E14"/>
    <w:rsid w:val="00FD15C3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286"/>
  <w15:docId w15:val="{2D06ED8C-C572-4474-914F-7E17CA9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C55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5E6"/>
    <w:rPr>
      <w:rFonts w:ascii="Arial" w:eastAsia="Times New Roman" w:hAnsi="Arial" w:cs="Arial"/>
      <w:b/>
      <w:bCs/>
      <w:kern w:val="32"/>
      <w:sz w:val="32"/>
      <w:szCs w:val="32"/>
      <w:lang w:eastAsia="en-CA"/>
    </w:rPr>
  </w:style>
  <w:style w:type="paragraph" w:styleId="Header">
    <w:name w:val="header"/>
    <w:basedOn w:val="Normal"/>
    <w:link w:val="HeaderChar"/>
    <w:rsid w:val="00C5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5E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E6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E2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CD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C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83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1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">
    <w:name w:val="Body"/>
    <w:rsid w:val="00242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rsid w:val="00242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242E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Seeds;Lynette Eulette</dc:creator>
  <cp:lastModifiedBy>Maureen Stafford</cp:lastModifiedBy>
  <cp:revision>2</cp:revision>
  <dcterms:created xsi:type="dcterms:W3CDTF">2020-04-17T13:39:00Z</dcterms:created>
  <dcterms:modified xsi:type="dcterms:W3CDTF">2020-04-17T13:39:00Z</dcterms:modified>
</cp:coreProperties>
</file>