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77" w:rsidRPr="00B92744" w:rsidRDefault="00B92744" w:rsidP="00B92744">
      <w:pPr>
        <w:pStyle w:val="Heading1"/>
      </w:pPr>
      <w:bookmarkStart w:id="0" w:name="_GoBack"/>
      <w:bookmarkEnd w:id="0"/>
      <w:r w:rsidRPr="00B92744">
        <w:t>Renison University College</w:t>
      </w:r>
      <w:r w:rsidR="00721C57" w:rsidRPr="00B92744">
        <w:br/>
      </w:r>
      <w:r w:rsidR="0071273E" w:rsidRPr="00B92744">
        <w:t xml:space="preserve">Department of </w:t>
      </w:r>
      <w:sdt>
        <w:sdtPr>
          <w:id w:val="-1651746790"/>
          <w:placeholder>
            <w:docPart w:val="A2D4F8562FB84387B50F59AEECA3368E"/>
          </w:placeholder>
          <w:text w:multiLine="1"/>
        </w:sdtPr>
        <w:sdtEndPr/>
        <w:sdtContent>
          <w:r w:rsidRPr="00B92744">
            <w:t>Social Development Studies</w:t>
          </w:r>
        </w:sdtContent>
      </w:sdt>
      <w:r w:rsidR="00721C57" w:rsidRPr="00B92744">
        <w:br/>
      </w:r>
      <w:sdt>
        <w:sdtPr>
          <w:id w:val="-1610886067"/>
          <w:placeholder>
            <w:docPart w:val="B23AAFE5F7524575A45580A02536F70B"/>
          </w:placeholder>
          <w:text/>
        </w:sdtPr>
        <w:sdtEndPr/>
        <w:sdtContent>
          <w:r w:rsidR="00985618">
            <w:t xml:space="preserve">Positive Psychology, </w:t>
          </w:r>
          <w:r w:rsidR="00985618" w:rsidRPr="00B92744">
            <w:t>PSYCH 226R</w:t>
          </w:r>
        </w:sdtContent>
      </w:sdt>
      <w:r w:rsidR="00721C57" w:rsidRPr="00B92744">
        <w:br/>
      </w:r>
      <w:sdt>
        <w:sdtPr>
          <w:id w:val="-1643573366"/>
          <w:placeholder>
            <w:docPart w:val="CCE7D0D463A14E1AB132BE35B32A1A78"/>
          </w:placeholder>
          <w:text/>
        </w:sdtPr>
        <w:sdtEndPr/>
        <w:sdtContent>
          <w:r w:rsidR="002B518D">
            <w:t>Fall</w:t>
          </w:r>
          <w:r w:rsidRPr="00B92744">
            <w:t xml:space="preserve"> 2014</w:t>
          </w:r>
        </w:sdtContent>
      </w:sdt>
      <w:r w:rsidR="00721C57" w:rsidRPr="00B92744">
        <w:br/>
      </w:r>
      <w:sdt>
        <w:sdtPr>
          <w:rPr>
            <w:rFonts w:eastAsia="SimSun" w:cs="Arial"/>
            <w:lang w:val="en-US" w:eastAsia="zh-CN"/>
          </w:rPr>
          <w:id w:val="1636217056"/>
          <w:placeholder>
            <w:docPart w:val="E0BAADE1CCFA4C4A9740DB06C63E3F2D"/>
          </w:placeholder>
          <w:text/>
        </w:sdtPr>
        <w:sdtEndPr/>
        <w:sdtContent>
          <w:r w:rsidRPr="00B92744">
            <w:rPr>
              <w:rFonts w:eastAsia="SimSun" w:cs="Arial"/>
              <w:lang w:val="en-US" w:eastAsia="zh-CN"/>
            </w:rPr>
            <w:t xml:space="preserve">Tues. &amp; Thurs. </w:t>
          </w:r>
          <w:r w:rsidR="00EE371D">
            <w:rPr>
              <w:rFonts w:eastAsia="SimSun" w:cs="Arial"/>
              <w:lang w:val="en-US" w:eastAsia="zh-CN"/>
            </w:rPr>
            <w:t>2:30-</w:t>
          </w:r>
          <w:r w:rsidR="004D6026">
            <w:rPr>
              <w:rFonts w:eastAsia="SimSun" w:cs="Arial"/>
              <w:lang w:val="en-US" w:eastAsia="zh-CN"/>
            </w:rPr>
            <w:t>3:50</w:t>
          </w:r>
          <w:r w:rsidR="00EE371D">
            <w:rPr>
              <w:rFonts w:eastAsia="SimSun" w:cs="Arial"/>
              <w:lang w:val="en-US" w:eastAsia="zh-CN"/>
            </w:rPr>
            <w:t>pm</w:t>
          </w:r>
          <w:r w:rsidRPr="00B92744">
            <w:rPr>
              <w:rFonts w:eastAsia="SimSun" w:cs="Arial"/>
              <w:lang w:val="en-US" w:eastAsia="zh-CN"/>
            </w:rPr>
            <w:t xml:space="preserve">  Room: REN 210</w:t>
          </w:r>
          <w:r w:rsidR="007B102C">
            <w:rPr>
              <w:rFonts w:eastAsia="SimSun" w:cs="Arial"/>
              <w:lang w:val="en-US" w:eastAsia="zh-CN"/>
            </w:rPr>
            <w:t>2</w:t>
          </w:r>
        </w:sdtContent>
      </w:sdt>
    </w:p>
    <w:p w:rsidR="005C7F93" w:rsidRDefault="005C7F93" w:rsidP="00283143">
      <w:pPr>
        <w:spacing w:after="0" w:line="240" w:lineRule="auto"/>
        <w:rPr>
          <w:rFonts w:asciiTheme="majorHAnsi" w:hAnsiTheme="majorHAnsi" w:cs="Times New Roman"/>
          <w:b/>
          <w:sz w:val="24"/>
          <w:szCs w:val="24"/>
        </w:rPr>
      </w:pPr>
    </w:p>
    <w:p w:rsidR="00070277" w:rsidRPr="00E93BBA" w:rsidRDefault="00070277" w:rsidP="00283143">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Instructor</w:t>
      </w:r>
      <w:r w:rsidRPr="00E93BBA">
        <w:rPr>
          <w:rFonts w:asciiTheme="majorHAnsi" w:hAnsiTheme="majorHAnsi" w:cs="Times New Roman"/>
          <w:sz w:val="24"/>
          <w:szCs w:val="24"/>
        </w:rPr>
        <w:t xml:space="preserve">: </w:t>
      </w:r>
      <w:sdt>
        <w:sdtPr>
          <w:rPr>
            <w:rFonts w:asciiTheme="majorHAnsi" w:hAnsiTheme="majorHAnsi" w:cs="Times New Roman"/>
            <w:sz w:val="24"/>
            <w:szCs w:val="24"/>
          </w:rPr>
          <w:id w:val="1187170498"/>
          <w:placeholder>
            <w:docPart w:val="0CE5F29692BD4EE490BBB813DA723D11"/>
          </w:placeholder>
          <w:text/>
        </w:sdtPr>
        <w:sdtEndPr/>
        <w:sdtContent>
          <w:r w:rsidR="00B92744" w:rsidRPr="00E93BBA">
            <w:rPr>
              <w:rFonts w:asciiTheme="majorHAnsi" w:hAnsiTheme="majorHAnsi" w:cs="Times New Roman"/>
              <w:sz w:val="24"/>
              <w:szCs w:val="24"/>
            </w:rPr>
            <w:t>Dr. Denise Marigold</w:t>
          </w:r>
        </w:sdtContent>
      </w:sdt>
    </w:p>
    <w:p w:rsidR="00070277" w:rsidRPr="00E93BBA" w:rsidRDefault="00070277" w:rsidP="00283143">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Office</w:t>
      </w:r>
      <w:r w:rsidRPr="00E93BBA">
        <w:rPr>
          <w:rFonts w:asciiTheme="majorHAnsi" w:hAnsiTheme="majorHAnsi" w:cs="Times New Roman"/>
          <w:sz w:val="24"/>
          <w:szCs w:val="24"/>
        </w:rPr>
        <w:t>:</w:t>
      </w:r>
      <w:r w:rsidR="00E83514" w:rsidRPr="00E93BBA">
        <w:rPr>
          <w:rFonts w:asciiTheme="majorHAnsi" w:hAnsiTheme="majorHAnsi" w:cs="Times New Roman"/>
          <w:sz w:val="24"/>
          <w:szCs w:val="24"/>
        </w:rPr>
        <w:t xml:space="preserve"> </w:t>
      </w:r>
      <w:sdt>
        <w:sdtPr>
          <w:rPr>
            <w:rFonts w:asciiTheme="majorHAnsi" w:hAnsiTheme="majorHAnsi" w:cs="Times New Roman"/>
            <w:sz w:val="24"/>
            <w:szCs w:val="24"/>
          </w:rPr>
          <w:id w:val="227505058"/>
          <w:placeholder>
            <w:docPart w:val="1129A11268694790BDC2E566935F42B6"/>
          </w:placeholder>
          <w:text/>
        </w:sdtPr>
        <w:sdtEndPr/>
        <w:sdtContent>
          <w:r w:rsidR="00B92744" w:rsidRPr="00E93BBA">
            <w:rPr>
              <w:rFonts w:asciiTheme="majorHAnsi" w:hAnsiTheme="majorHAnsi" w:cs="Times New Roman"/>
              <w:sz w:val="24"/>
              <w:szCs w:val="24"/>
            </w:rPr>
            <w:t>REN 1602</w:t>
          </w:r>
        </w:sdtContent>
      </w:sdt>
    </w:p>
    <w:p w:rsidR="004B1302" w:rsidRPr="00E93BBA" w:rsidRDefault="004B1302" w:rsidP="00283143">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Office Phone</w:t>
      </w:r>
      <w:r w:rsidRPr="00E93BBA">
        <w:rPr>
          <w:rFonts w:asciiTheme="majorHAnsi" w:hAnsiTheme="majorHAnsi" w:cs="Times New Roman"/>
          <w:sz w:val="24"/>
          <w:szCs w:val="24"/>
        </w:rPr>
        <w:t xml:space="preserve">: </w:t>
      </w:r>
      <w:sdt>
        <w:sdtPr>
          <w:rPr>
            <w:rFonts w:asciiTheme="majorHAnsi" w:hAnsiTheme="majorHAnsi" w:cs="Times New Roman"/>
            <w:sz w:val="24"/>
            <w:szCs w:val="24"/>
          </w:rPr>
          <w:id w:val="-1219811673"/>
          <w:placeholder>
            <w:docPart w:val="5888D0C267F0469B8C990125C216914B"/>
          </w:placeholder>
          <w:text/>
        </w:sdtPr>
        <w:sdtEndPr/>
        <w:sdtContent>
          <w:r w:rsidR="00B92744" w:rsidRPr="00E93BBA">
            <w:rPr>
              <w:rFonts w:asciiTheme="majorHAnsi" w:hAnsiTheme="majorHAnsi" w:cs="Times New Roman"/>
              <w:sz w:val="24"/>
              <w:szCs w:val="24"/>
            </w:rPr>
            <w:t>519-884-4404 ext. 28619</w:t>
          </w:r>
        </w:sdtContent>
      </w:sdt>
    </w:p>
    <w:p w:rsidR="004B1302" w:rsidRPr="00E93BBA" w:rsidRDefault="004B1302" w:rsidP="004B1302">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Office Hours</w:t>
      </w:r>
      <w:r w:rsidRPr="00E93BBA">
        <w:rPr>
          <w:rFonts w:asciiTheme="majorHAnsi" w:hAnsiTheme="majorHAnsi" w:cs="Times New Roman"/>
          <w:sz w:val="24"/>
          <w:szCs w:val="24"/>
        </w:rPr>
        <w:t xml:space="preserve">: </w:t>
      </w:r>
      <w:sdt>
        <w:sdtPr>
          <w:rPr>
            <w:rFonts w:asciiTheme="majorHAnsi" w:eastAsia="SimSun" w:hAnsiTheme="majorHAnsi" w:cs="Arial"/>
            <w:sz w:val="24"/>
            <w:szCs w:val="24"/>
            <w:lang w:val="en-US" w:eastAsia="zh-CN"/>
          </w:rPr>
          <w:id w:val="1823851587"/>
          <w:placeholder>
            <w:docPart w:val="CD0F13E6B05B4722BFA44399A4669431"/>
          </w:placeholder>
          <w:text/>
        </w:sdtPr>
        <w:sdtEndPr/>
        <w:sdtContent>
          <w:r w:rsidR="007B102C">
            <w:rPr>
              <w:rFonts w:asciiTheme="majorHAnsi" w:eastAsia="SimSun" w:hAnsiTheme="majorHAnsi" w:cs="Arial"/>
              <w:sz w:val="24"/>
              <w:szCs w:val="24"/>
              <w:lang w:val="en-US" w:eastAsia="zh-CN"/>
            </w:rPr>
            <w:t>Mon. and Wed. 2:30-3:30pm</w:t>
          </w:r>
          <w:r w:rsidR="00B92744" w:rsidRPr="00E93BBA">
            <w:rPr>
              <w:rFonts w:asciiTheme="majorHAnsi" w:eastAsia="SimSun" w:hAnsiTheme="majorHAnsi" w:cs="Arial"/>
              <w:sz w:val="24"/>
              <w:szCs w:val="24"/>
              <w:lang w:val="en-US" w:eastAsia="zh-CN"/>
            </w:rPr>
            <w:t xml:space="preserve"> or by appointment  </w:t>
          </w:r>
        </w:sdtContent>
      </w:sdt>
    </w:p>
    <w:p w:rsidR="00124863" w:rsidRPr="006466D6" w:rsidRDefault="004B1302" w:rsidP="006466D6">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Email</w:t>
      </w:r>
      <w:r w:rsidRPr="00E93BBA">
        <w:rPr>
          <w:rFonts w:asciiTheme="majorHAnsi" w:hAnsiTheme="majorHAnsi" w:cs="Times New Roman"/>
          <w:sz w:val="24"/>
          <w:szCs w:val="24"/>
        </w:rPr>
        <w:t xml:space="preserve">: </w:t>
      </w:r>
      <w:sdt>
        <w:sdtPr>
          <w:rPr>
            <w:rFonts w:asciiTheme="majorHAnsi" w:hAnsiTheme="majorHAnsi" w:cs="Times New Roman"/>
            <w:sz w:val="24"/>
            <w:szCs w:val="24"/>
          </w:rPr>
          <w:id w:val="1183162849"/>
          <w:placeholder>
            <w:docPart w:val="E63C19379A2D4DC298383D2F653379DD"/>
          </w:placeholder>
          <w:text/>
        </w:sdtPr>
        <w:sdtEndPr/>
        <w:sdtContent>
          <w:r w:rsidR="00B92744" w:rsidRPr="00E93BBA">
            <w:rPr>
              <w:rFonts w:asciiTheme="majorHAnsi" w:hAnsiTheme="majorHAnsi" w:cs="Times New Roman"/>
              <w:sz w:val="24"/>
              <w:szCs w:val="24"/>
            </w:rPr>
            <w:t>dcmarigold@uwaterloo.ca</w:t>
          </w:r>
        </w:sdtContent>
      </w:sdt>
    </w:p>
    <w:p w:rsidR="006466D6" w:rsidRDefault="006466D6" w:rsidP="00BC62A0">
      <w:pPr>
        <w:pStyle w:val="Heading2"/>
        <w:rPr>
          <w:szCs w:val="24"/>
        </w:rPr>
      </w:pPr>
    </w:p>
    <w:p w:rsidR="003839EA" w:rsidRPr="00E93BBA" w:rsidRDefault="003839EA" w:rsidP="00BC62A0">
      <w:pPr>
        <w:pStyle w:val="Heading2"/>
        <w:rPr>
          <w:szCs w:val="24"/>
        </w:rPr>
      </w:pPr>
      <w:r w:rsidRPr="00E93BBA">
        <w:rPr>
          <w:szCs w:val="24"/>
        </w:rPr>
        <w:t>Course Description</w:t>
      </w:r>
    </w:p>
    <w:sdt>
      <w:sdtPr>
        <w:rPr>
          <w:rFonts w:asciiTheme="majorHAnsi" w:eastAsia="SimSun" w:hAnsiTheme="majorHAnsi" w:cs="Arial"/>
          <w:sz w:val="24"/>
          <w:szCs w:val="24"/>
          <w:lang w:val="en-US" w:eastAsia="zh-CN"/>
        </w:rPr>
        <w:id w:val="1715849044"/>
        <w:placeholder>
          <w:docPart w:val="7BC26B3165A84969945EFE0B84F2BBE9"/>
        </w:placeholder>
        <w:text w:multiLine="1"/>
      </w:sdtPr>
      <w:sdtEndPr/>
      <w:sdtContent>
        <w:p w:rsidR="007B102C" w:rsidRDefault="00B92744" w:rsidP="007B102C">
          <w:pPr>
            <w:spacing w:after="0"/>
            <w:rPr>
              <w:rFonts w:asciiTheme="majorHAnsi" w:eastAsia="SimSun" w:hAnsiTheme="majorHAnsi" w:cs="Arial"/>
              <w:sz w:val="24"/>
              <w:szCs w:val="24"/>
              <w:lang w:val="en-US" w:eastAsia="zh-CN"/>
            </w:rPr>
          </w:pPr>
          <w:r w:rsidRPr="00E93BBA">
            <w:rPr>
              <w:rFonts w:asciiTheme="majorHAnsi" w:eastAsia="SimSun" w:hAnsiTheme="majorHAnsi" w:cs="Arial"/>
              <w:sz w:val="24"/>
              <w:szCs w:val="24"/>
              <w:lang w:val="en-US" w:eastAsia="zh-CN"/>
            </w:rPr>
            <w:t xml:space="preserve">This course will focus on the nature of happiness and the good life from a </w:t>
          </w:r>
          <w:r w:rsidR="00B44B6E">
            <w:rPr>
              <w:rFonts w:asciiTheme="majorHAnsi" w:eastAsia="SimSun" w:hAnsiTheme="majorHAnsi" w:cs="Arial"/>
              <w:sz w:val="24"/>
              <w:szCs w:val="24"/>
              <w:lang w:val="en-US" w:eastAsia="zh-CN"/>
            </w:rPr>
            <w:t>P</w:t>
          </w:r>
          <w:r w:rsidRPr="00E93BBA">
            <w:rPr>
              <w:rFonts w:asciiTheme="majorHAnsi" w:eastAsia="SimSun" w:hAnsiTheme="majorHAnsi" w:cs="Arial"/>
              <w:sz w:val="24"/>
              <w:szCs w:val="24"/>
              <w:lang w:val="en-US" w:eastAsia="zh-CN"/>
            </w:rPr>
            <w:t xml:space="preserve">ositive </w:t>
          </w:r>
          <w:r w:rsidR="00B44B6E">
            <w:rPr>
              <w:rFonts w:asciiTheme="majorHAnsi" w:eastAsia="SimSun" w:hAnsiTheme="majorHAnsi" w:cs="Arial"/>
              <w:sz w:val="24"/>
              <w:szCs w:val="24"/>
              <w:lang w:val="en-US" w:eastAsia="zh-CN"/>
            </w:rPr>
            <w:t>P</w:t>
          </w:r>
          <w:r w:rsidRPr="00E93BBA">
            <w:rPr>
              <w:rFonts w:asciiTheme="majorHAnsi" w:eastAsia="SimSun" w:hAnsiTheme="majorHAnsi" w:cs="Arial"/>
              <w:sz w:val="24"/>
              <w:szCs w:val="24"/>
              <w:lang w:val="en-US" w:eastAsia="zh-CN"/>
            </w:rPr>
            <w:t xml:space="preserve">sychology perspective. This course will cover a range of topics including: well-being, emotions, motivation, relationships, mindfulness, engagement, wisdom, and optimal functioning. </w:t>
          </w:r>
        </w:p>
        <w:p w:rsidR="006466D6" w:rsidRPr="007B102C" w:rsidRDefault="005D0207" w:rsidP="007B102C">
          <w:pPr>
            <w:spacing w:after="0"/>
            <w:rPr>
              <w:rFonts w:asciiTheme="majorHAnsi" w:hAnsiTheme="majorHAnsi" w:cs="Times New Roman"/>
              <w:sz w:val="24"/>
              <w:szCs w:val="24"/>
            </w:rPr>
          </w:pPr>
        </w:p>
      </w:sdtContent>
    </w:sdt>
    <w:p w:rsidR="009936AC" w:rsidRPr="00E93BBA" w:rsidRDefault="009936AC" w:rsidP="00BC62A0">
      <w:pPr>
        <w:pStyle w:val="Heading2"/>
        <w:rPr>
          <w:szCs w:val="24"/>
        </w:rPr>
      </w:pPr>
      <w:r w:rsidRPr="00E93BBA">
        <w:rPr>
          <w:szCs w:val="24"/>
        </w:rPr>
        <w:t>Course Goals and Learning Outcomes</w:t>
      </w:r>
    </w:p>
    <w:sdt>
      <w:sdtPr>
        <w:rPr>
          <w:rFonts w:asciiTheme="majorHAnsi" w:eastAsia="SimSun" w:hAnsiTheme="majorHAnsi" w:cs="Arial"/>
          <w:sz w:val="24"/>
          <w:szCs w:val="24"/>
          <w:lang w:val="en-US" w:eastAsia="zh-CN"/>
        </w:rPr>
        <w:id w:val="-1797213403"/>
        <w:placeholder>
          <w:docPart w:val="1349887B49324A5EA679CBEA53FFDF35"/>
        </w:placeholder>
        <w:text w:multiLine="1"/>
      </w:sdtPr>
      <w:sdtEndPr/>
      <w:sdtContent>
        <w:p w:rsidR="00F64B79" w:rsidRPr="00E93BBA" w:rsidRDefault="00E93BBA" w:rsidP="00F64B79">
          <w:pPr>
            <w:rPr>
              <w:rFonts w:asciiTheme="majorHAnsi" w:hAnsiTheme="majorHAnsi"/>
              <w:sz w:val="24"/>
              <w:szCs w:val="24"/>
            </w:rPr>
          </w:pPr>
          <w:r w:rsidRPr="00E93BBA">
            <w:rPr>
              <w:rFonts w:asciiTheme="majorHAnsi" w:eastAsia="SimSun" w:hAnsiTheme="majorHAnsi" w:cs="Arial"/>
              <w:sz w:val="24"/>
              <w:szCs w:val="24"/>
              <w:lang w:val="en-US" w:eastAsia="zh-CN"/>
            </w:rPr>
            <w:t>Through lectures, discussions, videos, and activities students will:</w:t>
          </w:r>
        </w:p>
      </w:sdtContent>
    </w:sdt>
    <w:sdt>
      <w:sdtPr>
        <w:rPr>
          <w:rFonts w:asciiTheme="majorHAnsi" w:eastAsia="SimSun" w:hAnsiTheme="majorHAnsi" w:cs="Arial"/>
          <w:sz w:val="24"/>
          <w:szCs w:val="24"/>
          <w:lang w:val="en-US" w:eastAsia="zh-CN"/>
        </w:rPr>
        <w:id w:val="1851448331"/>
        <w:placeholder>
          <w:docPart w:val="EE335246A1B5427A89FE231D3F4D8E3C"/>
        </w:placeholder>
        <w:text w:multiLine="1"/>
      </w:sdtPr>
      <w:sdtEndPr/>
      <w:sdtContent>
        <w:p w:rsidR="009936AC" w:rsidRPr="00E93BBA" w:rsidRDefault="000A58A9" w:rsidP="00F64B79">
          <w:pPr>
            <w:pStyle w:val="ListParagraph"/>
            <w:numPr>
              <w:ilvl w:val="0"/>
              <w:numId w:val="3"/>
            </w:numPr>
            <w:rPr>
              <w:rFonts w:asciiTheme="majorHAnsi" w:hAnsiTheme="majorHAnsi"/>
              <w:sz w:val="24"/>
              <w:szCs w:val="24"/>
            </w:rPr>
          </w:pPr>
          <w:r>
            <w:rPr>
              <w:rFonts w:asciiTheme="majorHAnsi" w:eastAsia="SimSun" w:hAnsiTheme="majorHAnsi" w:cs="Arial"/>
              <w:sz w:val="24"/>
              <w:szCs w:val="24"/>
              <w:lang w:val="en-US" w:eastAsia="zh-CN"/>
            </w:rPr>
            <w:t>G</w:t>
          </w:r>
          <w:r w:rsidR="00E93BBA" w:rsidRPr="00E93BBA">
            <w:rPr>
              <w:rFonts w:asciiTheme="majorHAnsi" w:eastAsia="SimSun" w:hAnsiTheme="majorHAnsi" w:cs="Arial"/>
              <w:sz w:val="24"/>
              <w:szCs w:val="24"/>
              <w:lang w:val="en-US" w:eastAsia="zh-CN"/>
            </w:rPr>
            <w:t xml:space="preserve">ain an understanding of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 xml:space="preserve">ositive </w:t>
          </w:r>
          <w:r>
            <w:rPr>
              <w:rFonts w:asciiTheme="majorHAnsi" w:eastAsia="SimSun" w:hAnsiTheme="majorHAnsi" w:cs="Arial"/>
              <w:sz w:val="24"/>
              <w:szCs w:val="24"/>
              <w:lang w:val="en-US" w:eastAsia="zh-CN"/>
            </w:rPr>
            <w:t>Psychology</w:t>
          </w:r>
          <w:r w:rsidR="00E93BBA" w:rsidRPr="00E93BBA">
            <w:rPr>
              <w:rFonts w:asciiTheme="majorHAnsi" w:eastAsia="SimSun" w:hAnsiTheme="majorHAnsi" w:cs="Arial"/>
              <w:sz w:val="24"/>
              <w:szCs w:val="24"/>
              <w:lang w:val="en-US" w:eastAsia="zh-CN"/>
            </w:rPr>
            <w:t xml:space="preserve"> concepts</w:t>
          </w:r>
          <w:r w:rsidR="00B44B6E">
            <w:rPr>
              <w:rFonts w:asciiTheme="majorHAnsi" w:eastAsia="SimSun" w:hAnsiTheme="majorHAnsi" w:cs="Arial"/>
              <w:sz w:val="24"/>
              <w:szCs w:val="24"/>
              <w:lang w:val="en-US" w:eastAsia="zh-CN"/>
            </w:rPr>
            <w:t>.</w:t>
          </w:r>
        </w:p>
      </w:sdtContent>
    </w:sdt>
    <w:sdt>
      <w:sdtPr>
        <w:rPr>
          <w:rFonts w:asciiTheme="majorHAnsi" w:eastAsia="SimSun" w:hAnsiTheme="majorHAnsi" w:cs="Arial"/>
          <w:sz w:val="24"/>
          <w:szCs w:val="24"/>
          <w:lang w:val="en-US" w:eastAsia="zh-CN"/>
        </w:rPr>
        <w:id w:val="1333104429"/>
        <w:placeholder>
          <w:docPart w:val="35A39764603B4A44A65CA721BD97238B"/>
        </w:placeholder>
        <w:text w:multiLine="1"/>
      </w:sdtPr>
      <w:sdtEndPr/>
      <w:sdtContent>
        <w:p w:rsidR="00F64B79" w:rsidRPr="00E93BBA" w:rsidRDefault="000A58A9" w:rsidP="00F64B79">
          <w:pPr>
            <w:pStyle w:val="ListParagraph"/>
            <w:numPr>
              <w:ilvl w:val="0"/>
              <w:numId w:val="3"/>
            </w:numPr>
            <w:rPr>
              <w:rFonts w:asciiTheme="majorHAnsi" w:hAnsiTheme="majorHAnsi"/>
              <w:sz w:val="24"/>
              <w:szCs w:val="24"/>
            </w:rPr>
          </w:pPr>
          <w:r>
            <w:rPr>
              <w:rFonts w:asciiTheme="majorHAnsi" w:eastAsia="SimSun" w:hAnsiTheme="majorHAnsi" w:cs="Arial"/>
              <w:sz w:val="24"/>
              <w:szCs w:val="24"/>
              <w:lang w:val="en-US" w:eastAsia="zh-CN"/>
            </w:rPr>
            <w:t>H</w:t>
          </w:r>
          <w:r w:rsidR="00E93BBA" w:rsidRPr="00E93BBA">
            <w:rPr>
              <w:rFonts w:asciiTheme="majorHAnsi" w:eastAsia="SimSun" w:hAnsiTheme="majorHAnsi" w:cs="Arial"/>
              <w:sz w:val="24"/>
              <w:szCs w:val="24"/>
              <w:lang w:val="en-US" w:eastAsia="zh-CN"/>
            </w:rPr>
            <w:t xml:space="preserve">ave the opportunity to experience and apply </w:t>
          </w:r>
          <w:r w:rsidR="00B44B6E">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 xml:space="preserve">ositive </w:t>
          </w:r>
          <w:r w:rsidR="00B44B6E">
            <w:rPr>
              <w:rFonts w:asciiTheme="majorHAnsi" w:eastAsia="SimSun" w:hAnsiTheme="majorHAnsi" w:cs="Arial"/>
              <w:sz w:val="24"/>
              <w:szCs w:val="24"/>
              <w:lang w:val="en-US" w:eastAsia="zh-CN"/>
            </w:rPr>
            <w:t>Psychology</w:t>
          </w:r>
          <w:r w:rsidR="00E93BBA" w:rsidRPr="00E93BBA">
            <w:rPr>
              <w:rFonts w:asciiTheme="majorHAnsi" w:eastAsia="SimSun" w:hAnsiTheme="majorHAnsi" w:cs="Arial"/>
              <w:sz w:val="24"/>
              <w:szCs w:val="24"/>
              <w:lang w:val="en-US" w:eastAsia="zh-CN"/>
            </w:rPr>
            <w:t xml:space="preserve"> concepts and principles to personal growth and well-being</w:t>
          </w:r>
          <w:r w:rsidR="00B44B6E">
            <w:rPr>
              <w:rFonts w:asciiTheme="majorHAnsi" w:eastAsia="SimSun" w:hAnsiTheme="majorHAnsi" w:cs="Arial"/>
              <w:sz w:val="24"/>
              <w:szCs w:val="24"/>
              <w:lang w:val="en-US" w:eastAsia="zh-CN"/>
            </w:rPr>
            <w:t>.</w:t>
          </w:r>
        </w:p>
      </w:sdtContent>
    </w:sdt>
    <w:sdt>
      <w:sdtPr>
        <w:rPr>
          <w:rFonts w:asciiTheme="majorHAnsi" w:eastAsia="SimSun" w:hAnsiTheme="majorHAnsi" w:cs="Arial"/>
          <w:sz w:val="24"/>
          <w:szCs w:val="24"/>
          <w:lang w:val="en-US" w:eastAsia="zh-CN"/>
        </w:rPr>
        <w:id w:val="-192232614"/>
        <w:placeholder>
          <w:docPart w:val="935492DF3A1348E78F9181CE0E86AB8C"/>
        </w:placeholder>
        <w:text w:multiLine="1"/>
      </w:sdtPr>
      <w:sdtEndPr/>
      <w:sdtContent>
        <w:p w:rsidR="00F64B79" w:rsidRPr="00E93BBA" w:rsidRDefault="000A58A9" w:rsidP="00E93BBA">
          <w:pPr>
            <w:pStyle w:val="ListParagraph"/>
            <w:numPr>
              <w:ilvl w:val="0"/>
              <w:numId w:val="3"/>
            </w:numPr>
            <w:rPr>
              <w:rFonts w:asciiTheme="majorHAnsi" w:hAnsiTheme="majorHAnsi"/>
              <w:sz w:val="24"/>
              <w:szCs w:val="24"/>
            </w:rPr>
          </w:pPr>
          <w:r>
            <w:rPr>
              <w:rFonts w:asciiTheme="majorHAnsi" w:eastAsia="SimSun" w:hAnsiTheme="majorHAnsi" w:cs="Arial"/>
              <w:sz w:val="24"/>
              <w:szCs w:val="24"/>
              <w:lang w:val="en-US" w:eastAsia="zh-CN"/>
            </w:rPr>
            <w:t>B</w:t>
          </w:r>
          <w:r w:rsidR="00E93BBA" w:rsidRPr="00E93BBA">
            <w:rPr>
              <w:rFonts w:asciiTheme="majorHAnsi" w:eastAsia="SimSun" w:hAnsiTheme="majorHAnsi" w:cs="Arial"/>
              <w:sz w:val="24"/>
              <w:szCs w:val="24"/>
              <w:lang w:val="en-US" w:eastAsia="zh-CN"/>
            </w:rPr>
            <w:t xml:space="preserve">ecome familiar with the methodologies used in the scientific study of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 xml:space="preserve">ositive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sychology</w:t>
          </w:r>
        </w:p>
      </w:sdtContent>
    </w:sdt>
    <w:sdt>
      <w:sdtPr>
        <w:rPr>
          <w:rFonts w:asciiTheme="majorHAnsi" w:eastAsia="SimSun" w:hAnsiTheme="majorHAnsi" w:cs="Arial"/>
          <w:sz w:val="24"/>
          <w:szCs w:val="24"/>
          <w:lang w:val="en-US" w:eastAsia="zh-CN"/>
        </w:rPr>
        <w:id w:val="301358848"/>
        <w:placeholder>
          <w:docPart w:val="37BED082D5E14D9BA4EAA897661212CA"/>
        </w:placeholder>
        <w:text w:multiLine="1"/>
      </w:sdtPr>
      <w:sdtEndPr/>
      <w:sdtContent>
        <w:p w:rsidR="00124863" w:rsidRPr="006466D6" w:rsidRDefault="000A58A9" w:rsidP="00BC62A0">
          <w:pPr>
            <w:pStyle w:val="ListParagraph"/>
            <w:numPr>
              <w:ilvl w:val="0"/>
              <w:numId w:val="3"/>
            </w:numPr>
            <w:rPr>
              <w:rFonts w:asciiTheme="majorHAnsi" w:hAnsiTheme="majorHAnsi"/>
              <w:sz w:val="24"/>
              <w:szCs w:val="24"/>
            </w:rPr>
          </w:pPr>
          <w:r>
            <w:rPr>
              <w:rFonts w:asciiTheme="majorHAnsi" w:eastAsia="SimSun" w:hAnsiTheme="majorHAnsi" w:cs="Arial"/>
              <w:sz w:val="24"/>
              <w:szCs w:val="24"/>
              <w:lang w:val="en-US" w:eastAsia="zh-CN"/>
            </w:rPr>
            <w:t>L</w:t>
          </w:r>
          <w:r w:rsidR="00E93BBA" w:rsidRPr="00E93BBA">
            <w:rPr>
              <w:rFonts w:asciiTheme="majorHAnsi" w:eastAsia="SimSun" w:hAnsiTheme="majorHAnsi" w:cs="Arial"/>
              <w:sz w:val="24"/>
              <w:szCs w:val="24"/>
              <w:lang w:val="en-US" w:eastAsia="zh-CN"/>
            </w:rPr>
            <w:t xml:space="preserve">earn to think critically and analytically about issues related to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 xml:space="preserve">ositive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sychology</w:t>
          </w:r>
        </w:p>
      </w:sdtContent>
    </w:sdt>
    <w:p w:rsidR="003839EA" w:rsidRPr="00E93BBA" w:rsidRDefault="003839EA" w:rsidP="00BC62A0">
      <w:pPr>
        <w:pStyle w:val="Heading2"/>
        <w:rPr>
          <w:szCs w:val="24"/>
        </w:rPr>
      </w:pPr>
      <w:r w:rsidRPr="00E93BBA">
        <w:rPr>
          <w:szCs w:val="24"/>
        </w:rPr>
        <w:t>Required Text</w:t>
      </w:r>
    </w:p>
    <w:sdt>
      <w:sdtPr>
        <w:rPr>
          <w:rFonts w:asciiTheme="majorHAnsi" w:eastAsia="SimSun" w:hAnsiTheme="majorHAnsi" w:cs="Arial"/>
          <w:sz w:val="24"/>
          <w:szCs w:val="24"/>
          <w:lang w:val="en-US" w:eastAsia="zh-CN"/>
        </w:rPr>
        <w:id w:val="24530096"/>
        <w:placeholder>
          <w:docPart w:val="D64E63200B734754991DDA47C26748AC"/>
        </w:placeholder>
        <w:text w:multiLine="1"/>
      </w:sdtPr>
      <w:sdtEndPr/>
      <w:sdtContent>
        <w:p w:rsidR="005C7F93" w:rsidRPr="006466D6" w:rsidRDefault="00B92744" w:rsidP="006466D6">
          <w:pPr>
            <w:pStyle w:val="ListParagraph"/>
            <w:numPr>
              <w:ilvl w:val="0"/>
              <w:numId w:val="1"/>
            </w:numPr>
            <w:spacing w:after="0"/>
            <w:rPr>
              <w:rFonts w:asciiTheme="majorHAnsi" w:hAnsiTheme="majorHAnsi"/>
              <w:sz w:val="24"/>
              <w:szCs w:val="24"/>
            </w:rPr>
          </w:pPr>
          <w:r w:rsidRPr="00E93BBA">
            <w:rPr>
              <w:rFonts w:asciiTheme="majorHAnsi" w:eastAsia="SimSun" w:hAnsiTheme="majorHAnsi" w:cs="Arial"/>
              <w:sz w:val="24"/>
              <w:szCs w:val="24"/>
              <w:lang w:val="en-US" w:eastAsia="zh-CN"/>
            </w:rPr>
            <w:t>Compton, W.C. &amp; Hoffman, E. (2013). Positive Psychology: The Science of Happiness and Flourishing, 2nd edition. Belmont, CA: Wadsworth.</w:t>
          </w:r>
        </w:p>
      </w:sdtContent>
    </w:sdt>
    <w:p w:rsidR="00124863" w:rsidRDefault="00124863" w:rsidP="005C7F93">
      <w:pPr>
        <w:pStyle w:val="Heading2"/>
        <w:spacing w:before="0" w:line="240" w:lineRule="auto"/>
        <w:rPr>
          <w:szCs w:val="24"/>
        </w:rPr>
      </w:pPr>
    </w:p>
    <w:p w:rsidR="00B92744" w:rsidRDefault="00B92744" w:rsidP="005C7F93">
      <w:pPr>
        <w:pStyle w:val="Heading2"/>
        <w:spacing w:before="0" w:line="240" w:lineRule="auto"/>
        <w:rPr>
          <w:szCs w:val="24"/>
        </w:rPr>
      </w:pPr>
      <w:r w:rsidRPr="00E93BBA">
        <w:rPr>
          <w:szCs w:val="24"/>
        </w:rPr>
        <w:t>Online Information</w:t>
      </w:r>
    </w:p>
    <w:p w:rsidR="00B92744" w:rsidRPr="00E93BBA" w:rsidRDefault="00B92744" w:rsidP="005C7F93">
      <w:pPr>
        <w:pStyle w:val="Default"/>
        <w:rPr>
          <w:rFonts w:asciiTheme="majorHAnsi" w:hAnsiTheme="majorHAnsi" w:cs="Arial"/>
        </w:rPr>
      </w:pPr>
      <w:r w:rsidRPr="00E93BBA">
        <w:rPr>
          <w:rFonts w:asciiTheme="majorHAnsi" w:hAnsiTheme="majorHAnsi" w:cs="Arial"/>
        </w:rPr>
        <w:t xml:space="preserve">The class website on </w:t>
      </w:r>
      <w:hyperlink r:id="rId8" w:history="1">
        <w:r w:rsidRPr="00E93BBA">
          <w:rPr>
            <w:rStyle w:val="Hyperlink"/>
            <w:rFonts w:asciiTheme="majorHAnsi" w:hAnsiTheme="majorHAnsi" w:cs="Arial"/>
          </w:rPr>
          <w:t>Learn</w:t>
        </w:r>
      </w:hyperlink>
      <w:r w:rsidRPr="00E93BBA">
        <w:rPr>
          <w:rFonts w:asciiTheme="majorHAnsi" w:hAnsiTheme="majorHAnsi" w:cs="Arial"/>
        </w:rPr>
        <w:t xml:space="preserve"> will be used for a variety of purposes including access to class resources (e.g., syllabus, lecture slides), dropboxes for submitting assignments, course grades, and class announcements. It will be your responsibility to check this website regularly.</w:t>
      </w:r>
    </w:p>
    <w:p w:rsidR="00B92744" w:rsidRPr="00E93BBA" w:rsidRDefault="00B92744" w:rsidP="005C7F93">
      <w:pPr>
        <w:pStyle w:val="Default"/>
        <w:rPr>
          <w:rFonts w:asciiTheme="majorHAnsi" w:hAnsiTheme="majorHAnsi" w:cs="Arial"/>
        </w:rPr>
      </w:pPr>
    </w:p>
    <w:p w:rsidR="00B92744" w:rsidRPr="00E93BBA" w:rsidRDefault="00B92744" w:rsidP="005C7F93">
      <w:pPr>
        <w:pStyle w:val="Default"/>
        <w:rPr>
          <w:rFonts w:asciiTheme="majorHAnsi" w:hAnsiTheme="majorHAnsi" w:cs="Arial"/>
        </w:rPr>
      </w:pPr>
      <w:r w:rsidRPr="00E93BBA">
        <w:rPr>
          <w:rFonts w:asciiTheme="majorHAnsi" w:hAnsiTheme="majorHAnsi" w:cs="Arial"/>
        </w:rPr>
        <w:t>Lecture slides will be posted by 5pm the day before lecture to help you with your note-taking. However, I recommend that you take your own notes as much as possible; research shows that people have greater memory for the material when they take their own notes. To succeed, attend all lectures. I will present a great deal of material not covered in your textbook and expand on important points in the text</w:t>
      </w:r>
    </w:p>
    <w:p w:rsidR="00B92744" w:rsidRPr="00E93BBA" w:rsidRDefault="00B92744" w:rsidP="005C7F93">
      <w:pPr>
        <w:pStyle w:val="Default"/>
        <w:rPr>
          <w:rFonts w:asciiTheme="majorHAnsi" w:hAnsiTheme="majorHAnsi" w:cs="Arial"/>
        </w:rPr>
      </w:pPr>
    </w:p>
    <w:p w:rsidR="00B92744" w:rsidRPr="00E93BBA" w:rsidRDefault="00B92744" w:rsidP="005C7F93">
      <w:pPr>
        <w:spacing w:after="0" w:line="240" w:lineRule="auto"/>
        <w:rPr>
          <w:rFonts w:asciiTheme="majorHAnsi" w:hAnsiTheme="majorHAnsi" w:cs="Arial"/>
          <w:sz w:val="24"/>
          <w:szCs w:val="24"/>
        </w:rPr>
      </w:pPr>
      <w:r w:rsidRPr="00E93BBA">
        <w:rPr>
          <w:rFonts w:asciiTheme="majorHAnsi" w:hAnsiTheme="majorHAnsi" w:cs="Arial"/>
          <w:sz w:val="24"/>
          <w:szCs w:val="24"/>
        </w:rPr>
        <w:t xml:space="preserve">**Please also sign up for a free account at </w:t>
      </w:r>
      <w:r w:rsidRPr="004550C8">
        <w:rPr>
          <w:rFonts w:asciiTheme="majorHAnsi" w:hAnsiTheme="majorHAnsi" w:cs="Arial"/>
          <w:b/>
          <w:sz w:val="24"/>
          <w:szCs w:val="24"/>
        </w:rPr>
        <w:t>www.authentichappiness.org</w:t>
      </w:r>
      <w:r w:rsidRPr="00E93BBA">
        <w:rPr>
          <w:rFonts w:asciiTheme="majorHAnsi" w:hAnsiTheme="majorHAnsi" w:cs="Arial"/>
          <w:sz w:val="24"/>
          <w:szCs w:val="24"/>
        </w:rPr>
        <w:t xml:space="preserve">. Periodically you will be asked to complete online surveys that are relevant to this course. It is recommended you </w:t>
      </w:r>
      <w:r w:rsidR="004550C8">
        <w:rPr>
          <w:rFonts w:asciiTheme="majorHAnsi" w:hAnsiTheme="majorHAnsi" w:cs="Arial"/>
          <w:sz w:val="24"/>
          <w:szCs w:val="24"/>
        </w:rPr>
        <w:t>do</w:t>
      </w:r>
      <w:r w:rsidRPr="00E93BBA">
        <w:rPr>
          <w:rFonts w:asciiTheme="majorHAnsi" w:hAnsiTheme="majorHAnsi" w:cs="Arial"/>
          <w:sz w:val="24"/>
          <w:szCs w:val="24"/>
        </w:rPr>
        <w:t xml:space="preserve"> the surveys prior to class so that you are prepared to discuss them.</w:t>
      </w:r>
    </w:p>
    <w:p w:rsidR="00B92744" w:rsidRPr="00E93BBA" w:rsidRDefault="00B92744" w:rsidP="00BC62A0">
      <w:pPr>
        <w:pStyle w:val="Heading2"/>
        <w:rPr>
          <w:szCs w:val="24"/>
        </w:rPr>
      </w:pPr>
    </w:p>
    <w:p w:rsidR="00B92744" w:rsidRDefault="008063B9" w:rsidP="005C7F93">
      <w:pPr>
        <w:pStyle w:val="Heading2"/>
        <w:spacing w:before="0" w:line="240" w:lineRule="auto"/>
        <w:rPr>
          <w:szCs w:val="24"/>
        </w:rPr>
      </w:pPr>
      <w:r w:rsidRPr="00E93BBA">
        <w:rPr>
          <w:szCs w:val="24"/>
        </w:rPr>
        <w:lastRenderedPageBreak/>
        <w:t>Course</w:t>
      </w:r>
      <w:r w:rsidR="009936AC" w:rsidRPr="00E93BBA">
        <w:rPr>
          <w:szCs w:val="24"/>
        </w:rPr>
        <w:t xml:space="preserve"> Requirements and</w:t>
      </w:r>
      <w:r w:rsidRPr="00E93BBA">
        <w:rPr>
          <w:szCs w:val="24"/>
        </w:rPr>
        <w:t xml:space="preserve"> Asse</w:t>
      </w:r>
      <w:r w:rsidR="00C66C92" w:rsidRPr="00E93BBA">
        <w:rPr>
          <w:szCs w:val="24"/>
        </w:rPr>
        <w:t>ss</w:t>
      </w:r>
      <w:r w:rsidRPr="00E93BBA">
        <w:rPr>
          <w:szCs w:val="24"/>
        </w:rPr>
        <w:t>ment</w:t>
      </w:r>
    </w:p>
    <w:p w:rsidR="005C7F93" w:rsidRPr="005C7F93" w:rsidRDefault="005C7F93" w:rsidP="005C7F9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351"/>
      </w:tblGrid>
      <w:tr w:rsidR="009C7101" w:rsidRPr="00E93BBA" w:rsidTr="00431B57">
        <w:trPr>
          <w:tblHeader/>
        </w:trPr>
        <w:tc>
          <w:tcPr>
            <w:tcW w:w="4503" w:type="dxa"/>
          </w:tcPr>
          <w:p w:rsidR="009C7101" w:rsidRPr="00E93BBA" w:rsidRDefault="009C7101" w:rsidP="005C7F93">
            <w:pPr>
              <w:rPr>
                <w:rFonts w:asciiTheme="majorHAnsi" w:hAnsiTheme="majorHAnsi"/>
                <w:b/>
                <w:sz w:val="24"/>
                <w:szCs w:val="24"/>
              </w:rPr>
            </w:pPr>
            <w:r w:rsidRPr="00E93BBA">
              <w:rPr>
                <w:rFonts w:asciiTheme="majorHAnsi" w:hAnsiTheme="majorHAnsi"/>
                <w:b/>
                <w:sz w:val="24"/>
                <w:szCs w:val="24"/>
              </w:rPr>
              <w:t xml:space="preserve">Assessment </w:t>
            </w:r>
          </w:p>
        </w:tc>
        <w:tc>
          <w:tcPr>
            <w:tcW w:w="3402" w:type="dxa"/>
          </w:tcPr>
          <w:p w:rsidR="009C7101" w:rsidRPr="00E93BBA" w:rsidRDefault="00EE0610" w:rsidP="005C7F93">
            <w:pPr>
              <w:rPr>
                <w:rFonts w:asciiTheme="majorHAnsi" w:hAnsiTheme="majorHAnsi"/>
                <w:b/>
                <w:sz w:val="24"/>
                <w:szCs w:val="24"/>
              </w:rPr>
            </w:pPr>
            <w:r w:rsidRPr="00E93BBA">
              <w:rPr>
                <w:rFonts w:asciiTheme="majorHAnsi" w:hAnsiTheme="majorHAnsi"/>
                <w:b/>
                <w:sz w:val="24"/>
                <w:szCs w:val="24"/>
              </w:rPr>
              <w:t xml:space="preserve">Date of Evaluation </w:t>
            </w:r>
          </w:p>
        </w:tc>
        <w:tc>
          <w:tcPr>
            <w:tcW w:w="1351" w:type="dxa"/>
          </w:tcPr>
          <w:p w:rsidR="009C7101" w:rsidRPr="00E93BBA" w:rsidRDefault="00EE0610" w:rsidP="005C7F93">
            <w:pPr>
              <w:rPr>
                <w:rFonts w:asciiTheme="majorHAnsi" w:hAnsiTheme="majorHAnsi"/>
                <w:sz w:val="24"/>
                <w:szCs w:val="24"/>
              </w:rPr>
            </w:pPr>
            <w:r w:rsidRPr="00E93BBA">
              <w:rPr>
                <w:rFonts w:asciiTheme="majorHAnsi" w:hAnsiTheme="majorHAnsi"/>
                <w:b/>
                <w:sz w:val="24"/>
                <w:szCs w:val="24"/>
              </w:rPr>
              <w:t>Weighting</w:t>
            </w:r>
          </w:p>
        </w:tc>
      </w:tr>
      <w:tr w:rsidR="009C7101" w:rsidRPr="00E93BBA" w:rsidTr="00431B57">
        <w:sdt>
          <w:sdtPr>
            <w:rPr>
              <w:rFonts w:asciiTheme="majorHAnsi" w:hAnsiTheme="majorHAnsi"/>
              <w:sz w:val="24"/>
              <w:szCs w:val="24"/>
            </w:rPr>
            <w:id w:val="689103740"/>
            <w:placeholder>
              <w:docPart w:val="6821D42A66524CF2839341C735EA83EA"/>
            </w:placeholder>
            <w:text w:multiLine="1"/>
          </w:sdtPr>
          <w:sdtEndPr/>
          <w:sdtContent>
            <w:tc>
              <w:tcPr>
                <w:tcW w:w="4503" w:type="dxa"/>
              </w:tcPr>
              <w:p w:rsidR="009C7101" w:rsidRPr="00E93BBA" w:rsidRDefault="002B518D" w:rsidP="002B518D">
                <w:pPr>
                  <w:rPr>
                    <w:rFonts w:asciiTheme="majorHAnsi" w:hAnsiTheme="majorHAnsi"/>
                    <w:sz w:val="24"/>
                    <w:szCs w:val="24"/>
                  </w:rPr>
                </w:pPr>
                <w:r>
                  <w:rPr>
                    <w:rFonts w:asciiTheme="majorHAnsi" w:hAnsiTheme="majorHAnsi"/>
                    <w:sz w:val="24"/>
                    <w:szCs w:val="24"/>
                  </w:rPr>
                  <w:t>Test 1</w:t>
                </w:r>
              </w:p>
            </w:tc>
          </w:sdtContent>
        </w:sdt>
        <w:sdt>
          <w:sdtPr>
            <w:rPr>
              <w:rFonts w:asciiTheme="majorHAnsi" w:hAnsiTheme="majorHAnsi"/>
              <w:sz w:val="24"/>
              <w:szCs w:val="24"/>
            </w:rPr>
            <w:id w:val="-377397186"/>
            <w:placeholder>
              <w:docPart w:val="C254718890244BF3A3341C4571280CE3"/>
            </w:placeholder>
            <w:text w:multiLine="1"/>
          </w:sdtPr>
          <w:sdtEndPr/>
          <w:sdtContent>
            <w:tc>
              <w:tcPr>
                <w:tcW w:w="3402" w:type="dxa"/>
              </w:tcPr>
              <w:p w:rsidR="009C7101" w:rsidRPr="00E93BBA" w:rsidRDefault="00D35BEA" w:rsidP="00D35BEA">
                <w:pPr>
                  <w:rPr>
                    <w:rFonts w:asciiTheme="majorHAnsi" w:hAnsiTheme="majorHAnsi"/>
                    <w:sz w:val="24"/>
                    <w:szCs w:val="24"/>
                  </w:rPr>
                </w:pPr>
                <w:r>
                  <w:rPr>
                    <w:rFonts w:asciiTheme="majorHAnsi" w:hAnsiTheme="majorHAnsi"/>
                    <w:sz w:val="24"/>
                    <w:szCs w:val="24"/>
                  </w:rPr>
                  <w:t>October 2</w:t>
                </w:r>
              </w:p>
            </w:tc>
          </w:sdtContent>
        </w:sdt>
        <w:sdt>
          <w:sdtPr>
            <w:rPr>
              <w:rFonts w:asciiTheme="majorHAnsi" w:hAnsiTheme="majorHAnsi"/>
              <w:sz w:val="24"/>
              <w:szCs w:val="24"/>
            </w:rPr>
            <w:id w:val="1457065241"/>
            <w:placeholder>
              <w:docPart w:val="A291CB9E0BC34049B90DB22E678BE283"/>
            </w:placeholder>
            <w:text w:multiLine="1"/>
          </w:sdtPr>
          <w:sdtEndPr/>
          <w:sdtContent>
            <w:tc>
              <w:tcPr>
                <w:tcW w:w="1351" w:type="dxa"/>
              </w:tcPr>
              <w:p w:rsidR="009C7101" w:rsidRPr="00E93BBA" w:rsidRDefault="002B518D" w:rsidP="00431B57">
                <w:pPr>
                  <w:jc w:val="center"/>
                  <w:rPr>
                    <w:rFonts w:asciiTheme="majorHAnsi" w:hAnsiTheme="majorHAnsi"/>
                    <w:sz w:val="24"/>
                    <w:szCs w:val="24"/>
                  </w:rPr>
                </w:pPr>
                <w:r>
                  <w:rPr>
                    <w:rFonts w:asciiTheme="majorHAnsi" w:hAnsiTheme="majorHAnsi"/>
                    <w:sz w:val="24"/>
                    <w:szCs w:val="24"/>
                  </w:rPr>
                  <w:t>2</w:t>
                </w:r>
                <w:r w:rsidR="00431B57">
                  <w:rPr>
                    <w:rFonts w:asciiTheme="majorHAnsi" w:hAnsiTheme="majorHAnsi"/>
                    <w:sz w:val="24"/>
                    <w:szCs w:val="24"/>
                  </w:rPr>
                  <w:t>3</w:t>
                </w:r>
                <w:r w:rsidR="00B92744" w:rsidRPr="00E93BBA">
                  <w:rPr>
                    <w:rFonts w:asciiTheme="majorHAnsi" w:hAnsiTheme="majorHAnsi"/>
                    <w:sz w:val="24"/>
                    <w:szCs w:val="24"/>
                  </w:rPr>
                  <w:t>%</w:t>
                </w:r>
              </w:p>
            </w:tc>
          </w:sdtContent>
        </w:sdt>
      </w:tr>
      <w:tr w:rsidR="009C7101" w:rsidRPr="00E93BBA" w:rsidTr="00431B57">
        <w:sdt>
          <w:sdtPr>
            <w:rPr>
              <w:rFonts w:asciiTheme="majorHAnsi" w:hAnsiTheme="majorHAnsi"/>
              <w:sz w:val="24"/>
              <w:szCs w:val="24"/>
            </w:rPr>
            <w:id w:val="1565444645"/>
            <w:placeholder>
              <w:docPart w:val="BD1850DF07E44697AE1E0B1384B17477"/>
            </w:placeholder>
            <w:text w:multiLine="1"/>
          </w:sdtPr>
          <w:sdtEndPr/>
          <w:sdtContent>
            <w:tc>
              <w:tcPr>
                <w:tcW w:w="4503" w:type="dxa"/>
              </w:tcPr>
              <w:p w:rsidR="009C7101" w:rsidRPr="00E93BBA" w:rsidRDefault="002B518D" w:rsidP="002B518D">
                <w:pPr>
                  <w:rPr>
                    <w:rFonts w:asciiTheme="majorHAnsi" w:hAnsiTheme="majorHAnsi"/>
                    <w:sz w:val="24"/>
                    <w:szCs w:val="24"/>
                  </w:rPr>
                </w:pPr>
                <w:r>
                  <w:rPr>
                    <w:rFonts w:asciiTheme="majorHAnsi" w:hAnsiTheme="majorHAnsi"/>
                    <w:sz w:val="24"/>
                    <w:szCs w:val="24"/>
                  </w:rPr>
                  <w:t>Test 2</w:t>
                </w:r>
              </w:p>
            </w:tc>
          </w:sdtContent>
        </w:sdt>
        <w:sdt>
          <w:sdtPr>
            <w:rPr>
              <w:rFonts w:asciiTheme="majorHAnsi" w:hAnsiTheme="majorHAnsi"/>
              <w:sz w:val="24"/>
              <w:szCs w:val="24"/>
            </w:rPr>
            <w:id w:val="1591815379"/>
            <w:placeholder>
              <w:docPart w:val="46EF9DEC45624C9C9483CBC34F4CC1F4"/>
            </w:placeholder>
            <w:text w:multiLine="1"/>
          </w:sdtPr>
          <w:sdtEndPr/>
          <w:sdtContent>
            <w:tc>
              <w:tcPr>
                <w:tcW w:w="3402" w:type="dxa"/>
              </w:tcPr>
              <w:p w:rsidR="009C7101" w:rsidRPr="00E93BBA" w:rsidRDefault="00D35BEA" w:rsidP="00D35BEA">
                <w:pPr>
                  <w:rPr>
                    <w:rFonts w:asciiTheme="majorHAnsi" w:hAnsiTheme="majorHAnsi"/>
                    <w:sz w:val="24"/>
                    <w:szCs w:val="24"/>
                  </w:rPr>
                </w:pPr>
                <w:r>
                  <w:rPr>
                    <w:rFonts w:asciiTheme="majorHAnsi" w:hAnsiTheme="majorHAnsi"/>
                    <w:sz w:val="24"/>
                    <w:szCs w:val="24"/>
                  </w:rPr>
                  <w:t>October 30</w:t>
                </w:r>
              </w:p>
            </w:tc>
          </w:sdtContent>
        </w:sdt>
        <w:sdt>
          <w:sdtPr>
            <w:rPr>
              <w:rFonts w:asciiTheme="majorHAnsi" w:hAnsiTheme="majorHAnsi"/>
              <w:sz w:val="24"/>
              <w:szCs w:val="24"/>
            </w:rPr>
            <w:id w:val="-632403350"/>
            <w:placeholder>
              <w:docPart w:val="440105D5016E4DEC9BF646B548083204"/>
            </w:placeholder>
            <w:text w:multiLine="1"/>
          </w:sdtPr>
          <w:sdtEndPr/>
          <w:sdtContent>
            <w:tc>
              <w:tcPr>
                <w:tcW w:w="1351" w:type="dxa"/>
              </w:tcPr>
              <w:p w:rsidR="009C7101" w:rsidRPr="00E93BBA" w:rsidRDefault="00B92744" w:rsidP="00431B57">
                <w:pPr>
                  <w:jc w:val="center"/>
                  <w:rPr>
                    <w:rFonts w:asciiTheme="majorHAnsi" w:hAnsiTheme="majorHAnsi"/>
                    <w:sz w:val="24"/>
                    <w:szCs w:val="24"/>
                  </w:rPr>
                </w:pPr>
                <w:r w:rsidRPr="00E93BBA">
                  <w:rPr>
                    <w:rFonts w:asciiTheme="majorHAnsi" w:hAnsiTheme="majorHAnsi"/>
                    <w:sz w:val="24"/>
                    <w:szCs w:val="24"/>
                  </w:rPr>
                  <w:t>2</w:t>
                </w:r>
                <w:r w:rsidR="00431B57">
                  <w:rPr>
                    <w:rFonts w:asciiTheme="majorHAnsi" w:hAnsiTheme="majorHAnsi"/>
                    <w:sz w:val="24"/>
                    <w:szCs w:val="24"/>
                  </w:rPr>
                  <w:t>3</w:t>
                </w:r>
                <w:r w:rsidRPr="00E93BBA">
                  <w:rPr>
                    <w:rFonts w:asciiTheme="majorHAnsi" w:hAnsiTheme="majorHAnsi"/>
                    <w:sz w:val="24"/>
                    <w:szCs w:val="24"/>
                  </w:rPr>
                  <w:t>%</w:t>
                </w:r>
              </w:p>
            </w:tc>
          </w:sdtContent>
        </w:sdt>
      </w:tr>
      <w:tr w:rsidR="009C7101" w:rsidRPr="00E93BBA" w:rsidTr="00431B57">
        <w:sdt>
          <w:sdtPr>
            <w:rPr>
              <w:rFonts w:asciiTheme="majorHAnsi" w:hAnsiTheme="majorHAnsi"/>
              <w:sz w:val="24"/>
              <w:szCs w:val="24"/>
            </w:rPr>
            <w:id w:val="-662322321"/>
            <w:placeholder>
              <w:docPart w:val="EB8D7D3ECE9F441B8111A68A6171B6BD"/>
            </w:placeholder>
            <w:text w:multiLine="1"/>
          </w:sdtPr>
          <w:sdtEndPr/>
          <w:sdtContent>
            <w:tc>
              <w:tcPr>
                <w:tcW w:w="4503" w:type="dxa"/>
              </w:tcPr>
              <w:p w:rsidR="009C7101" w:rsidRPr="00E93BBA" w:rsidRDefault="002B518D" w:rsidP="002B518D">
                <w:pPr>
                  <w:rPr>
                    <w:rFonts w:asciiTheme="majorHAnsi" w:hAnsiTheme="majorHAnsi"/>
                    <w:sz w:val="24"/>
                    <w:szCs w:val="24"/>
                  </w:rPr>
                </w:pPr>
                <w:r>
                  <w:rPr>
                    <w:rFonts w:asciiTheme="majorHAnsi" w:hAnsiTheme="majorHAnsi"/>
                    <w:sz w:val="24"/>
                    <w:szCs w:val="24"/>
                  </w:rPr>
                  <w:t>Test 3</w:t>
                </w:r>
              </w:p>
            </w:tc>
          </w:sdtContent>
        </w:sdt>
        <w:sdt>
          <w:sdtPr>
            <w:rPr>
              <w:rFonts w:asciiTheme="majorHAnsi" w:hAnsiTheme="majorHAnsi"/>
              <w:sz w:val="24"/>
              <w:szCs w:val="24"/>
            </w:rPr>
            <w:id w:val="1286776413"/>
            <w:placeholder>
              <w:docPart w:val="8BA6BE423490489B8A7226CD569166DB"/>
            </w:placeholder>
            <w:text w:multiLine="1"/>
          </w:sdtPr>
          <w:sdtEndPr/>
          <w:sdtContent>
            <w:tc>
              <w:tcPr>
                <w:tcW w:w="3402" w:type="dxa"/>
              </w:tcPr>
              <w:p w:rsidR="009C7101" w:rsidRPr="00E93BBA" w:rsidRDefault="00D35BEA" w:rsidP="00D35BEA">
                <w:pPr>
                  <w:rPr>
                    <w:rFonts w:asciiTheme="majorHAnsi" w:hAnsiTheme="majorHAnsi"/>
                    <w:b/>
                    <w:sz w:val="24"/>
                    <w:szCs w:val="24"/>
                  </w:rPr>
                </w:pPr>
                <w:r>
                  <w:rPr>
                    <w:rFonts w:asciiTheme="majorHAnsi" w:hAnsiTheme="majorHAnsi"/>
                    <w:sz w:val="24"/>
                    <w:szCs w:val="24"/>
                  </w:rPr>
                  <w:t>November 27</w:t>
                </w:r>
              </w:p>
            </w:tc>
          </w:sdtContent>
        </w:sdt>
        <w:sdt>
          <w:sdtPr>
            <w:rPr>
              <w:rFonts w:asciiTheme="majorHAnsi" w:hAnsiTheme="majorHAnsi"/>
              <w:sz w:val="24"/>
              <w:szCs w:val="24"/>
            </w:rPr>
            <w:id w:val="1418291024"/>
            <w:placeholder>
              <w:docPart w:val="403CA418A2614AB98ECCBBE8F1384F03"/>
            </w:placeholder>
            <w:text w:multiLine="1"/>
          </w:sdtPr>
          <w:sdtEndPr/>
          <w:sdtContent>
            <w:tc>
              <w:tcPr>
                <w:tcW w:w="1351" w:type="dxa"/>
              </w:tcPr>
              <w:p w:rsidR="009C7101" w:rsidRPr="00E93BBA" w:rsidRDefault="00B92744" w:rsidP="00431B57">
                <w:pPr>
                  <w:jc w:val="center"/>
                  <w:rPr>
                    <w:rFonts w:asciiTheme="majorHAnsi" w:hAnsiTheme="majorHAnsi"/>
                    <w:sz w:val="24"/>
                    <w:szCs w:val="24"/>
                  </w:rPr>
                </w:pPr>
                <w:r w:rsidRPr="00E93BBA">
                  <w:rPr>
                    <w:rFonts w:asciiTheme="majorHAnsi" w:hAnsiTheme="majorHAnsi"/>
                    <w:sz w:val="24"/>
                    <w:szCs w:val="24"/>
                  </w:rPr>
                  <w:t>2</w:t>
                </w:r>
                <w:r w:rsidR="00431B57">
                  <w:rPr>
                    <w:rFonts w:asciiTheme="majorHAnsi" w:hAnsiTheme="majorHAnsi"/>
                    <w:sz w:val="24"/>
                    <w:szCs w:val="24"/>
                  </w:rPr>
                  <w:t>3</w:t>
                </w:r>
                <w:r w:rsidRPr="00E93BBA">
                  <w:rPr>
                    <w:rFonts w:asciiTheme="majorHAnsi" w:hAnsiTheme="majorHAnsi"/>
                    <w:sz w:val="24"/>
                    <w:szCs w:val="24"/>
                  </w:rPr>
                  <w:t>%</w:t>
                </w:r>
              </w:p>
            </w:tc>
          </w:sdtContent>
        </w:sdt>
      </w:tr>
      <w:tr w:rsidR="009C7101" w:rsidRPr="00E93BBA" w:rsidTr="00431B57">
        <w:sdt>
          <w:sdtPr>
            <w:rPr>
              <w:rFonts w:asciiTheme="majorHAnsi" w:hAnsiTheme="majorHAnsi"/>
              <w:sz w:val="24"/>
              <w:szCs w:val="24"/>
            </w:rPr>
            <w:id w:val="572701427"/>
            <w:placeholder>
              <w:docPart w:val="AEF3A4E2005C4BB5A7D12E9C90C710F3"/>
            </w:placeholder>
            <w:text w:multiLine="1"/>
          </w:sdtPr>
          <w:sdtEndPr/>
          <w:sdtContent>
            <w:tc>
              <w:tcPr>
                <w:tcW w:w="4503" w:type="dxa"/>
              </w:tcPr>
              <w:p w:rsidR="009C7101" w:rsidRPr="00E93BBA" w:rsidRDefault="00431B57" w:rsidP="00431B57">
                <w:pPr>
                  <w:rPr>
                    <w:rFonts w:asciiTheme="majorHAnsi" w:hAnsiTheme="majorHAnsi"/>
                    <w:sz w:val="24"/>
                    <w:szCs w:val="24"/>
                  </w:rPr>
                </w:pPr>
                <w:r>
                  <w:rPr>
                    <w:rFonts w:asciiTheme="majorHAnsi" w:hAnsiTheme="majorHAnsi"/>
                    <w:sz w:val="24"/>
                    <w:szCs w:val="24"/>
                  </w:rPr>
                  <w:t>Journals</w:t>
                </w:r>
              </w:p>
            </w:tc>
          </w:sdtContent>
        </w:sdt>
        <w:sdt>
          <w:sdtPr>
            <w:rPr>
              <w:rFonts w:asciiTheme="majorHAnsi" w:hAnsiTheme="majorHAnsi"/>
              <w:sz w:val="24"/>
              <w:szCs w:val="24"/>
            </w:rPr>
            <w:id w:val="-767628171"/>
            <w:placeholder>
              <w:docPart w:val="714CB3DCD4874E909B26C2817F5E8F72"/>
            </w:placeholder>
            <w:text w:multiLine="1"/>
          </w:sdtPr>
          <w:sdtEndPr/>
          <w:sdtContent>
            <w:tc>
              <w:tcPr>
                <w:tcW w:w="3402" w:type="dxa"/>
              </w:tcPr>
              <w:p w:rsidR="009C7101" w:rsidRPr="00E93BBA" w:rsidRDefault="00431B57" w:rsidP="00431B57">
                <w:pPr>
                  <w:rPr>
                    <w:rFonts w:asciiTheme="majorHAnsi" w:hAnsiTheme="majorHAnsi"/>
                    <w:sz w:val="24"/>
                    <w:szCs w:val="24"/>
                  </w:rPr>
                </w:pPr>
                <w:r>
                  <w:rPr>
                    <w:rFonts w:asciiTheme="majorHAnsi" w:hAnsiTheme="majorHAnsi"/>
                    <w:sz w:val="24"/>
                    <w:szCs w:val="24"/>
                  </w:rPr>
                  <w:t>October 13 &amp; November 17</w:t>
                </w:r>
              </w:p>
            </w:tc>
          </w:sdtContent>
        </w:sdt>
        <w:sdt>
          <w:sdtPr>
            <w:rPr>
              <w:rFonts w:asciiTheme="majorHAnsi" w:hAnsiTheme="majorHAnsi"/>
              <w:sz w:val="24"/>
              <w:szCs w:val="24"/>
            </w:rPr>
            <w:id w:val="-523254327"/>
            <w:placeholder>
              <w:docPart w:val="48E7A30D1A7F41BF8D2466BBD707CCC6"/>
            </w:placeholder>
            <w:text w:multiLine="1"/>
          </w:sdtPr>
          <w:sdtEndPr/>
          <w:sdtContent>
            <w:tc>
              <w:tcPr>
                <w:tcW w:w="1351" w:type="dxa"/>
              </w:tcPr>
              <w:p w:rsidR="009C7101" w:rsidRPr="00E93BBA" w:rsidRDefault="00431B57" w:rsidP="00431B57">
                <w:pPr>
                  <w:jc w:val="center"/>
                  <w:rPr>
                    <w:rFonts w:asciiTheme="majorHAnsi" w:hAnsiTheme="majorHAnsi"/>
                    <w:sz w:val="24"/>
                    <w:szCs w:val="24"/>
                  </w:rPr>
                </w:pPr>
                <w:r>
                  <w:rPr>
                    <w:rFonts w:asciiTheme="majorHAnsi" w:hAnsiTheme="majorHAnsi"/>
                    <w:sz w:val="24"/>
                    <w:szCs w:val="24"/>
                  </w:rPr>
                  <w:t>10</w:t>
                </w:r>
                <w:r w:rsidR="00B92744" w:rsidRPr="00E93BBA">
                  <w:rPr>
                    <w:rFonts w:asciiTheme="majorHAnsi" w:hAnsiTheme="majorHAnsi"/>
                    <w:sz w:val="24"/>
                    <w:szCs w:val="24"/>
                  </w:rPr>
                  <w:t>%</w:t>
                </w:r>
              </w:p>
            </w:tc>
          </w:sdtContent>
        </w:sdt>
      </w:tr>
      <w:tr w:rsidR="00431B57" w:rsidRPr="00E93BBA" w:rsidTr="00431B57">
        <w:sdt>
          <w:sdtPr>
            <w:rPr>
              <w:rFonts w:asciiTheme="majorHAnsi" w:hAnsiTheme="majorHAnsi"/>
              <w:sz w:val="24"/>
              <w:szCs w:val="24"/>
            </w:rPr>
            <w:id w:val="1563523194"/>
            <w:placeholder>
              <w:docPart w:val="71F16B58CDDC43C6A395A39693252610"/>
            </w:placeholder>
            <w:text w:multiLine="1"/>
          </w:sdtPr>
          <w:sdtEndPr/>
          <w:sdtContent>
            <w:tc>
              <w:tcPr>
                <w:tcW w:w="4503" w:type="dxa"/>
              </w:tcPr>
              <w:p w:rsidR="00431B57" w:rsidRPr="00E93BBA" w:rsidRDefault="00431B57" w:rsidP="004A0A12">
                <w:pPr>
                  <w:rPr>
                    <w:rFonts w:asciiTheme="majorHAnsi" w:hAnsiTheme="majorHAnsi"/>
                    <w:sz w:val="24"/>
                    <w:szCs w:val="24"/>
                  </w:rPr>
                </w:pPr>
                <w:r w:rsidRPr="00E93BBA">
                  <w:rPr>
                    <w:rFonts w:asciiTheme="majorHAnsi" w:hAnsiTheme="majorHAnsi"/>
                    <w:sz w:val="24"/>
                    <w:szCs w:val="24"/>
                  </w:rPr>
                  <w:t>Reflection Paper</w:t>
                </w:r>
              </w:p>
            </w:tc>
          </w:sdtContent>
        </w:sdt>
        <w:sdt>
          <w:sdtPr>
            <w:rPr>
              <w:rFonts w:asciiTheme="majorHAnsi" w:hAnsiTheme="majorHAnsi"/>
              <w:sz w:val="24"/>
              <w:szCs w:val="24"/>
            </w:rPr>
            <w:id w:val="963777166"/>
            <w:placeholder>
              <w:docPart w:val="CDD31E6AE2DA4522AE46527825303DE9"/>
            </w:placeholder>
            <w:text w:multiLine="1"/>
          </w:sdtPr>
          <w:sdtEndPr/>
          <w:sdtContent>
            <w:tc>
              <w:tcPr>
                <w:tcW w:w="3402" w:type="dxa"/>
              </w:tcPr>
              <w:p w:rsidR="00431B57" w:rsidRPr="00E93BBA" w:rsidRDefault="00431B57" w:rsidP="004A0A12">
                <w:pPr>
                  <w:rPr>
                    <w:rFonts w:asciiTheme="majorHAnsi" w:hAnsiTheme="majorHAnsi"/>
                    <w:sz w:val="24"/>
                    <w:szCs w:val="24"/>
                  </w:rPr>
                </w:pPr>
                <w:r>
                  <w:rPr>
                    <w:rFonts w:asciiTheme="majorHAnsi" w:hAnsiTheme="majorHAnsi"/>
                    <w:sz w:val="24"/>
                    <w:szCs w:val="24"/>
                  </w:rPr>
                  <w:t>December 4</w:t>
                </w:r>
              </w:p>
            </w:tc>
          </w:sdtContent>
        </w:sdt>
        <w:sdt>
          <w:sdtPr>
            <w:rPr>
              <w:rFonts w:asciiTheme="majorHAnsi" w:hAnsiTheme="majorHAnsi"/>
              <w:sz w:val="24"/>
              <w:szCs w:val="24"/>
            </w:rPr>
            <w:id w:val="219179891"/>
            <w:placeholder>
              <w:docPart w:val="1D0FD83B6B3546EB8C851067A7061BFA"/>
            </w:placeholder>
            <w:text w:multiLine="1"/>
          </w:sdtPr>
          <w:sdtEndPr/>
          <w:sdtContent>
            <w:tc>
              <w:tcPr>
                <w:tcW w:w="1351" w:type="dxa"/>
              </w:tcPr>
              <w:p w:rsidR="00431B57" w:rsidRPr="00E93BBA" w:rsidRDefault="00431B57" w:rsidP="00431B57">
                <w:pPr>
                  <w:jc w:val="center"/>
                  <w:rPr>
                    <w:rFonts w:asciiTheme="majorHAnsi" w:hAnsiTheme="majorHAnsi"/>
                    <w:sz w:val="24"/>
                    <w:szCs w:val="24"/>
                  </w:rPr>
                </w:pPr>
                <w:r>
                  <w:rPr>
                    <w:rFonts w:asciiTheme="majorHAnsi" w:hAnsiTheme="majorHAnsi"/>
                    <w:sz w:val="24"/>
                    <w:szCs w:val="24"/>
                  </w:rPr>
                  <w:t>21</w:t>
                </w:r>
                <w:r w:rsidRPr="00E93BBA">
                  <w:rPr>
                    <w:rFonts w:asciiTheme="majorHAnsi" w:hAnsiTheme="majorHAnsi"/>
                    <w:sz w:val="24"/>
                    <w:szCs w:val="24"/>
                  </w:rPr>
                  <w:t>%</w:t>
                </w:r>
              </w:p>
            </w:tc>
          </w:sdtContent>
        </w:sdt>
      </w:tr>
      <w:tr w:rsidR="00431B57" w:rsidRPr="00E93BBA" w:rsidTr="00431B57">
        <w:sdt>
          <w:sdtPr>
            <w:rPr>
              <w:rFonts w:asciiTheme="majorHAnsi" w:hAnsiTheme="majorHAnsi"/>
              <w:sz w:val="24"/>
              <w:szCs w:val="24"/>
            </w:rPr>
            <w:id w:val="-1887333185"/>
            <w:placeholder>
              <w:docPart w:val="C91A20B1E31B4C61A0EBCD7741B5B9B3"/>
            </w:placeholder>
            <w:text w:multiLine="1"/>
          </w:sdtPr>
          <w:sdtEndPr/>
          <w:sdtContent>
            <w:tc>
              <w:tcPr>
                <w:tcW w:w="4503" w:type="dxa"/>
              </w:tcPr>
              <w:p w:rsidR="00431B57" w:rsidRPr="00E93BBA" w:rsidRDefault="00431B57" w:rsidP="00B92744">
                <w:pPr>
                  <w:rPr>
                    <w:rFonts w:asciiTheme="majorHAnsi" w:hAnsiTheme="majorHAnsi"/>
                    <w:sz w:val="24"/>
                    <w:szCs w:val="24"/>
                  </w:rPr>
                </w:pPr>
                <w:r w:rsidRPr="00E93BBA">
                  <w:rPr>
                    <w:rFonts w:asciiTheme="majorHAnsi" w:hAnsiTheme="majorHAnsi"/>
                    <w:sz w:val="24"/>
                    <w:szCs w:val="24"/>
                  </w:rPr>
                  <w:t>Research Participation</w:t>
                </w:r>
              </w:p>
            </w:tc>
          </w:sdtContent>
        </w:sdt>
        <w:sdt>
          <w:sdtPr>
            <w:rPr>
              <w:rFonts w:asciiTheme="majorHAnsi" w:hAnsiTheme="majorHAnsi"/>
              <w:sz w:val="24"/>
              <w:szCs w:val="24"/>
            </w:rPr>
            <w:id w:val="1658264509"/>
            <w:placeholder>
              <w:docPart w:val="A8545D4181AF444EACF36BFD3BD048A7"/>
            </w:placeholder>
            <w:text w:multiLine="1"/>
          </w:sdtPr>
          <w:sdtEndPr/>
          <w:sdtContent>
            <w:tc>
              <w:tcPr>
                <w:tcW w:w="3402" w:type="dxa"/>
              </w:tcPr>
              <w:p w:rsidR="00431B57" w:rsidRPr="00E93BBA" w:rsidRDefault="00431B57" w:rsidP="00D35BEA">
                <w:pPr>
                  <w:rPr>
                    <w:rFonts w:asciiTheme="majorHAnsi" w:hAnsiTheme="majorHAnsi"/>
                    <w:sz w:val="24"/>
                    <w:szCs w:val="24"/>
                  </w:rPr>
                </w:pPr>
                <w:r>
                  <w:rPr>
                    <w:rFonts w:asciiTheme="majorHAnsi" w:hAnsiTheme="majorHAnsi"/>
                    <w:sz w:val="24"/>
                    <w:szCs w:val="24"/>
                  </w:rPr>
                  <w:t>November 27</w:t>
                </w:r>
              </w:p>
            </w:tc>
          </w:sdtContent>
        </w:sdt>
        <w:sdt>
          <w:sdtPr>
            <w:rPr>
              <w:rFonts w:asciiTheme="majorHAnsi" w:hAnsiTheme="majorHAnsi"/>
              <w:sz w:val="24"/>
              <w:szCs w:val="24"/>
            </w:rPr>
            <w:id w:val="-1568642184"/>
            <w:placeholder>
              <w:docPart w:val="67B51A5E022C450E97D5A607A99B809D"/>
            </w:placeholder>
            <w:text w:multiLine="1"/>
          </w:sdtPr>
          <w:sdtEndPr/>
          <w:sdtContent>
            <w:tc>
              <w:tcPr>
                <w:tcW w:w="1351" w:type="dxa"/>
              </w:tcPr>
              <w:p w:rsidR="00431B57" w:rsidRPr="00E93BBA" w:rsidRDefault="00431B57" w:rsidP="00B92744">
                <w:pPr>
                  <w:jc w:val="center"/>
                  <w:rPr>
                    <w:rFonts w:asciiTheme="majorHAnsi" w:hAnsiTheme="majorHAnsi"/>
                    <w:sz w:val="24"/>
                    <w:szCs w:val="24"/>
                  </w:rPr>
                </w:pPr>
                <w:r>
                  <w:rPr>
                    <w:rFonts w:asciiTheme="majorHAnsi" w:hAnsiTheme="majorHAnsi"/>
                    <w:sz w:val="24"/>
                    <w:szCs w:val="24"/>
                  </w:rPr>
                  <w:t xml:space="preserve">  </w:t>
                </w:r>
                <w:r w:rsidRPr="00E93BBA">
                  <w:rPr>
                    <w:rFonts w:asciiTheme="majorHAnsi" w:hAnsiTheme="majorHAnsi"/>
                    <w:sz w:val="24"/>
                    <w:szCs w:val="24"/>
                  </w:rPr>
                  <w:t>2% bonus</w:t>
                </w:r>
              </w:p>
            </w:tc>
          </w:sdtContent>
        </w:sdt>
      </w:tr>
      <w:tr w:rsidR="00431B57" w:rsidRPr="00E93BBA" w:rsidTr="00431B57">
        <w:tc>
          <w:tcPr>
            <w:tcW w:w="4503" w:type="dxa"/>
            <w:tcBorders>
              <w:top w:val="single" w:sz="4" w:space="0" w:color="auto"/>
            </w:tcBorders>
          </w:tcPr>
          <w:p w:rsidR="00431B57" w:rsidRPr="00E93BBA" w:rsidRDefault="00431B57" w:rsidP="009C7101">
            <w:pPr>
              <w:rPr>
                <w:rFonts w:asciiTheme="majorHAnsi" w:hAnsiTheme="majorHAnsi"/>
                <w:sz w:val="24"/>
                <w:szCs w:val="24"/>
              </w:rPr>
            </w:pPr>
            <w:r w:rsidRPr="00E93BBA">
              <w:rPr>
                <w:rFonts w:asciiTheme="majorHAnsi" w:hAnsiTheme="majorHAnsi"/>
                <w:sz w:val="24"/>
                <w:szCs w:val="24"/>
              </w:rPr>
              <w:t>Total</w:t>
            </w:r>
          </w:p>
        </w:tc>
        <w:tc>
          <w:tcPr>
            <w:tcW w:w="3402" w:type="dxa"/>
            <w:tcBorders>
              <w:top w:val="single" w:sz="4" w:space="0" w:color="auto"/>
            </w:tcBorders>
          </w:tcPr>
          <w:p w:rsidR="00431B57" w:rsidRPr="00E93BBA" w:rsidRDefault="00431B57" w:rsidP="008063B9">
            <w:pPr>
              <w:rPr>
                <w:rFonts w:asciiTheme="majorHAnsi" w:hAnsiTheme="majorHAnsi"/>
                <w:sz w:val="24"/>
                <w:szCs w:val="24"/>
              </w:rPr>
            </w:pPr>
          </w:p>
        </w:tc>
        <w:tc>
          <w:tcPr>
            <w:tcW w:w="1351" w:type="dxa"/>
            <w:tcBorders>
              <w:top w:val="single" w:sz="4" w:space="0" w:color="auto"/>
            </w:tcBorders>
          </w:tcPr>
          <w:p w:rsidR="00431B57" w:rsidRPr="00E93BBA" w:rsidRDefault="00431B57" w:rsidP="00B82FA2">
            <w:pPr>
              <w:jc w:val="center"/>
              <w:rPr>
                <w:rFonts w:asciiTheme="majorHAnsi" w:hAnsiTheme="majorHAnsi"/>
                <w:sz w:val="24"/>
                <w:szCs w:val="24"/>
              </w:rPr>
            </w:pPr>
            <w:r w:rsidRPr="00E93BBA">
              <w:rPr>
                <w:rFonts w:asciiTheme="majorHAnsi" w:hAnsiTheme="majorHAnsi"/>
                <w:sz w:val="24"/>
                <w:szCs w:val="24"/>
              </w:rPr>
              <w:t>100% + 2%</w:t>
            </w:r>
          </w:p>
        </w:tc>
      </w:tr>
    </w:tbl>
    <w:sdt>
      <w:sdtPr>
        <w:rPr>
          <w:szCs w:val="24"/>
        </w:rPr>
        <w:id w:val="-1804687348"/>
        <w:placeholder>
          <w:docPart w:val="9CBF8BB4D78549AF8A5C6F29BD37A462"/>
        </w:placeholder>
        <w:text/>
      </w:sdtPr>
      <w:sdtEndPr/>
      <w:sdtContent>
        <w:p w:rsidR="00B82FA2" w:rsidRPr="007B102C" w:rsidRDefault="007B102C" w:rsidP="005C7F93">
          <w:pPr>
            <w:pStyle w:val="Heading3"/>
            <w:spacing w:before="0" w:line="240" w:lineRule="auto"/>
            <w:rPr>
              <w:rFonts w:asciiTheme="minorHAnsi" w:eastAsiaTheme="minorEastAsia" w:hAnsiTheme="minorHAnsi" w:cstheme="minorBidi"/>
              <w:b w:val="0"/>
              <w:bCs w:val="0"/>
              <w:sz w:val="22"/>
              <w:szCs w:val="24"/>
            </w:rPr>
          </w:pPr>
          <w:r>
            <w:rPr>
              <w:szCs w:val="24"/>
            </w:rPr>
            <w:t>Tests</w:t>
          </w:r>
        </w:p>
      </w:sdtContent>
    </w:sdt>
    <w:sdt>
      <w:sdtPr>
        <w:rPr>
          <w:rFonts w:asciiTheme="majorHAnsi" w:eastAsia="SimSun" w:hAnsiTheme="majorHAnsi" w:cs="Arial"/>
          <w:sz w:val="24"/>
          <w:szCs w:val="24"/>
          <w:lang w:val="en-US" w:eastAsia="zh-CN"/>
        </w:rPr>
        <w:id w:val="-315412458"/>
        <w:placeholder>
          <w:docPart w:val="FF2D29CDE0A24B60827A2755A5601D7F"/>
        </w:placeholder>
        <w:text w:multiLine="1"/>
      </w:sdtPr>
      <w:sdtEndPr/>
      <w:sdtContent>
        <w:p w:rsidR="00431B57" w:rsidRDefault="004550C8" w:rsidP="005C7F93">
          <w:pPr>
            <w:spacing w:after="0" w:line="240" w:lineRule="auto"/>
            <w:rPr>
              <w:rFonts w:asciiTheme="majorHAnsi" w:eastAsia="SimSun" w:hAnsiTheme="majorHAnsi" w:cs="Arial"/>
              <w:sz w:val="24"/>
              <w:szCs w:val="24"/>
              <w:lang w:val="en-US" w:eastAsia="zh-CN"/>
            </w:rPr>
          </w:pPr>
          <w:r w:rsidRPr="00E93BBA">
            <w:rPr>
              <w:rFonts w:asciiTheme="majorHAnsi" w:eastAsia="SimSun" w:hAnsiTheme="majorHAnsi" w:cs="Arial"/>
              <w:sz w:val="24"/>
              <w:szCs w:val="24"/>
              <w:lang w:val="en-US" w:eastAsia="zh-CN"/>
            </w:rPr>
            <w:t>The</w:t>
          </w:r>
          <w:r w:rsidR="002B518D">
            <w:rPr>
              <w:rFonts w:asciiTheme="majorHAnsi" w:eastAsia="SimSun" w:hAnsiTheme="majorHAnsi" w:cs="Arial"/>
              <w:sz w:val="24"/>
              <w:szCs w:val="24"/>
              <w:lang w:val="en-US" w:eastAsia="zh-CN"/>
            </w:rPr>
            <w:t>re will be 3 term tests that are non-cumulative</w:t>
          </w:r>
          <w:r w:rsidRPr="00E93BBA">
            <w:rPr>
              <w:rFonts w:asciiTheme="majorHAnsi" w:eastAsia="SimSun" w:hAnsiTheme="majorHAnsi" w:cs="Arial"/>
              <w:sz w:val="24"/>
              <w:szCs w:val="24"/>
              <w:lang w:val="en-US" w:eastAsia="zh-CN"/>
            </w:rPr>
            <w:t xml:space="preserve">. </w:t>
          </w:r>
          <w:r w:rsidR="002B518D">
            <w:rPr>
              <w:rFonts w:asciiTheme="majorHAnsi" w:eastAsia="SimSun" w:hAnsiTheme="majorHAnsi" w:cs="Arial"/>
              <w:sz w:val="24"/>
              <w:szCs w:val="24"/>
              <w:lang w:val="en-US" w:eastAsia="zh-CN"/>
            </w:rPr>
            <w:t>Test 1 will be</w:t>
          </w:r>
          <w:r w:rsidRPr="00E93BBA">
            <w:rPr>
              <w:rFonts w:asciiTheme="majorHAnsi" w:eastAsia="SimSun" w:hAnsiTheme="majorHAnsi" w:cs="Arial"/>
              <w:sz w:val="24"/>
              <w:szCs w:val="24"/>
              <w:lang w:val="en-US" w:eastAsia="zh-CN"/>
            </w:rPr>
            <w:t xml:space="preserve"> based Lectures 1-</w:t>
          </w:r>
          <w:r w:rsidR="009B60B3">
            <w:rPr>
              <w:rFonts w:asciiTheme="majorHAnsi" w:eastAsia="SimSun" w:hAnsiTheme="majorHAnsi" w:cs="Arial"/>
              <w:sz w:val="24"/>
              <w:szCs w:val="24"/>
              <w:lang w:val="en-US" w:eastAsia="zh-CN"/>
            </w:rPr>
            <w:t>7</w:t>
          </w:r>
          <w:r w:rsidRPr="00E93BBA">
            <w:rPr>
              <w:rFonts w:asciiTheme="majorHAnsi" w:eastAsia="SimSun" w:hAnsiTheme="majorHAnsi" w:cs="Arial"/>
              <w:sz w:val="24"/>
              <w:szCs w:val="24"/>
              <w:lang w:val="en-US" w:eastAsia="zh-CN"/>
            </w:rPr>
            <w:t xml:space="preserve"> and Chapters 1-</w:t>
          </w:r>
          <w:r w:rsidR="009B60B3">
            <w:rPr>
              <w:rFonts w:asciiTheme="majorHAnsi" w:eastAsia="SimSun" w:hAnsiTheme="majorHAnsi" w:cs="Arial"/>
              <w:sz w:val="24"/>
              <w:szCs w:val="24"/>
              <w:lang w:val="en-US" w:eastAsia="zh-CN"/>
            </w:rPr>
            <w:t>4</w:t>
          </w:r>
          <w:r w:rsidRPr="00E93BBA">
            <w:rPr>
              <w:rFonts w:asciiTheme="majorHAnsi" w:eastAsia="SimSun" w:hAnsiTheme="majorHAnsi" w:cs="Arial"/>
              <w:sz w:val="24"/>
              <w:szCs w:val="24"/>
              <w:lang w:val="en-US" w:eastAsia="zh-CN"/>
            </w:rPr>
            <w:t xml:space="preserve">. </w:t>
          </w:r>
          <w:r w:rsidR="002B518D">
            <w:rPr>
              <w:rFonts w:asciiTheme="majorHAnsi" w:eastAsia="SimSun" w:hAnsiTheme="majorHAnsi" w:cs="Arial"/>
              <w:sz w:val="24"/>
              <w:szCs w:val="24"/>
              <w:lang w:val="en-US" w:eastAsia="zh-CN"/>
            </w:rPr>
            <w:t xml:space="preserve">Test 2 </w:t>
          </w:r>
          <w:r w:rsidRPr="00E93BBA">
            <w:rPr>
              <w:rFonts w:asciiTheme="majorHAnsi" w:eastAsia="SimSun" w:hAnsiTheme="majorHAnsi" w:cs="Arial"/>
              <w:sz w:val="24"/>
              <w:szCs w:val="24"/>
              <w:lang w:val="en-US" w:eastAsia="zh-CN"/>
            </w:rPr>
            <w:t>will be based on Lecture</w:t>
          </w:r>
          <w:r w:rsidR="009B60B3">
            <w:rPr>
              <w:rFonts w:asciiTheme="majorHAnsi" w:eastAsia="SimSun" w:hAnsiTheme="majorHAnsi" w:cs="Arial"/>
              <w:sz w:val="24"/>
              <w:szCs w:val="24"/>
              <w:lang w:val="en-US" w:eastAsia="zh-CN"/>
            </w:rPr>
            <w:t>s</w:t>
          </w:r>
          <w:r w:rsidRPr="00E93BBA">
            <w:rPr>
              <w:rFonts w:asciiTheme="majorHAnsi" w:eastAsia="SimSun" w:hAnsiTheme="majorHAnsi" w:cs="Arial"/>
              <w:sz w:val="24"/>
              <w:szCs w:val="24"/>
              <w:lang w:val="en-US" w:eastAsia="zh-CN"/>
            </w:rPr>
            <w:t xml:space="preserve"> </w:t>
          </w:r>
          <w:r w:rsidR="009B60B3">
            <w:rPr>
              <w:rFonts w:asciiTheme="majorHAnsi" w:eastAsia="SimSun" w:hAnsiTheme="majorHAnsi" w:cs="Arial"/>
              <w:sz w:val="24"/>
              <w:szCs w:val="24"/>
              <w:lang w:val="en-US" w:eastAsia="zh-CN"/>
            </w:rPr>
            <w:t>8-14 and Chapters 5-8</w:t>
          </w:r>
          <w:r w:rsidRPr="00E93BBA">
            <w:rPr>
              <w:rFonts w:asciiTheme="majorHAnsi" w:eastAsia="SimSun" w:hAnsiTheme="majorHAnsi" w:cs="Arial"/>
              <w:sz w:val="24"/>
              <w:szCs w:val="24"/>
              <w:lang w:val="en-US" w:eastAsia="zh-CN"/>
            </w:rPr>
            <w:t xml:space="preserve">. </w:t>
          </w:r>
          <w:r w:rsidR="002B518D">
            <w:rPr>
              <w:rFonts w:asciiTheme="majorHAnsi" w:eastAsia="SimSun" w:hAnsiTheme="majorHAnsi" w:cs="Arial"/>
              <w:sz w:val="24"/>
              <w:szCs w:val="24"/>
              <w:lang w:val="en-US" w:eastAsia="zh-CN"/>
            </w:rPr>
            <w:t>Test 3 will be based on</w:t>
          </w:r>
          <w:r w:rsidR="00A61120">
            <w:rPr>
              <w:rFonts w:asciiTheme="majorHAnsi" w:eastAsia="SimSun" w:hAnsiTheme="majorHAnsi" w:cs="Arial"/>
              <w:sz w:val="24"/>
              <w:szCs w:val="24"/>
              <w:lang w:val="en-US" w:eastAsia="zh-CN"/>
            </w:rPr>
            <w:t xml:space="preserve"> Lec</w:t>
          </w:r>
          <w:r w:rsidR="009B60B3">
            <w:rPr>
              <w:rFonts w:asciiTheme="majorHAnsi" w:eastAsia="SimSun" w:hAnsiTheme="majorHAnsi" w:cs="Arial"/>
              <w:sz w:val="24"/>
              <w:szCs w:val="24"/>
              <w:lang w:val="en-US" w:eastAsia="zh-CN"/>
            </w:rPr>
            <w:t>tures 15-21 and Chapters 9-12</w:t>
          </w:r>
          <w:r w:rsidR="002B518D">
            <w:rPr>
              <w:rFonts w:asciiTheme="majorHAnsi" w:eastAsia="SimSun" w:hAnsiTheme="majorHAnsi" w:cs="Arial"/>
              <w:sz w:val="24"/>
              <w:szCs w:val="24"/>
              <w:lang w:val="en-US" w:eastAsia="zh-CN"/>
            </w:rPr>
            <w:t xml:space="preserve">. Each test will have </w:t>
          </w:r>
          <w:r w:rsidR="000411E4">
            <w:rPr>
              <w:rFonts w:asciiTheme="majorHAnsi" w:eastAsia="SimSun" w:hAnsiTheme="majorHAnsi" w:cs="Arial"/>
              <w:sz w:val="24"/>
              <w:szCs w:val="24"/>
              <w:lang w:val="en-US" w:eastAsia="zh-CN"/>
            </w:rPr>
            <w:t>35</w:t>
          </w:r>
          <w:r w:rsidR="002B518D">
            <w:rPr>
              <w:rFonts w:asciiTheme="majorHAnsi" w:eastAsia="SimSun" w:hAnsiTheme="majorHAnsi" w:cs="Arial"/>
              <w:sz w:val="24"/>
              <w:szCs w:val="24"/>
              <w:lang w:val="en-US" w:eastAsia="zh-CN"/>
            </w:rPr>
            <w:t xml:space="preserve"> multiple choice questions and 3 short answer questions</w:t>
          </w:r>
          <w:r w:rsidRPr="00E93BBA">
            <w:rPr>
              <w:rFonts w:asciiTheme="majorHAnsi" w:eastAsia="SimSun" w:hAnsiTheme="majorHAnsi" w:cs="Arial"/>
              <w:sz w:val="24"/>
              <w:szCs w:val="24"/>
              <w:lang w:val="en-US" w:eastAsia="zh-CN"/>
            </w:rPr>
            <w:t xml:space="preserve">. You will have up to 80 minutes to complete these </w:t>
          </w:r>
          <w:r w:rsidR="00A61120">
            <w:rPr>
              <w:rFonts w:asciiTheme="majorHAnsi" w:eastAsia="SimSun" w:hAnsiTheme="majorHAnsi" w:cs="Arial"/>
              <w:sz w:val="24"/>
              <w:szCs w:val="24"/>
              <w:lang w:val="en-US" w:eastAsia="zh-CN"/>
            </w:rPr>
            <w:t>tests</w:t>
          </w:r>
          <w:r w:rsidRPr="00E93BBA">
            <w:rPr>
              <w:rFonts w:asciiTheme="majorHAnsi" w:eastAsia="SimSun" w:hAnsiTheme="majorHAnsi" w:cs="Arial"/>
              <w:sz w:val="24"/>
              <w:szCs w:val="24"/>
              <w:lang w:val="en-US" w:eastAsia="zh-CN"/>
            </w:rPr>
            <w:t>.</w:t>
          </w:r>
          <w:r w:rsidR="00431B57">
            <w:rPr>
              <w:rFonts w:asciiTheme="majorHAnsi" w:eastAsia="SimSun" w:hAnsiTheme="majorHAnsi" w:cs="Arial"/>
              <w:sz w:val="24"/>
              <w:szCs w:val="24"/>
              <w:lang w:val="en-US" w:eastAsia="zh-CN"/>
            </w:rPr>
            <w:br/>
          </w:r>
        </w:p>
      </w:sdtContent>
    </w:sdt>
    <w:sdt>
      <w:sdtPr>
        <w:rPr>
          <w:szCs w:val="24"/>
        </w:rPr>
        <w:id w:val="-982156148"/>
        <w:placeholder>
          <w:docPart w:val="03FC853327D842AD9248951E75EF1DA7"/>
        </w:placeholder>
        <w:text/>
      </w:sdtPr>
      <w:sdtEndPr/>
      <w:sdtContent>
        <w:p w:rsidR="00431B57" w:rsidRPr="00431B57" w:rsidRDefault="00431B57" w:rsidP="00431B57">
          <w:pPr>
            <w:pStyle w:val="Heading3"/>
            <w:spacing w:before="0" w:line="240" w:lineRule="auto"/>
            <w:rPr>
              <w:rFonts w:asciiTheme="minorHAnsi" w:eastAsiaTheme="minorEastAsia" w:hAnsiTheme="minorHAnsi" w:cstheme="minorBidi"/>
              <w:b w:val="0"/>
              <w:bCs w:val="0"/>
              <w:sz w:val="22"/>
              <w:szCs w:val="24"/>
            </w:rPr>
          </w:pPr>
          <w:r>
            <w:rPr>
              <w:szCs w:val="24"/>
            </w:rPr>
            <w:t>Journals</w:t>
          </w:r>
        </w:p>
      </w:sdtContent>
    </w:sdt>
    <w:sdt>
      <w:sdtPr>
        <w:rPr>
          <w:rFonts w:asciiTheme="majorHAnsi" w:eastAsia="SimSun" w:hAnsiTheme="majorHAnsi" w:cs="Arial"/>
          <w:sz w:val="24"/>
          <w:szCs w:val="24"/>
          <w:lang w:val="en-US" w:eastAsia="zh-CN"/>
        </w:rPr>
        <w:id w:val="-1840153296"/>
        <w:placeholder>
          <w:docPart w:val="77D1E34708714C59A68C5CD6CAF7CD79"/>
        </w:placeholder>
        <w:text w:multiLine="1"/>
      </w:sdtPr>
      <w:sdtEndPr/>
      <w:sdtContent>
        <w:p w:rsidR="00431B57" w:rsidRPr="00E93BBA" w:rsidRDefault="00431B57" w:rsidP="00431B57">
          <w:pPr>
            <w:spacing w:after="0" w:line="240" w:lineRule="auto"/>
            <w:rPr>
              <w:rFonts w:asciiTheme="majorHAnsi" w:hAnsiTheme="majorHAnsi"/>
              <w:sz w:val="24"/>
              <w:szCs w:val="24"/>
            </w:rPr>
          </w:pPr>
          <w:r w:rsidRPr="00E93BBA">
            <w:rPr>
              <w:rFonts w:asciiTheme="majorHAnsi" w:eastAsia="SimSun" w:hAnsiTheme="majorHAnsi" w:cs="Arial"/>
              <w:sz w:val="24"/>
              <w:szCs w:val="24"/>
              <w:lang w:val="en-US" w:eastAsia="zh-CN"/>
            </w:rPr>
            <w:t>Each week you will choose one of two or three reflective activities to complete. These might include keeping a gratitude journal, practicing mindfulness meditation, or interviewing an elderly relative who you believe possess</w:t>
          </w:r>
          <w:r w:rsidR="000411E4">
            <w:rPr>
              <w:rFonts w:asciiTheme="majorHAnsi" w:eastAsia="SimSun" w:hAnsiTheme="majorHAnsi" w:cs="Arial"/>
              <w:sz w:val="24"/>
              <w:szCs w:val="24"/>
              <w:lang w:val="en-US" w:eastAsia="zh-CN"/>
            </w:rPr>
            <w:t>es</w:t>
          </w:r>
          <w:r w:rsidRPr="00E93BBA">
            <w:rPr>
              <w:rFonts w:asciiTheme="majorHAnsi" w:eastAsia="SimSun" w:hAnsiTheme="majorHAnsi" w:cs="Arial"/>
              <w:sz w:val="24"/>
              <w:szCs w:val="24"/>
              <w:lang w:val="en-US" w:eastAsia="zh-CN"/>
            </w:rPr>
            <w:t xml:space="preserve"> wisdom. These exercises are designed to help you apply </w:t>
          </w:r>
          <w:r w:rsidR="00A61120">
            <w:rPr>
              <w:rFonts w:asciiTheme="majorHAnsi" w:eastAsia="SimSun" w:hAnsiTheme="majorHAnsi" w:cs="Arial"/>
              <w:sz w:val="24"/>
              <w:szCs w:val="24"/>
              <w:lang w:val="en-US" w:eastAsia="zh-CN"/>
            </w:rPr>
            <w:t>P</w:t>
          </w:r>
          <w:r w:rsidRPr="00E93BBA">
            <w:rPr>
              <w:rFonts w:asciiTheme="majorHAnsi" w:eastAsia="SimSun" w:hAnsiTheme="majorHAnsi" w:cs="Arial"/>
              <w:sz w:val="24"/>
              <w:szCs w:val="24"/>
              <w:lang w:val="en-US" w:eastAsia="zh-CN"/>
            </w:rPr>
            <w:t xml:space="preserve">ositive </w:t>
          </w:r>
          <w:r w:rsidR="00A61120">
            <w:rPr>
              <w:rFonts w:asciiTheme="majorHAnsi" w:eastAsia="SimSun" w:hAnsiTheme="majorHAnsi" w:cs="Arial"/>
              <w:sz w:val="24"/>
              <w:szCs w:val="24"/>
              <w:lang w:val="en-US" w:eastAsia="zh-CN"/>
            </w:rPr>
            <w:t>P</w:t>
          </w:r>
          <w:r w:rsidRPr="00E93BBA">
            <w:rPr>
              <w:rFonts w:asciiTheme="majorHAnsi" w:eastAsia="SimSun" w:hAnsiTheme="majorHAnsi" w:cs="Arial"/>
              <w:sz w:val="24"/>
              <w:szCs w:val="24"/>
              <w:lang w:val="en-US" w:eastAsia="zh-CN"/>
            </w:rPr>
            <w:t>sychology constructs to your own life, self-reflect in a meaningful way, and gain insight into the mechanisms and proce</w:t>
          </w:r>
          <w:r w:rsidR="007B102C">
            <w:rPr>
              <w:rFonts w:asciiTheme="majorHAnsi" w:eastAsia="SimSun" w:hAnsiTheme="majorHAnsi" w:cs="Arial"/>
              <w:sz w:val="24"/>
              <w:szCs w:val="24"/>
              <w:lang w:val="en-US" w:eastAsia="zh-CN"/>
            </w:rPr>
            <w:t xml:space="preserve">sses of the good life. </w:t>
          </w:r>
          <w:r>
            <w:rPr>
              <w:rFonts w:asciiTheme="majorHAnsi" w:eastAsia="SimSun" w:hAnsiTheme="majorHAnsi" w:cs="Arial"/>
              <w:sz w:val="24"/>
              <w:szCs w:val="24"/>
              <w:lang w:val="en-US" w:eastAsia="zh-CN"/>
            </w:rPr>
            <w:t>Y</w:t>
          </w:r>
          <w:r w:rsidRPr="00E93BBA">
            <w:rPr>
              <w:rFonts w:asciiTheme="majorHAnsi" w:eastAsia="SimSun" w:hAnsiTheme="majorHAnsi" w:cs="Arial"/>
              <w:sz w:val="24"/>
              <w:szCs w:val="24"/>
              <w:lang w:val="en-US" w:eastAsia="zh-CN"/>
            </w:rPr>
            <w:t>ou wi</w:t>
          </w:r>
          <w:r w:rsidR="00CB69B7">
            <w:rPr>
              <w:rFonts w:asciiTheme="majorHAnsi" w:eastAsia="SimSun" w:hAnsiTheme="majorHAnsi" w:cs="Arial"/>
              <w:sz w:val="24"/>
              <w:szCs w:val="24"/>
              <w:lang w:val="en-US" w:eastAsia="zh-CN"/>
            </w:rPr>
            <w:t xml:space="preserve">ll write about your experience and </w:t>
          </w:r>
          <w:r w:rsidRPr="00E93BBA">
            <w:rPr>
              <w:rFonts w:asciiTheme="majorHAnsi" w:eastAsia="SimSun" w:hAnsiTheme="majorHAnsi" w:cs="Arial"/>
              <w:sz w:val="24"/>
              <w:szCs w:val="24"/>
              <w:lang w:val="en-US" w:eastAsia="zh-CN"/>
            </w:rPr>
            <w:t>refl</w:t>
          </w:r>
          <w:r w:rsidR="00CB69B7">
            <w:rPr>
              <w:rFonts w:asciiTheme="majorHAnsi" w:eastAsia="SimSun" w:hAnsiTheme="majorHAnsi" w:cs="Arial"/>
              <w:sz w:val="24"/>
              <w:szCs w:val="24"/>
              <w:lang w:val="en-US" w:eastAsia="zh-CN"/>
            </w:rPr>
            <w:t>ect on any insights you gained</w:t>
          </w:r>
          <w:r w:rsidRPr="00E93BBA">
            <w:rPr>
              <w:rFonts w:asciiTheme="majorHAnsi" w:eastAsia="SimSun" w:hAnsiTheme="majorHAnsi" w:cs="Arial"/>
              <w:sz w:val="24"/>
              <w:szCs w:val="24"/>
              <w:lang w:val="en-US" w:eastAsia="zh-CN"/>
            </w:rPr>
            <w:t xml:space="preserve">. You </w:t>
          </w:r>
          <w:r>
            <w:rPr>
              <w:rFonts w:asciiTheme="majorHAnsi" w:eastAsia="SimSun" w:hAnsiTheme="majorHAnsi" w:cs="Arial"/>
              <w:sz w:val="24"/>
              <w:szCs w:val="24"/>
              <w:lang w:val="en-US" w:eastAsia="zh-CN"/>
            </w:rPr>
            <w:t>may</w:t>
          </w:r>
          <w:r w:rsidRPr="00E93BBA">
            <w:rPr>
              <w:rFonts w:asciiTheme="majorHAnsi" w:eastAsia="SimSun" w:hAnsiTheme="majorHAnsi" w:cs="Arial"/>
              <w:sz w:val="24"/>
              <w:szCs w:val="24"/>
              <w:lang w:val="en-US" w:eastAsia="zh-CN"/>
            </w:rPr>
            <w:t xml:space="preserve"> </w:t>
          </w:r>
          <w:r w:rsidR="00CB69B7">
            <w:rPr>
              <w:rFonts w:asciiTheme="majorHAnsi" w:eastAsia="SimSun" w:hAnsiTheme="majorHAnsi" w:cs="Arial"/>
              <w:sz w:val="24"/>
              <w:szCs w:val="24"/>
              <w:lang w:val="en-US" w:eastAsia="zh-CN"/>
            </w:rPr>
            <w:t xml:space="preserve">wish </w:t>
          </w:r>
          <w:r w:rsidR="000411E4">
            <w:rPr>
              <w:rFonts w:asciiTheme="majorHAnsi" w:eastAsia="SimSun" w:hAnsiTheme="majorHAnsi" w:cs="Arial"/>
              <w:sz w:val="24"/>
              <w:szCs w:val="24"/>
              <w:lang w:val="en-US" w:eastAsia="zh-CN"/>
            </w:rPr>
            <w:t xml:space="preserve">to include </w:t>
          </w:r>
          <w:r w:rsidRPr="00E93BBA">
            <w:rPr>
              <w:rFonts w:asciiTheme="majorHAnsi" w:eastAsia="SimSun" w:hAnsiTheme="majorHAnsi" w:cs="Arial"/>
              <w:sz w:val="24"/>
              <w:szCs w:val="24"/>
              <w:lang w:val="en-US" w:eastAsia="zh-CN"/>
            </w:rPr>
            <w:t xml:space="preserve">pictures, videos, poetry, music, or web links that demonstrate your experience </w:t>
          </w:r>
          <w:r w:rsidR="00CB69B7">
            <w:rPr>
              <w:rFonts w:asciiTheme="majorHAnsi" w:eastAsia="SimSun" w:hAnsiTheme="majorHAnsi" w:cs="Arial"/>
              <w:sz w:val="24"/>
              <w:szCs w:val="24"/>
              <w:lang w:val="en-US" w:eastAsia="zh-CN"/>
            </w:rPr>
            <w:t>with</w:t>
          </w:r>
          <w:r w:rsidRPr="00E93BBA">
            <w:rPr>
              <w:rFonts w:asciiTheme="majorHAnsi" w:eastAsia="SimSun" w:hAnsiTheme="majorHAnsi" w:cs="Arial"/>
              <w:sz w:val="24"/>
              <w:szCs w:val="24"/>
              <w:lang w:val="en-US" w:eastAsia="zh-CN"/>
            </w:rPr>
            <w:t xml:space="preserve"> the topic. </w:t>
          </w:r>
          <w:r w:rsidR="00CB69B7">
            <w:rPr>
              <w:rFonts w:asciiTheme="majorHAnsi" w:eastAsia="SimSun" w:hAnsiTheme="majorHAnsi" w:cs="Arial"/>
              <w:sz w:val="24"/>
              <w:szCs w:val="24"/>
              <w:lang w:val="en-US" w:eastAsia="zh-CN"/>
            </w:rPr>
            <w:t xml:space="preserve">You can do these in a Word or PDF document, or in blog form (instructions provided </w:t>
          </w:r>
          <w:r w:rsidR="007B102C">
            <w:rPr>
              <w:rFonts w:asciiTheme="majorHAnsi" w:eastAsia="SimSun" w:hAnsiTheme="majorHAnsi" w:cs="Arial"/>
              <w:sz w:val="24"/>
              <w:szCs w:val="24"/>
              <w:lang w:val="en-US" w:eastAsia="zh-CN"/>
            </w:rPr>
            <w:t>on</w:t>
          </w:r>
          <w:r w:rsidR="00CB69B7">
            <w:rPr>
              <w:rFonts w:asciiTheme="majorHAnsi" w:eastAsia="SimSun" w:hAnsiTheme="majorHAnsi" w:cs="Arial"/>
              <w:sz w:val="24"/>
              <w:szCs w:val="24"/>
              <w:lang w:val="en-US" w:eastAsia="zh-CN"/>
            </w:rPr>
            <w:t xml:space="preserve"> Learn).</w:t>
          </w:r>
          <w:r w:rsidRPr="00E93BBA">
            <w:rPr>
              <w:rFonts w:asciiTheme="majorHAnsi" w:eastAsia="SimSun" w:hAnsiTheme="majorHAnsi" w:cs="Arial"/>
              <w:sz w:val="24"/>
              <w:szCs w:val="24"/>
              <w:lang w:val="en-US" w:eastAsia="zh-CN"/>
            </w:rPr>
            <w:br/>
          </w:r>
          <w:r w:rsidRPr="00E93BBA">
            <w:rPr>
              <w:rFonts w:asciiTheme="majorHAnsi" w:eastAsia="SimSun" w:hAnsiTheme="majorHAnsi" w:cs="Arial"/>
              <w:sz w:val="24"/>
              <w:szCs w:val="24"/>
              <w:lang w:val="en-US" w:eastAsia="zh-CN"/>
            </w:rPr>
            <w:br/>
            <w:t xml:space="preserve">Two times during the term you will submit your </w:t>
          </w:r>
          <w:r>
            <w:rPr>
              <w:rFonts w:asciiTheme="majorHAnsi" w:eastAsia="SimSun" w:hAnsiTheme="majorHAnsi" w:cs="Arial"/>
              <w:sz w:val="24"/>
              <w:szCs w:val="24"/>
              <w:lang w:val="en-US" w:eastAsia="zh-CN"/>
            </w:rPr>
            <w:t xml:space="preserve">journals </w:t>
          </w:r>
          <w:r w:rsidR="004E547D">
            <w:rPr>
              <w:rFonts w:asciiTheme="majorHAnsi" w:eastAsia="SimSun" w:hAnsiTheme="majorHAnsi" w:cs="Arial"/>
              <w:sz w:val="24"/>
              <w:szCs w:val="24"/>
              <w:lang w:val="en-US" w:eastAsia="zh-CN"/>
            </w:rPr>
            <w:t xml:space="preserve">me </w:t>
          </w:r>
          <w:r>
            <w:rPr>
              <w:rFonts w:asciiTheme="majorHAnsi" w:eastAsia="SimSun" w:hAnsiTheme="majorHAnsi" w:cs="Arial"/>
              <w:sz w:val="24"/>
              <w:szCs w:val="24"/>
              <w:lang w:val="en-US" w:eastAsia="zh-CN"/>
            </w:rPr>
            <w:t xml:space="preserve">so that I can check them for completion. </w:t>
          </w:r>
          <w:r w:rsidRPr="00C21209">
            <w:rPr>
              <w:rFonts w:asciiTheme="majorHAnsi" w:eastAsia="SimSun" w:hAnsiTheme="majorHAnsi" w:cs="Arial"/>
              <w:sz w:val="24"/>
              <w:szCs w:val="24"/>
              <w:lang w:val="en-US" w:eastAsia="zh-CN"/>
            </w:rPr>
            <w:t xml:space="preserve">Submissions must be received by midnight on the due dates. </w:t>
          </w:r>
          <w:r w:rsidRPr="00E93BBA">
            <w:rPr>
              <w:rFonts w:asciiTheme="majorHAnsi" w:eastAsia="SimSun" w:hAnsiTheme="majorHAnsi" w:cs="Arial"/>
              <w:sz w:val="24"/>
              <w:szCs w:val="24"/>
              <w:lang w:val="en-US" w:eastAsia="zh-CN"/>
            </w:rPr>
            <w:t>Each submission will cover five weeks’ worth of activities</w:t>
          </w:r>
          <w:r w:rsidR="004E547D">
            <w:rPr>
              <w:rFonts w:asciiTheme="majorHAnsi" w:eastAsia="SimSun" w:hAnsiTheme="majorHAnsi" w:cs="Arial"/>
              <w:sz w:val="24"/>
              <w:szCs w:val="24"/>
              <w:lang w:val="en-US" w:eastAsia="zh-CN"/>
            </w:rPr>
            <w:t>.</w:t>
          </w:r>
          <w:r w:rsidRPr="00E93BBA">
            <w:rPr>
              <w:rFonts w:asciiTheme="majorHAnsi" w:eastAsia="SimSun" w:hAnsiTheme="majorHAnsi" w:cs="Arial"/>
              <w:sz w:val="24"/>
              <w:szCs w:val="24"/>
              <w:lang w:val="en-US" w:eastAsia="zh-CN"/>
            </w:rPr>
            <w:t xml:space="preserve"> </w:t>
          </w:r>
          <w:r w:rsidR="004E547D">
            <w:rPr>
              <w:rFonts w:asciiTheme="majorHAnsi" w:eastAsia="SimSun" w:hAnsiTheme="majorHAnsi" w:cs="Arial"/>
              <w:sz w:val="24"/>
              <w:szCs w:val="24"/>
              <w:lang w:val="en-US" w:eastAsia="zh-CN"/>
            </w:rPr>
            <w:t>I will evaluate them based on a pass/fail criteria; that is, you wi</w:t>
          </w:r>
          <w:r w:rsidR="00126442">
            <w:rPr>
              <w:rFonts w:asciiTheme="majorHAnsi" w:eastAsia="SimSun" w:hAnsiTheme="majorHAnsi" w:cs="Arial"/>
              <w:sz w:val="24"/>
              <w:szCs w:val="24"/>
              <w:lang w:val="en-US" w:eastAsia="zh-CN"/>
            </w:rPr>
            <w:t>l</w:t>
          </w:r>
          <w:r w:rsidR="004E547D">
            <w:rPr>
              <w:rFonts w:asciiTheme="majorHAnsi" w:eastAsia="SimSun" w:hAnsiTheme="majorHAnsi" w:cs="Arial"/>
              <w:sz w:val="24"/>
              <w:szCs w:val="24"/>
              <w:lang w:val="en-US" w:eastAsia="zh-CN"/>
            </w:rPr>
            <w:t>l receive 1% for each of the 10 activities as long as you have made a reasonable effort to complete it.</w:t>
          </w:r>
          <w:r w:rsidR="007B102C">
            <w:rPr>
              <w:rFonts w:asciiTheme="majorHAnsi" w:eastAsia="SimSun" w:hAnsiTheme="majorHAnsi" w:cs="Arial"/>
              <w:sz w:val="24"/>
              <w:szCs w:val="24"/>
              <w:lang w:val="en-US" w:eastAsia="zh-CN"/>
            </w:rPr>
            <w:br/>
          </w:r>
          <w:r w:rsidRPr="00E93BBA">
            <w:rPr>
              <w:rFonts w:asciiTheme="majorHAnsi" w:eastAsia="SimSun" w:hAnsiTheme="majorHAnsi" w:cs="Arial"/>
              <w:sz w:val="24"/>
              <w:szCs w:val="24"/>
              <w:lang w:val="en-US" w:eastAsia="zh-CN"/>
            </w:rPr>
            <w:t xml:space="preserve">Dates for submission: Monday </w:t>
          </w:r>
          <w:r>
            <w:rPr>
              <w:rFonts w:asciiTheme="majorHAnsi" w:eastAsia="SimSun" w:hAnsiTheme="majorHAnsi" w:cs="Arial"/>
              <w:sz w:val="24"/>
              <w:szCs w:val="24"/>
              <w:lang w:val="en-US" w:eastAsia="zh-CN"/>
            </w:rPr>
            <w:t>October 13</w:t>
          </w:r>
          <w:r w:rsidRPr="00E93BBA">
            <w:rPr>
              <w:rFonts w:asciiTheme="majorHAnsi" w:eastAsia="SimSun" w:hAnsiTheme="majorHAnsi" w:cs="Arial"/>
              <w:sz w:val="24"/>
              <w:szCs w:val="24"/>
              <w:lang w:val="en-US" w:eastAsia="zh-CN"/>
            </w:rPr>
            <w:t xml:space="preserve"> (weeks 1-5) and Monday </w:t>
          </w:r>
          <w:r>
            <w:rPr>
              <w:rFonts w:asciiTheme="majorHAnsi" w:eastAsia="SimSun" w:hAnsiTheme="majorHAnsi" w:cs="Arial"/>
              <w:sz w:val="24"/>
              <w:szCs w:val="24"/>
              <w:lang w:val="en-US" w:eastAsia="zh-CN"/>
            </w:rPr>
            <w:t>November 17 (weeks 6-10)</w:t>
          </w:r>
        </w:p>
      </w:sdtContent>
    </w:sdt>
    <w:p w:rsidR="00431B57" w:rsidRPr="00E93BBA" w:rsidRDefault="00431B57" w:rsidP="005C7F93">
      <w:pPr>
        <w:spacing w:after="0" w:line="240" w:lineRule="auto"/>
        <w:rPr>
          <w:rFonts w:asciiTheme="majorHAnsi" w:hAnsiTheme="majorHAnsi"/>
          <w:sz w:val="24"/>
          <w:szCs w:val="24"/>
        </w:rPr>
      </w:pPr>
    </w:p>
    <w:sdt>
      <w:sdtPr>
        <w:rPr>
          <w:szCs w:val="24"/>
        </w:rPr>
        <w:id w:val="975728126"/>
        <w:placeholder>
          <w:docPart w:val="3F824C1D510E46119E6A9119AC7BA8EF"/>
        </w:placeholder>
        <w:text/>
      </w:sdtPr>
      <w:sdtEndPr/>
      <w:sdtContent>
        <w:p w:rsidR="00B82FA2" w:rsidRPr="00E93BBA" w:rsidRDefault="00B92744" w:rsidP="005C7F93">
          <w:pPr>
            <w:pStyle w:val="Heading3"/>
            <w:spacing w:before="0" w:line="240" w:lineRule="auto"/>
            <w:rPr>
              <w:szCs w:val="24"/>
            </w:rPr>
          </w:pPr>
          <w:r w:rsidRPr="00E93BBA">
            <w:rPr>
              <w:szCs w:val="24"/>
            </w:rPr>
            <w:t>Reflection Paper</w:t>
          </w:r>
        </w:p>
      </w:sdtContent>
    </w:sdt>
    <w:sdt>
      <w:sdtPr>
        <w:rPr>
          <w:rFonts w:asciiTheme="majorHAnsi" w:eastAsia="SimSun" w:hAnsiTheme="majorHAnsi" w:cs="Arial"/>
          <w:sz w:val="24"/>
          <w:szCs w:val="24"/>
          <w:lang w:val="en-US" w:eastAsia="zh-CN"/>
        </w:rPr>
        <w:id w:val="914903909"/>
        <w:placeholder>
          <w:docPart w:val="B9C9D4D21E72431B9F35CAA6A3C655D5"/>
        </w:placeholder>
        <w:text w:multiLine="1"/>
      </w:sdtPr>
      <w:sdtEndPr/>
      <w:sdtContent>
        <w:p w:rsidR="00B82FA2" w:rsidRPr="00E93BBA" w:rsidRDefault="00B92744" w:rsidP="005C7F93">
          <w:pPr>
            <w:spacing w:after="0" w:line="240" w:lineRule="auto"/>
            <w:rPr>
              <w:rFonts w:asciiTheme="majorHAnsi" w:hAnsiTheme="majorHAnsi"/>
              <w:sz w:val="24"/>
              <w:szCs w:val="24"/>
            </w:rPr>
          </w:pPr>
          <w:r w:rsidRPr="00E93BBA">
            <w:rPr>
              <w:rFonts w:asciiTheme="majorHAnsi" w:eastAsia="SimSun" w:hAnsiTheme="majorHAnsi" w:cs="Arial"/>
              <w:sz w:val="24"/>
              <w:szCs w:val="24"/>
              <w:lang w:val="en-US" w:eastAsia="zh-CN"/>
            </w:rPr>
            <w:t xml:space="preserve">For the final paper you will choose one of the topics covered in </w:t>
          </w:r>
          <w:r w:rsidR="002B518D">
            <w:rPr>
              <w:rFonts w:asciiTheme="majorHAnsi" w:eastAsia="SimSun" w:hAnsiTheme="majorHAnsi" w:cs="Arial"/>
              <w:sz w:val="24"/>
              <w:szCs w:val="24"/>
              <w:lang w:val="en-US" w:eastAsia="zh-CN"/>
            </w:rPr>
            <w:t>the course</w:t>
          </w:r>
          <w:r w:rsidRPr="00E93BBA">
            <w:rPr>
              <w:rFonts w:asciiTheme="majorHAnsi" w:eastAsia="SimSun" w:hAnsiTheme="majorHAnsi" w:cs="Arial"/>
              <w:sz w:val="24"/>
              <w:szCs w:val="24"/>
              <w:lang w:val="en-US" w:eastAsia="zh-CN"/>
            </w:rPr>
            <w:t>. You will need to find at least 3 scholarly journal articles on the topic, review the scientific evidence, integrate it with your personal experience, and make suggestions for future research. The paper should be no more than 5 pages double-spaced. More de</w:t>
          </w:r>
          <w:r w:rsidR="002B518D">
            <w:rPr>
              <w:rFonts w:asciiTheme="majorHAnsi" w:eastAsia="SimSun" w:hAnsiTheme="majorHAnsi" w:cs="Arial"/>
              <w:sz w:val="24"/>
              <w:szCs w:val="24"/>
              <w:lang w:val="en-US" w:eastAsia="zh-CN"/>
            </w:rPr>
            <w:t>tails will be posted on Learn.</w:t>
          </w:r>
          <w:r w:rsidR="002B518D">
            <w:rPr>
              <w:rFonts w:asciiTheme="majorHAnsi" w:eastAsia="SimSun" w:hAnsiTheme="majorHAnsi" w:cs="Arial"/>
              <w:sz w:val="24"/>
              <w:szCs w:val="24"/>
              <w:lang w:val="en-US" w:eastAsia="zh-CN"/>
            </w:rPr>
            <w:br/>
          </w:r>
          <w:r w:rsidRPr="00E93BBA">
            <w:rPr>
              <w:rFonts w:asciiTheme="majorHAnsi" w:eastAsia="SimSun" w:hAnsiTheme="majorHAnsi" w:cs="Arial"/>
              <w:sz w:val="24"/>
              <w:szCs w:val="24"/>
              <w:lang w:val="en-US" w:eastAsia="zh-CN"/>
            </w:rPr>
            <w:t xml:space="preserve">Date for submission: </w:t>
          </w:r>
          <w:r w:rsidR="006466D6">
            <w:rPr>
              <w:rFonts w:asciiTheme="majorHAnsi" w:eastAsia="SimSun" w:hAnsiTheme="majorHAnsi" w:cs="Arial"/>
              <w:sz w:val="24"/>
              <w:szCs w:val="24"/>
              <w:lang w:val="en-US" w:eastAsia="zh-CN"/>
            </w:rPr>
            <w:t>Thursday December 4</w:t>
          </w:r>
          <w:r w:rsidR="007B102C">
            <w:rPr>
              <w:rFonts w:asciiTheme="majorHAnsi" w:eastAsia="SimSun" w:hAnsiTheme="majorHAnsi" w:cs="Arial"/>
              <w:sz w:val="24"/>
              <w:szCs w:val="24"/>
              <w:lang w:val="en-US" w:eastAsia="zh-CN"/>
            </w:rPr>
            <w:br/>
          </w:r>
        </w:p>
      </w:sdtContent>
    </w:sdt>
    <w:sdt>
      <w:sdtPr>
        <w:rPr>
          <w:szCs w:val="24"/>
        </w:rPr>
        <w:id w:val="1716308046"/>
        <w:placeholder>
          <w:docPart w:val="A965B9A3892244948567EA078ADB074B"/>
        </w:placeholder>
        <w:text/>
      </w:sdtPr>
      <w:sdtEndPr/>
      <w:sdtContent>
        <w:p w:rsidR="00B82FA2" w:rsidRPr="00E93BBA" w:rsidRDefault="005C7F93" w:rsidP="005C7F93">
          <w:pPr>
            <w:pStyle w:val="Heading3"/>
            <w:spacing w:before="0" w:line="240" w:lineRule="auto"/>
            <w:rPr>
              <w:szCs w:val="24"/>
            </w:rPr>
          </w:pPr>
          <w:r>
            <w:rPr>
              <w:szCs w:val="24"/>
            </w:rPr>
            <w:t>Research Participation</w:t>
          </w:r>
        </w:p>
      </w:sdtContent>
    </w:sdt>
    <w:sdt>
      <w:sdtPr>
        <w:rPr>
          <w:rFonts w:asciiTheme="majorHAnsi" w:eastAsia="Times New Roman" w:hAnsiTheme="majorHAnsi" w:cs="Arial"/>
          <w:color w:val="000000"/>
          <w:sz w:val="24"/>
          <w:szCs w:val="24"/>
          <w:lang w:eastAsia="en-CA"/>
        </w:rPr>
        <w:id w:val="1056821856"/>
        <w:placeholder>
          <w:docPart w:val="14AAA0CF7D6F4EB18D9779FCF007D09B"/>
        </w:placeholder>
        <w:text w:multiLine="1"/>
      </w:sdtPr>
      <w:sdtEndPr/>
      <w:sdtContent>
        <w:p w:rsidR="00B82FA2" w:rsidRPr="00E93BBA" w:rsidRDefault="00B92744" w:rsidP="005C7F93">
          <w:pPr>
            <w:spacing w:after="0" w:line="240" w:lineRule="auto"/>
            <w:rPr>
              <w:rFonts w:asciiTheme="majorHAnsi" w:hAnsiTheme="majorHAnsi"/>
              <w:sz w:val="24"/>
              <w:szCs w:val="24"/>
            </w:rPr>
          </w:pPr>
          <w:r w:rsidRPr="00E93BBA">
            <w:rPr>
              <w:rFonts w:asciiTheme="majorHAnsi" w:eastAsia="Times New Roman" w:hAnsiTheme="majorHAnsi" w:cs="Arial"/>
              <w:color w:val="000000"/>
              <w:sz w:val="24"/>
              <w:szCs w:val="24"/>
              <w:lang w:eastAsia="en-CA"/>
            </w:rPr>
            <w:t xml:space="preserve">Since experiential learning is a highly valued component of psychology, you can earn up to 2% in bonus marks for participating in psychology experiments relating to social, personality, and clinical psychology. </w:t>
          </w:r>
          <w:r w:rsidRPr="00E93BBA">
            <w:rPr>
              <w:rFonts w:asciiTheme="majorHAnsi" w:eastAsia="Times New Roman" w:hAnsiTheme="majorHAnsi" w:cs="Arial"/>
              <w:color w:val="000000"/>
              <w:sz w:val="24"/>
              <w:szCs w:val="24"/>
              <w:lang w:eastAsia="en-CA"/>
            </w:rPr>
            <w:br/>
          </w:r>
          <w:r w:rsidRPr="00E93BBA">
            <w:rPr>
              <w:rFonts w:asciiTheme="majorHAnsi" w:eastAsia="Times New Roman" w:hAnsiTheme="majorHAnsi" w:cs="Arial"/>
              <w:color w:val="000000"/>
              <w:sz w:val="24"/>
              <w:szCs w:val="24"/>
              <w:lang w:eastAsia="en-CA"/>
            </w:rPr>
            <w:br/>
            <w:t xml:space="preserve">If you do not wish to participate in research, as an alternative you may submit short reviews (1 to 2 pages) of </w:t>
          </w:r>
          <w:r w:rsidR="00A61120">
            <w:rPr>
              <w:rFonts w:asciiTheme="majorHAnsi" w:eastAsia="Times New Roman" w:hAnsiTheme="majorHAnsi" w:cs="Arial"/>
              <w:color w:val="000000"/>
              <w:sz w:val="24"/>
              <w:szCs w:val="24"/>
              <w:lang w:eastAsia="en-CA"/>
            </w:rPr>
            <w:t>P</w:t>
          </w:r>
          <w:r w:rsidRPr="00E93BBA">
            <w:rPr>
              <w:rFonts w:asciiTheme="majorHAnsi" w:eastAsia="Times New Roman" w:hAnsiTheme="majorHAnsi" w:cs="Arial"/>
              <w:color w:val="000000"/>
              <w:sz w:val="24"/>
              <w:szCs w:val="24"/>
              <w:lang w:eastAsia="en-CA"/>
            </w:rPr>
            <w:t xml:space="preserve">ositive </w:t>
          </w:r>
          <w:r w:rsidR="00A61120">
            <w:rPr>
              <w:rFonts w:asciiTheme="majorHAnsi" w:eastAsia="Times New Roman" w:hAnsiTheme="majorHAnsi" w:cs="Arial"/>
              <w:color w:val="000000"/>
              <w:sz w:val="24"/>
              <w:szCs w:val="24"/>
              <w:lang w:eastAsia="en-CA"/>
            </w:rPr>
            <w:t>P</w:t>
          </w:r>
          <w:r w:rsidRPr="00E93BBA">
            <w:rPr>
              <w:rFonts w:asciiTheme="majorHAnsi" w:eastAsia="Times New Roman" w:hAnsiTheme="majorHAnsi" w:cs="Arial"/>
              <w:color w:val="000000"/>
              <w:sz w:val="24"/>
              <w:szCs w:val="24"/>
              <w:lang w:eastAsia="en-CA"/>
            </w:rPr>
            <w:t>sychology journal articles. Each review counts as one percentage point. You should e-mail me your chosen article to get approval before writing the review. These reviews are due the last day of lectures (</w:t>
          </w:r>
          <w:r w:rsidR="000411E4">
            <w:rPr>
              <w:rFonts w:asciiTheme="majorHAnsi" w:eastAsia="Times New Roman" w:hAnsiTheme="majorHAnsi" w:cs="Arial"/>
              <w:color w:val="000000"/>
              <w:sz w:val="24"/>
              <w:szCs w:val="24"/>
              <w:lang w:eastAsia="en-CA"/>
            </w:rPr>
            <w:t>November 27</w:t>
          </w:r>
          <w:r w:rsidRPr="00E93BBA">
            <w:rPr>
              <w:rFonts w:asciiTheme="majorHAnsi" w:eastAsia="Times New Roman" w:hAnsiTheme="majorHAnsi" w:cs="Arial"/>
              <w:color w:val="000000"/>
              <w:sz w:val="24"/>
              <w:szCs w:val="24"/>
              <w:lang w:eastAsia="en-CA"/>
            </w:rPr>
            <w:t xml:space="preserve">). More information on both forms of extra credit is </w:t>
          </w:r>
          <w:r w:rsidR="00A61120">
            <w:rPr>
              <w:rFonts w:asciiTheme="majorHAnsi" w:eastAsia="Times New Roman" w:hAnsiTheme="majorHAnsi" w:cs="Arial"/>
              <w:color w:val="000000"/>
              <w:sz w:val="24"/>
              <w:szCs w:val="24"/>
              <w:lang w:eastAsia="en-CA"/>
            </w:rPr>
            <w:t>included</w:t>
          </w:r>
          <w:r w:rsidRPr="00E93BBA">
            <w:rPr>
              <w:rFonts w:asciiTheme="majorHAnsi" w:eastAsia="Times New Roman" w:hAnsiTheme="majorHAnsi" w:cs="Arial"/>
              <w:color w:val="000000"/>
              <w:sz w:val="24"/>
              <w:szCs w:val="24"/>
              <w:lang w:eastAsia="en-CA"/>
            </w:rPr>
            <w:t xml:space="preserve"> at the end of this syllabus.</w:t>
          </w:r>
        </w:p>
      </w:sdtContent>
    </w:sdt>
    <w:p w:rsidR="000411E4" w:rsidRPr="000411E4" w:rsidRDefault="000411E4" w:rsidP="005C7F93">
      <w:pPr>
        <w:rPr>
          <w:b/>
          <w:sz w:val="24"/>
          <w:szCs w:val="24"/>
        </w:rPr>
      </w:pPr>
      <w:r w:rsidRPr="000411E4">
        <w:rPr>
          <w:b/>
          <w:sz w:val="24"/>
          <w:szCs w:val="24"/>
        </w:rPr>
        <w:lastRenderedPageBreak/>
        <w:t>Schedule</w:t>
      </w:r>
    </w:p>
    <w:tbl>
      <w:tblPr>
        <w:tblW w:w="10834" w:type="dxa"/>
        <w:tblInd w:w="-10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A0" w:firstRow="1" w:lastRow="0" w:firstColumn="1" w:lastColumn="0" w:noHBand="0" w:noVBand="0"/>
      </w:tblPr>
      <w:tblGrid>
        <w:gridCol w:w="1474"/>
        <w:gridCol w:w="1080"/>
        <w:gridCol w:w="1080"/>
        <w:gridCol w:w="4050"/>
        <w:gridCol w:w="3150"/>
      </w:tblGrid>
      <w:tr w:rsidR="005C7F93" w:rsidRPr="00696D4A" w:rsidTr="00CF6ADB">
        <w:tc>
          <w:tcPr>
            <w:tcW w:w="1474"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Date</w:t>
            </w:r>
          </w:p>
        </w:tc>
        <w:tc>
          <w:tcPr>
            <w:tcW w:w="1080"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Week</w:t>
            </w:r>
          </w:p>
        </w:tc>
        <w:tc>
          <w:tcPr>
            <w:tcW w:w="1080"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Lecture</w:t>
            </w:r>
          </w:p>
        </w:tc>
        <w:tc>
          <w:tcPr>
            <w:tcW w:w="4050"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Topic</w:t>
            </w:r>
          </w:p>
        </w:tc>
        <w:tc>
          <w:tcPr>
            <w:tcW w:w="3150"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Reading</w:t>
            </w:r>
          </w:p>
        </w:tc>
      </w:tr>
      <w:tr w:rsidR="005C7F93" w:rsidRPr="00696D4A" w:rsidTr="00CF6ADB">
        <w:trPr>
          <w:trHeight w:val="258"/>
        </w:trPr>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Sept. 9</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1</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1</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Introduction to Positive Psychology</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1</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Sept. 11</w:t>
            </w:r>
          </w:p>
        </w:tc>
        <w:tc>
          <w:tcPr>
            <w:tcW w:w="1080" w:type="dxa"/>
          </w:tcPr>
          <w:p w:rsidR="005C7F93" w:rsidRPr="00CF6ADB" w:rsidRDefault="005C7F93" w:rsidP="005C7F93">
            <w:pPr>
              <w:spacing w:after="0" w:line="240" w:lineRule="auto"/>
              <w:jc w:val="center"/>
              <w:rPr>
                <w:rFonts w:asciiTheme="majorHAnsi" w:hAnsiTheme="majorHAnsi" w:cs="Arial"/>
              </w:rPr>
            </w:pP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2</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Strengths and Emotions</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2: pg 23-33</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Sept. 16</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2</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3</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Motivation</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2: pg 33-42</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Sept. 18</w:t>
            </w:r>
          </w:p>
        </w:tc>
        <w:tc>
          <w:tcPr>
            <w:tcW w:w="1080" w:type="dxa"/>
          </w:tcPr>
          <w:p w:rsidR="005C7F93" w:rsidRPr="00CF6ADB" w:rsidRDefault="005C7F93" w:rsidP="005C7F93">
            <w:pPr>
              <w:spacing w:after="0" w:line="240" w:lineRule="auto"/>
              <w:jc w:val="center"/>
              <w:rPr>
                <w:rFonts w:asciiTheme="majorHAnsi" w:hAnsiTheme="majorHAnsi" w:cs="Arial"/>
              </w:rPr>
            </w:pP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4</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The Nature and Measurement                     of Well-Being</w:t>
            </w: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2: pg 42-48</w:t>
            </w:r>
          </w:p>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3: pg 51-54</w:t>
            </w:r>
          </w:p>
        </w:tc>
      </w:tr>
      <w:tr w:rsidR="005C7F93" w:rsidRPr="00696D4A" w:rsidTr="00CF6ADB">
        <w:trPr>
          <w:trHeight w:val="352"/>
        </w:trPr>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Sept. 23</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3</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5</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Subjective Well-Being</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3: pg 54-76</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Sept. 25</w:t>
            </w:r>
          </w:p>
        </w:tc>
        <w:tc>
          <w:tcPr>
            <w:tcW w:w="1080" w:type="dxa"/>
          </w:tcPr>
          <w:p w:rsidR="005C7F93" w:rsidRPr="00CF6ADB" w:rsidRDefault="005C7F93" w:rsidP="005C7F93">
            <w:pPr>
              <w:spacing w:after="0" w:line="240" w:lineRule="auto"/>
              <w:jc w:val="center"/>
              <w:rPr>
                <w:rFonts w:asciiTheme="majorHAnsi" w:hAnsiTheme="majorHAnsi" w:cs="Arial"/>
              </w:rPr>
            </w:pP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6</w:t>
            </w:r>
          </w:p>
        </w:tc>
        <w:tc>
          <w:tcPr>
            <w:tcW w:w="4050" w:type="dxa"/>
          </w:tcPr>
          <w:p w:rsidR="005C7F93" w:rsidRPr="00CF6ADB" w:rsidRDefault="005C7F93" w:rsidP="005C7F93">
            <w:pPr>
              <w:spacing w:after="0" w:line="240" w:lineRule="auto"/>
              <w:rPr>
                <w:rFonts w:asciiTheme="majorHAnsi" w:hAnsiTheme="majorHAnsi" w:cs="Arial"/>
              </w:rPr>
            </w:pPr>
            <w:r w:rsidRPr="0028095C">
              <w:rPr>
                <w:rFonts w:asciiTheme="majorHAnsi" w:hAnsiTheme="majorHAnsi" w:cs="Arial"/>
              </w:rPr>
              <w:t>Leisure, Flow, and Peak Performance</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4: pg 79-90, 94-99</w:t>
            </w:r>
          </w:p>
        </w:tc>
      </w:tr>
      <w:tr w:rsidR="005C7F93" w:rsidRPr="00696D4A" w:rsidTr="00CF6ADB">
        <w:tc>
          <w:tcPr>
            <w:tcW w:w="1474" w:type="dxa"/>
          </w:tcPr>
          <w:p w:rsidR="005C7F93" w:rsidRPr="00CF6ADB" w:rsidRDefault="00D35BEA" w:rsidP="00A61120">
            <w:pPr>
              <w:spacing w:after="0" w:line="240" w:lineRule="auto"/>
              <w:rPr>
                <w:rFonts w:asciiTheme="majorHAnsi" w:hAnsiTheme="majorHAnsi" w:cs="Arial"/>
              </w:rPr>
            </w:pPr>
            <w:r>
              <w:rPr>
                <w:rFonts w:asciiTheme="majorHAnsi" w:hAnsiTheme="majorHAnsi" w:cs="Arial"/>
              </w:rPr>
              <w:t xml:space="preserve">Sept. </w:t>
            </w:r>
            <w:r w:rsidR="00A61120">
              <w:rPr>
                <w:rFonts w:asciiTheme="majorHAnsi" w:hAnsiTheme="majorHAnsi" w:cs="Arial"/>
              </w:rPr>
              <w:t>3</w:t>
            </w:r>
            <w:r>
              <w:rPr>
                <w:rFonts w:asciiTheme="majorHAnsi" w:hAnsiTheme="majorHAnsi" w:cs="Arial"/>
              </w:rPr>
              <w:t>0</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4</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7</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Mindfulness and Meditation</w:t>
            </w: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4: pg 90-94</w:t>
            </w:r>
          </w:p>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6: pg 143-144</w:t>
            </w:r>
          </w:p>
        </w:tc>
      </w:tr>
      <w:tr w:rsidR="002B518D" w:rsidRPr="00696D4A" w:rsidTr="00CF6ADB">
        <w:tc>
          <w:tcPr>
            <w:tcW w:w="1474" w:type="dxa"/>
          </w:tcPr>
          <w:p w:rsidR="002B518D" w:rsidRDefault="00D35BEA" w:rsidP="005C7F93">
            <w:pPr>
              <w:spacing w:after="0" w:line="240" w:lineRule="auto"/>
              <w:rPr>
                <w:rFonts w:asciiTheme="majorHAnsi" w:hAnsiTheme="majorHAnsi" w:cs="Arial"/>
              </w:rPr>
            </w:pPr>
            <w:r>
              <w:rPr>
                <w:rFonts w:asciiTheme="majorHAnsi" w:hAnsiTheme="majorHAnsi" w:cs="Arial"/>
              </w:rPr>
              <w:t>Oct. 2</w:t>
            </w:r>
          </w:p>
          <w:p w:rsidR="00D35BEA" w:rsidRPr="00CF6ADB" w:rsidRDefault="00D35BEA" w:rsidP="005C7F93">
            <w:pPr>
              <w:spacing w:after="0" w:line="240" w:lineRule="auto"/>
              <w:rPr>
                <w:rFonts w:asciiTheme="majorHAnsi" w:hAnsiTheme="majorHAnsi" w:cs="Arial"/>
              </w:rPr>
            </w:pPr>
          </w:p>
        </w:tc>
        <w:tc>
          <w:tcPr>
            <w:tcW w:w="1080" w:type="dxa"/>
          </w:tcPr>
          <w:p w:rsidR="002B518D" w:rsidRPr="00CF6ADB" w:rsidRDefault="002B518D" w:rsidP="005C7F93">
            <w:pPr>
              <w:spacing w:after="0" w:line="240" w:lineRule="auto"/>
              <w:jc w:val="center"/>
              <w:rPr>
                <w:rFonts w:asciiTheme="majorHAnsi" w:hAnsiTheme="majorHAnsi" w:cs="Arial"/>
              </w:rPr>
            </w:pPr>
          </w:p>
        </w:tc>
        <w:tc>
          <w:tcPr>
            <w:tcW w:w="1080" w:type="dxa"/>
          </w:tcPr>
          <w:p w:rsidR="002B518D" w:rsidRPr="00CF6ADB" w:rsidRDefault="002B518D" w:rsidP="005C7F93">
            <w:pPr>
              <w:spacing w:after="0" w:line="240" w:lineRule="auto"/>
              <w:jc w:val="center"/>
              <w:rPr>
                <w:rFonts w:asciiTheme="majorHAnsi" w:hAnsiTheme="majorHAnsi" w:cs="Arial"/>
              </w:rPr>
            </w:pPr>
          </w:p>
        </w:tc>
        <w:tc>
          <w:tcPr>
            <w:tcW w:w="4050" w:type="dxa"/>
          </w:tcPr>
          <w:p w:rsidR="002B518D" w:rsidRPr="002B518D" w:rsidRDefault="002B518D" w:rsidP="005C7F93">
            <w:pPr>
              <w:spacing w:after="0" w:line="240" w:lineRule="auto"/>
              <w:rPr>
                <w:rFonts w:asciiTheme="majorHAnsi" w:hAnsiTheme="majorHAnsi" w:cs="Arial"/>
                <w:b/>
              </w:rPr>
            </w:pPr>
            <w:r w:rsidRPr="002B518D">
              <w:rPr>
                <w:rFonts w:asciiTheme="majorHAnsi" w:hAnsiTheme="majorHAnsi" w:cs="Arial"/>
                <w:b/>
              </w:rPr>
              <w:t>Test 1</w:t>
            </w:r>
          </w:p>
        </w:tc>
        <w:tc>
          <w:tcPr>
            <w:tcW w:w="3150" w:type="dxa"/>
          </w:tcPr>
          <w:p w:rsidR="002B518D" w:rsidRPr="00CF6ADB" w:rsidRDefault="002B518D" w:rsidP="005C7F93">
            <w:pPr>
              <w:spacing w:after="0" w:line="240" w:lineRule="auto"/>
              <w:rPr>
                <w:rFonts w:asciiTheme="majorHAnsi" w:hAnsiTheme="majorHAnsi" w:cs="Arial"/>
              </w:rPr>
            </w:pP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Oct. 7</w:t>
            </w:r>
          </w:p>
        </w:tc>
        <w:tc>
          <w:tcPr>
            <w:tcW w:w="1080" w:type="dxa"/>
          </w:tcPr>
          <w:p w:rsidR="005C7F93" w:rsidRPr="00CF6ADB" w:rsidRDefault="002B518D" w:rsidP="005C7F93">
            <w:pPr>
              <w:spacing w:after="0" w:line="240" w:lineRule="auto"/>
              <w:jc w:val="center"/>
              <w:rPr>
                <w:rFonts w:asciiTheme="majorHAnsi" w:hAnsiTheme="majorHAnsi" w:cs="Arial"/>
              </w:rPr>
            </w:pPr>
            <w:r w:rsidRPr="00CF6ADB">
              <w:rPr>
                <w:rFonts w:cs="Arial"/>
              </w:rPr>
              <w:t>5</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8</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Love and Marriage</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5: 101-108</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Oct. 9</w:t>
            </w:r>
          </w:p>
        </w:tc>
        <w:tc>
          <w:tcPr>
            <w:tcW w:w="1080" w:type="dxa"/>
          </w:tcPr>
          <w:p w:rsidR="005C7F93" w:rsidRPr="00CF6ADB" w:rsidRDefault="005C7F93" w:rsidP="005C7F93">
            <w:pPr>
              <w:pStyle w:val="Heading3"/>
              <w:spacing w:before="0" w:line="240" w:lineRule="auto"/>
              <w:jc w:val="center"/>
              <w:rPr>
                <w:rFonts w:cs="Arial"/>
                <w:b w:val="0"/>
                <w:sz w:val="22"/>
              </w:rPr>
            </w:pPr>
          </w:p>
        </w:tc>
        <w:tc>
          <w:tcPr>
            <w:tcW w:w="1080" w:type="dxa"/>
          </w:tcPr>
          <w:p w:rsidR="005C7F93" w:rsidRPr="00CF6ADB" w:rsidRDefault="005C7F93" w:rsidP="005C7F93">
            <w:pPr>
              <w:pStyle w:val="Heading3"/>
              <w:spacing w:before="0" w:line="240" w:lineRule="auto"/>
              <w:jc w:val="center"/>
              <w:rPr>
                <w:rFonts w:cs="Arial"/>
                <w:b w:val="0"/>
                <w:i/>
                <w:sz w:val="22"/>
              </w:rPr>
            </w:pPr>
            <w:r w:rsidRPr="00CF6ADB">
              <w:rPr>
                <w:rFonts w:cs="Arial"/>
                <w:b w:val="0"/>
                <w:sz w:val="22"/>
              </w:rPr>
              <w:t>9</w:t>
            </w:r>
          </w:p>
        </w:tc>
        <w:tc>
          <w:tcPr>
            <w:tcW w:w="4050" w:type="dxa"/>
          </w:tcPr>
          <w:p w:rsidR="005C7F93" w:rsidRPr="00CF6ADB" w:rsidRDefault="005C7F93" w:rsidP="005C7F93">
            <w:pPr>
              <w:pStyle w:val="Heading3"/>
              <w:spacing w:before="0" w:line="240" w:lineRule="auto"/>
              <w:rPr>
                <w:rFonts w:cs="Arial"/>
                <w:b w:val="0"/>
                <w:iCs/>
                <w:sz w:val="22"/>
              </w:rPr>
            </w:pPr>
            <w:r w:rsidRPr="00CF6ADB">
              <w:rPr>
                <w:rFonts w:cs="Arial"/>
                <w:b w:val="0"/>
                <w:iCs/>
                <w:sz w:val="22"/>
              </w:rPr>
              <w:t>Relationship Satisfaction</w:t>
            </w: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5: 108-125</w:t>
            </w:r>
          </w:p>
          <w:p w:rsidR="005C7F93" w:rsidRPr="00CF6ADB" w:rsidRDefault="005C7F93" w:rsidP="005C7F93">
            <w:pPr>
              <w:spacing w:after="0" w:line="240" w:lineRule="auto"/>
              <w:rPr>
                <w:rFonts w:asciiTheme="majorHAnsi" w:hAnsiTheme="majorHAnsi" w:cs="Arial"/>
              </w:rPr>
            </w:pP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Oct. 14</w:t>
            </w:r>
          </w:p>
        </w:tc>
        <w:tc>
          <w:tcPr>
            <w:tcW w:w="1080" w:type="dxa"/>
          </w:tcPr>
          <w:p w:rsidR="005C7F93" w:rsidRPr="00CF6ADB" w:rsidRDefault="002B518D" w:rsidP="005C7F93">
            <w:pPr>
              <w:pStyle w:val="Heading2"/>
              <w:spacing w:before="0" w:line="240" w:lineRule="auto"/>
              <w:jc w:val="center"/>
              <w:rPr>
                <w:rFonts w:cs="Arial"/>
                <w:b w:val="0"/>
                <w:sz w:val="22"/>
                <w:szCs w:val="22"/>
              </w:rPr>
            </w:pPr>
            <w:r w:rsidRPr="00CF6ADB">
              <w:rPr>
                <w:rFonts w:cs="Arial"/>
                <w:b w:val="0"/>
                <w:iCs/>
                <w:sz w:val="22"/>
              </w:rPr>
              <w:t>6</w:t>
            </w:r>
          </w:p>
        </w:tc>
        <w:tc>
          <w:tcPr>
            <w:tcW w:w="1080" w:type="dxa"/>
          </w:tcPr>
          <w:p w:rsidR="005C7F93" w:rsidRPr="00CF6ADB" w:rsidRDefault="005C7F93" w:rsidP="005C7F93">
            <w:pPr>
              <w:pStyle w:val="Heading2"/>
              <w:spacing w:before="0" w:line="240" w:lineRule="auto"/>
              <w:jc w:val="center"/>
              <w:rPr>
                <w:rFonts w:cs="Arial"/>
                <w:b w:val="0"/>
                <w:sz w:val="22"/>
                <w:szCs w:val="22"/>
              </w:rPr>
            </w:pPr>
            <w:r w:rsidRPr="00CF6ADB">
              <w:rPr>
                <w:rFonts w:cs="Arial"/>
                <w:b w:val="0"/>
                <w:sz w:val="22"/>
                <w:szCs w:val="22"/>
              </w:rPr>
              <w:t>10</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Health and Wellness</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6: 127-137</w:t>
            </w:r>
          </w:p>
        </w:tc>
      </w:tr>
      <w:tr w:rsidR="005C7F93" w:rsidRPr="00696D4A" w:rsidTr="00CF6ADB">
        <w:tc>
          <w:tcPr>
            <w:tcW w:w="1474" w:type="dxa"/>
          </w:tcPr>
          <w:p w:rsidR="005C7F93" w:rsidRPr="00CF6ADB" w:rsidRDefault="00D35BEA" w:rsidP="00F062BA">
            <w:pPr>
              <w:spacing w:after="0" w:line="240" w:lineRule="auto"/>
              <w:rPr>
                <w:rFonts w:asciiTheme="majorHAnsi" w:hAnsiTheme="majorHAnsi" w:cs="Arial"/>
              </w:rPr>
            </w:pPr>
            <w:r>
              <w:rPr>
                <w:rFonts w:asciiTheme="majorHAnsi" w:hAnsiTheme="majorHAnsi" w:cs="Arial"/>
              </w:rPr>
              <w:t>Oct. 16</w:t>
            </w:r>
          </w:p>
        </w:tc>
        <w:tc>
          <w:tcPr>
            <w:tcW w:w="1080" w:type="dxa"/>
          </w:tcPr>
          <w:p w:rsidR="005C7F93" w:rsidRPr="00CF6ADB" w:rsidRDefault="005C7F93" w:rsidP="00F062BA">
            <w:pPr>
              <w:pStyle w:val="Heading3"/>
              <w:spacing w:before="0" w:line="240" w:lineRule="auto"/>
              <w:jc w:val="center"/>
              <w:rPr>
                <w:rFonts w:cs="Arial"/>
                <w:b w:val="0"/>
                <w:iCs/>
                <w:sz w:val="22"/>
              </w:rPr>
            </w:pPr>
          </w:p>
        </w:tc>
        <w:tc>
          <w:tcPr>
            <w:tcW w:w="1080" w:type="dxa"/>
          </w:tcPr>
          <w:p w:rsidR="005C7F93" w:rsidRPr="00CF6ADB" w:rsidRDefault="005C7F93" w:rsidP="00F062BA">
            <w:pPr>
              <w:pStyle w:val="Heading3"/>
              <w:spacing w:before="0" w:line="240" w:lineRule="auto"/>
              <w:jc w:val="center"/>
              <w:rPr>
                <w:rFonts w:cs="Arial"/>
                <w:b w:val="0"/>
                <w:iCs/>
                <w:sz w:val="22"/>
              </w:rPr>
            </w:pPr>
            <w:r w:rsidRPr="00CF6ADB">
              <w:rPr>
                <w:rFonts w:cs="Arial"/>
                <w:b w:val="0"/>
                <w:iCs/>
                <w:sz w:val="22"/>
              </w:rPr>
              <w:t>11</w:t>
            </w:r>
          </w:p>
        </w:tc>
        <w:tc>
          <w:tcPr>
            <w:tcW w:w="4050" w:type="dxa"/>
          </w:tcPr>
          <w:p w:rsidR="00F062BA" w:rsidRPr="00CF6ADB" w:rsidRDefault="005C7F93" w:rsidP="00F062BA">
            <w:pPr>
              <w:pStyle w:val="Heading2"/>
              <w:spacing w:before="0" w:line="240" w:lineRule="auto"/>
              <w:rPr>
                <w:rFonts w:cs="Arial"/>
                <w:b w:val="0"/>
                <w:bCs w:val="0"/>
                <w:sz w:val="22"/>
                <w:szCs w:val="22"/>
              </w:rPr>
            </w:pPr>
            <w:r w:rsidRPr="00CF6ADB">
              <w:rPr>
                <w:rFonts w:cs="Arial"/>
                <w:b w:val="0"/>
                <w:bCs w:val="0"/>
                <w:sz w:val="22"/>
                <w:szCs w:val="22"/>
              </w:rPr>
              <w:t>Coping and Longevity</w:t>
            </w:r>
          </w:p>
        </w:tc>
        <w:tc>
          <w:tcPr>
            <w:tcW w:w="3150" w:type="dxa"/>
          </w:tcPr>
          <w:p w:rsidR="005C7F93" w:rsidRPr="00CF6ADB" w:rsidRDefault="005C7F93" w:rsidP="00F062BA">
            <w:pPr>
              <w:spacing w:after="0" w:line="240" w:lineRule="auto"/>
              <w:rPr>
                <w:rFonts w:asciiTheme="majorHAnsi" w:hAnsiTheme="majorHAnsi" w:cs="Arial"/>
              </w:rPr>
            </w:pPr>
            <w:r w:rsidRPr="00CF6ADB">
              <w:rPr>
                <w:rFonts w:asciiTheme="majorHAnsi" w:hAnsiTheme="majorHAnsi" w:cs="Arial"/>
              </w:rPr>
              <w:t>Chapter 6: 137-142, 145-149</w:t>
            </w:r>
          </w:p>
          <w:p w:rsidR="00F062BA" w:rsidRPr="00CF6ADB" w:rsidRDefault="00F062BA" w:rsidP="00F062BA">
            <w:pPr>
              <w:spacing w:after="0" w:line="240" w:lineRule="auto"/>
              <w:rPr>
                <w:rFonts w:asciiTheme="majorHAnsi" w:hAnsiTheme="majorHAnsi" w:cs="Arial"/>
              </w:rPr>
            </w:pP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Oct. 21</w:t>
            </w:r>
          </w:p>
        </w:tc>
        <w:tc>
          <w:tcPr>
            <w:tcW w:w="1080" w:type="dxa"/>
          </w:tcPr>
          <w:p w:rsidR="005C7F93" w:rsidRPr="00CF6ADB" w:rsidRDefault="005C7F93" w:rsidP="005C7F93">
            <w:pPr>
              <w:spacing w:after="0" w:line="240" w:lineRule="auto"/>
              <w:jc w:val="center"/>
              <w:rPr>
                <w:rFonts w:asciiTheme="majorHAnsi" w:hAnsiTheme="majorHAnsi" w:cs="Arial"/>
                <w:bCs/>
                <w:iCs/>
              </w:rPr>
            </w:pPr>
            <w:r w:rsidRPr="00CF6ADB">
              <w:rPr>
                <w:rFonts w:asciiTheme="majorHAnsi" w:hAnsiTheme="majorHAnsi" w:cs="Arial"/>
                <w:bCs/>
                <w:iCs/>
              </w:rPr>
              <w:t>7</w:t>
            </w:r>
          </w:p>
        </w:tc>
        <w:tc>
          <w:tcPr>
            <w:tcW w:w="1080" w:type="dxa"/>
          </w:tcPr>
          <w:p w:rsidR="005C7F93" w:rsidRPr="00CF6ADB" w:rsidRDefault="005C7F93" w:rsidP="005C7F93">
            <w:pPr>
              <w:spacing w:after="0" w:line="240" w:lineRule="auto"/>
              <w:jc w:val="center"/>
              <w:rPr>
                <w:rFonts w:asciiTheme="majorHAnsi" w:hAnsiTheme="majorHAnsi" w:cs="Arial"/>
                <w:bCs/>
                <w:iCs/>
              </w:rPr>
            </w:pPr>
            <w:r w:rsidRPr="00CF6ADB">
              <w:rPr>
                <w:rFonts w:asciiTheme="majorHAnsi" w:hAnsiTheme="majorHAnsi" w:cs="Arial"/>
                <w:bCs/>
                <w:iCs/>
              </w:rPr>
              <w:t>12</w:t>
            </w:r>
          </w:p>
        </w:tc>
        <w:tc>
          <w:tcPr>
            <w:tcW w:w="4050" w:type="dxa"/>
          </w:tcPr>
          <w:p w:rsidR="005C7F93" w:rsidRPr="00CF6ADB" w:rsidRDefault="005C7F93" w:rsidP="005C7F93">
            <w:pPr>
              <w:pStyle w:val="Heading2"/>
              <w:spacing w:before="0" w:line="240" w:lineRule="auto"/>
              <w:rPr>
                <w:rFonts w:cs="Arial"/>
                <w:b w:val="0"/>
                <w:bCs w:val="0"/>
                <w:sz w:val="22"/>
                <w:szCs w:val="22"/>
              </w:rPr>
            </w:pPr>
            <w:r w:rsidRPr="00CF6ADB">
              <w:rPr>
                <w:rFonts w:cs="Arial"/>
                <w:b w:val="0"/>
                <w:bCs w:val="0"/>
                <w:sz w:val="22"/>
                <w:szCs w:val="22"/>
              </w:rPr>
              <w:t>Excellence and Aesthetics</w:t>
            </w:r>
          </w:p>
          <w:p w:rsidR="005C7F93" w:rsidRPr="00CF6ADB" w:rsidRDefault="005C7F93" w:rsidP="005C7F93">
            <w:pPr>
              <w:spacing w:after="0" w:line="240" w:lineRule="auto"/>
              <w:rPr>
                <w:rFonts w:asciiTheme="majorHAnsi" w:hAnsiTheme="majorHAnsi"/>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7: pg 153-163</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Oct. 23</w:t>
            </w:r>
          </w:p>
        </w:tc>
        <w:tc>
          <w:tcPr>
            <w:tcW w:w="1080" w:type="dxa"/>
          </w:tcPr>
          <w:p w:rsidR="005C7F93" w:rsidRPr="00CF6ADB" w:rsidRDefault="005C7F93" w:rsidP="005C7F93">
            <w:pPr>
              <w:spacing w:after="0" w:line="240" w:lineRule="auto"/>
              <w:jc w:val="center"/>
              <w:rPr>
                <w:rFonts w:asciiTheme="majorHAnsi" w:hAnsiTheme="majorHAnsi" w:cs="Arial"/>
              </w:rPr>
            </w:pP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13</w:t>
            </w:r>
          </w:p>
        </w:tc>
        <w:tc>
          <w:tcPr>
            <w:tcW w:w="4050" w:type="dxa"/>
          </w:tcPr>
          <w:p w:rsidR="005C7F93" w:rsidRPr="00CF6ADB" w:rsidRDefault="005C7F93" w:rsidP="005C7F93">
            <w:pPr>
              <w:pStyle w:val="Heading2"/>
              <w:spacing w:before="0" w:line="240" w:lineRule="auto"/>
              <w:rPr>
                <w:rFonts w:cs="Arial"/>
                <w:b w:val="0"/>
                <w:bCs w:val="0"/>
                <w:sz w:val="22"/>
                <w:szCs w:val="22"/>
              </w:rPr>
            </w:pPr>
            <w:r w:rsidRPr="00CF6ADB">
              <w:rPr>
                <w:rFonts w:cs="Arial"/>
                <w:b w:val="0"/>
                <w:bCs w:val="0"/>
                <w:sz w:val="22"/>
                <w:szCs w:val="22"/>
              </w:rPr>
              <w:t>Creativity and Genius</w:t>
            </w:r>
          </w:p>
          <w:p w:rsidR="005C7F93" w:rsidRPr="00CF6ADB" w:rsidRDefault="005C7F93" w:rsidP="005C7F93">
            <w:pPr>
              <w:spacing w:after="0" w:line="240" w:lineRule="auto"/>
              <w:rPr>
                <w:rFonts w:asciiTheme="majorHAnsi" w:hAnsiTheme="majorHAnsi"/>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7: pg 164-174</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Oct. 28</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8</w:t>
            </w: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14</w:t>
            </w:r>
          </w:p>
        </w:tc>
        <w:tc>
          <w:tcPr>
            <w:tcW w:w="40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Well-Being Across the Lifespan</w:t>
            </w:r>
          </w:p>
          <w:p w:rsidR="005C7F93" w:rsidRPr="00CF6ADB" w:rsidRDefault="005C7F93" w:rsidP="005C7F93">
            <w:pPr>
              <w:spacing w:after="0" w:line="240" w:lineRule="auto"/>
              <w:rPr>
                <w:rFonts w:asciiTheme="majorHAnsi" w:hAnsiTheme="majorHAnsi" w:cs="Arial"/>
              </w:rPr>
            </w:pPr>
          </w:p>
        </w:tc>
        <w:tc>
          <w:tcPr>
            <w:tcW w:w="3150" w:type="dxa"/>
          </w:tcPr>
          <w:p w:rsidR="005C7F93" w:rsidRPr="00CF6ADB" w:rsidRDefault="005C7F93" w:rsidP="005C7F93">
            <w:pPr>
              <w:spacing w:after="0" w:line="240" w:lineRule="auto"/>
              <w:rPr>
                <w:rFonts w:asciiTheme="majorHAnsi" w:hAnsiTheme="majorHAnsi" w:cs="Arial"/>
              </w:rPr>
            </w:pPr>
            <w:r w:rsidRPr="00CF6ADB">
              <w:rPr>
                <w:rFonts w:asciiTheme="majorHAnsi" w:hAnsiTheme="majorHAnsi" w:cs="Arial"/>
              </w:rPr>
              <w:t>Chapter 8: pg 177-195</w:t>
            </w:r>
          </w:p>
        </w:tc>
      </w:tr>
      <w:tr w:rsidR="005C7F93" w:rsidRPr="00696D4A" w:rsidTr="00CF6ADB">
        <w:tc>
          <w:tcPr>
            <w:tcW w:w="1474" w:type="dxa"/>
          </w:tcPr>
          <w:p w:rsidR="005C7F93" w:rsidRPr="00CF6ADB" w:rsidRDefault="00D35BEA" w:rsidP="005C7F93">
            <w:pPr>
              <w:spacing w:after="0" w:line="240" w:lineRule="auto"/>
              <w:rPr>
                <w:rFonts w:asciiTheme="majorHAnsi" w:hAnsiTheme="majorHAnsi" w:cs="Arial"/>
              </w:rPr>
            </w:pPr>
            <w:r>
              <w:rPr>
                <w:rFonts w:asciiTheme="majorHAnsi" w:hAnsiTheme="majorHAnsi" w:cs="Arial"/>
              </w:rPr>
              <w:t>Oct. 30</w:t>
            </w:r>
          </w:p>
        </w:tc>
        <w:tc>
          <w:tcPr>
            <w:tcW w:w="1080" w:type="dxa"/>
          </w:tcPr>
          <w:p w:rsidR="005C7F93" w:rsidRPr="00CF6ADB" w:rsidRDefault="005C7F93" w:rsidP="005C7F93">
            <w:pPr>
              <w:spacing w:after="0" w:line="240" w:lineRule="auto"/>
              <w:jc w:val="center"/>
              <w:rPr>
                <w:rFonts w:asciiTheme="majorHAnsi" w:hAnsiTheme="majorHAnsi" w:cs="Arial"/>
              </w:rPr>
            </w:pPr>
          </w:p>
        </w:tc>
        <w:tc>
          <w:tcPr>
            <w:tcW w:w="1080" w:type="dxa"/>
          </w:tcPr>
          <w:p w:rsidR="005C7F93" w:rsidRPr="002B518D" w:rsidRDefault="005C7F93" w:rsidP="005C7F93">
            <w:pPr>
              <w:spacing w:after="0" w:line="240" w:lineRule="auto"/>
              <w:jc w:val="center"/>
              <w:rPr>
                <w:rFonts w:asciiTheme="majorHAnsi" w:hAnsiTheme="majorHAnsi" w:cs="Arial"/>
                <w:b/>
              </w:rPr>
            </w:pPr>
          </w:p>
        </w:tc>
        <w:tc>
          <w:tcPr>
            <w:tcW w:w="4050" w:type="dxa"/>
          </w:tcPr>
          <w:p w:rsidR="005C7F93" w:rsidRDefault="002B518D" w:rsidP="005C7F93">
            <w:pPr>
              <w:spacing w:after="0" w:line="240" w:lineRule="auto"/>
              <w:rPr>
                <w:rFonts w:asciiTheme="majorHAnsi" w:hAnsiTheme="majorHAnsi" w:cs="Arial"/>
                <w:b/>
              </w:rPr>
            </w:pPr>
            <w:r w:rsidRPr="002B518D">
              <w:rPr>
                <w:rFonts w:asciiTheme="majorHAnsi" w:hAnsiTheme="majorHAnsi" w:cs="Arial"/>
                <w:b/>
              </w:rPr>
              <w:t>Test 2</w:t>
            </w:r>
          </w:p>
          <w:p w:rsidR="002B518D" w:rsidRPr="002B518D" w:rsidRDefault="002B518D" w:rsidP="005C7F93">
            <w:pPr>
              <w:spacing w:after="0" w:line="240" w:lineRule="auto"/>
              <w:rPr>
                <w:rFonts w:asciiTheme="majorHAnsi" w:hAnsiTheme="majorHAnsi" w:cs="Arial"/>
                <w:b/>
              </w:rPr>
            </w:pPr>
          </w:p>
        </w:tc>
        <w:tc>
          <w:tcPr>
            <w:tcW w:w="3150" w:type="dxa"/>
          </w:tcPr>
          <w:p w:rsidR="005C7F93" w:rsidRPr="00CF6ADB" w:rsidRDefault="005C7F93" w:rsidP="005C7F93">
            <w:pPr>
              <w:spacing w:after="0" w:line="240" w:lineRule="auto"/>
              <w:rPr>
                <w:rFonts w:asciiTheme="majorHAnsi" w:hAnsiTheme="majorHAnsi" w:cs="Arial"/>
              </w:rPr>
            </w:pP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4</w:t>
            </w:r>
          </w:p>
        </w:tc>
        <w:tc>
          <w:tcPr>
            <w:tcW w:w="1080" w:type="dxa"/>
          </w:tcPr>
          <w:p w:rsidR="002B518D" w:rsidRPr="00CF6ADB" w:rsidRDefault="002B518D" w:rsidP="005C7F93">
            <w:pPr>
              <w:spacing w:after="0" w:line="240" w:lineRule="auto"/>
              <w:jc w:val="center"/>
              <w:rPr>
                <w:rFonts w:asciiTheme="majorHAnsi" w:hAnsiTheme="majorHAnsi" w:cs="Arial"/>
              </w:rPr>
            </w:pPr>
            <w:r w:rsidRPr="00CF6ADB">
              <w:rPr>
                <w:rFonts w:asciiTheme="majorHAnsi" w:hAnsiTheme="majorHAnsi" w:cs="Arial"/>
              </w:rPr>
              <w:t>9</w:t>
            </w:r>
          </w:p>
        </w:tc>
        <w:tc>
          <w:tcPr>
            <w:tcW w:w="1080" w:type="dxa"/>
          </w:tcPr>
          <w:p w:rsidR="002B518D" w:rsidRPr="00CF6ADB" w:rsidRDefault="002B518D" w:rsidP="00B55B33">
            <w:pPr>
              <w:spacing w:after="0" w:line="240" w:lineRule="auto"/>
              <w:jc w:val="center"/>
              <w:rPr>
                <w:rFonts w:asciiTheme="majorHAnsi" w:hAnsiTheme="majorHAnsi" w:cs="Arial"/>
              </w:rPr>
            </w:pPr>
            <w:r w:rsidRPr="00CF6ADB">
              <w:rPr>
                <w:rFonts w:asciiTheme="majorHAnsi" w:hAnsiTheme="majorHAnsi" w:cs="Arial"/>
              </w:rPr>
              <w:t>15</w:t>
            </w:r>
          </w:p>
        </w:tc>
        <w:tc>
          <w:tcPr>
            <w:tcW w:w="4050" w:type="dxa"/>
          </w:tcPr>
          <w:p w:rsidR="002B518D" w:rsidRPr="00CF6ADB" w:rsidRDefault="002B518D" w:rsidP="00B55B33">
            <w:pPr>
              <w:spacing w:after="0" w:line="240" w:lineRule="auto"/>
              <w:rPr>
                <w:rFonts w:asciiTheme="majorHAnsi" w:hAnsiTheme="majorHAnsi" w:cs="Arial"/>
              </w:rPr>
            </w:pPr>
            <w:r w:rsidRPr="00CF6ADB">
              <w:rPr>
                <w:rFonts w:asciiTheme="majorHAnsi" w:hAnsiTheme="majorHAnsi" w:cs="Arial"/>
              </w:rPr>
              <w:t>Wisdom and Authenticity</w:t>
            </w:r>
          </w:p>
          <w:p w:rsidR="002B518D" w:rsidRPr="00CF6ADB" w:rsidRDefault="002B518D" w:rsidP="00B55B33">
            <w:pPr>
              <w:spacing w:after="0" w:line="240" w:lineRule="auto"/>
              <w:rPr>
                <w:rFonts w:asciiTheme="majorHAnsi" w:hAnsiTheme="majorHAnsi" w:cs="Arial"/>
              </w:rPr>
            </w:pPr>
          </w:p>
        </w:tc>
        <w:tc>
          <w:tcPr>
            <w:tcW w:w="3150" w:type="dxa"/>
          </w:tcPr>
          <w:p w:rsidR="002B518D" w:rsidRPr="00CF6ADB" w:rsidRDefault="002B518D" w:rsidP="00B55B33">
            <w:pPr>
              <w:spacing w:after="0" w:line="240" w:lineRule="auto"/>
              <w:rPr>
                <w:rFonts w:asciiTheme="majorHAnsi" w:hAnsiTheme="majorHAnsi" w:cs="Arial"/>
              </w:rPr>
            </w:pPr>
            <w:r w:rsidRPr="00CF6ADB">
              <w:rPr>
                <w:rFonts w:asciiTheme="majorHAnsi" w:hAnsiTheme="majorHAnsi" w:cs="Arial"/>
              </w:rPr>
              <w:t>Chapter 9: pg 199-206, 209-214</w:t>
            </w: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6</w:t>
            </w:r>
          </w:p>
        </w:tc>
        <w:tc>
          <w:tcPr>
            <w:tcW w:w="1080" w:type="dxa"/>
          </w:tcPr>
          <w:p w:rsidR="002B518D" w:rsidRPr="00CF6ADB" w:rsidRDefault="002B518D" w:rsidP="005C7F93">
            <w:pPr>
              <w:spacing w:after="0" w:line="240" w:lineRule="auto"/>
              <w:jc w:val="center"/>
              <w:rPr>
                <w:rFonts w:asciiTheme="majorHAnsi" w:hAnsiTheme="majorHAnsi" w:cs="Arial"/>
              </w:rPr>
            </w:pPr>
          </w:p>
        </w:tc>
        <w:tc>
          <w:tcPr>
            <w:tcW w:w="1080" w:type="dxa"/>
          </w:tcPr>
          <w:p w:rsidR="002B518D" w:rsidRPr="00CF6ADB" w:rsidRDefault="002B518D" w:rsidP="005C7F93">
            <w:pPr>
              <w:spacing w:after="0" w:line="240" w:lineRule="auto"/>
              <w:jc w:val="center"/>
              <w:rPr>
                <w:rFonts w:asciiTheme="majorHAnsi" w:hAnsiTheme="majorHAnsi" w:cs="Arial"/>
              </w:rPr>
            </w:pPr>
            <w:r w:rsidRPr="00CF6ADB">
              <w:rPr>
                <w:rFonts w:asciiTheme="majorHAnsi" w:hAnsiTheme="majorHAnsi" w:cs="Arial"/>
              </w:rPr>
              <w:t>16</w:t>
            </w:r>
          </w:p>
        </w:tc>
        <w:tc>
          <w:tcPr>
            <w:tcW w:w="40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Optimal Personality</w:t>
            </w:r>
          </w:p>
          <w:p w:rsidR="002B518D" w:rsidRPr="00CF6ADB" w:rsidRDefault="002B518D" w:rsidP="005C7F93">
            <w:pPr>
              <w:spacing w:after="0" w:line="240" w:lineRule="auto"/>
              <w:rPr>
                <w:rFonts w:asciiTheme="majorHAnsi" w:hAnsiTheme="majorHAnsi" w:cs="Arial"/>
              </w:rPr>
            </w:pPr>
          </w:p>
        </w:tc>
        <w:tc>
          <w:tcPr>
            <w:tcW w:w="31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Chapter 9: pg 206-209, 214-226</w:t>
            </w: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11</w:t>
            </w:r>
          </w:p>
        </w:tc>
        <w:tc>
          <w:tcPr>
            <w:tcW w:w="1080" w:type="dxa"/>
          </w:tcPr>
          <w:p w:rsidR="002B518D" w:rsidRPr="00CF6ADB" w:rsidRDefault="002B518D" w:rsidP="005C7F93">
            <w:pPr>
              <w:pStyle w:val="Heading3"/>
              <w:spacing w:before="0" w:line="240" w:lineRule="auto"/>
              <w:jc w:val="center"/>
              <w:rPr>
                <w:rFonts w:cs="Arial"/>
                <w:b w:val="0"/>
                <w:sz w:val="22"/>
              </w:rPr>
            </w:pPr>
            <w:r w:rsidRPr="00CF6ADB">
              <w:rPr>
                <w:rFonts w:cs="Arial"/>
                <w:b w:val="0"/>
                <w:sz w:val="22"/>
              </w:rPr>
              <w:t>10</w:t>
            </w:r>
          </w:p>
        </w:tc>
        <w:tc>
          <w:tcPr>
            <w:tcW w:w="1080" w:type="dxa"/>
          </w:tcPr>
          <w:p w:rsidR="002B518D" w:rsidRPr="00CF6ADB" w:rsidRDefault="002B518D" w:rsidP="005C7F93">
            <w:pPr>
              <w:pStyle w:val="Heading3"/>
              <w:spacing w:before="0" w:line="240" w:lineRule="auto"/>
              <w:jc w:val="center"/>
              <w:rPr>
                <w:rFonts w:cs="Arial"/>
                <w:b w:val="0"/>
                <w:bCs w:val="0"/>
                <w:i/>
                <w:iCs/>
                <w:sz w:val="22"/>
              </w:rPr>
            </w:pPr>
            <w:r w:rsidRPr="00CF6ADB">
              <w:rPr>
                <w:rFonts w:cs="Arial"/>
                <w:b w:val="0"/>
                <w:sz w:val="22"/>
              </w:rPr>
              <w:t>17</w:t>
            </w:r>
          </w:p>
        </w:tc>
        <w:tc>
          <w:tcPr>
            <w:tcW w:w="40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Religion and Spirituality</w:t>
            </w:r>
          </w:p>
          <w:p w:rsidR="002B518D" w:rsidRPr="00CF6ADB" w:rsidRDefault="002B518D" w:rsidP="005C7F93">
            <w:pPr>
              <w:spacing w:after="0" w:line="240" w:lineRule="auto"/>
              <w:rPr>
                <w:rFonts w:asciiTheme="majorHAnsi" w:hAnsiTheme="majorHAnsi" w:cs="Arial"/>
                <w:b/>
                <w:i/>
              </w:rPr>
            </w:pPr>
          </w:p>
        </w:tc>
        <w:tc>
          <w:tcPr>
            <w:tcW w:w="3150" w:type="dxa"/>
          </w:tcPr>
          <w:p w:rsidR="002B518D" w:rsidRPr="00CF6ADB" w:rsidRDefault="002B518D" w:rsidP="005C7F93">
            <w:pPr>
              <w:pStyle w:val="Heading3"/>
              <w:spacing w:before="0" w:line="240" w:lineRule="auto"/>
              <w:rPr>
                <w:rFonts w:cs="Arial"/>
                <w:b w:val="0"/>
                <w:bCs w:val="0"/>
                <w:i/>
                <w:sz w:val="22"/>
              </w:rPr>
            </w:pPr>
            <w:r w:rsidRPr="00CF6ADB">
              <w:rPr>
                <w:rFonts w:cs="Arial"/>
                <w:b w:val="0"/>
                <w:sz w:val="22"/>
              </w:rPr>
              <w:t>Chapter 10: pg 229-241</w:t>
            </w: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13</w:t>
            </w:r>
          </w:p>
        </w:tc>
        <w:tc>
          <w:tcPr>
            <w:tcW w:w="1080" w:type="dxa"/>
          </w:tcPr>
          <w:p w:rsidR="002B518D" w:rsidRPr="00CF6ADB" w:rsidRDefault="002B518D" w:rsidP="005C7F93">
            <w:pPr>
              <w:pStyle w:val="Heading3"/>
              <w:spacing w:before="0" w:line="240" w:lineRule="auto"/>
              <w:jc w:val="center"/>
              <w:rPr>
                <w:rFonts w:cs="Arial"/>
                <w:b w:val="0"/>
                <w:sz w:val="22"/>
              </w:rPr>
            </w:pPr>
          </w:p>
        </w:tc>
        <w:tc>
          <w:tcPr>
            <w:tcW w:w="1080" w:type="dxa"/>
          </w:tcPr>
          <w:p w:rsidR="002B518D" w:rsidRPr="00CF6ADB" w:rsidRDefault="002B518D" w:rsidP="005C7F93">
            <w:pPr>
              <w:pStyle w:val="Heading3"/>
              <w:spacing w:before="0" w:line="240" w:lineRule="auto"/>
              <w:jc w:val="center"/>
              <w:rPr>
                <w:rFonts w:cs="Arial"/>
                <w:b w:val="0"/>
                <w:bCs w:val="0"/>
                <w:i/>
                <w:iCs/>
                <w:sz w:val="22"/>
              </w:rPr>
            </w:pPr>
            <w:r w:rsidRPr="00CF6ADB">
              <w:rPr>
                <w:rFonts w:cs="Arial"/>
                <w:b w:val="0"/>
                <w:sz w:val="22"/>
              </w:rPr>
              <w:t>18</w:t>
            </w:r>
          </w:p>
        </w:tc>
        <w:tc>
          <w:tcPr>
            <w:tcW w:w="40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Religion and Spirituality</w:t>
            </w:r>
          </w:p>
          <w:p w:rsidR="002B518D" w:rsidRPr="00CF6ADB" w:rsidRDefault="002B518D" w:rsidP="005C7F93">
            <w:pPr>
              <w:spacing w:after="0" w:line="240" w:lineRule="auto"/>
              <w:rPr>
                <w:rFonts w:asciiTheme="majorHAnsi" w:hAnsiTheme="majorHAnsi" w:cs="Arial"/>
              </w:rPr>
            </w:pPr>
          </w:p>
        </w:tc>
        <w:tc>
          <w:tcPr>
            <w:tcW w:w="31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Chapter 10: pg 241-257</w:t>
            </w: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18</w:t>
            </w:r>
          </w:p>
        </w:tc>
        <w:tc>
          <w:tcPr>
            <w:tcW w:w="1080" w:type="dxa"/>
          </w:tcPr>
          <w:p w:rsidR="002B518D" w:rsidRPr="00CF6ADB" w:rsidRDefault="002B518D" w:rsidP="005C7F93">
            <w:pPr>
              <w:pStyle w:val="Heading3"/>
              <w:spacing w:before="0" w:line="240" w:lineRule="auto"/>
              <w:jc w:val="center"/>
              <w:rPr>
                <w:rFonts w:cs="Arial"/>
                <w:b w:val="0"/>
                <w:sz w:val="22"/>
              </w:rPr>
            </w:pPr>
            <w:r w:rsidRPr="00CF6ADB">
              <w:rPr>
                <w:rFonts w:cs="Arial"/>
                <w:b w:val="0"/>
                <w:sz w:val="22"/>
              </w:rPr>
              <w:t>11</w:t>
            </w:r>
          </w:p>
        </w:tc>
        <w:tc>
          <w:tcPr>
            <w:tcW w:w="1080" w:type="dxa"/>
          </w:tcPr>
          <w:p w:rsidR="002B518D" w:rsidRPr="00CF6ADB" w:rsidRDefault="002B518D" w:rsidP="005C7F93">
            <w:pPr>
              <w:pStyle w:val="Heading3"/>
              <w:spacing w:before="0" w:line="240" w:lineRule="auto"/>
              <w:jc w:val="center"/>
              <w:rPr>
                <w:rFonts w:cs="Arial"/>
                <w:b w:val="0"/>
                <w:i/>
                <w:sz w:val="22"/>
              </w:rPr>
            </w:pPr>
            <w:r w:rsidRPr="00CF6ADB">
              <w:rPr>
                <w:rFonts w:cs="Arial"/>
                <w:b w:val="0"/>
                <w:sz w:val="22"/>
              </w:rPr>
              <w:t>19</w:t>
            </w:r>
          </w:p>
        </w:tc>
        <w:tc>
          <w:tcPr>
            <w:tcW w:w="4050" w:type="dxa"/>
          </w:tcPr>
          <w:p w:rsidR="002B518D" w:rsidRPr="00CF6ADB" w:rsidRDefault="002B518D" w:rsidP="005C7F93">
            <w:pPr>
              <w:pStyle w:val="Heading3"/>
              <w:spacing w:before="0" w:line="240" w:lineRule="auto"/>
              <w:rPr>
                <w:rFonts w:cs="Arial"/>
                <w:b w:val="0"/>
                <w:bCs w:val="0"/>
                <w:i/>
                <w:sz w:val="22"/>
              </w:rPr>
            </w:pPr>
            <w:r w:rsidRPr="00CF6ADB">
              <w:rPr>
                <w:rFonts w:cs="Arial"/>
                <w:b w:val="0"/>
                <w:sz w:val="22"/>
              </w:rPr>
              <w:t>Work and Engagement</w:t>
            </w:r>
          </w:p>
          <w:p w:rsidR="002B518D" w:rsidRPr="00CF6ADB" w:rsidRDefault="002B518D" w:rsidP="005C7F93">
            <w:pPr>
              <w:spacing w:after="0" w:line="240" w:lineRule="auto"/>
              <w:rPr>
                <w:rFonts w:asciiTheme="majorHAnsi" w:hAnsiTheme="majorHAnsi" w:cs="Arial"/>
              </w:rPr>
            </w:pPr>
          </w:p>
        </w:tc>
        <w:tc>
          <w:tcPr>
            <w:tcW w:w="31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Chapter 11: pg 259-269</w:t>
            </w: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20</w:t>
            </w:r>
          </w:p>
        </w:tc>
        <w:tc>
          <w:tcPr>
            <w:tcW w:w="1080" w:type="dxa"/>
          </w:tcPr>
          <w:p w:rsidR="002B518D" w:rsidRPr="00CF6ADB" w:rsidRDefault="002B518D" w:rsidP="005C7F93">
            <w:pPr>
              <w:pStyle w:val="Heading3"/>
              <w:spacing w:before="0" w:line="240" w:lineRule="auto"/>
              <w:jc w:val="center"/>
              <w:rPr>
                <w:rFonts w:cs="Arial"/>
                <w:b w:val="0"/>
                <w:sz w:val="22"/>
              </w:rPr>
            </w:pPr>
          </w:p>
        </w:tc>
        <w:tc>
          <w:tcPr>
            <w:tcW w:w="1080" w:type="dxa"/>
          </w:tcPr>
          <w:p w:rsidR="002B518D" w:rsidRPr="00CF6ADB" w:rsidRDefault="002B518D" w:rsidP="005C7F93">
            <w:pPr>
              <w:pStyle w:val="Heading3"/>
              <w:spacing w:before="0" w:line="240" w:lineRule="auto"/>
              <w:jc w:val="center"/>
              <w:rPr>
                <w:rFonts w:cs="Arial"/>
                <w:b w:val="0"/>
                <w:bCs w:val="0"/>
                <w:i/>
                <w:iCs/>
                <w:sz w:val="22"/>
              </w:rPr>
            </w:pPr>
            <w:r w:rsidRPr="00CF6ADB">
              <w:rPr>
                <w:rFonts w:cs="Arial"/>
                <w:b w:val="0"/>
                <w:sz w:val="22"/>
              </w:rPr>
              <w:t>20</w:t>
            </w:r>
          </w:p>
        </w:tc>
        <w:tc>
          <w:tcPr>
            <w:tcW w:w="40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Communities and Culture</w:t>
            </w:r>
          </w:p>
          <w:p w:rsidR="002B518D" w:rsidRPr="00CF6ADB" w:rsidRDefault="002B518D" w:rsidP="005C7F93">
            <w:pPr>
              <w:spacing w:after="0" w:line="240" w:lineRule="auto"/>
              <w:rPr>
                <w:rFonts w:asciiTheme="majorHAnsi" w:hAnsiTheme="majorHAnsi" w:cs="Arial"/>
              </w:rPr>
            </w:pPr>
          </w:p>
        </w:tc>
        <w:tc>
          <w:tcPr>
            <w:tcW w:w="31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Chapter 11: pg 269-280</w:t>
            </w: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25</w:t>
            </w:r>
          </w:p>
        </w:tc>
        <w:tc>
          <w:tcPr>
            <w:tcW w:w="1080" w:type="dxa"/>
          </w:tcPr>
          <w:p w:rsidR="002B518D" w:rsidRPr="00CF6ADB" w:rsidRDefault="002B518D" w:rsidP="005C7F93">
            <w:pPr>
              <w:pStyle w:val="Heading3"/>
              <w:spacing w:before="0" w:line="240" w:lineRule="auto"/>
              <w:jc w:val="center"/>
              <w:rPr>
                <w:rFonts w:cs="Arial"/>
                <w:b w:val="0"/>
                <w:sz w:val="22"/>
              </w:rPr>
            </w:pPr>
            <w:r w:rsidRPr="00CF6ADB">
              <w:rPr>
                <w:rFonts w:cs="Arial"/>
                <w:b w:val="0"/>
                <w:sz w:val="22"/>
              </w:rPr>
              <w:t>12</w:t>
            </w:r>
          </w:p>
        </w:tc>
        <w:tc>
          <w:tcPr>
            <w:tcW w:w="1080" w:type="dxa"/>
          </w:tcPr>
          <w:p w:rsidR="002B518D" w:rsidRPr="00CF6ADB" w:rsidRDefault="002B518D" w:rsidP="005C7F93">
            <w:pPr>
              <w:pStyle w:val="Heading3"/>
              <w:spacing w:before="0" w:line="240" w:lineRule="auto"/>
              <w:jc w:val="center"/>
              <w:rPr>
                <w:rFonts w:cs="Arial"/>
                <w:b w:val="0"/>
                <w:bCs w:val="0"/>
                <w:i/>
                <w:iCs/>
                <w:sz w:val="22"/>
              </w:rPr>
            </w:pPr>
            <w:r w:rsidRPr="00CF6ADB">
              <w:rPr>
                <w:rFonts w:cs="Arial"/>
                <w:b w:val="0"/>
                <w:sz w:val="22"/>
              </w:rPr>
              <w:t>21</w:t>
            </w:r>
          </w:p>
        </w:tc>
        <w:tc>
          <w:tcPr>
            <w:tcW w:w="4050" w:type="dxa"/>
          </w:tcPr>
          <w:p w:rsidR="002B518D" w:rsidRPr="00CF6ADB" w:rsidRDefault="002B518D" w:rsidP="005C7F93">
            <w:pPr>
              <w:pStyle w:val="Heading3"/>
              <w:spacing w:before="0" w:line="240" w:lineRule="auto"/>
              <w:rPr>
                <w:rFonts w:cs="Arial"/>
                <w:b w:val="0"/>
                <w:bCs w:val="0"/>
                <w:i/>
                <w:iCs/>
                <w:sz w:val="22"/>
              </w:rPr>
            </w:pPr>
            <w:r w:rsidRPr="00CF6ADB">
              <w:rPr>
                <w:rFonts w:cs="Arial"/>
                <w:b w:val="0"/>
                <w:sz w:val="22"/>
              </w:rPr>
              <w:t>The Future of Positive Psychology</w:t>
            </w:r>
          </w:p>
          <w:p w:rsidR="002B518D" w:rsidRPr="00CF6ADB" w:rsidRDefault="002B518D" w:rsidP="005C7F93">
            <w:pPr>
              <w:spacing w:after="0" w:line="240" w:lineRule="auto"/>
              <w:rPr>
                <w:rFonts w:asciiTheme="majorHAnsi" w:hAnsiTheme="majorHAnsi" w:cs="Arial"/>
              </w:rPr>
            </w:pPr>
          </w:p>
        </w:tc>
        <w:tc>
          <w:tcPr>
            <w:tcW w:w="3150" w:type="dxa"/>
          </w:tcPr>
          <w:p w:rsidR="002B518D" w:rsidRPr="00CF6ADB" w:rsidRDefault="002B518D" w:rsidP="005C7F93">
            <w:pPr>
              <w:spacing w:after="0" w:line="240" w:lineRule="auto"/>
              <w:rPr>
                <w:rFonts w:asciiTheme="majorHAnsi" w:hAnsiTheme="majorHAnsi" w:cs="Arial"/>
              </w:rPr>
            </w:pPr>
            <w:r w:rsidRPr="00CF6ADB">
              <w:rPr>
                <w:rFonts w:asciiTheme="majorHAnsi" w:hAnsiTheme="majorHAnsi" w:cs="Arial"/>
              </w:rPr>
              <w:t>Chapter 12: pg 283-295</w:t>
            </w:r>
          </w:p>
        </w:tc>
      </w:tr>
      <w:tr w:rsidR="002B518D" w:rsidRPr="00696D4A" w:rsidTr="00CF6ADB">
        <w:tc>
          <w:tcPr>
            <w:tcW w:w="1474" w:type="dxa"/>
          </w:tcPr>
          <w:p w:rsidR="002B518D" w:rsidRPr="00CF6ADB" w:rsidRDefault="00D35BEA" w:rsidP="005C7F93">
            <w:pPr>
              <w:spacing w:after="0" w:line="240" w:lineRule="auto"/>
              <w:rPr>
                <w:rFonts w:asciiTheme="majorHAnsi" w:hAnsiTheme="majorHAnsi" w:cs="Arial"/>
              </w:rPr>
            </w:pPr>
            <w:r>
              <w:rPr>
                <w:rFonts w:asciiTheme="majorHAnsi" w:hAnsiTheme="majorHAnsi" w:cs="Arial"/>
              </w:rPr>
              <w:t>Nov. 27</w:t>
            </w:r>
          </w:p>
        </w:tc>
        <w:tc>
          <w:tcPr>
            <w:tcW w:w="1080" w:type="dxa"/>
          </w:tcPr>
          <w:p w:rsidR="002B518D" w:rsidRPr="00CF6ADB" w:rsidRDefault="002B518D" w:rsidP="005C7F93">
            <w:pPr>
              <w:pStyle w:val="Heading3"/>
              <w:spacing w:before="0" w:line="240" w:lineRule="auto"/>
              <w:jc w:val="center"/>
              <w:rPr>
                <w:rFonts w:cs="Arial"/>
                <w:b w:val="0"/>
                <w:sz w:val="22"/>
              </w:rPr>
            </w:pPr>
          </w:p>
        </w:tc>
        <w:tc>
          <w:tcPr>
            <w:tcW w:w="1080" w:type="dxa"/>
          </w:tcPr>
          <w:p w:rsidR="002B518D" w:rsidRPr="00CF6ADB" w:rsidRDefault="002B518D" w:rsidP="005C7F93">
            <w:pPr>
              <w:pStyle w:val="Heading3"/>
              <w:spacing w:before="0" w:line="240" w:lineRule="auto"/>
              <w:jc w:val="center"/>
              <w:rPr>
                <w:rFonts w:cs="Arial"/>
                <w:b w:val="0"/>
                <w:bCs w:val="0"/>
                <w:i/>
                <w:iCs/>
                <w:sz w:val="22"/>
              </w:rPr>
            </w:pPr>
          </w:p>
        </w:tc>
        <w:tc>
          <w:tcPr>
            <w:tcW w:w="4050" w:type="dxa"/>
          </w:tcPr>
          <w:p w:rsidR="002B518D" w:rsidRDefault="002B518D" w:rsidP="005C7F93">
            <w:pPr>
              <w:spacing w:after="0" w:line="240" w:lineRule="auto"/>
              <w:rPr>
                <w:rFonts w:asciiTheme="majorHAnsi" w:hAnsiTheme="majorHAnsi" w:cs="Arial"/>
                <w:b/>
              </w:rPr>
            </w:pPr>
            <w:r w:rsidRPr="002B518D">
              <w:rPr>
                <w:rFonts w:asciiTheme="majorHAnsi" w:hAnsiTheme="majorHAnsi" w:cs="Arial"/>
                <w:b/>
              </w:rPr>
              <w:t>Test 3</w:t>
            </w:r>
          </w:p>
          <w:p w:rsidR="002B518D" w:rsidRPr="002B518D" w:rsidRDefault="002B518D" w:rsidP="005C7F93">
            <w:pPr>
              <w:spacing w:after="0" w:line="240" w:lineRule="auto"/>
              <w:rPr>
                <w:rFonts w:asciiTheme="majorHAnsi" w:hAnsiTheme="majorHAnsi" w:cs="Arial"/>
                <w:b/>
              </w:rPr>
            </w:pPr>
          </w:p>
        </w:tc>
        <w:tc>
          <w:tcPr>
            <w:tcW w:w="3150" w:type="dxa"/>
          </w:tcPr>
          <w:p w:rsidR="002B518D" w:rsidRPr="00CF6ADB" w:rsidRDefault="002B518D" w:rsidP="005C7F93">
            <w:pPr>
              <w:spacing w:after="0" w:line="240" w:lineRule="auto"/>
              <w:rPr>
                <w:rFonts w:asciiTheme="majorHAnsi" w:hAnsiTheme="majorHAnsi" w:cs="Arial"/>
              </w:rPr>
            </w:pPr>
          </w:p>
        </w:tc>
      </w:tr>
    </w:tbl>
    <w:p w:rsidR="004550C8" w:rsidRDefault="004550C8" w:rsidP="005C7F93">
      <w:pPr>
        <w:pStyle w:val="Heading2"/>
        <w:spacing w:before="0" w:line="240" w:lineRule="auto"/>
        <w:rPr>
          <w:szCs w:val="24"/>
        </w:rPr>
      </w:pPr>
    </w:p>
    <w:p w:rsidR="00D35BEA" w:rsidRDefault="00D35BEA" w:rsidP="005C7F93">
      <w:pPr>
        <w:pStyle w:val="Heading2"/>
        <w:spacing w:before="0" w:line="240" w:lineRule="auto"/>
        <w:rPr>
          <w:szCs w:val="24"/>
        </w:rPr>
      </w:pPr>
    </w:p>
    <w:p w:rsidR="004D497D" w:rsidRPr="00E93BBA" w:rsidRDefault="004D497D" w:rsidP="005C7F93">
      <w:pPr>
        <w:pStyle w:val="Heading2"/>
        <w:spacing w:before="0" w:line="240" w:lineRule="auto"/>
        <w:rPr>
          <w:szCs w:val="24"/>
        </w:rPr>
      </w:pPr>
      <w:r w:rsidRPr="00E93BBA">
        <w:rPr>
          <w:szCs w:val="24"/>
        </w:rPr>
        <w:t>Late Work</w:t>
      </w:r>
      <w:r w:rsidR="00A04E35" w:rsidRPr="00E93BBA">
        <w:rPr>
          <w:szCs w:val="24"/>
        </w:rPr>
        <w:t xml:space="preserve"> </w:t>
      </w:r>
    </w:p>
    <w:sdt>
      <w:sdtPr>
        <w:rPr>
          <w:rFonts w:asciiTheme="majorHAnsi" w:eastAsia="Times New Roman" w:hAnsiTheme="majorHAnsi" w:cs="Arial"/>
          <w:sz w:val="24"/>
          <w:szCs w:val="24"/>
          <w:lang w:eastAsia="en-CA"/>
        </w:rPr>
        <w:id w:val="-1156834428"/>
        <w:placeholder>
          <w:docPart w:val="65D702C9F7964EAB8F0F721E76529C5E"/>
        </w:placeholder>
        <w:text w:multiLine="1"/>
      </w:sdtPr>
      <w:sdtEndPr/>
      <w:sdtContent>
        <w:p w:rsidR="00FC07DF" w:rsidRPr="00E93BBA" w:rsidRDefault="00B92744" w:rsidP="005C7F93">
          <w:pPr>
            <w:spacing w:after="0" w:line="240" w:lineRule="auto"/>
            <w:rPr>
              <w:rFonts w:asciiTheme="majorHAnsi" w:hAnsiTheme="majorHAnsi"/>
              <w:sz w:val="24"/>
              <w:szCs w:val="24"/>
            </w:rPr>
          </w:pPr>
          <w:r w:rsidRPr="00E93BBA">
            <w:rPr>
              <w:rFonts w:asciiTheme="majorHAnsi" w:eastAsia="Times New Roman" w:hAnsiTheme="majorHAnsi" w:cs="Arial"/>
              <w:sz w:val="24"/>
              <w:szCs w:val="24"/>
              <w:lang w:eastAsia="en-CA"/>
            </w:rPr>
            <w:t>You are responsible for informing the instructor in advance if you are unable to complete an assignment</w:t>
          </w:r>
          <w:r w:rsidR="000411E4">
            <w:rPr>
              <w:rFonts w:asciiTheme="majorHAnsi" w:eastAsia="Times New Roman" w:hAnsiTheme="majorHAnsi" w:cs="Arial"/>
              <w:sz w:val="24"/>
              <w:szCs w:val="24"/>
              <w:lang w:eastAsia="en-CA"/>
            </w:rPr>
            <w:t xml:space="preserve"> or test</w:t>
          </w:r>
          <w:r w:rsidRPr="00E93BBA">
            <w:rPr>
              <w:rFonts w:asciiTheme="majorHAnsi" w:eastAsia="Times New Roman" w:hAnsiTheme="majorHAnsi" w:cs="Arial"/>
              <w:sz w:val="24"/>
              <w:szCs w:val="24"/>
              <w:lang w:eastAsia="en-CA"/>
            </w:rPr>
            <w:t xml:space="preserve"> by the scheduled date. Missed due dates are only acceptable in the case of medical problems (with a medical note) and for serious compassionate reasons. </w:t>
          </w:r>
          <w:r w:rsidRPr="00E93BBA">
            <w:rPr>
              <w:rFonts w:asciiTheme="majorHAnsi" w:eastAsia="Times New Roman" w:hAnsiTheme="majorHAnsi" w:cs="Arial"/>
              <w:sz w:val="24"/>
              <w:szCs w:val="24"/>
              <w:lang w:eastAsia="en-CA"/>
            </w:rPr>
            <w:br/>
          </w:r>
          <w:r w:rsidRPr="00E93BBA">
            <w:rPr>
              <w:rFonts w:asciiTheme="majorHAnsi" w:eastAsia="Times New Roman" w:hAnsiTheme="majorHAnsi" w:cs="Arial"/>
              <w:sz w:val="24"/>
              <w:szCs w:val="24"/>
              <w:lang w:eastAsia="en-CA"/>
            </w:rPr>
            <w:br/>
            <w:t>Difficulty with assignments is not a sufficient reason for an extension. Any student who finds himself/herself struggling with an assignment during the term is encouraged to meet with me as soon as possible to discuss strategies for success. It is important to begin assignments well in advance of the due date in case of problems.</w:t>
          </w:r>
        </w:p>
      </w:sdtContent>
    </w:sdt>
    <w:p w:rsidR="00F062BA" w:rsidRDefault="00F062BA" w:rsidP="005C7F93">
      <w:pPr>
        <w:pStyle w:val="Heading2"/>
        <w:spacing w:before="0" w:line="240" w:lineRule="auto"/>
        <w:rPr>
          <w:szCs w:val="24"/>
        </w:rPr>
      </w:pPr>
    </w:p>
    <w:p w:rsidR="003701F3" w:rsidRPr="00E93BBA" w:rsidRDefault="003701F3" w:rsidP="005C7F93">
      <w:pPr>
        <w:pStyle w:val="Heading2"/>
        <w:spacing w:before="0" w:line="240" w:lineRule="auto"/>
        <w:rPr>
          <w:szCs w:val="24"/>
        </w:rPr>
      </w:pPr>
      <w:r w:rsidRPr="00E93BBA">
        <w:rPr>
          <w:szCs w:val="24"/>
        </w:rPr>
        <w:t xml:space="preserve">Information on </w:t>
      </w:r>
      <w:r w:rsidR="00EA325A" w:rsidRPr="00E93BBA">
        <w:rPr>
          <w:szCs w:val="24"/>
        </w:rPr>
        <w:t>Plagiarism</w:t>
      </w:r>
      <w:r w:rsidRPr="00E93BBA">
        <w:rPr>
          <w:szCs w:val="24"/>
        </w:rPr>
        <w:t xml:space="preserve"> Detection </w:t>
      </w:r>
    </w:p>
    <w:sdt>
      <w:sdtPr>
        <w:rPr>
          <w:rFonts w:asciiTheme="majorHAnsi" w:hAnsiTheme="majorHAnsi"/>
          <w:sz w:val="24"/>
          <w:szCs w:val="24"/>
        </w:rPr>
        <w:id w:val="302890904"/>
        <w:placeholder>
          <w:docPart w:val="19B068803A254954B1DCA0E72FFC1D50"/>
        </w:placeholder>
        <w:text w:multiLine="1"/>
      </w:sdtPr>
      <w:sdtEndPr/>
      <w:sdtContent>
        <w:p w:rsidR="003701F3" w:rsidRPr="00E93BBA" w:rsidRDefault="00B92744" w:rsidP="005C7F93">
          <w:pPr>
            <w:spacing w:after="0" w:line="240" w:lineRule="auto"/>
            <w:rPr>
              <w:rFonts w:asciiTheme="majorHAnsi" w:hAnsiTheme="majorHAnsi"/>
              <w:sz w:val="24"/>
              <w:szCs w:val="24"/>
            </w:rPr>
          </w:pPr>
          <w:r w:rsidRPr="00E93BBA">
            <w:rPr>
              <w:rFonts w:asciiTheme="majorHAnsi" w:hAnsiTheme="majorHAnsi"/>
              <w:sz w:val="24"/>
              <w:szCs w:val="24"/>
            </w:rPr>
            <w:t>Plagiarism detection software (Turnitin) will be used to screen assignments in this course. This is being done to verify that use of all material and sources in assignments is documented. In the first week of the term, details will be provided about the arrangements for the use of Turnitin in this course.</w:t>
          </w:r>
        </w:p>
      </w:sdtContent>
    </w:sdt>
    <w:p w:rsidR="00F062BA" w:rsidRDefault="00F062BA" w:rsidP="005C7F93">
      <w:pPr>
        <w:pStyle w:val="Heading2"/>
        <w:spacing w:before="0" w:line="240" w:lineRule="auto"/>
        <w:rPr>
          <w:szCs w:val="24"/>
        </w:rPr>
      </w:pPr>
    </w:p>
    <w:p w:rsidR="00B2055B" w:rsidRPr="00E93BBA" w:rsidRDefault="00B2055B" w:rsidP="005C7F93">
      <w:pPr>
        <w:pStyle w:val="Heading2"/>
        <w:spacing w:before="0" w:line="240" w:lineRule="auto"/>
        <w:rPr>
          <w:szCs w:val="24"/>
        </w:rPr>
      </w:pPr>
      <w:r w:rsidRPr="00E93BBA">
        <w:rPr>
          <w:szCs w:val="24"/>
        </w:rPr>
        <w:t>Electronic Device Policy</w:t>
      </w:r>
    </w:p>
    <w:sdt>
      <w:sdtPr>
        <w:rPr>
          <w:rFonts w:asciiTheme="majorHAnsi" w:hAnsiTheme="majorHAnsi" w:cs="Arial"/>
          <w:sz w:val="24"/>
          <w:szCs w:val="24"/>
        </w:rPr>
        <w:id w:val="-526558232"/>
        <w:placeholder>
          <w:docPart w:val="DB32F48C2422428F979F996266C8EF0E"/>
        </w:placeholder>
        <w:text w:multiLine="1"/>
      </w:sdtPr>
      <w:sdtEndPr/>
      <w:sdtContent>
        <w:p w:rsidR="00B2055B" w:rsidRPr="00E93BBA" w:rsidRDefault="00B92744" w:rsidP="005C7F93">
          <w:pPr>
            <w:spacing w:after="0" w:line="240" w:lineRule="auto"/>
            <w:rPr>
              <w:rFonts w:asciiTheme="majorHAnsi" w:hAnsiTheme="majorHAnsi"/>
              <w:sz w:val="24"/>
              <w:szCs w:val="24"/>
            </w:rPr>
          </w:pPr>
          <w:r w:rsidRPr="00E93BBA">
            <w:rPr>
              <w:rFonts w:asciiTheme="majorHAnsi" w:hAnsiTheme="majorHAnsi" w:cs="Arial"/>
              <w:sz w:val="24"/>
              <w:szCs w:val="24"/>
            </w:rPr>
            <w:t>Ringing cell phones are a disruption during lecture, as is leaving the room to accept a cell phone call during class (even if the ringer is off). Cell phones must be turned off during lectures.</w:t>
          </w:r>
        </w:p>
      </w:sdtContent>
    </w:sdt>
    <w:p w:rsidR="00F062BA" w:rsidRDefault="00F062BA" w:rsidP="005C7F93">
      <w:pPr>
        <w:spacing w:after="0" w:line="240" w:lineRule="auto"/>
        <w:rPr>
          <w:rFonts w:asciiTheme="majorHAnsi" w:eastAsia="Times New Roman" w:hAnsiTheme="majorHAnsi" w:cs="Arial"/>
          <w:b/>
          <w:sz w:val="24"/>
          <w:szCs w:val="24"/>
          <w:lang w:eastAsia="en-CA"/>
        </w:rPr>
      </w:pPr>
    </w:p>
    <w:p w:rsidR="00B2055B" w:rsidRPr="00E93BBA" w:rsidRDefault="00B92744" w:rsidP="00A61120">
      <w:pPr>
        <w:spacing w:after="0" w:line="240" w:lineRule="auto"/>
        <w:rPr>
          <w:rFonts w:asciiTheme="majorHAnsi" w:hAnsiTheme="majorHAnsi"/>
          <w:sz w:val="24"/>
          <w:szCs w:val="24"/>
        </w:rPr>
      </w:pPr>
      <w:r w:rsidRPr="00E93BBA">
        <w:rPr>
          <w:rFonts w:asciiTheme="majorHAnsi" w:eastAsia="Times New Roman" w:hAnsiTheme="majorHAnsi" w:cs="Arial"/>
          <w:b/>
          <w:sz w:val="24"/>
          <w:szCs w:val="24"/>
          <w:lang w:eastAsia="en-CA"/>
        </w:rPr>
        <w:t xml:space="preserve">Accommodation for Illness or Unforeseen Circumstances: </w:t>
      </w:r>
      <w:r w:rsidR="00E93BBA" w:rsidRPr="00E93BBA">
        <w:rPr>
          <w:rFonts w:asciiTheme="majorHAnsi" w:hAnsiTheme="majorHAnsi"/>
          <w:sz w:val="24"/>
          <w:szCs w:val="24"/>
        </w:rPr>
        <w:br/>
        <w:t>The instructor follows the practices of the University of Waterloo in accommodating students who have documented reasons for missing quizzes or exams. You can read the policy</w:t>
      </w:r>
      <w:r w:rsidR="00401C62">
        <w:rPr>
          <w:rFonts w:asciiTheme="majorHAnsi" w:hAnsiTheme="majorHAnsi"/>
          <w:sz w:val="24"/>
          <w:szCs w:val="24"/>
        </w:rPr>
        <w:t xml:space="preserve"> </w:t>
      </w:r>
      <w:hyperlink r:id="rId9" w:history="1">
        <w:r w:rsidR="00401C62" w:rsidRPr="00401C62">
          <w:rPr>
            <w:rStyle w:val="Hyperlink"/>
            <w:rFonts w:asciiTheme="majorHAnsi" w:hAnsiTheme="majorHAnsi"/>
            <w:sz w:val="24"/>
            <w:szCs w:val="24"/>
          </w:rPr>
          <w:t>here</w:t>
        </w:r>
      </w:hyperlink>
      <w:r w:rsidR="00E93BBA" w:rsidRPr="00E93BBA">
        <w:rPr>
          <w:rFonts w:asciiTheme="majorHAnsi" w:hAnsiTheme="majorHAnsi"/>
          <w:sz w:val="24"/>
          <w:szCs w:val="24"/>
        </w:rPr>
        <w:t xml:space="preserve">. If you miss </w:t>
      </w:r>
      <w:r w:rsidR="000411E4">
        <w:rPr>
          <w:rFonts w:asciiTheme="majorHAnsi" w:hAnsiTheme="majorHAnsi"/>
          <w:sz w:val="24"/>
          <w:szCs w:val="24"/>
        </w:rPr>
        <w:t>a test</w:t>
      </w:r>
      <w:r w:rsidR="00E93BBA" w:rsidRPr="00E93BBA">
        <w:rPr>
          <w:rFonts w:asciiTheme="majorHAnsi" w:hAnsiTheme="majorHAnsi"/>
          <w:sz w:val="24"/>
          <w:szCs w:val="24"/>
        </w:rPr>
        <w:t>, there w</w:t>
      </w:r>
      <w:r w:rsidR="000411E4">
        <w:rPr>
          <w:rFonts w:asciiTheme="majorHAnsi" w:hAnsiTheme="majorHAnsi"/>
          <w:sz w:val="24"/>
          <w:szCs w:val="24"/>
        </w:rPr>
        <w:t>ill be no make-up. Instead, the weight of the missed test will be spread across the other two tests</w:t>
      </w:r>
      <w:r w:rsidR="00E93BBA" w:rsidRPr="00E93BBA">
        <w:rPr>
          <w:rFonts w:asciiTheme="majorHAnsi" w:hAnsiTheme="majorHAnsi"/>
          <w:sz w:val="24"/>
          <w:szCs w:val="24"/>
        </w:rPr>
        <w:t xml:space="preserve">.  </w:t>
      </w:r>
    </w:p>
    <w:p w:rsidR="00E93BBA" w:rsidRPr="00E93BBA" w:rsidRDefault="00E93BBA" w:rsidP="00A61120">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b/>
          <w:sz w:val="24"/>
          <w:szCs w:val="24"/>
        </w:rPr>
      </w:pPr>
      <w:r>
        <w:rPr>
          <w:rFonts w:asciiTheme="majorHAnsi" w:hAnsiTheme="majorHAnsi"/>
          <w:b/>
          <w:sz w:val="24"/>
          <w:szCs w:val="24"/>
        </w:rPr>
        <w:t>Academic Intergrity</w:t>
      </w:r>
    </w:p>
    <w:p w:rsidR="003E69CA" w:rsidRPr="003E69CA" w:rsidRDefault="003E69CA" w:rsidP="00A61120">
      <w:pPr>
        <w:spacing w:after="0" w:line="240" w:lineRule="auto"/>
        <w:ind w:firstLine="720"/>
        <w:rPr>
          <w:rFonts w:asciiTheme="majorHAnsi" w:hAnsiTheme="majorHAnsi"/>
          <w:b/>
          <w:sz w:val="24"/>
          <w:szCs w:val="24"/>
        </w:rPr>
      </w:pPr>
      <w:r w:rsidRPr="003E69CA">
        <w:rPr>
          <w:rFonts w:asciiTheme="majorHAnsi" w:hAnsiTheme="majorHAnsi"/>
          <w:b/>
          <w:i/>
          <w:sz w:val="24"/>
          <w:szCs w:val="24"/>
        </w:rPr>
        <w:t>Academic Integrity:</w:t>
      </w:r>
      <w:r w:rsidRPr="003E69CA">
        <w:rPr>
          <w:rFonts w:asciiTheme="majorHAnsi" w:hAnsiTheme="majorHAnsi"/>
          <w:b/>
          <w:sz w:val="24"/>
          <w:szCs w:val="24"/>
        </w:rPr>
        <w:t xml:space="preserve"> </w:t>
      </w:r>
      <w:r w:rsidRPr="003E69CA">
        <w:rPr>
          <w:rFonts w:asciiTheme="majorHAnsi" w:hAnsiTheme="majorHAnsi"/>
          <w:sz w:val="24"/>
          <w:szCs w:val="24"/>
        </w:rPr>
        <w:t>In order to maintain a culture of academic integrity, members of the University of Waterloo are expected to promote honesty, trust, fairness, respect and responsibility.</w:t>
      </w:r>
    </w:p>
    <w:p w:rsidR="003E69CA" w:rsidRPr="003E69CA" w:rsidRDefault="003E69CA" w:rsidP="00A61120">
      <w:pPr>
        <w:spacing w:after="0" w:line="240" w:lineRule="auto"/>
        <w:ind w:firstLine="720"/>
        <w:rPr>
          <w:rFonts w:asciiTheme="majorHAnsi" w:hAnsiTheme="majorHAnsi"/>
          <w:sz w:val="24"/>
          <w:szCs w:val="24"/>
        </w:rPr>
      </w:pPr>
      <w:r w:rsidRPr="003E69CA">
        <w:rPr>
          <w:rFonts w:asciiTheme="majorHAnsi" w:hAnsiTheme="majorHAnsi"/>
          <w:b/>
          <w:i/>
          <w:sz w:val="24"/>
          <w:szCs w:val="24"/>
        </w:rPr>
        <w:t>Discipline:</w:t>
      </w:r>
      <w:r w:rsidRPr="003E69CA">
        <w:rPr>
          <w:rFonts w:asciiTheme="majorHAnsi" w:hAnsiTheme="majorHAnsi"/>
          <w:sz w:val="24"/>
          <w:szCs w:val="24"/>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hyperlink r:id="rId10" w:history="1">
        <w:r w:rsidRPr="003E69CA">
          <w:rPr>
            <w:rStyle w:val="Hyperlink"/>
            <w:rFonts w:asciiTheme="majorHAnsi" w:hAnsiTheme="majorHAnsi"/>
            <w:sz w:val="24"/>
            <w:szCs w:val="24"/>
          </w:rPr>
          <w:t>http://uwaterloo.ca/secretariat/policies-procedures-guidelines/policy-71</w:t>
        </w:r>
      </w:hyperlink>
      <w:r w:rsidRPr="003E69CA">
        <w:rPr>
          <w:rFonts w:asciiTheme="majorHAnsi" w:hAnsiTheme="majorHAnsi"/>
          <w:sz w:val="24"/>
          <w:szCs w:val="24"/>
        </w:rPr>
        <w:t>.</w:t>
      </w:r>
    </w:p>
    <w:p w:rsidR="003E69CA" w:rsidRPr="003E69CA" w:rsidRDefault="003E69CA" w:rsidP="00A61120">
      <w:pPr>
        <w:spacing w:after="0" w:line="240" w:lineRule="auto"/>
        <w:ind w:firstLine="720"/>
        <w:rPr>
          <w:rFonts w:asciiTheme="majorHAnsi" w:hAnsiTheme="majorHAnsi"/>
          <w:sz w:val="24"/>
          <w:szCs w:val="24"/>
        </w:rPr>
      </w:pPr>
      <w:r w:rsidRPr="003E69CA">
        <w:rPr>
          <w:rFonts w:asciiTheme="majorHAnsi" w:hAnsiTheme="majorHAnsi"/>
          <w:b/>
          <w:i/>
          <w:sz w:val="24"/>
          <w:szCs w:val="24"/>
        </w:rPr>
        <w:t>Grievance:</w:t>
      </w:r>
      <w:r w:rsidRPr="003E69CA">
        <w:rPr>
          <w:rFonts w:asciiTheme="majorHAnsi" w:hAnsiTheme="majorHAnsi"/>
          <w:b/>
          <w:sz w:val="24"/>
          <w:szCs w:val="24"/>
        </w:rPr>
        <w:t xml:space="preserve"> </w:t>
      </w:r>
      <w:r w:rsidRPr="003E69CA">
        <w:rPr>
          <w:rFonts w:asciiTheme="majorHAnsi" w:hAnsiTheme="majorHAnsi"/>
          <w:sz w:val="24"/>
          <w:szCs w:val="24"/>
        </w:rPr>
        <w:t xml:space="preserve">A student who believes that a decision affecting some aspect of his/her university life has been unfair or unreasonable may have grounds for initiating a grievance. Read Policy 70 - Student Petitions and Grievances, Section 4, </w:t>
      </w:r>
      <w:hyperlink r:id="rId11" w:history="1">
        <w:r w:rsidRPr="003E69CA">
          <w:rPr>
            <w:rStyle w:val="Hyperlink"/>
            <w:rFonts w:asciiTheme="majorHAnsi" w:hAnsiTheme="majorHAnsi"/>
            <w:sz w:val="24"/>
            <w:szCs w:val="24"/>
          </w:rPr>
          <w:t>http://uwaterloo.ca/secretariat/policies-procedures-guidelines/policy-70</w:t>
        </w:r>
      </w:hyperlink>
      <w:r w:rsidRPr="003E69CA">
        <w:rPr>
          <w:rFonts w:asciiTheme="majorHAnsi" w:hAnsiTheme="majorHAnsi"/>
          <w:sz w:val="24"/>
          <w:szCs w:val="24"/>
        </w:rPr>
        <w:t xml:space="preserve">. In addition, consult </w:t>
      </w:r>
      <w:hyperlink r:id="rId12" w:history="1">
        <w:r w:rsidRPr="003E69CA">
          <w:rPr>
            <w:rStyle w:val="Hyperlink"/>
            <w:rFonts w:asciiTheme="majorHAnsi" w:hAnsiTheme="majorHAnsi"/>
            <w:sz w:val="24"/>
            <w:szCs w:val="24"/>
          </w:rPr>
          <w:t>http://arts.uwaterloo.ca/student-grievances-faculty-arts-processes</w:t>
        </w:r>
      </w:hyperlink>
      <w:r w:rsidRPr="003E69CA">
        <w:rPr>
          <w:rFonts w:asciiTheme="majorHAnsi" w:hAnsiTheme="majorHAnsi"/>
          <w:sz w:val="24"/>
          <w:szCs w:val="24"/>
        </w:rPr>
        <w:t xml:space="preserve"> for the Faculty of Arts’ grievance processes.</w:t>
      </w:r>
    </w:p>
    <w:p w:rsidR="003E69CA" w:rsidRPr="003E69CA" w:rsidRDefault="003E69CA" w:rsidP="00A61120">
      <w:pPr>
        <w:spacing w:after="0" w:line="240" w:lineRule="auto"/>
        <w:ind w:firstLine="567"/>
        <w:rPr>
          <w:rFonts w:asciiTheme="majorHAnsi" w:hAnsiTheme="majorHAnsi"/>
          <w:b/>
          <w:i/>
          <w:sz w:val="24"/>
          <w:szCs w:val="24"/>
        </w:rPr>
      </w:pPr>
      <w:r w:rsidRPr="003E69CA">
        <w:rPr>
          <w:rFonts w:asciiTheme="majorHAnsi" w:hAnsiTheme="majorHAnsi"/>
          <w:b/>
          <w:i/>
          <w:sz w:val="24"/>
          <w:szCs w:val="24"/>
        </w:rPr>
        <w:t>Appeals:</w:t>
      </w:r>
      <w:r w:rsidRPr="003E69CA">
        <w:rPr>
          <w:rFonts w:asciiTheme="majorHAnsi" w:hAnsiTheme="majorHAnsi"/>
          <w:b/>
          <w:sz w:val="24"/>
          <w:szCs w:val="24"/>
        </w:rPr>
        <w:t xml:space="preserve"> </w:t>
      </w:r>
      <w:r w:rsidRPr="003E69CA">
        <w:rPr>
          <w:rFonts w:asciiTheme="majorHAnsi" w:hAnsiTheme="majorHAnsi"/>
          <w:sz w:val="24"/>
          <w:szCs w:val="24"/>
        </w:rPr>
        <w:t xml:space="preserve">A student may appeal the finding and/or penalty in a decision made under Policy 70 - Student Petitions and Grievances (other than regarding a petition) or Policy 71 - Student Discipline if a ground for an appeal can be established. Read Policy 72 - Student Appeals, </w:t>
      </w:r>
      <w:hyperlink r:id="rId13" w:history="1">
        <w:r w:rsidRPr="003E69CA">
          <w:rPr>
            <w:rStyle w:val="Hyperlink"/>
            <w:rFonts w:asciiTheme="majorHAnsi" w:hAnsiTheme="majorHAnsi"/>
            <w:sz w:val="24"/>
            <w:szCs w:val="24"/>
          </w:rPr>
          <w:t>http://uwaterloo.ca/secretariat/policies-procedures-guidelines/policy-72</w:t>
        </w:r>
      </w:hyperlink>
      <w:r w:rsidRPr="003E69CA">
        <w:rPr>
          <w:rFonts w:asciiTheme="majorHAnsi" w:hAnsiTheme="majorHAnsi"/>
          <w:b/>
          <w:i/>
          <w:sz w:val="24"/>
          <w:szCs w:val="24"/>
        </w:rPr>
        <w:t>.</w:t>
      </w:r>
    </w:p>
    <w:p w:rsidR="003E69CA" w:rsidRPr="003E69CA" w:rsidRDefault="003E69CA" w:rsidP="00A61120">
      <w:pPr>
        <w:spacing w:after="0" w:line="240" w:lineRule="auto"/>
        <w:ind w:left="567"/>
        <w:rPr>
          <w:rStyle w:val="Hyperlink"/>
          <w:rFonts w:asciiTheme="majorHAnsi" w:hAnsiTheme="majorHAnsi"/>
          <w:sz w:val="24"/>
          <w:szCs w:val="24"/>
        </w:rPr>
      </w:pPr>
      <w:r w:rsidRPr="003E69CA">
        <w:rPr>
          <w:rFonts w:asciiTheme="majorHAnsi" w:hAnsiTheme="majorHAnsi"/>
          <w:b/>
          <w:i/>
          <w:sz w:val="24"/>
          <w:szCs w:val="24"/>
        </w:rPr>
        <w:t xml:space="preserve"> Academic Integrity website (Arts):</w:t>
      </w:r>
      <w:r w:rsidRPr="003E69CA">
        <w:rPr>
          <w:rFonts w:asciiTheme="majorHAnsi" w:hAnsiTheme="majorHAnsi"/>
          <w:i/>
          <w:sz w:val="24"/>
          <w:szCs w:val="24"/>
        </w:rPr>
        <w:t xml:space="preserve"> </w:t>
      </w:r>
      <w:hyperlink r:id="rId14" w:history="1">
        <w:r w:rsidRPr="003E69CA">
          <w:rPr>
            <w:rStyle w:val="Hyperlink"/>
            <w:rFonts w:asciiTheme="majorHAnsi" w:hAnsiTheme="majorHAnsi"/>
            <w:sz w:val="24"/>
            <w:szCs w:val="24"/>
          </w:rPr>
          <w:t>http://arts.uwaterloo.ca/arts/ugrad/academic_responsibility.html</w:t>
        </w:r>
      </w:hyperlink>
    </w:p>
    <w:p w:rsidR="00F062BA" w:rsidRPr="003E69CA" w:rsidRDefault="003E69CA" w:rsidP="00A61120">
      <w:pPr>
        <w:spacing w:after="0" w:line="240" w:lineRule="auto"/>
        <w:ind w:left="567"/>
        <w:rPr>
          <w:rFonts w:asciiTheme="majorHAnsi" w:hAnsiTheme="majorHAnsi"/>
          <w:sz w:val="24"/>
          <w:szCs w:val="24"/>
        </w:rPr>
      </w:pPr>
      <w:r w:rsidRPr="003E69CA">
        <w:rPr>
          <w:rFonts w:asciiTheme="majorHAnsi" w:hAnsiTheme="majorHAnsi"/>
          <w:b/>
          <w:i/>
          <w:sz w:val="24"/>
          <w:szCs w:val="24"/>
        </w:rPr>
        <w:t xml:space="preserve">Academic Integrity Office (uWaterloo): </w:t>
      </w:r>
      <w:hyperlink r:id="rId15" w:history="1">
        <w:r w:rsidRPr="003E69CA">
          <w:rPr>
            <w:rStyle w:val="Hyperlink"/>
            <w:rFonts w:asciiTheme="majorHAnsi" w:hAnsiTheme="majorHAnsi"/>
            <w:sz w:val="24"/>
            <w:szCs w:val="24"/>
          </w:rPr>
          <w:t>http://uwaterloo.ca/academic-integrity/</w:t>
        </w:r>
      </w:hyperlink>
      <w:r>
        <w:rPr>
          <w:rFonts w:asciiTheme="majorHAnsi" w:hAnsiTheme="majorHAnsi"/>
          <w:sz w:val="24"/>
          <w:szCs w:val="24"/>
        </w:rPr>
        <w:t xml:space="preserve">  </w:t>
      </w:r>
    </w:p>
    <w:p w:rsidR="003E69CA" w:rsidRPr="003E69CA" w:rsidRDefault="003E69CA" w:rsidP="00A61120">
      <w:pPr>
        <w:pStyle w:val="Heading2"/>
        <w:spacing w:before="0" w:line="240" w:lineRule="auto"/>
        <w:rPr>
          <w:szCs w:val="24"/>
        </w:rPr>
      </w:pPr>
      <w:r w:rsidRPr="003E69CA">
        <w:rPr>
          <w:szCs w:val="24"/>
        </w:rPr>
        <w:t>Accommodation for Students with Disabilities:</w:t>
      </w:r>
    </w:p>
    <w:p w:rsidR="003E69CA" w:rsidRPr="003E69CA" w:rsidRDefault="003E69CA" w:rsidP="00A61120">
      <w:pPr>
        <w:spacing w:after="0" w:line="240" w:lineRule="auto"/>
        <w:ind w:left="567"/>
        <w:rPr>
          <w:rFonts w:asciiTheme="majorHAnsi" w:hAnsiTheme="majorHAnsi"/>
          <w:sz w:val="24"/>
          <w:szCs w:val="24"/>
          <w:lang w:val="en-GB"/>
        </w:rPr>
      </w:pPr>
      <w:r w:rsidRPr="003E69CA">
        <w:rPr>
          <w:rFonts w:asciiTheme="majorHAnsi" w:hAnsiTheme="majorHAnsi"/>
          <w:b/>
          <w:i/>
          <w:sz w:val="24"/>
          <w:szCs w:val="24"/>
          <w:lang w:val="en-GB"/>
        </w:rPr>
        <w:t>Note for students with disabilities:</w:t>
      </w:r>
      <w:r w:rsidRPr="003E69CA">
        <w:rPr>
          <w:rFonts w:asciiTheme="majorHAnsi" w:hAnsiTheme="majorHAnsi"/>
          <w:sz w:val="24"/>
          <w:szCs w:val="24"/>
          <w:lang w:val="en-GB"/>
        </w:rPr>
        <w:t xml:space="preserve"> The AccessAbility Services (AS) Office,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3E69CA" w:rsidRPr="003E69CA" w:rsidRDefault="003E69CA" w:rsidP="00A61120">
      <w:pPr>
        <w:pStyle w:val="Heading2"/>
        <w:spacing w:before="0" w:line="240" w:lineRule="auto"/>
        <w:rPr>
          <w:szCs w:val="24"/>
        </w:rPr>
      </w:pPr>
      <w:r w:rsidRPr="003E69CA">
        <w:rPr>
          <w:szCs w:val="24"/>
        </w:rPr>
        <w:t xml:space="preserve">Cross-listed course: </w:t>
      </w:r>
    </w:p>
    <w:p w:rsidR="003E69CA" w:rsidRPr="003E69CA" w:rsidRDefault="003E69CA" w:rsidP="00A61120">
      <w:pPr>
        <w:spacing w:after="0" w:line="240" w:lineRule="auto"/>
        <w:ind w:left="567"/>
        <w:rPr>
          <w:rFonts w:asciiTheme="majorHAnsi" w:hAnsiTheme="majorHAnsi"/>
          <w:sz w:val="24"/>
          <w:szCs w:val="24"/>
        </w:rPr>
      </w:pPr>
      <w:r w:rsidRPr="003E69CA">
        <w:rPr>
          <w:rFonts w:asciiTheme="majorHAnsi" w:hAnsiTheme="majorHAnsi"/>
          <w:sz w:val="24"/>
          <w:szCs w:val="24"/>
        </w:rPr>
        <w:t>Please note that a cross-listed course will count in all respective averages no matter under which rubric it has been taken. For example, a PHIL/PSCI cross-list will count in a Philosophy major average, even if the course was taken under the Political Science rubric.</w:t>
      </w:r>
    </w:p>
    <w:p w:rsidR="003E69CA" w:rsidRPr="003E69CA" w:rsidRDefault="003E69CA" w:rsidP="00A61120">
      <w:pPr>
        <w:spacing w:after="0" w:line="240" w:lineRule="auto"/>
        <w:ind w:left="567"/>
        <w:rPr>
          <w:rFonts w:asciiTheme="majorHAnsi" w:hAnsiTheme="majorHAnsi"/>
          <w:sz w:val="24"/>
          <w:szCs w:val="24"/>
        </w:rPr>
      </w:pPr>
    </w:p>
    <w:p w:rsidR="003E69CA" w:rsidRPr="003E69CA" w:rsidRDefault="00BC0EEE" w:rsidP="00A61120">
      <w:pPr>
        <w:spacing w:after="0" w:line="240" w:lineRule="auto"/>
        <w:rPr>
          <w:rFonts w:asciiTheme="majorHAnsi" w:hAnsiTheme="majorHAnsi"/>
          <w:sz w:val="24"/>
          <w:szCs w:val="24"/>
        </w:rPr>
      </w:pPr>
      <w:r>
        <w:rPr>
          <w:rFonts w:asciiTheme="majorHAnsi" w:hAnsiTheme="majorHAnsi"/>
          <w:b/>
          <w:bCs/>
          <w:color w:val="000000"/>
          <w:sz w:val="24"/>
          <w:szCs w:val="24"/>
        </w:rPr>
        <w:t xml:space="preserve">A respectful living </w:t>
      </w:r>
      <w:r w:rsidR="003E69CA" w:rsidRPr="003E69CA">
        <w:rPr>
          <w:rFonts w:asciiTheme="majorHAnsi" w:hAnsiTheme="majorHAnsi"/>
          <w:b/>
          <w:bCs/>
          <w:color w:val="000000"/>
          <w:sz w:val="24"/>
          <w:szCs w:val="24"/>
        </w:rPr>
        <w:t>and learning environment for all.</w:t>
      </w:r>
    </w:p>
    <w:p w:rsidR="003E69CA" w:rsidRPr="003E69CA" w:rsidRDefault="003E69CA" w:rsidP="00A61120">
      <w:pPr>
        <w:spacing w:after="0" w:line="240" w:lineRule="auto"/>
        <w:rPr>
          <w:rFonts w:asciiTheme="majorHAnsi" w:hAnsiTheme="majorHAnsi"/>
          <w:sz w:val="24"/>
          <w:szCs w:val="24"/>
        </w:rPr>
      </w:pPr>
      <w:r w:rsidRPr="003E69CA">
        <w:rPr>
          <w:rFonts w:asciiTheme="majorHAnsi" w:hAnsiTheme="majorHAnsi"/>
          <w:color w:val="000000"/>
          <w:sz w:val="24"/>
          <w:szCs w:val="24"/>
        </w:rPr>
        <w:t> 1. It is expected that everyone living, learning or working on the premises of Renison University</w:t>
      </w:r>
      <w:r w:rsidRPr="003E69CA">
        <w:rPr>
          <w:rFonts w:asciiTheme="majorHAnsi" w:hAnsiTheme="majorHAnsi"/>
          <w:sz w:val="24"/>
          <w:szCs w:val="24"/>
        </w:rPr>
        <w:t xml:space="preserve"> </w:t>
      </w:r>
      <w:r w:rsidRPr="003E69CA">
        <w:rPr>
          <w:rFonts w:asciiTheme="majorHAnsi" w:hAnsiTheme="majorHAnsi"/>
          <w:color w:val="000000"/>
          <w:sz w:val="24"/>
          <w:szCs w:val="24"/>
        </w:rPr>
        <w:t>College will contribute to an environment of tolerance and respect by treating others with</w:t>
      </w:r>
      <w:r w:rsidRPr="003E69CA">
        <w:rPr>
          <w:rFonts w:asciiTheme="majorHAnsi" w:hAnsiTheme="majorHAnsi"/>
          <w:sz w:val="24"/>
          <w:szCs w:val="24"/>
        </w:rPr>
        <w:t xml:space="preserve"> </w:t>
      </w:r>
      <w:r w:rsidRPr="003E69CA">
        <w:rPr>
          <w:rFonts w:asciiTheme="majorHAnsi" w:hAnsiTheme="majorHAnsi"/>
          <w:color w:val="000000"/>
          <w:sz w:val="24"/>
          <w:szCs w:val="24"/>
        </w:rPr>
        <w:t>sensitivity and civility.</w:t>
      </w:r>
    </w:p>
    <w:p w:rsidR="003E69CA" w:rsidRPr="003E69CA" w:rsidRDefault="003E69CA" w:rsidP="00A61120">
      <w:pPr>
        <w:spacing w:after="0" w:line="240" w:lineRule="auto"/>
        <w:rPr>
          <w:rFonts w:asciiTheme="majorHAnsi" w:hAnsiTheme="majorHAnsi"/>
          <w:sz w:val="24"/>
          <w:szCs w:val="24"/>
        </w:rPr>
      </w:pPr>
      <w:r w:rsidRPr="003E69CA">
        <w:rPr>
          <w:rFonts w:asciiTheme="majorHAnsi" w:hAnsiTheme="majorHAnsi"/>
          <w:color w:val="000000"/>
          <w:sz w:val="24"/>
          <w:szCs w:val="24"/>
        </w:rPr>
        <w:t> 2. Harassment is unwanted attention in the form of jokes, insults, gestures, gossip, or other</w:t>
      </w:r>
      <w:r w:rsidRPr="003E69CA">
        <w:rPr>
          <w:rFonts w:asciiTheme="majorHAnsi" w:hAnsiTheme="majorHAnsi"/>
          <w:sz w:val="24"/>
          <w:szCs w:val="24"/>
        </w:rPr>
        <w:t xml:space="preserve"> </w:t>
      </w:r>
      <w:r w:rsidRPr="003E69CA">
        <w:rPr>
          <w:rFonts w:asciiTheme="majorHAnsi" w:hAnsiTheme="majorHAnsi"/>
          <w:color w:val="000000"/>
          <w:sz w:val="24"/>
          <w:szCs w:val="24"/>
        </w:rPr>
        <w:t>behaviours that are meant to intimidate. Some instances of harassment are against the law in</w:t>
      </w:r>
      <w:r w:rsidRPr="003E69CA">
        <w:rPr>
          <w:rFonts w:asciiTheme="majorHAnsi" w:hAnsiTheme="majorHAnsi"/>
          <w:sz w:val="24"/>
          <w:szCs w:val="24"/>
        </w:rPr>
        <w:t xml:space="preserve"> </w:t>
      </w:r>
      <w:r w:rsidRPr="003E69CA">
        <w:rPr>
          <w:rFonts w:asciiTheme="majorHAnsi" w:hAnsiTheme="majorHAnsi"/>
          <w:color w:val="000000"/>
          <w:sz w:val="24"/>
          <w:szCs w:val="24"/>
        </w:rPr>
        <w:t>addition to Renison University College policy.</w:t>
      </w:r>
    </w:p>
    <w:p w:rsidR="003E69CA" w:rsidRPr="003E69CA" w:rsidRDefault="003E69CA" w:rsidP="00A61120">
      <w:pPr>
        <w:spacing w:after="0" w:line="240" w:lineRule="auto"/>
        <w:rPr>
          <w:rFonts w:asciiTheme="majorHAnsi" w:hAnsiTheme="majorHAnsi"/>
          <w:sz w:val="24"/>
          <w:szCs w:val="24"/>
        </w:rPr>
      </w:pPr>
      <w:r w:rsidRPr="003E69CA">
        <w:rPr>
          <w:rFonts w:asciiTheme="majorHAnsi" w:hAnsiTheme="majorHAnsi"/>
          <w:color w:val="000000"/>
          <w:sz w:val="24"/>
          <w:szCs w:val="24"/>
        </w:rPr>
        <w:t> 3. Discrimination is treating people differently because of their race, disability, sex, sexual</w:t>
      </w:r>
      <w:r w:rsidRPr="003E69CA">
        <w:rPr>
          <w:rFonts w:asciiTheme="majorHAnsi" w:hAnsiTheme="majorHAnsi"/>
          <w:sz w:val="24"/>
          <w:szCs w:val="24"/>
        </w:rPr>
        <w:t xml:space="preserve"> </w:t>
      </w:r>
      <w:r w:rsidRPr="003E69CA">
        <w:rPr>
          <w:rFonts w:asciiTheme="majorHAnsi" w:hAnsiTheme="majorHAnsi"/>
          <w:color w:val="000000"/>
          <w:sz w:val="24"/>
          <w:szCs w:val="24"/>
        </w:rPr>
        <w:t>orientation, ancestry, colour, age, creed, marital status, or other personal characteristics. The</w:t>
      </w:r>
      <w:r w:rsidRPr="003E69CA">
        <w:rPr>
          <w:rFonts w:asciiTheme="majorHAnsi" w:hAnsiTheme="majorHAnsi"/>
          <w:sz w:val="24"/>
          <w:szCs w:val="24"/>
        </w:rPr>
        <w:t xml:space="preserve"> </w:t>
      </w:r>
      <w:r w:rsidRPr="003E69CA">
        <w:rPr>
          <w:rFonts w:asciiTheme="majorHAnsi" w:hAnsiTheme="majorHAnsi"/>
          <w:color w:val="000000"/>
          <w:sz w:val="24"/>
          <w:szCs w:val="24"/>
        </w:rPr>
        <w:t>Ontario Human Rights Code considers actions and behaviours rather than intentions.</w:t>
      </w:r>
    </w:p>
    <w:p w:rsidR="003E69CA" w:rsidRPr="003E69CA" w:rsidRDefault="003E69CA" w:rsidP="00A61120">
      <w:pPr>
        <w:spacing w:after="0" w:line="240" w:lineRule="auto"/>
        <w:rPr>
          <w:rFonts w:asciiTheme="majorHAnsi" w:hAnsiTheme="majorHAnsi"/>
          <w:sz w:val="24"/>
          <w:szCs w:val="24"/>
        </w:rPr>
      </w:pPr>
      <w:r w:rsidRPr="003E69CA">
        <w:rPr>
          <w:rFonts w:asciiTheme="majorHAnsi" w:hAnsiTheme="majorHAnsi"/>
          <w:color w:val="000000"/>
          <w:sz w:val="24"/>
          <w:szCs w:val="24"/>
        </w:rPr>
        <w:t> 4. If you experience or witness either harassment or discrimination, you may contact the Renison</w:t>
      </w:r>
      <w:r w:rsidRPr="003E69CA">
        <w:rPr>
          <w:rFonts w:asciiTheme="majorHAnsi" w:hAnsiTheme="majorHAnsi"/>
          <w:sz w:val="24"/>
          <w:szCs w:val="24"/>
        </w:rPr>
        <w:t xml:space="preserve">   </w:t>
      </w:r>
      <w:r w:rsidRPr="003E69CA">
        <w:rPr>
          <w:rFonts w:asciiTheme="majorHAnsi" w:hAnsiTheme="majorHAnsi"/>
          <w:color w:val="000000"/>
          <w:sz w:val="24"/>
          <w:szCs w:val="24"/>
        </w:rPr>
        <w:t xml:space="preserve">University College Harassment and Discrimination Officer at </w:t>
      </w:r>
      <w:hyperlink r:id="rId16" w:tgtFrame="_blank" w:history="1">
        <w:r w:rsidRPr="003E69CA">
          <w:rPr>
            <w:rStyle w:val="Hyperlink"/>
            <w:rFonts w:asciiTheme="majorHAnsi" w:hAnsiTheme="majorHAnsi"/>
            <w:sz w:val="24"/>
            <w:szCs w:val="24"/>
          </w:rPr>
          <w:t>mmalton@uwaterloo.ca</w:t>
        </w:r>
      </w:hyperlink>
    </w:p>
    <w:p w:rsidR="003E69CA" w:rsidRPr="003E69CA" w:rsidRDefault="003E69CA" w:rsidP="00A61120">
      <w:pPr>
        <w:spacing w:after="0" w:line="240" w:lineRule="auto"/>
        <w:rPr>
          <w:rFonts w:asciiTheme="majorHAnsi" w:hAnsiTheme="majorHAnsi"/>
          <w:sz w:val="24"/>
          <w:szCs w:val="24"/>
        </w:rPr>
      </w:pPr>
      <w:r w:rsidRPr="003E69CA">
        <w:rPr>
          <w:rFonts w:asciiTheme="majorHAnsi" w:hAnsiTheme="majorHAnsi"/>
          <w:color w:val="000000"/>
          <w:sz w:val="24"/>
          <w:szCs w:val="24"/>
        </w:rPr>
        <w:t>(519-884-4404, ext. 28628).</w:t>
      </w:r>
    </w:p>
    <w:p w:rsidR="00985618" w:rsidRDefault="00985618" w:rsidP="00A61120">
      <w:pPr>
        <w:spacing w:after="0" w:line="240" w:lineRule="auto"/>
        <w:rPr>
          <w:rFonts w:asciiTheme="majorHAnsi" w:hAnsiTheme="majorHAnsi"/>
          <w:sz w:val="24"/>
          <w:szCs w:val="24"/>
        </w:rPr>
      </w:pPr>
    </w:p>
    <w:p w:rsidR="00985618" w:rsidRDefault="00985618" w:rsidP="00A61120">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sz w:val="24"/>
          <w:szCs w:val="24"/>
        </w:rPr>
      </w:pPr>
    </w:p>
    <w:p w:rsidR="003E69CA" w:rsidRDefault="003E69CA"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3E69CA" w:rsidRDefault="003E69CA" w:rsidP="00985618">
      <w:pPr>
        <w:spacing w:after="0" w:line="240" w:lineRule="auto"/>
        <w:rPr>
          <w:rFonts w:asciiTheme="majorHAnsi" w:hAnsiTheme="majorHAnsi"/>
          <w:sz w:val="24"/>
          <w:szCs w:val="24"/>
        </w:rPr>
      </w:pPr>
    </w:p>
    <w:p w:rsidR="003E69CA" w:rsidRDefault="003E69CA" w:rsidP="00985618">
      <w:pPr>
        <w:spacing w:after="0" w:line="240" w:lineRule="auto"/>
        <w:rPr>
          <w:rFonts w:asciiTheme="majorHAnsi" w:hAnsiTheme="majorHAnsi"/>
          <w:sz w:val="24"/>
          <w:szCs w:val="24"/>
        </w:rPr>
      </w:pPr>
    </w:p>
    <w:p w:rsidR="00985618" w:rsidRPr="00985618" w:rsidRDefault="00985618" w:rsidP="00985618">
      <w:pPr>
        <w:shd w:val="clear" w:color="auto" w:fill="FFFFFF"/>
        <w:spacing w:before="150" w:after="100" w:afterAutospacing="1"/>
        <w:ind w:right="750"/>
        <w:jc w:val="center"/>
        <w:rPr>
          <w:rFonts w:asciiTheme="majorHAnsi" w:hAnsiTheme="majorHAnsi"/>
          <w:sz w:val="24"/>
          <w:szCs w:val="24"/>
        </w:rPr>
      </w:pPr>
      <w:r w:rsidRPr="00985618">
        <w:rPr>
          <w:rFonts w:asciiTheme="majorHAnsi" w:hAnsiTheme="majorHAnsi"/>
          <w:b/>
          <w:bCs/>
          <w:sz w:val="24"/>
          <w:szCs w:val="24"/>
        </w:rPr>
        <w:t>Research Experience Marks</w:t>
      </w:r>
      <w:r w:rsidRPr="00985618">
        <w:rPr>
          <w:rFonts w:asciiTheme="majorHAnsi" w:hAnsiTheme="majorHAnsi"/>
          <w:b/>
          <w:bCs/>
          <w:sz w:val="24"/>
          <w:szCs w:val="24"/>
        </w:rPr>
        <w:br/>
        <w:t>Information and Guidelines</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sz w:val="24"/>
          <w:szCs w:val="24"/>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sz w:val="24"/>
          <w:szCs w:val="24"/>
        </w:rPr>
        <w:t xml:space="preserve">Since experiential learning is highly valued in the Department of Psychology, students may earn a </w:t>
      </w:r>
      <w:r w:rsidRPr="00985618">
        <w:rPr>
          <w:rFonts w:asciiTheme="majorHAnsi" w:hAnsiTheme="majorHAnsi"/>
          <w:b/>
          <w:sz w:val="24"/>
          <w:szCs w:val="24"/>
        </w:rPr>
        <w:t xml:space="preserve">"bonus" grade of up to </w:t>
      </w:r>
      <w:r w:rsidRPr="00985618">
        <w:rPr>
          <w:rFonts w:asciiTheme="majorHAnsi" w:hAnsiTheme="majorHAnsi"/>
          <w:b/>
          <w:bCs/>
          <w:sz w:val="24"/>
          <w:szCs w:val="24"/>
        </w:rPr>
        <w:t>2%</w:t>
      </w:r>
      <w:r w:rsidRPr="00985618">
        <w:rPr>
          <w:rFonts w:asciiTheme="majorHAnsi" w:hAnsiTheme="majorHAnsi"/>
          <w:sz w:val="24"/>
          <w:szCs w:val="24"/>
        </w:rPr>
        <w:t xml:space="preserve"> in this course through research experience. Course work will make up 100% of the final mark and a "bonus" of up to </w:t>
      </w:r>
      <w:r w:rsidRPr="00985618">
        <w:rPr>
          <w:rFonts w:asciiTheme="majorHAnsi" w:hAnsiTheme="majorHAnsi"/>
          <w:bCs/>
          <w:sz w:val="24"/>
          <w:szCs w:val="24"/>
        </w:rPr>
        <w:t>2%</w:t>
      </w:r>
      <w:r w:rsidRPr="00985618">
        <w:rPr>
          <w:rFonts w:asciiTheme="majorHAnsi" w:hAnsiTheme="majorHAnsi"/>
          <w:sz w:val="24"/>
          <w:szCs w:val="24"/>
        </w:rPr>
        <w:t xml:space="preserve"> may be earned and will be added to the final grade if/as needed to bring your final grade up to 100%.</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sz w:val="24"/>
          <w:szCs w:val="24"/>
        </w:rPr>
        <w:t xml:space="preserve">The two options for earning research experience grades (participation in research and article review) are described below. Students may complete any combination of these options to earn research experience grades. </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b/>
          <w:bCs/>
          <w:sz w:val="24"/>
          <w:szCs w:val="24"/>
        </w:rPr>
        <w:t>Option 1: Participation in Psychology Research</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sz w:val="24"/>
          <w:szCs w:val="24"/>
        </w:rPr>
        <w:t>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985618" w:rsidRPr="00985618" w:rsidRDefault="00985618" w:rsidP="00985618">
      <w:pPr>
        <w:shd w:val="clear" w:color="auto" w:fill="FFFFFF"/>
        <w:spacing w:before="150" w:after="100" w:afterAutospacing="1"/>
        <w:ind w:right="750"/>
        <w:rPr>
          <w:rFonts w:asciiTheme="majorHAnsi" w:hAnsiTheme="majorHAnsi"/>
          <w:b/>
          <w:i/>
          <w:sz w:val="24"/>
          <w:szCs w:val="24"/>
        </w:rPr>
      </w:pPr>
      <w:r w:rsidRPr="00985618">
        <w:rPr>
          <w:rFonts w:asciiTheme="majorHAnsi" w:hAnsiTheme="majorHAnsi"/>
          <w:b/>
          <w:i/>
          <w:sz w:val="24"/>
          <w:szCs w:val="24"/>
        </w:rPr>
        <w:t>Educational focus of participation in research</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sz w:val="24"/>
          <w:szCs w:val="24"/>
        </w:rPr>
        <w:t>To maximize the educational benefits of participating in research, students will receive feedback information following their participation in each study detailing the following elements:</w:t>
      </w:r>
    </w:p>
    <w:p w:rsidR="00985618" w:rsidRPr="00985618" w:rsidRDefault="00985618" w:rsidP="00985618">
      <w:pPr>
        <w:numPr>
          <w:ilvl w:val="0"/>
          <w:numId w:val="6"/>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Purpose or objectives of the study</w:t>
      </w:r>
    </w:p>
    <w:p w:rsidR="00985618" w:rsidRPr="00985618" w:rsidRDefault="00985618" w:rsidP="00985618">
      <w:pPr>
        <w:numPr>
          <w:ilvl w:val="0"/>
          <w:numId w:val="6"/>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Dependent and independent variables</w:t>
      </w:r>
    </w:p>
    <w:p w:rsidR="00985618" w:rsidRPr="00985618" w:rsidRDefault="00985618" w:rsidP="00985618">
      <w:pPr>
        <w:numPr>
          <w:ilvl w:val="0"/>
          <w:numId w:val="6"/>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 xml:space="preserve">Expected results </w:t>
      </w:r>
    </w:p>
    <w:p w:rsidR="00985618" w:rsidRPr="00985618" w:rsidRDefault="00985618" w:rsidP="00985618">
      <w:pPr>
        <w:numPr>
          <w:ilvl w:val="0"/>
          <w:numId w:val="6"/>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References for at least two related research articles</w:t>
      </w:r>
    </w:p>
    <w:p w:rsidR="00985618" w:rsidRPr="00985618" w:rsidRDefault="00985618" w:rsidP="00985618">
      <w:pPr>
        <w:numPr>
          <w:ilvl w:val="0"/>
          <w:numId w:val="6"/>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Provisions to ensure confidentiality of data</w:t>
      </w:r>
    </w:p>
    <w:p w:rsidR="00985618" w:rsidRPr="00985618" w:rsidRDefault="00985618" w:rsidP="00985618">
      <w:pPr>
        <w:numPr>
          <w:ilvl w:val="0"/>
          <w:numId w:val="6"/>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Contact information of the researcher should the student have further questions about the study</w:t>
      </w:r>
    </w:p>
    <w:p w:rsidR="00985618" w:rsidRPr="00985618" w:rsidRDefault="00985618" w:rsidP="00985618">
      <w:pPr>
        <w:numPr>
          <w:ilvl w:val="0"/>
          <w:numId w:val="6"/>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sz w:val="24"/>
          <w:szCs w:val="24"/>
        </w:rPr>
        <w:t xml:space="preserve">Participation in LAB studies is worth 0.5 participation credits (grade percentage points) for each 30-minutes of participation. Participation in ONLINE studies is worth .25 credits for each 15-minutes of participation.  Researchers will record student’s participation and will advise the course instructor of the total credits earned by each student at the end of the term. </w:t>
      </w:r>
    </w:p>
    <w:p w:rsidR="00985618" w:rsidRPr="00985618" w:rsidRDefault="00985618" w:rsidP="00985618">
      <w:pPr>
        <w:shd w:val="clear" w:color="auto" w:fill="FFFFFF"/>
        <w:spacing w:before="150" w:after="100" w:afterAutospacing="1"/>
        <w:ind w:right="750"/>
        <w:rPr>
          <w:rFonts w:asciiTheme="majorHAnsi" w:hAnsiTheme="majorHAnsi"/>
          <w:b/>
          <w:i/>
          <w:color w:val="FF0000"/>
          <w:sz w:val="24"/>
          <w:szCs w:val="24"/>
        </w:rPr>
      </w:pPr>
      <w:r w:rsidRPr="00985618">
        <w:rPr>
          <w:rFonts w:asciiTheme="majorHAnsi" w:hAnsiTheme="majorHAnsi"/>
          <w:b/>
          <w:i/>
          <w:color w:val="FF0000"/>
          <w:sz w:val="24"/>
          <w:szCs w:val="24"/>
        </w:rPr>
        <w:t>How to participate?</w:t>
      </w:r>
    </w:p>
    <w:p w:rsidR="00985618" w:rsidRPr="00985618" w:rsidRDefault="00985618" w:rsidP="00985618">
      <w:pPr>
        <w:shd w:val="clear" w:color="auto" w:fill="FFFFFF"/>
        <w:spacing w:before="150" w:after="100" w:afterAutospacing="1"/>
        <w:ind w:right="750"/>
        <w:rPr>
          <w:rFonts w:asciiTheme="majorHAnsi" w:hAnsiTheme="majorHAnsi"/>
          <w:color w:val="FF0000"/>
          <w:sz w:val="24"/>
          <w:szCs w:val="24"/>
        </w:rPr>
      </w:pPr>
      <w:r w:rsidRPr="00985618">
        <w:rPr>
          <w:rFonts w:asciiTheme="majorHAnsi" w:hAnsiTheme="majorHAnsi"/>
          <w:color w:val="FF0000"/>
          <w:sz w:val="24"/>
          <w:szCs w:val="24"/>
        </w:rPr>
        <w:t>Study scheduling, participation and grade assignment is managed using the SONA online system.  All students enrolled in this course have been set up with a SONA account.  You must get started early in the term.</w:t>
      </w:r>
    </w:p>
    <w:p w:rsidR="00985618" w:rsidRPr="00985618" w:rsidRDefault="00985618" w:rsidP="00985618">
      <w:pPr>
        <w:shd w:val="clear" w:color="auto" w:fill="FFFFFF"/>
        <w:spacing w:before="150" w:after="100" w:afterAutospacing="1"/>
        <w:ind w:right="750"/>
        <w:rPr>
          <w:rStyle w:val="Hyperlink"/>
          <w:rFonts w:asciiTheme="majorHAnsi" w:hAnsiTheme="majorHAnsi"/>
          <w:sz w:val="24"/>
          <w:szCs w:val="24"/>
        </w:rPr>
      </w:pPr>
      <w:r w:rsidRPr="00985618">
        <w:rPr>
          <w:rFonts w:asciiTheme="majorHAnsi" w:hAnsiTheme="majorHAnsi"/>
          <w:sz w:val="24"/>
          <w:szCs w:val="24"/>
        </w:rPr>
        <w:fldChar w:fldCharType="begin"/>
      </w:r>
      <w:r w:rsidRPr="00985618">
        <w:rPr>
          <w:rFonts w:asciiTheme="majorHAnsi" w:hAnsiTheme="majorHAnsi"/>
          <w:sz w:val="24"/>
          <w:szCs w:val="24"/>
        </w:rPr>
        <w:instrText>HYPERLINK "https://uwaterloo.ca/research-experiences-group/participants/sona-information"</w:instrText>
      </w:r>
      <w:r w:rsidRPr="00985618">
        <w:rPr>
          <w:rFonts w:asciiTheme="majorHAnsi" w:hAnsiTheme="majorHAnsi"/>
          <w:sz w:val="24"/>
          <w:szCs w:val="24"/>
        </w:rPr>
        <w:fldChar w:fldCharType="separate"/>
      </w:r>
      <w:r w:rsidRPr="00985618">
        <w:rPr>
          <w:rStyle w:val="Hyperlink"/>
          <w:rFonts w:asciiTheme="majorHAnsi" w:hAnsiTheme="majorHAnsi"/>
          <w:sz w:val="24"/>
          <w:szCs w:val="24"/>
        </w:rPr>
        <w:t>INSTRUCTIONS/DATES/DEADLINES:  How to log in to Sona and sign up for studies</w:t>
      </w:r>
    </w:p>
    <w:p w:rsidR="00985618" w:rsidRPr="00985618" w:rsidRDefault="00985618" w:rsidP="00985618">
      <w:pPr>
        <w:shd w:val="clear" w:color="auto" w:fill="FFFFFF"/>
        <w:spacing w:before="150" w:after="100" w:afterAutospacing="1"/>
        <w:ind w:right="750"/>
        <w:rPr>
          <w:rFonts w:asciiTheme="majorHAnsi" w:hAnsiTheme="majorHAnsi"/>
          <w:i/>
          <w:sz w:val="24"/>
          <w:szCs w:val="24"/>
        </w:rPr>
      </w:pPr>
      <w:r w:rsidRPr="00985618">
        <w:rPr>
          <w:rFonts w:asciiTheme="majorHAnsi" w:hAnsiTheme="majorHAnsi"/>
          <w:sz w:val="24"/>
          <w:szCs w:val="24"/>
        </w:rPr>
        <w:fldChar w:fldCharType="end"/>
      </w:r>
      <w:r w:rsidRPr="00985618">
        <w:rPr>
          <w:rFonts w:asciiTheme="majorHAnsi" w:hAnsiTheme="majorHAnsi"/>
          <w:i/>
          <w:sz w:val="24"/>
          <w:szCs w:val="24"/>
        </w:rPr>
        <w:t>*** Please do not ask the Course Instructor or REG Coordinator for information unless you have first thoroughly read the information provided on this website.***</w:t>
      </w:r>
    </w:p>
    <w:p w:rsidR="00985618" w:rsidRDefault="00985618" w:rsidP="00985618">
      <w:pPr>
        <w:shd w:val="clear" w:color="auto" w:fill="FFFFFF"/>
        <w:spacing w:before="150" w:after="100" w:afterAutospacing="1"/>
        <w:ind w:right="750"/>
        <w:rPr>
          <w:rFonts w:asciiTheme="majorHAnsi" w:hAnsiTheme="majorHAnsi"/>
          <w:sz w:val="24"/>
          <w:szCs w:val="24"/>
          <w:u w:val="single"/>
        </w:rPr>
      </w:pPr>
      <w:r w:rsidRPr="00985618">
        <w:rPr>
          <w:rFonts w:asciiTheme="majorHAnsi" w:hAnsiTheme="majorHAnsi"/>
          <w:sz w:val="24"/>
          <w:szCs w:val="24"/>
        </w:rPr>
        <w:t xml:space="preserve">More information about the REG program is available at: </w:t>
      </w:r>
      <w:r w:rsidRPr="00985618">
        <w:rPr>
          <w:rFonts w:asciiTheme="majorHAnsi" w:hAnsiTheme="majorHAnsi"/>
          <w:sz w:val="24"/>
          <w:szCs w:val="24"/>
        </w:rPr>
        <w:br/>
      </w:r>
      <w:hyperlink r:id="rId17" w:history="1">
        <w:r w:rsidRPr="00985618">
          <w:rPr>
            <w:rStyle w:val="Hyperlink"/>
            <w:rFonts w:asciiTheme="majorHAnsi" w:hAnsiTheme="majorHAnsi"/>
            <w:sz w:val="24"/>
            <w:szCs w:val="24"/>
          </w:rPr>
          <w:t>REG Participants' Homepage</w:t>
        </w:r>
      </w:hyperlink>
    </w:p>
    <w:p w:rsidR="00985618" w:rsidRPr="00985618" w:rsidRDefault="00985618" w:rsidP="00985618">
      <w:pPr>
        <w:shd w:val="clear" w:color="auto" w:fill="FFFFFF"/>
        <w:spacing w:before="150" w:after="100" w:afterAutospacing="1"/>
        <w:ind w:right="750"/>
        <w:rPr>
          <w:rFonts w:asciiTheme="majorHAnsi" w:hAnsiTheme="majorHAnsi"/>
          <w:sz w:val="24"/>
          <w:szCs w:val="24"/>
          <w:u w:val="single"/>
        </w:rPr>
      </w:pP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b/>
          <w:bCs/>
          <w:sz w:val="24"/>
          <w:szCs w:val="24"/>
        </w:rPr>
        <w:t>Option 2: Article Review as an alternative to participation in research</w:t>
      </w:r>
    </w:p>
    <w:p w:rsidR="00985618" w:rsidRPr="00985618" w:rsidRDefault="00985618" w:rsidP="00985618">
      <w:pPr>
        <w:shd w:val="clear" w:color="auto" w:fill="FFFFFF"/>
        <w:spacing w:before="150" w:after="100" w:afterAutospacing="1"/>
        <w:ind w:right="750"/>
        <w:rPr>
          <w:rFonts w:asciiTheme="majorHAnsi" w:hAnsiTheme="majorHAnsi"/>
          <w:sz w:val="24"/>
          <w:szCs w:val="24"/>
        </w:rPr>
      </w:pPr>
      <w:r w:rsidRPr="00985618">
        <w:rPr>
          <w:rFonts w:asciiTheme="majorHAnsi" w:hAnsiTheme="majorHAnsi"/>
          <w:sz w:val="24"/>
          <w:szCs w:val="24"/>
        </w:rPr>
        <w:t xml:space="preserve">Students are not required to participate in research, and not all students wish to do so. As an alternative, students may opt to gain research experience by writing short reviews (1 to 2 pages) of research articles relevant to the course. The course instructor will specify a suitable source of articles for this course (i.e., scientific journals, newspapers, magazines, other printed media). </w:t>
      </w:r>
      <w:r w:rsidRPr="00985618">
        <w:rPr>
          <w:rFonts w:asciiTheme="majorHAnsi" w:hAnsiTheme="majorHAnsi"/>
          <w:i/>
          <w:iCs/>
          <w:sz w:val="24"/>
          <w:szCs w:val="24"/>
        </w:rPr>
        <w:t xml:space="preserve">You must contact your </w:t>
      </w:r>
      <w:r w:rsidR="00A61120">
        <w:rPr>
          <w:rFonts w:asciiTheme="majorHAnsi" w:hAnsiTheme="majorHAnsi"/>
          <w:i/>
          <w:iCs/>
          <w:sz w:val="24"/>
          <w:szCs w:val="24"/>
        </w:rPr>
        <w:t>instructor</w:t>
      </w:r>
      <w:r w:rsidRPr="00985618">
        <w:rPr>
          <w:rFonts w:asciiTheme="majorHAnsi" w:hAnsiTheme="majorHAnsi"/>
          <w:i/>
          <w:iCs/>
          <w:sz w:val="24"/>
          <w:szCs w:val="24"/>
        </w:rPr>
        <w:t xml:space="preserve"> to get approval for the article you have chosen before writing the review. </w:t>
      </w:r>
      <w:r w:rsidRPr="00985618">
        <w:rPr>
          <w:rFonts w:asciiTheme="majorHAnsi" w:hAnsiTheme="majorHAnsi"/>
          <w:sz w:val="24"/>
          <w:szCs w:val="24"/>
        </w:rPr>
        <w:t>Each review article counts as one percentage point. To receive credit, you must follow specific guidelines. The article review must:</w:t>
      </w:r>
    </w:p>
    <w:p w:rsidR="00985618" w:rsidRPr="00985618" w:rsidRDefault="00985618" w:rsidP="00985618">
      <w:pPr>
        <w:numPr>
          <w:ilvl w:val="0"/>
          <w:numId w:val="7"/>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b/>
          <w:bCs/>
          <w:sz w:val="24"/>
          <w:szCs w:val="24"/>
        </w:rPr>
        <w:t xml:space="preserve">Be submitted before the </w:t>
      </w:r>
      <w:hyperlink r:id="rId18" w:history="1">
        <w:r w:rsidRPr="00985618">
          <w:rPr>
            <w:rStyle w:val="Hyperlink"/>
            <w:rFonts w:asciiTheme="majorHAnsi" w:hAnsiTheme="majorHAnsi"/>
            <w:sz w:val="24"/>
            <w:szCs w:val="24"/>
          </w:rPr>
          <w:t>last day of lectures</w:t>
        </w:r>
      </w:hyperlink>
      <w:r w:rsidRPr="00985618">
        <w:rPr>
          <w:rFonts w:asciiTheme="majorHAnsi" w:hAnsiTheme="majorHAnsi"/>
          <w:b/>
          <w:bCs/>
          <w:sz w:val="24"/>
          <w:szCs w:val="24"/>
        </w:rPr>
        <w:t>. Late submissions will NOT be accepted under ANY circumstances.</w:t>
      </w:r>
    </w:p>
    <w:p w:rsidR="00985618" w:rsidRPr="00985618" w:rsidRDefault="00985618" w:rsidP="00985618">
      <w:pPr>
        <w:numPr>
          <w:ilvl w:val="0"/>
          <w:numId w:val="7"/>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Be typed</w:t>
      </w:r>
    </w:p>
    <w:p w:rsidR="00985618" w:rsidRPr="00985618" w:rsidRDefault="00985618" w:rsidP="00985618">
      <w:pPr>
        <w:numPr>
          <w:ilvl w:val="0"/>
          <w:numId w:val="7"/>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Fully identify the title, author(s), source and date of the article. A copy of the article must be attached.</w:t>
      </w:r>
    </w:p>
    <w:p w:rsidR="00985618" w:rsidRPr="00985618" w:rsidRDefault="00985618" w:rsidP="00985618">
      <w:pPr>
        <w:numPr>
          <w:ilvl w:val="0"/>
          <w:numId w:val="7"/>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rsidR="00985618" w:rsidRPr="00985618" w:rsidRDefault="00985618" w:rsidP="00985618">
      <w:pPr>
        <w:numPr>
          <w:ilvl w:val="0"/>
          <w:numId w:val="7"/>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Clearly evaluate the application or treatment of those concepts in the article.</w:t>
      </w:r>
    </w:p>
    <w:p w:rsidR="00985618" w:rsidRPr="00985618" w:rsidRDefault="00985618" w:rsidP="00697D5F">
      <w:pPr>
        <w:numPr>
          <w:ilvl w:val="0"/>
          <w:numId w:val="7"/>
        </w:numPr>
        <w:shd w:val="clear" w:color="auto" w:fill="FFFFFF"/>
        <w:spacing w:before="100" w:beforeAutospacing="1" w:after="100" w:afterAutospacing="1" w:line="240" w:lineRule="auto"/>
        <w:ind w:right="750"/>
        <w:rPr>
          <w:rFonts w:asciiTheme="majorHAnsi" w:hAnsiTheme="majorHAnsi"/>
          <w:sz w:val="24"/>
          <w:szCs w:val="24"/>
        </w:rPr>
      </w:pPr>
      <w:r w:rsidRPr="00985618">
        <w:rPr>
          <w:rFonts w:asciiTheme="majorHAnsi" w:hAnsiTheme="majorHAnsi"/>
          <w:sz w:val="24"/>
          <w:szCs w:val="24"/>
        </w:rPr>
        <w:t>Keep a copy of your review in the unlikely event we misplace the original.</w:t>
      </w:r>
      <w:r w:rsidR="00697D5F" w:rsidRPr="00985618">
        <w:rPr>
          <w:rFonts w:asciiTheme="majorHAnsi" w:hAnsiTheme="majorHAnsi"/>
          <w:sz w:val="24"/>
          <w:szCs w:val="24"/>
        </w:rPr>
        <w:t xml:space="preserve"> </w:t>
      </w:r>
    </w:p>
    <w:sectPr w:rsidR="00985618" w:rsidRPr="00985618" w:rsidSect="004550C8">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E0" w:rsidRDefault="00A743E0" w:rsidP="003701F3">
      <w:pPr>
        <w:spacing w:after="0" w:line="240" w:lineRule="auto"/>
      </w:pPr>
      <w:r>
        <w:separator/>
      </w:r>
    </w:p>
  </w:endnote>
  <w:endnote w:type="continuationSeparator" w:id="0">
    <w:p w:rsidR="00A743E0" w:rsidRDefault="00A743E0"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0860"/>
      <w:docPartObj>
        <w:docPartGallery w:val="Page Numbers (Bottom of Page)"/>
        <w:docPartUnique/>
      </w:docPartObj>
    </w:sdtPr>
    <w:sdtEndPr>
      <w:rPr>
        <w:noProof/>
      </w:rPr>
    </w:sdtEndPr>
    <w:sdtContent>
      <w:p w:rsidR="00D425F4" w:rsidRDefault="00D425F4">
        <w:pPr>
          <w:pStyle w:val="Footer"/>
          <w:jc w:val="right"/>
        </w:pPr>
        <w:r>
          <w:fldChar w:fldCharType="begin"/>
        </w:r>
        <w:r>
          <w:instrText xml:space="preserve"> PAGE   \* MERGEFORMAT </w:instrText>
        </w:r>
        <w:r>
          <w:fldChar w:fldCharType="separate"/>
        </w:r>
        <w:r w:rsidR="005D0207">
          <w:rPr>
            <w:noProof/>
          </w:rPr>
          <w:t>1</w:t>
        </w:r>
        <w:r>
          <w:rPr>
            <w:noProof/>
          </w:rPr>
          <w:fldChar w:fldCharType="end"/>
        </w:r>
      </w:p>
    </w:sdtContent>
  </w:sdt>
  <w:p w:rsidR="00D425F4" w:rsidRDefault="00D4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E0" w:rsidRDefault="00A743E0" w:rsidP="003701F3">
      <w:pPr>
        <w:spacing w:after="0" w:line="240" w:lineRule="auto"/>
      </w:pPr>
      <w:r>
        <w:separator/>
      </w:r>
    </w:p>
  </w:footnote>
  <w:footnote w:type="continuationSeparator" w:id="0">
    <w:p w:rsidR="00A743E0" w:rsidRDefault="00A743E0"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C"/>
    <w:rsid w:val="000202B1"/>
    <w:rsid w:val="000411E4"/>
    <w:rsid w:val="0005035C"/>
    <w:rsid w:val="00062BC5"/>
    <w:rsid w:val="00063809"/>
    <w:rsid w:val="00070277"/>
    <w:rsid w:val="000727D6"/>
    <w:rsid w:val="00072D20"/>
    <w:rsid w:val="000A58A9"/>
    <w:rsid w:val="00114109"/>
    <w:rsid w:val="00124863"/>
    <w:rsid w:val="00125EC2"/>
    <w:rsid w:val="00126442"/>
    <w:rsid w:val="00127DE2"/>
    <w:rsid w:val="00141A5B"/>
    <w:rsid w:val="00180A8A"/>
    <w:rsid w:val="001B5D40"/>
    <w:rsid w:val="00207948"/>
    <w:rsid w:val="002357FF"/>
    <w:rsid w:val="0028095C"/>
    <w:rsid w:val="00283143"/>
    <w:rsid w:val="0029567F"/>
    <w:rsid w:val="002B518D"/>
    <w:rsid w:val="002C06F2"/>
    <w:rsid w:val="002D44DB"/>
    <w:rsid w:val="002E5A5A"/>
    <w:rsid w:val="002F36D8"/>
    <w:rsid w:val="00302D1F"/>
    <w:rsid w:val="003701F3"/>
    <w:rsid w:val="00376ADF"/>
    <w:rsid w:val="003839EA"/>
    <w:rsid w:val="00383CB3"/>
    <w:rsid w:val="003847E8"/>
    <w:rsid w:val="003E69CA"/>
    <w:rsid w:val="00401C62"/>
    <w:rsid w:val="00416CFA"/>
    <w:rsid w:val="00423CFA"/>
    <w:rsid w:val="00427D21"/>
    <w:rsid w:val="00431B57"/>
    <w:rsid w:val="004550C8"/>
    <w:rsid w:val="004874DD"/>
    <w:rsid w:val="004911FB"/>
    <w:rsid w:val="004B1302"/>
    <w:rsid w:val="004B7849"/>
    <w:rsid w:val="004D1511"/>
    <w:rsid w:val="004D2103"/>
    <w:rsid w:val="004D497D"/>
    <w:rsid w:val="004D6026"/>
    <w:rsid w:val="004E547D"/>
    <w:rsid w:val="005351EF"/>
    <w:rsid w:val="00571AE5"/>
    <w:rsid w:val="005A7457"/>
    <w:rsid w:val="005B473C"/>
    <w:rsid w:val="005B6A24"/>
    <w:rsid w:val="005C7F93"/>
    <w:rsid w:val="005D0207"/>
    <w:rsid w:val="005D034E"/>
    <w:rsid w:val="005F72D2"/>
    <w:rsid w:val="005F78FF"/>
    <w:rsid w:val="00615DC5"/>
    <w:rsid w:val="006466D6"/>
    <w:rsid w:val="00651E09"/>
    <w:rsid w:val="00652162"/>
    <w:rsid w:val="00694BBF"/>
    <w:rsid w:val="00697D5F"/>
    <w:rsid w:val="0071273E"/>
    <w:rsid w:val="00714603"/>
    <w:rsid w:val="00721C57"/>
    <w:rsid w:val="0073291F"/>
    <w:rsid w:val="00743F70"/>
    <w:rsid w:val="007447B7"/>
    <w:rsid w:val="00790578"/>
    <w:rsid w:val="00790D05"/>
    <w:rsid w:val="007A770A"/>
    <w:rsid w:val="007B102C"/>
    <w:rsid w:val="008037B4"/>
    <w:rsid w:val="008063B9"/>
    <w:rsid w:val="0082377C"/>
    <w:rsid w:val="008E141C"/>
    <w:rsid w:val="008E2210"/>
    <w:rsid w:val="0092576E"/>
    <w:rsid w:val="0093782C"/>
    <w:rsid w:val="00946D9F"/>
    <w:rsid w:val="0096092D"/>
    <w:rsid w:val="00961015"/>
    <w:rsid w:val="00975138"/>
    <w:rsid w:val="00985618"/>
    <w:rsid w:val="00990F6E"/>
    <w:rsid w:val="009936AC"/>
    <w:rsid w:val="009B60B3"/>
    <w:rsid w:val="009C5DDB"/>
    <w:rsid w:val="009C7101"/>
    <w:rsid w:val="009D59FD"/>
    <w:rsid w:val="009F5F65"/>
    <w:rsid w:val="009F645F"/>
    <w:rsid w:val="00A01CA0"/>
    <w:rsid w:val="00A04E35"/>
    <w:rsid w:val="00A24285"/>
    <w:rsid w:val="00A550A6"/>
    <w:rsid w:val="00A61120"/>
    <w:rsid w:val="00A743E0"/>
    <w:rsid w:val="00A96648"/>
    <w:rsid w:val="00AB6B97"/>
    <w:rsid w:val="00B11385"/>
    <w:rsid w:val="00B2055B"/>
    <w:rsid w:val="00B37A2C"/>
    <w:rsid w:val="00B42C30"/>
    <w:rsid w:val="00B44B6E"/>
    <w:rsid w:val="00B70655"/>
    <w:rsid w:val="00B82FA2"/>
    <w:rsid w:val="00B92744"/>
    <w:rsid w:val="00BA5CC5"/>
    <w:rsid w:val="00BC0EEE"/>
    <w:rsid w:val="00BC62A0"/>
    <w:rsid w:val="00BD27FC"/>
    <w:rsid w:val="00BD4597"/>
    <w:rsid w:val="00BE18E9"/>
    <w:rsid w:val="00BF6A93"/>
    <w:rsid w:val="00C30D00"/>
    <w:rsid w:val="00C44A22"/>
    <w:rsid w:val="00C62C05"/>
    <w:rsid w:val="00C6400F"/>
    <w:rsid w:val="00C66C92"/>
    <w:rsid w:val="00C66F9D"/>
    <w:rsid w:val="00CB69B7"/>
    <w:rsid w:val="00CD440B"/>
    <w:rsid w:val="00CF6ADB"/>
    <w:rsid w:val="00CF77DA"/>
    <w:rsid w:val="00D17D04"/>
    <w:rsid w:val="00D217EE"/>
    <w:rsid w:val="00D32D6D"/>
    <w:rsid w:val="00D35BEA"/>
    <w:rsid w:val="00D425F4"/>
    <w:rsid w:val="00D64AFA"/>
    <w:rsid w:val="00D87CB2"/>
    <w:rsid w:val="00DB3380"/>
    <w:rsid w:val="00DB7233"/>
    <w:rsid w:val="00DC68C9"/>
    <w:rsid w:val="00DD3687"/>
    <w:rsid w:val="00DE210A"/>
    <w:rsid w:val="00E17190"/>
    <w:rsid w:val="00E21B92"/>
    <w:rsid w:val="00E37E75"/>
    <w:rsid w:val="00E83514"/>
    <w:rsid w:val="00E83EE9"/>
    <w:rsid w:val="00E93BBA"/>
    <w:rsid w:val="00EA325A"/>
    <w:rsid w:val="00EC508A"/>
    <w:rsid w:val="00EE0610"/>
    <w:rsid w:val="00EE371D"/>
    <w:rsid w:val="00EF1260"/>
    <w:rsid w:val="00F062BA"/>
    <w:rsid w:val="00F17FB8"/>
    <w:rsid w:val="00F56C56"/>
    <w:rsid w:val="00F64B79"/>
    <w:rsid w:val="00F73478"/>
    <w:rsid w:val="00F76454"/>
    <w:rsid w:val="00F8459E"/>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B7267-DB04-4DDE-A325-2929D778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customStyle="1" w:styleId="Default">
    <w:name w:val="Default"/>
    <w:rsid w:val="00B9274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7973">
      <w:bodyDiv w:val="1"/>
      <w:marLeft w:val="0"/>
      <w:marRight w:val="0"/>
      <w:marTop w:val="0"/>
      <w:marBottom w:val="0"/>
      <w:divBdr>
        <w:top w:val="none" w:sz="0" w:space="0" w:color="auto"/>
        <w:left w:val="none" w:sz="0" w:space="0" w:color="auto"/>
        <w:bottom w:val="none" w:sz="0" w:space="0" w:color="auto"/>
        <w:right w:val="none" w:sz="0" w:space="0" w:color="auto"/>
      </w:divBdr>
    </w:div>
    <w:div w:id="14981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uwaterloo.ca" TargetMode="External"/><Relationship Id="rId13" Type="http://schemas.openxmlformats.org/officeDocument/2006/relationships/hyperlink" Target="http://uwaterloo.ca/secretariat/policies-procedures-guidelines/policy-72" TargetMode="External"/><Relationship Id="rId18" Type="http://schemas.openxmlformats.org/officeDocument/2006/relationships/hyperlink" Target="http://www.quest.uwaterloo.ca/undergraduate/dates.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rts.uwaterloo.ca/student-grievances-faculty-arts-processes" TargetMode="External"/><Relationship Id="rId17" Type="http://schemas.openxmlformats.org/officeDocument/2006/relationships/hyperlink" Target="https://uwaterloo.ca/research-experiences-group/participants" TargetMode="External"/><Relationship Id="rId2" Type="http://schemas.openxmlformats.org/officeDocument/2006/relationships/numbering" Target="numbering.xml"/><Relationship Id="rId16" Type="http://schemas.openxmlformats.org/officeDocument/2006/relationships/hyperlink" Target="mailto:mmalton@uwaterlo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aterloo.ca/secretariat/policies-procedures-guidelines/policy-70" TargetMode="External"/><Relationship Id="rId5" Type="http://schemas.openxmlformats.org/officeDocument/2006/relationships/webSettings" Target="webSettings.xml"/><Relationship Id="rId15" Type="http://schemas.openxmlformats.org/officeDocument/2006/relationships/hyperlink" Target="http://uwaterloo.ca/academic-integrity/" TargetMode="External"/><Relationship Id="rId10" Type="http://schemas.openxmlformats.org/officeDocument/2006/relationships/hyperlink" Target="http://uwaterloo.ca/secretariat/policies-procedures-guidelines/policy-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rar.uwaterloo.ca/students/accom_illness.html" TargetMode="External"/><Relationship Id="rId14" Type="http://schemas.openxmlformats.org/officeDocument/2006/relationships/hyperlink" Target="http://arts.uwaterloo.ca/arts/ugrad/academic_responsibility.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71F16B58CDDC43C6A395A39693252610"/>
        <w:category>
          <w:name w:val="General"/>
          <w:gallery w:val="placeholder"/>
        </w:category>
        <w:types>
          <w:type w:val="bbPlcHdr"/>
        </w:types>
        <w:behaviors>
          <w:behavior w:val="content"/>
        </w:behaviors>
        <w:guid w:val="{87C7645C-013A-4C09-BE63-9907BEA3AFBF}"/>
      </w:docPartPr>
      <w:docPartBody>
        <w:p w:rsidR="004111C1" w:rsidRDefault="00EA76FA" w:rsidP="00EA76FA">
          <w:pPr>
            <w:pStyle w:val="71F16B58CDDC43C6A395A39693252610"/>
          </w:pPr>
          <w:r w:rsidRPr="00EE0610">
            <w:rPr>
              <w:rStyle w:val="PlaceholderText"/>
            </w:rPr>
            <w:t>Asses</w:t>
          </w:r>
          <w:r>
            <w:rPr>
              <w:rStyle w:val="PlaceholderText"/>
            </w:rPr>
            <w:t>sment 4</w:t>
          </w:r>
        </w:p>
      </w:docPartBody>
    </w:docPart>
    <w:docPart>
      <w:docPartPr>
        <w:name w:val="CDD31E6AE2DA4522AE46527825303DE9"/>
        <w:category>
          <w:name w:val="General"/>
          <w:gallery w:val="placeholder"/>
        </w:category>
        <w:types>
          <w:type w:val="bbPlcHdr"/>
        </w:types>
        <w:behaviors>
          <w:behavior w:val="content"/>
        </w:behaviors>
        <w:guid w:val="{980D3B09-B72F-42DE-9CE0-2C774B0BC044}"/>
      </w:docPartPr>
      <w:docPartBody>
        <w:p w:rsidR="004111C1" w:rsidRDefault="00EA76FA" w:rsidP="00EA76FA">
          <w:pPr>
            <w:pStyle w:val="CDD31E6AE2DA4522AE46527825303DE9"/>
          </w:pPr>
          <w:r>
            <w:rPr>
              <w:rStyle w:val="PlaceholderText"/>
            </w:rPr>
            <w:t>Date of Evaluation 4</w:t>
          </w:r>
        </w:p>
      </w:docPartBody>
    </w:docPart>
    <w:docPart>
      <w:docPartPr>
        <w:name w:val="1D0FD83B6B3546EB8C851067A7061BFA"/>
        <w:category>
          <w:name w:val="General"/>
          <w:gallery w:val="placeholder"/>
        </w:category>
        <w:types>
          <w:type w:val="bbPlcHdr"/>
        </w:types>
        <w:behaviors>
          <w:behavior w:val="content"/>
        </w:behaviors>
        <w:guid w:val="{82547F62-A98B-4116-AC88-8279352F8167}"/>
      </w:docPartPr>
      <w:docPartBody>
        <w:p w:rsidR="004111C1" w:rsidRDefault="00EA76FA" w:rsidP="00EA76FA">
          <w:pPr>
            <w:pStyle w:val="1D0FD83B6B3546EB8C851067A7061BFA"/>
          </w:pPr>
          <w:r>
            <w:rPr>
              <w:rStyle w:val="PlaceholderText"/>
            </w:rPr>
            <w:t>X%</w:t>
          </w:r>
        </w:p>
      </w:docPartBody>
    </w:docPart>
    <w:docPart>
      <w:docPartPr>
        <w:name w:val="C91A20B1E31B4C61A0EBCD7741B5B9B3"/>
        <w:category>
          <w:name w:val="General"/>
          <w:gallery w:val="placeholder"/>
        </w:category>
        <w:types>
          <w:type w:val="bbPlcHdr"/>
        </w:types>
        <w:behaviors>
          <w:behavior w:val="content"/>
        </w:behaviors>
        <w:guid w:val="{523BA899-74B1-4F77-A5DB-0FCCEC046254}"/>
      </w:docPartPr>
      <w:docPartBody>
        <w:p w:rsidR="004111C1" w:rsidRDefault="00EA76FA" w:rsidP="00EA76FA">
          <w:pPr>
            <w:pStyle w:val="C91A20B1E31B4C61A0EBCD7741B5B9B3"/>
          </w:pPr>
          <w:r>
            <w:rPr>
              <w:rStyle w:val="PlaceholderText"/>
            </w:rPr>
            <w:t>Assessment 5</w:t>
          </w:r>
        </w:p>
      </w:docPartBody>
    </w:docPart>
    <w:docPart>
      <w:docPartPr>
        <w:name w:val="A8545D4181AF444EACF36BFD3BD048A7"/>
        <w:category>
          <w:name w:val="General"/>
          <w:gallery w:val="placeholder"/>
        </w:category>
        <w:types>
          <w:type w:val="bbPlcHdr"/>
        </w:types>
        <w:behaviors>
          <w:behavior w:val="content"/>
        </w:behaviors>
        <w:guid w:val="{453A2E85-F001-40C8-8C6E-D87A2204DC3D}"/>
      </w:docPartPr>
      <w:docPartBody>
        <w:p w:rsidR="004111C1" w:rsidRDefault="00EA76FA" w:rsidP="00EA76FA">
          <w:pPr>
            <w:pStyle w:val="A8545D4181AF444EACF36BFD3BD048A7"/>
          </w:pPr>
          <w:r>
            <w:rPr>
              <w:rStyle w:val="PlaceholderText"/>
            </w:rPr>
            <w:t>Date of Evaluation 5</w:t>
          </w:r>
        </w:p>
      </w:docPartBody>
    </w:docPart>
    <w:docPart>
      <w:docPartPr>
        <w:name w:val="67B51A5E022C450E97D5A607A99B809D"/>
        <w:category>
          <w:name w:val="General"/>
          <w:gallery w:val="placeholder"/>
        </w:category>
        <w:types>
          <w:type w:val="bbPlcHdr"/>
        </w:types>
        <w:behaviors>
          <w:behavior w:val="content"/>
        </w:behaviors>
        <w:guid w:val="{E745F743-940D-4E5D-8E99-741A16620CA8}"/>
      </w:docPartPr>
      <w:docPartBody>
        <w:p w:rsidR="004111C1" w:rsidRDefault="00EA76FA" w:rsidP="00EA76FA">
          <w:pPr>
            <w:pStyle w:val="67B51A5E022C450E97D5A607A99B809D"/>
          </w:pPr>
          <w:r>
            <w:rPr>
              <w:rStyle w:val="PlaceholderText"/>
            </w:rPr>
            <w:t>X%</w:t>
          </w:r>
        </w:p>
      </w:docPartBody>
    </w:docPart>
    <w:docPart>
      <w:docPartPr>
        <w:name w:val="77D1E34708714C59A68C5CD6CAF7CD79"/>
        <w:category>
          <w:name w:val="General"/>
          <w:gallery w:val="placeholder"/>
        </w:category>
        <w:types>
          <w:type w:val="bbPlcHdr"/>
        </w:types>
        <w:behaviors>
          <w:behavior w:val="content"/>
        </w:behaviors>
        <w:guid w:val="{8DC8BA81-778D-4CB5-83F3-54D4F3CC299B}"/>
      </w:docPartPr>
      <w:docPartBody>
        <w:p w:rsidR="004111C1" w:rsidRDefault="00EA76FA" w:rsidP="00EA76FA">
          <w:pPr>
            <w:pStyle w:val="77D1E34708714C59A68C5CD6CAF7CD79"/>
          </w:pPr>
          <w:r w:rsidRPr="00EE0610">
            <w:rPr>
              <w:rStyle w:val="PlaceholderText"/>
            </w:rPr>
            <w:t>Assessment 1 Description</w:t>
          </w:r>
        </w:p>
      </w:docPartBody>
    </w:docPart>
    <w:docPart>
      <w:docPartPr>
        <w:name w:val="03FC853327D842AD9248951E75EF1DA7"/>
        <w:category>
          <w:name w:val="General"/>
          <w:gallery w:val="placeholder"/>
        </w:category>
        <w:types>
          <w:type w:val="bbPlcHdr"/>
        </w:types>
        <w:behaviors>
          <w:behavior w:val="content"/>
        </w:behaviors>
        <w:guid w:val="{605EECB9-0A4D-46C4-9277-99DADA08986A}"/>
      </w:docPartPr>
      <w:docPartBody>
        <w:p w:rsidR="004111C1" w:rsidRDefault="00EA76FA" w:rsidP="00EA76FA">
          <w:pPr>
            <w:pStyle w:val="03FC853327D842AD9248951E75EF1DA7"/>
          </w:pPr>
          <w:r w:rsidRPr="00EE0610">
            <w:rPr>
              <w:rStyle w:val="PlaceholderText"/>
            </w:rPr>
            <w:t xml:space="preserve">Assessment </w:t>
          </w:r>
          <w:r>
            <w:rPr>
              <w:rStyle w:val="PlaceholderText"/>
            </w:rPr>
            <w:t>2</w:t>
          </w:r>
        </w:p>
      </w:docPartBody>
    </w:docPart>
    <w:docPart>
      <w:docPartPr>
        <w:name w:val="9CBF8BB4D78549AF8A5C6F29BD37A462"/>
        <w:category>
          <w:name w:val="General"/>
          <w:gallery w:val="placeholder"/>
        </w:category>
        <w:types>
          <w:type w:val="bbPlcHdr"/>
        </w:types>
        <w:behaviors>
          <w:behavior w:val="content"/>
        </w:behaviors>
        <w:guid w:val="{7F01BC50-1E1C-48E1-A7D7-7C6720B3D358}"/>
      </w:docPartPr>
      <w:docPartBody>
        <w:p w:rsidR="00AE3271" w:rsidRDefault="003D793B" w:rsidP="003D793B">
          <w:pPr>
            <w:pStyle w:val="9CBF8BB4D78549AF8A5C6F29BD37A462"/>
          </w:pPr>
          <w:r w:rsidRPr="00EE0610">
            <w:rPr>
              <w:rStyle w:val="PlaceholderText"/>
            </w:rPr>
            <w:t xml:space="preserve">Assessment </w:t>
          </w:r>
          <w:r>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96E0D"/>
    <w:rsid w:val="00131B5C"/>
    <w:rsid w:val="001B2826"/>
    <w:rsid w:val="001B6EB7"/>
    <w:rsid w:val="001E2BFC"/>
    <w:rsid w:val="0026130C"/>
    <w:rsid w:val="002D2CF4"/>
    <w:rsid w:val="00333C27"/>
    <w:rsid w:val="003D793B"/>
    <w:rsid w:val="004111C1"/>
    <w:rsid w:val="004C1917"/>
    <w:rsid w:val="00547C67"/>
    <w:rsid w:val="006545AA"/>
    <w:rsid w:val="007577B2"/>
    <w:rsid w:val="00813BB0"/>
    <w:rsid w:val="008925C3"/>
    <w:rsid w:val="008A4ECA"/>
    <w:rsid w:val="008D0631"/>
    <w:rsid w:val="008E1879"/>
    <w:rsid w:val="008F2D0B"/>
    <w:rsid w:val="009714B0"/>
    <w:rsid w:val="009D4EE5"/>
    <w:rsid w:val="009E2559"/>
    <w:rsid w:val="00AD2DF0"/>
    <w:rsid w:val="00AE3271"/>
    <w:rsid w:val="00B60941"/>
    <w:rsid w:val="00C25B6A"/>
    <w:rsid w:val="00E7665C"/>
    <w:rsid w:val="00EA76FA"/>
    <w:rsid w:val="00F1239F"/>
    <w:rsid w:val="00FC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93B"/>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093C0F3715140E7ACC6ACECA6B6C440">
    <w:name w:val="6093C0F3715140E7ACC6ACECA6B6C440"/>
    <w:rsid w:val="00EA76FA"/>
  </w:style>
  <w:style w:type="paragraph" w:customStyle="1" w:styleId="E0D98D65851F40F99AE95F59E5728FC5">
    <w:name w:val="E0D98D65851F40F99AE95F59E5728FC5"/>
    <w:rsid w:val="00EA76FA"/>
  </w:style>
  <w:style w:type="paragraph" w:customStyle="1" w:styleId="FCF54D61DB2C4CD1A6521FF7944F68C9">
    <w:name w:val="FCF54D61DB2C4CD1A6521FF7944F68C9"/>
    <w:rsid w:val="00EA76FA"/>
  </w:style>
  <w:style w:type="paragraph" w:customStyle="1" w:styleId="71F16B58CDDC43C6A395A39693252610">
    <w:name w:val="71F16B58CDDC43C6A395A39693252610"/>
    <w:rsid w:val="00EA76FA"/>
  </w:style>
  <w:style w:type="paragraph" w:customStyle="1" w:styleId="CDD31E6AE2DA4522AE46527825303DE9">
    <w:name w:val="CDD31E6AE2DA4522AE46527825303DE9"/>
    <w:rsid w:val="00EA76FA"/>
  </w:style>
  <w:style w:type="paragraph" w:customStyle="1" w:styleId="1D0FD83B6B3546EB8C851067A7061BFA">
    <w:name w:val="1D0FD83B6B3546EB8C851067A7061BFA"/>
    <w:rsid w:val="00EA76FA"/>
  </w:style>
  <w:style w:type="paragraph" w:customStyle="1" w:styleId="C91A20B1E31B4C61A0EBCD7741B5B9B3">
    <w:name w:val="C91A20B1E31B4C61A0EBCD7741B5B9B3"/>
    <w:rsid w:val="00EA76FA"/>
  </w:style>
  <w:style w:type="paragraph" w:customStyle="1" w:styleId="A8545D4181AF444EACF36BFD3BD048A7">
    <w:name w:val="A8545D4181AF444EACF36BFD3BD048A7"/>
    <w:rsid w:val="00EA76FA"/>
  </w:style>
  <w:style w:type="paragraph" w:customStyle="1" w:styleId="67B51A5E022C450E97D5A607A99B809D">
    <w:name w:val="67B51A5E022C450E97D5A607A99B809D"/>
    <w:rsid w:val="00EA76FA"/>
  </w:style>
  <w:style w:type="paragraph" w:customStyle="1" w:styleId="77D1E34708714C59A68C5CD6CAF7CD79">
    <w:name w:val="77D1E34708714C59A68C5CD6CAF7CD79"/>
    <w:rsid w:val="00EA76FA"/>
  </w:style>
  <w:style w:type="paragraph" w:customStyle="1" w:styleId="ED403253CD3242ACA4CBFF87942DAB15">
    <w:name w:val="ED403253CD3242ACA4CBFF87942DAB15"/>
    <w:rsid w:val="00EA76FA"/>
  </w:style>
  <w:style w:type="paragraph" w:customStyle="1" w:styleId="03FC853327D842AD9248951E75EF1DA7">
    <w:name w:val="03FC853327D842AD9248951E75EF1DA7"/>
    <w:rsid w:val="00EA76FA"/>
  </w:style>
  <w:style w:type="paragraph" w:customStyle="1" w:styleId="69E1F3DC581A4603AFBFCD40AE4EC9C4">
    <w:name w:val="69E1F3DC581A4603AFBFCD40AE4EC9C4"/>
    <w:rsid w:val="003D793B"/>
  </w:style>
  <w:style w:type="paragraph" w:customStyle="1" w:styleId="9CBF8BB4D78549AF8A5C6F29BD37A462">
    <w:name w:val="9CBF8BB4D78549AF8A5C6F29BD37A462"/>
    <w:rsid w:val="003D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3857-57B9-4C22-AE77-0E2191B0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2666</Words>
  <Characters>15197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Bauer, Theresa</cp:lastModifiedBy>
  <cp:revision>2</cp:revision>
  <dcterms:created xsi:type="dcterms:W3CDTF">2015-07-08T18:35:00Z</dcterms:created>
  <dcterms:modified xsi:type="dcterms:W3CDTF">2015-07-08T18:35:00Z</dcterms:modified>
</cp:coreProperties>
</file>