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8948" w14:textId="77777777" w:rsidR="00FA2070" w:rsidRPr="00550050" w:rsidRDefault="00FA2070" w:rsidP="00FA2070">
      <w:pPr>
        <w:jc w:val="center"/>
        <w:rPr>
          <w:rFonts w:eastAsia="Calibri"/>
        </w:rPr>
      </w:pPr>
      <w:r w:rsidRPr="00550050">
        <w:rPr>
          <w:rFonts w:eastAsia="Calibri"/>
          <w:b/>
          <w:bCs/>
          <w:position w:val="1"/>
        </w:rPr>
        <w:t xml:space="preserve">St. Jerome’s University in the University of </w:t>
      </w:r>
      <w:r w:rsidRPr="00550050">
        <w:rPr>
          <w:rFonts w:eastAsia="Calibri"/>
          <w:b/>
          <w:bCs/>
          <w:w w:val="99"/>
          <w:position w:val="1"/>
        </w:rPr>
        <w:t>Waterloo</w:t>
      </w:r>
    </w:p>
    <w:p w14:paraId="695043D4" w14:textId="77777777" w:rsidR="00FA2070" w:rsidRPr="00550050" w:rsidRDefault="00FA2070" w:rsidP="00FA2070">
      <w:pPr>
        <w:spacing w:before="2"/>
        <w:jc w:val="center"/>
        <w:rPr>
          <w:rFonts w:eastAsia="Calibri"/>
        </w:rPr>
      </w:pPr>
      <w:r w:rsidRPr="00550050">
        <w:rPr>
          <w:rFonts w:eastAsia="Calibri"/>
          <w:b/>
          <w:bCs/>
        </w:rPr>
        <w:t>Department of Psychology</w:t>
      </w:r>
    </w:p>
    <w:p w14:paraId="0C4F1653" w14:textId="4A9E74BC" w:rsidR="00FA2070" w:rsidRPr="00044F52" w:rsidRDefault="00FA2070" w:rsidP="00044F52">
      <w:pPr>
        <w:jc w:val="center"/>
        <w:rPr>
          <w:rFonts w:eastAsia="Calibri"/>
        </w:rPr>
      </w:pPr>
      <w:r w:rsidRPr="00550050">
        <w:rPr>
          <w:rFonts w:eastAsia="Calibri"/>
          <w:b/>
          <w:bCs/>
          <w:position w:val="1"/>
        </w:rPr>
        <w:t>PSYCH 232</w:t>
      </w:r>
      <w:r w:rsidR="00044F52">
        <w:rPr>
          <w:rFonts w:eastAsia="Calibri"/>
          <w:b/>
          <w:bCs/>
          <w:position w:val="1"/>
        </w:rPr>
        <w:t xml:space="preserve">: </w:t>
      </w:r>
      <w:r w:rsidRPr="00550050">
        <w:rPr>
          <w:b/>
          <w:color w:val="000000"/>
        </w:rPr>
        <w:t>Psychology of Evil</w:t>
      </w:r>
      <w:r w:rsidRPr="00550050">
        <w:rPr>
          <w:rFonts w:eastAsia="Calibri"/>
          <w:b/>
          <w:bCs/>
          <w:position w:val="1"/>
        </w:rPr>
        <w:t xml:space="preserve"> </w:t>
      </w:r>
    </w:p>
    <w:p w14:paraId="51181C02" w14:textId="103F7DDD" w:rsidR="00FA2070" w:rsidRDefault="00044F52" w:rsidP="00FA2070">
      <w:pPr>
        <w:jc w:val="center"/>
        <w:rPr>
          <w:rFonts w:eastAsia="Calibri"/>
          <w:b/>
          <w:bCs/>
          <w:position w:val="1"/>
        </w:rPr>
      </w:pPr>
      <w:r>
        <w:rPr>
          <w:rFonts w:eastAsia="Calibri"/>
          <w:b/>
          <w:bCs/>
          <w:position w:val="1"/>
        </w:rPr>
        <w:t xml:space="preserve">T </w:t>
      </w:r>
      <w:r w:rsidR="00C40B41">
        <w:rPr>
          <w:rFonts w:eastAsia="Calibri"/>
          <w:b/>
          <w:bCs/>
          <w:position w:val="1"/>
        </w:rPr>
        <w:t>Th</w:t>
      </w:r>
      <w:r>
        <w:rPr>
          <w:rFonts w:eastAsia="Calibri"/>
          <w:b/>
          <w:bCs/>
          <w:position w:val="1"/>
        </w:rPr>
        <w:t xml:space="preserve"> 11:30 A.M.-12:50 P.M., SJ2 1004</w:t>
      </w:r>
    </w:p>
    <w:p w14:paraId="5891E6A8" w14:textId="2BA98001" w:rsidR="00044F52" w:rsidRPr="00550050" w:rsidRDefault="00044F52" w:rsidP="00FA2070">
      <w:pPr>
        <w:jc w:val="center"/>
        <w:rPr>
          <w:rFonts w:eastAsia="Calibri"/>
        </w:rPr>
      </w:pPr>
      <w:r>
        <w:rPr>
          <w:rFonts w:eastAsia="Calibri"/>
          <w:b/>
          <w:bCs/>
          <w:position w:val="1"/>
        </w:rPr>
        <w:t>Winter 202</w:t>
      </w:r>
      <w:r w:rsidR="00C40B41">
        <w:rPr>
          <w:rFonts w:eastAsia="Calibri"/>
          <w:b/>
          <w:bCs/>
          <w:position w:val="1"/>
        </w:rPr>
        <w:t>3</w:t>
      </w:r>
    </w:p>
    <w:p w14:paraId="7634FFE7" w14:textId="56F5CC21" w:rsidR="00FA2070" w:rsidRPr="00FA2070" w:rsidRDefault="00FA2070" w:rsidP="00FA2070">
      <w:pPr>
        <w:pStyle w:val="Heading2"/>
        <w:spacing w:before="0"/>
        <w:contextualSpacing/>
        <w:rPr>
          <w:rFonts w:ascii="Times New Roman" w:hAnsi="Times New Roman"/>
          <w:sz w:val="24"/>
          <w:szCs w:val="24"/>
        </w:rPr>
      </w:pPr>
      <w:r w:rsidRPr="00FA2070">
        <w:rPr>
          <w:rFonts w:ascii="Times New Roman" w:hAnsi="Times New Roman"/>
          <w:sz w:val="24"/>
          <w:szCs w:val="24"/>
        </w:rPr>
        <w:t>Instructor Information</w:t>
      </w:r>
    </w:p>
    <w:p w14:paraId="6A558059" w14:textId="77777777" w:rsidR="00044F52" w:rsidRPr="007C71BD" w:rsidRDefault="00044F52" w:rsidP="00044F52">
      <w:pPr>
        <w:contextualSpacing/>
      </w:pPr>
      <w:r w:rsidRPr="007C71BD">
        <w:t xml:space="preserve">Instructor: </w:t>
      </w:r>
      <w:sdt>
        <w:sdtPr>
          <w:id w:val="1187170498"/>
          <w:placeholder>
            <w:docPart w:val="483DF16C9B025145AB9E5A0CF77447F1"/>
          </w:placeholder>
          <w:text/>
        </w:sdtPr>
        <w:sdtContent>
          <w:r w:rsidRPr="007C71BD">
            <w:t>Christopher T. Burris, Ph.D.</w:t>
          </w:r>
        </w:sdtContent>
      </w:sdt>
    </w:p>
    <w:p w14:paraId="6D29C6DF" w14:textId="663AE681" w:rsidR="00044F52" w:rsidRDefault="00044F52" w:rsidP="00044F52">
      <w:pPr>
        <w:contextualSpacing/>
      </w:pPr>
      <w:r w:rsidRPr="007C71BD">
        <w:t>Office</w:t>
      </w:r>
      <w:r>
        <w:t xml:space="preserve"> Location/</w:t>
      </w:r>
      <w:r w:rsidRPr="007C71BD">
        <w:t xml:space="preserve">Hours: </w:t>
      </w:r>
      <w:r>
        <w:t xml:space="preserve">SJU Sweeney Hall 2031; by </w:t>
      </w:r>
      <w:r w:rsidR="009F50DA">
        <w:t>appt.</w:t>
      </w:r>
      <w:r>
        <w:t xml:space="preserve"> (</w:t>
      </w:r>
      <w:r w:rsidR="00C40B41" w:rsidRPr="00C40B41">
        <w:t>in-person preferred</w:t>
      </w:r>
      <w:r>
        <w:t>)</w:t>
      </w:r>
    </w:p>
    <w:p w14:paraId="76BF5278" w14:textId="77777777" w:rsidR="00044F52" w:rsidRDefault="00044F52" w:rsidP="00044F52">
      <w:pPr>
        <w:contextualSpacing/>
      </w:pPr>
      <w:r w:rsidRPr="007C71BD">
        <w:t xml:space="preserve">Email: </w:t>
      </w:r>
      <w:sdt>
        <w:sdtPr>
          <w:id w:val="1183162849"/>
          <w:placeholder>
            <w:docPart w:val="183BF8D662BFCF4DA732030E24806371"/>
          </w:placeholder>
          <w:text/>
        </w:sdtPr>
        <w:sdtContent>
          <w:r w:rsidRPr="007C71BD">
            <w:t>cburris@uwaterloo.ca</w:t>
          </w:r>
        </w:sdtContent>
      </w:sdt>
    </w:p>
    <w:p w14:paraId="5E2B078B" w14:textId="4056CC00" w:rsidR="007414AF" w:rsidRDefault="007414AF" w:rsidP="00044F52">
      <w:pPr>
        <w:contextualSpacing/>
      </w:pPr>
      <w:r>
        <w:t>Teaching Assistant: Connery Knox (</w:t>
      </w:r>
      <w:hyperlink r:id="rId5" w:history="1">
        <w:r w:rsidRPr="00132730">
          <w:rPr>
            <w:rStyle w:val="Hyperlink"/>
          </w:rPr>
          <w:t>connery.knox@uwaterloo.ca</w:t>
        </w:r>
      </w:hyperlink>
      <w:r>
        <w:t>) (Sweeney Hall 2035)</w:t>
      </w:r>
    </w:p>
    <w:p w14:paraId="24CBB05E" w14:textId="2FB8C359" w:rsidR="00044F52" w:rsidRDefault="00044F52" w:rsidP="00044F52">
      <w:pPr>
        <w:contextualSpacing/>
      </w:pPr>
      <w:r>
        <w:t>Updates: check “announcements” on LEARN frequently for course-related info and news</w:t>
      </w:r>
    </w:p>
    <w:p w14:paraId="55B54286" w14:textId="5FC2699A" w:rsidR="00532B20" w:rsidRPr="000410AE" w:rsidRDefault="00532B20" w:rsidP="000410AE">
      <w:pPr>
        <w:pStyle w:val="Heading2"/>
        <w:widowControl w:val="0"/>
        <w:spacing w:before="0"/>
        <w:contextualSpacing/>
        <w:rPr>
          <w:rFonts w:ascii="Times New Roman" w:hAnsi="Times New Roman"/>
          <w:sz w:val="24"/>
          <w:szCs w:val="24"/>
        </w:rPr>
      </w:pPr>
      <w:r w:rsidRPr="000410AE">
        <w:rPr>
          <w:rFonts w:ascii="Times New Roman" w:hAnsi="Times New Roman"/>
          <w:sz w:val="24"/>
          <w:szCs w:val="24"/>
        </w:rPr>
        <w:t>Course Description</w:t>
      </w:r>
    </w:p>
    <w:p w14:paraId="1738574E" w14:textId="77777777" w:rsidR="00532B20" w:rsidRDefault="00532B20" w:rsidP="000410AE">
      <w:pPr>
        <w:pStyle w:val="Heading2"/>
        <w:widowControl w:val="0"/>
        <w:spacing w:before="0"/>
        <w:contextualSpacing/>
        <w:rPr>
          <w:rFonts w:ascii="Times New Roman" w:eastAsia="Times New Roman" w:hAnsi="Times New Roman"/>
          <w:b w:val="0"/>
          <w:color w:val="000000"/>
          <w:sz w:val="22"/>
          <w:szCs w:val="22"/>
          <w:shd w:val="clear" w:color="auto" w:fill="FFFFFF"/>
        </w:rPr>
      </w:pPr>
    </w:p>
    <w:p w14:paraId="04E6060A" w14:textId="77777777" w:rsidR="00FA2070" w:rsidRPr="00F11B3E" w:rsidRDefault="00FA2070" w:rsidP="00FA2070">
      <w:pPr>
        <w:pStyle w:val="Heading2"/>
        <w:contextualSpacing/>
        <w:rPr>
          <w:rFonts w:ascii="Times New Roman" w:hAnsi="Times New Roman"/>
          <w:b w:val="0"/>
          <w:color w:val="000000"/>
          <w:sz w:val="22"/>
          <w:szCs w:val="22"/>
        </w:rPr>
      </w:pPr>
      <w:r w:rsidRPr="00550050">
        <w:rPr>
          <w:rFonts w:ascii="Times New Roman" w:hAnsi="Times New Roman"/>
          <w:b w:val="0"/>
          <w:color w:val="000000"/>
          <w:sz w:val="22"/>
          <w:szCs w:val="22"/>
        </w:rPr>
        <w:t>Psychological perspectives concerning definitions, causes, and consequences of institutional and personal evil, as well as symbols and interpretations of evil in both religious and secular contexts, will be considered.</w:t>
      </w:r>
    </w:p>
    <w:p w14:paraId="500B8DE5" w14:textId="77777777" w:rsidR="00532B20" w:rsidRDefault="00532B20" w:rsidP="000410AE">
      <w:pPr>
        <w:pStyle w:val="Heading2"/>
        <w:widowControl w:val="0"/>
        <w:spacing w:before="0"/>
        <w:contextualSpacing/>
        <w:rPr>
          <w:rFonts w:ascii="Times New Roman" w:eastAsia="Times New Roman" w:hAnsi="Times New Roman"/>
          <w:b w:val="0"/>
          <w:color w:val="000000"/>
          <w:sz w:val="22"/>
          <w:szCs w:val="22"/>
          <w:shd w:val="clear" w:color="auto" w:fill="FFFFFF"/>
        </w:rPr>
      </w:pPr>
    </w:p>
    <w:p w14:paraId="1041671F" w14:textId="77777777" w:rsidR="00532B20" w:rsidRPr="000410AE" w:rsidRDefault="00532B20" w:rsidP="000410AE">
      <w:pPr>
        <w:pStyle w:val="Heading2"/>
        <w:widowControl w:val="0"/>
        <w:contextualSpacing/>
        <w:rPr>
          <w:rFonts w:ascii="Times New Roman" w:hAnsi="Times New Roman"/>
          <w:sz w:val="24"/>
          <w:szCs w:val="24"/>
        </w:rPr>
      </w:pPr>
      <w:r w:rsidRPr="000410AE">
        <w:rPr>
          <w:rFonts w:ascii="Times New Roman" w:hAnsi="Times New Roman"/>
          <w:sz w:val="24"/>
          <w:szCs w:val="24"/>
        </w:rPr>
        <w:t>Course Goals and Learning Outcomes</w:t>
      </w:r>
    </w:p>
    <w:p w14:paraId="2710F925" w14:textId="77777777" w:rsidR="00FA2070" w:rsidRPr="00FA2070" w:rsidRDefault="00FA2070" w:rsidP="00FA2070">
      <w:pPr>
        <w:contextualSpacing/>
        <w:rPr>
          <w:color w:val="000000"/>
          <w:sz w:val="22"/>
          <w:szCs w:val="22"/>
        </w:rPr>
      </w:pPr>
      <w:r w:rsidRPr="00FA2070">
        <w:rPr>
          <w:color w:val="000000"/>
          <w:sz w:val="22"/>
          <w:szCs w:val="22"/>
        </w:rPr>
        <w:t>I hope you’ll walk away from this course with a psychologically informed understanding of:</w:t>
      </w:r>
    </w:p>
    <w:p w14:paraId="5132B650" w14:textId="77777777" w:rsidR="00FA2070" w:rsidRPr="00FA2070" w:rsidRDefault="00FA2070" w:rsidP="00FA2070">
      <w:pPr>
        <w:contextualSpacing/>
        <w:rPr>
          <w:color w:val="000000"/>
          <w:sz w:val="22"/>
          <w:szCs w:val="22"/>
        </w:rPr>
      </w:pPr>
      <w:r w:rsidRPr="00FA2070">
        <w:rPr>
          <w:color w:val="000000"/>
          <w:sz w:val="22"/>
          <w:szCs w:val="22"/>
        </w:rPr>
        <w:tab/>
        <w:t>1) what “evil” means to people, and why;</w:t>
      </w:r>
    </w:p>
    <w:p w14:paraId="21890BE8" w14:textId="77777777" w:rsidR="00FA2070" w:rsidRPr="00FA2070" w:rsidRDefault="00FA2070" w:rsidP="00FA2070">
      <w:pPr>
        <w:contextualSpacing/>
        <w:rPr>
          <w:color w:val="000000"/>
          <w:sz w:val="22"/>
          <w:szCs w:val="22"/>
        </w:rPr>
      </w:pPr>
      <w:r w:rsidRPr="00FA2070">
        <w:rPr>
          <w:color w:val="000000"/>
          <w:sz w:val="22"/>
          <w:szCs w:val="22"/>
        </w:rPr>
        <w:tab/>
        <w:t>2) when, why, and how various forms of human-on-human nastiness occur;</w:t>
      </w:r>
    </w:p>
    <w:p w14:paraId="219A8BE4" w14:textId="77777777" w:rsidR="00FA2070" w:rsidRPr="00FA2070" w:rsidRDefault="00FA2070" w:rsidP="00FA2070">
      <w:pPr>
        <w:contextualSpacing/>
        <w:rPr>
          <w:color w:val="000000"/>
          <w:sz w:val="22"/>
          <w:szCs w:val="22"/>
        </w:rPr>
      </w:pPr>
      <w:r w:rsidRPr="00FA2070">
        <w:rPr>
          <w:color w:val="000000"/>
          <w:sz w:val="22"/>
          <w:szCs w:val="22"/>
        </w:rPr>
        <w:tab/>
        <w:t>3) why people feel the need to minimize or justify their own nastiness, and how they do it;</w:t>
      </w:r>
    </w:p>
    <w:p w14:paraId="40F55DAE" w14:textId="77777777" w:rsidR="00FA2070" w:rsidRPr="00FA2070" w:rsidRDefault="00FA2070" w:rsidP="00FA2070">
      <w:pPr>
        <w:contextualSpacing/>
        <w:rPr>
          <w:color w:val="000000"/>
          <w:sz w:val="22"/>
          <w:szCs w:val="22"/>
        </w:rPr>
      </w:pPr>
      <w:r w:rsidRPr="00FA2070">
        <w:rPr>
          <w:color w:val="000000"/>
          <w:sz w:val="22"/>
          <w:szCs w:val="22"/>
        </w:rPr>
        <w:tab/>
        <w:t>4) the impact that all of the above has on perpetrators, victims, and observers.</w:t>
      </w:r>
    </w:p>
    <w:p w14:paraId="2017AA5D" w14:textId="77777777" w:rsidR="00FA2070" w:rsidRPr="00FA2070" w:rsidRDefault="00FA2070" w:rsidP="00FA2070">
      <w:pPr>
        <w:contextualSpacing/>
        <w:rPr>
          <w:sz w:val="22"/>
          <w:szCs w:val="22"/>
        </w:rPr>
      </w:pPr>
    </w:p>
    <w:p w14:paraId="36515988" w14:textId="04FB5DC0" w:rsidR="004242E5" w:rsidRDefault="00FA2070" w:rsidP="00FA2070">
      <w:pPr>
        <w:ind w:left="720"/>
        <w:contextualSpacing/>
        <w:rPr>
          <w:color w:val="000000"/>
          <w:sz w:val="22"/>
          <w:szCs w:val="22"/>
        </w:rPr>
      </w:pPr>
      <w:r w:rsidRPr="00FA2070">
        <w:rPr>
          <w:b/>
          <w:i/>
          <w:color w:val="000000"/>
          <w:sz w:val="22"/>
          <w:szCs w:val="22"/>
        </w:rPr>
        <w:t>Note</w:t>
      </w:r>
      <w:r w:rsidRPr="00FA2070">
        <w:rPr>
          <w:b/>
          <w:color w:val="000000"/>
          <w:sz w:val="22"/>
          <w:szCs w:val="22"/>
        </w:rPr>
        <w:t xml:space="preserve">: </w:t>
      </w:r>
      <w:r w:rsidRPr="00FA2070">
        <w:rPr>
          <w:color w:val="000000"/>
          <w:sz w:val="22"/>
          <w:szCs w:val="22"/>
        </w:rPr>
        <w:t>You shouldn’t be surprised to encounter</w:t>
      </w:r>
      <w:r w:rsidRPr="00FA2070">
        <w:rPr>
          <w:b/>
          <w:color w:val="000000"/>
          <w:sz w:val="22"/>
          <w:szCs w:val="22"/>
        </w:rPr>
        <w:t xml:space="preserve"> </w:t>
      </w:r>
      <w:r w:rsidRPr="00FA2070">
        <w:rPr>
          <w:color w:val="000000"/>
          <w:sz w:val="22"/>
          <w:szCs w:val="22"/>
        </w:rPr>
        <w:t xml:space="preserve">disturbing descriptions and images in </w:t>
      </w:r>
      <w:r w:rsidR="009C2537">
        <w:rPr>
          <w:color w:val="000000"/>
          <w:sz w:val="22"/>
          <w:szCs w:val="22"/>
        </w:rPr>
        <w:t>a</w:t>
      </w:r>
      <w:r w:rsidRPr="00FA2070">
        <w:rPr>
          <w:color w:val="000000"/>
          <w:sz w:val="22"/>
          <w:szCs w:val="22"/>
        </w:rPr>
        <w:t xml:space="preserve"> course</w:t>
      </w:r>
      <w:r w:rsidR="009C2537">
        <w:rPr>
          <w:color w:val="000000"/>
          <w:sz w:val="22"/>
          <w:szCs w:val="22"/>
        </w:rPr>
        <w:t xml:space="preserve"> about evil</w:t>
      </w:r>
      <w:r w:rsidRPr="00FA2070">
        <w:rPr>
          <w:color w:val="000000"/>
          <w:sz w:val="22"/>
          <w:szCs w:val="22"/>
        </w:rPr>
        <w:t xml:space="preserve">. I think it would be irresponsible not to deal with the subject matter head-on in this way. That being said, I intend to present no more of such things than is educationally useful. </w:t>
      </w:r>
    </w:p>
    <w:p w14:paraId="540BECBF" w14:textId="77777777" w:rsidR="00FA2070" w:rsidRPr="00FA2070" w:rsidRDefault="00FA2070" w:rsidP="00FA2070">
      <w:pPr>
        <w:ind w:left="720"/>
        <w:contextualSpacing/>
        <w:rPr>
          <w:color w:val="000000"/>
          <w:sz w:val="22"/>
          <w:szCs w:val="22"/>
        </w:rPr>
      </w:pPr>
    </w:p>
    <w:p w14:paraId="022A476D" w14:textId="77777777" w:rsidR="00FA2070" w:rsidRDefault="00FA2070" w:rsidP="00FA2070">
      <w:pPr>
        <w:contextualSpacing/>
        <w:rPr>
          <w:b/>
          <w:color w:val="000000"/>
        </w:rPr>
      </w:pPr>
      <w:r w:rsidRPr="002B083D">
        <w:rPr>
          <w:b/>
          <w:color w:val="000000"/>
        </w:rPr>
        <w:t>Course Schedule</w:t>
      </w:r>
      <w:r>
        <w:rPr>
          <w:b/>
          <w:color w:val="000000"/>
        </w:rPr>
        <w:t xml:space="preserve"> (topics and readings)</w:t>
      </w:r>
      <w:r w:rsidRPr="002B083D">
        <w:rPr>
          <w:b/>
          <w:color w:val="000000"/>
        </w:rPr>
        <w:t xml:space="preserve"> </w:t>
      </w:r>
    </w:p>
    <w:p w14:paraId="7684B76A" w14:textId="71B1A2C5" w:rsidR="00CD698B" w:rsidRDefault="009F50DA" w:rsidP="00957167">
      <w:pPr>
        <w:pStyle w:val="Heading2"/>
        <w:widowControl w:val="0"/>
        <w:contextualSpacing/>
        <w:rPr>
          <w:rFonts w:ascii="Times New Roman" w:hAnsi="Times New Roman"/>
          <w:b w:val="0"/>
          <w:color w:val="000000"/>
          <w:sz w:val="22"/>
          <w:szCs w:val="22"/>
        </w:rPr>
      </w:pPr>
      <w:r>
        <w:rPr>
          <w:rFonts w:ascii="Times New Roman" w:hAnsi="Times New Roman"/>
          <w:b w:val="0"/>
          <w:color w:val="000000"/>
          <w:sz w:val="22"/>
          <w:szCs w:val="22"/>
        </w:rPr>
        <w:t>R</w:t>
      </w:r>
      <w:r w:rsidR="004242E5" w:rsidRPr="004242E5">
        <w:rPr>
          <w:rFonts w:ascii="Times New Roman" w:hAnsi="Times New Roman"/>
          <w:b w:val="0"/>
          <w:color w:val="000000"/>
          <w:sz w:val="22"/>
          <w:szCs w:val="22"/>
        </w:rPr>
        <w:t>eadings</w:t>
      </w:r>
      <w:r>
        <w:rPr>
          <w:rFonts w:ascii="Times New Roman" w:hAnsi="Times New Roman"/>
          <w:b w:val="0"/>
          <w:color w:val="000000"/>
          <w:sz w:val="22"/>
          <w:szCs w:val="22"/>
        </w:rPr>
        <w:t xml:space="preserve"> (in </w:t>
      </w:r>
      <w:r w:rsidRPr="009F50DA">
        <w:rPr>
          <w:rFonts w:ascii="Times New Roman" w:hAnsi="Times New Roman"/>
          <w:bCs w:val="0"/>
          <w:color w:val="000000"/>
          <w:sz w:val="22"/>
          <w:szCs w:val="22"/>
        </w:rPr>
        <w:t>bold</w:t>
      </w:r>
      <w:r>
        <w:rPr>
          <w:rFonts w:ascii="Times New Roman" w:hAnsi="Times New Roman"/>
          <w:b w:val="0"/>
          <w:color w:val="000000"/>
          <w:sz w:val="22"/>
          <w:szCs w:val="22"/>
        </w:rPr>
        <w:t>)</w:t>
      </w:r>
      <w:r w:rsidR="004242E5" w:rsidRPr="004242E5">
        <w:rPr>
          <w:rFonts w:ascii="Times New Roman" w:hAnsi="Times New Roman"/>
          <w:b w:val="0"/>
          <w:color w:val="000000"/>
          <w:sz w:val="22"/>
          <w:szCs w:val="22"/>
        </w:rPr>
        <w:t xml:space="preserve"> are </w:t>
      </w:r>
      <w:r w:rsidR="004242E5" w:rsidRPr="004242E5">
        <w:rPr>
          <w:rFonts w:ascii="Times New Roman" w:hAnsi="Times New Roman"/>
          <w:b w:val="0"/>
          <w:i/>
          <w:color w:val="000000"/>
          <w:sz w:val="22"/>
          <w:szCs w:val="22"/>
        </w:rPr>
        <w:t>available</w:t>
      </w:r>
      <w:r w:rsidR="00C57EC8">
        <w:rPr>
          <w:rFonts w:ascii="Times New Roman" w:hAnsi="Times New Roman"/>
          <w:b w:val="0"/>
          <w:i/>
          <w:color w:val="000000"/>
          <w:sz w:val="22"/>
          <w:szCs w:val="22"/>
        </w:rPr>
        <w:t xml:space="preserve"> </w:t>
      </w:r>
      <w:r w:rsidR="004242E5" w:rsidRPr="004242E5">
        <w:rPr>
          <w:rFonts w:ascii="Times New Roman" w:hAnsi="Times New Roman"/>
          <w:b w:val="0"/>
          <w:i/>
          <w:color w:val="000000"/>
          <w:sz w:val="22"/>
          <w:szCs w:val="22"/>
        </w:rPr>
        <w:t>as</w:t>
      </w:r>
      <w:r w:rsidR="00C57EC8">
        <w:rPr>
          <w:rFonts w:ascii="Times New Roman" w:hAnsi="Times New Roman"/>
          <w:b w:val="0"/>
          <w:i/>
          <w:color w:val="000000"/>
          <w:sz w:val="22"/>
          <w:szCs w:val="22"/>
        </w:rPr>
        <w:t xml:space="preserve"> UW Library</w:t>
      </w:r>
      <w:r w:rsidR="004242E5" w:rsidRPr="004242E5">
        <w:rPr>
          <w:rFonts w:ascii="Times New Roman" w:hAnsi="Times New Roman"/>
          <w:b w:val="0"/>
          <w:i/>
          <w:color w:val="000000"/>
          <w:sz w:val="22"/>
          <w:szCs w:val="22"/>
        </w:rPr>
        <w:t xml:space="preserve"> e-reserves </w:t>
      </w:r>
      <w:r w:rsidR="00260177">
        <w:rPr>
          <w:rFonts w:ascii="Times New Roman" w:hAnsi="Times New Roman"/>
          <w:b w:val="0"/>
          <w:i/>
          <w:color w:val="000000"/>
          <w:sz w:val="22"/>
          <w:szCs w:val="22"/>
        </w:rPr>
        <w:t>via</w:t>
      </w:r>
      <w:r w:rsidR="00A96888">
        <w:rPr>
          <w:rFonts w:ascii="Times New Roman" w:hAnsi="Times New Roman"/>
          <w:b w:val="0"/>
          <w:i/>
          <w:color w:val="000000"/>
          <w:sz w:val="22"/>
          <w:szCs w:val="22"/>
        </w:rPr>
        <w:t xml:space="preserve"> the</w:t>
      </w:r>
      <w:r w:rsidR="00C40B41">
        <w:rPr>
          <w:rFonts w:ascii="Times New Roman" w:hAnsi="Times New Roman"/>
          <w:b w:val="0"/>
          <w:i/>
          <w:color w:val="000000"/>
          <w:sz w:val="22"/>
          <w:szCs w:val="22"/>
        </w:rPr>
        <w:t xml:space="preserve"> “get course reserves” link on the</w:t>
      </w:r>
      <w:r w:rsidR="00AF2CA9">
        <w:rPr>
          <w:rFonts w:ascii="Times New Roman" w:hAnsi="Times New Roman"/>
          <w:b w:val="0"/>
          <w:i/>
          <w:color w:val="000000"/>
          <w:sz w:val="22"/>
          <w:szCs w:val="22"/>
        </w:rPr>
        <w:t xml:space="preserve"> PSYCH </w:t>
      </w:r>
      <w:r w:rsidR="00FA2070">
        <w:rPr>
          <w:rFonts w:ascii="Times New Roman" w:hAnsi="Times New Roman"/>
          <w:b w:val="0"/>
          <w:i/>
          <w:color w:val="000000"/>
          <w:sz w:val="22"/>
          <w:szCs w:val="22"/>
        </w:rPr>
        <w:t>232</w:t>
      </w:r>
      <w:r w:rsidR="00A96888">
        <w:rPr>
          <w:rFonts w:ascii="Times New Roman" w:hAnsi="Times New Roman"/>
          <w:b w:val="0"/>
          <w:i/>
          <w:color w:val="000000"/>
          <w:sz w:val="22"/>
          <w:szCs w:val="22"/>
        </w:rPr>
        <w:t xml:space="preserve"> LEARN page</w:t>
      </w:r>
      <w:r w:rsidR="004242E5" w:rsidRPr="004242E5">
        <w:rPr>
          <w:rFonts w:ascii="Times New Roman" w:hAnsi="Times New Roman"/>
          <w:b w:val="0"/>
          <w:color w:val="000000"/>
          <w:sz w:val="22"/>
          <w:szCs w:val="22"/>
        </w:rPr>
        <w:t>.</w:t>
      </w:r>
    </w:p>
    <w:p w14:paraId="23BB7FDD" w14:textId="71769A54" w:rsidR="00044F52" w:rsidRPr="00AC7C8C" w:rsidRDefault="00A97109" w:rsidP="00044F52">
      <w:pPr>
        <w:contextualSpacing/>
        <w:rPr>
          <w:color w:val="000000"/>
        </w:rPr>
      </w:pPr>
      <w:r>
        <w:rPr>
          <w:color w:val="000000"/>
        </w:rPr>
        <w:t>10</w:t>
      </w:r>
      <w:r w:rsidR="00044F52" w:rsidRPr="00AC7C8C">
        <w:rPr>
          <w:color w:val="000000"/>
        </w:rPr>
        <w:t xml:space="preserve"> Jan (</w:t>
      </w:r>
      <w:r>
        <w:rPr>
          <w:color w:val="000000"/>
        </w:rPr>
        <w:t>T</w:t>
      </w:r>
      <w:r w:rsidR="00044F52" w:rsidRPr="00AC7C8C">
        <w:rPr>
          <w:color w:val="000000"/>
        </w:rPr>
        <w:t xml:space="preserve">) – </w:t>
      </w:r>
      <w:r w:rsidR="00044F52" w:rsidRPr="00AC7C8C">
        <w:rPr>
          <w:color w:val="000000"/>
        </w:rPr>
        <w:tab/>
        <w:t xml:space="preserve">Introductions (us, you, and “It”); </w:t>
      </w:r>
    </w:p>
    <w:p w14:paraId="6B25023F" w14:textId="5874F370" w:rsidR="00044F52" w:rsidRPr="00AC7C8C" w:rsidRDefault="00A97109" w:rsidP="00044F52">
      <w:pPr>
        <w:contextualSpacing/>
        <w:rPr>
          <w:color w:val="000000"/>
        </w:rPr>
      </w:pPr>
      <w:r>
        <w:rPr>
          <w:color w:val="000000"/>
        </w:rPr>
        <w:t>12</w:t>
      </w:r>
      <w:r w:rsidR="00044F52" w:rsidRPr="00AC7C8C">
        <w:rPr>
          <w:color w:val="000000"/>
        </w:rPr>
        <w:t xml:space="preserve"> Jan (</w:t>
      </w:r>
      <w:r w:rsidR="00B343C5">
        <w:rPr>
          <w:color w:val="000000"/>
        </w:rPr>
        <w:t>T</w:t>
      </w:r>
      <w:r>
        <w:rPr>
          <w:color w:val="000000"/>
        </w:rPr>
        <w:t>h</w:t>
      </w:r>
      <w:r w:rsidR="00044F52" w:rsidRPr="00AC7C8C">
        <w:rPr>
          <w:color w:val="000000"/>
        </w:rPr>
        <w:t xml:space="preserve">) </w:t>
      </w:r>
      <w:proofErr w:type="gramStart"/>
      <w:r w:rsidR="00044F52" w:rsidRPr="00AC7C8C">
        <w:rPr>
          <w:color w:val="000000"/>
        </w:rPr>
        <w:t xml:space="preserve">–  </w:t>
      </w:r>
      <w:r w:rsidR="00044F52" w:rsidRPr="00AC7C8C">
        <w:rPr>
          <w:color w:val="000000"/>
        </w:rPr>
        <w:tab/>
      </w:r>
      <w:proofErr w:type="gramEnd"/>
      <w:r w:rsidR="00044F52" w:rsidRPr="00AC7C8C">
        <w:rPr>
          <w:color w:val="000000"/>
        </w:rPr>
        <w:t xml:space="preserve">What is “evil”? 1; </w:t>
      </w:r>
      <w:proofErr w:type="spellStart"/>
      <w:r w:rsidR="00044F52" w:rsidRPr="00AC7C8C">
        <w:rPr>
          <w:b/>
        </w:rPr>
        <w:t>Govrin</w:t>
      </w:r>
      <w:proofErr w:type="spellEnd"/>
      <w:r w:rsidR="00044F52" w:rsidRPr="00AC7C8C">
        <w:rPr>
          <w:b/>
        </w:rPr>
        <w:t xml:space="preserve"> (2018)</w:t>
      </w:r>
    </w:p>
    <w:p w14:paraId="05D4173D" w14:textId="1D915047" w:rsidR="00044F52" w:rsidRPr="00AC7C8C" w:rsidRDefault="00044F52" w:rsidP="00044F52">
      <w:pPr>
        <w:contextualSpacing/>
        <w:rPr>
          <w:color w:val="000000"/>
        </w:rPr>
      </w:pPr>
      <w:r w:rsidRPr="00AC7C8C">
        <w:rPr>
          <w:color w:val="000000"/>
        </w:rPr>
        <w:t>1</w:t>
      </w:r>
      <w:r w:rsidR="00A97109">
        <w:rPr>
          <w:color w:val="000000"/>
        </w:rPr>
        <w:t>7</w:t>
      </w:r>
      <w:r w:rsidRPr="00AC7C8C">
        <w:rPr>
          <w:color w:val="000000"/>
        </w:rPr>
        <w:t xml:space="preserve"> Jan (</w:t>
      </w:r>
      <w:r w:rsidR="00A97109">
        <w:rPr>
          <w:color w:val="000000"/>
        </w:rPr>
        <w:t>T</w:t>
      </w:r>
      <w:r w:rsidRPr="00AC7C8C">
        <w:rPr>
          <w:color w:val="000000"/>
        </w:rPr>
        <w:t xml:space="preserve">) – </w:t>
      </w:r>
      <w:r w:rsidRPr="00AC7C8C">
        <w:rPr>
          <w:color w:val="000000"/>
        </w:rPr>
        <w:tab/>
        <w:t xml:space="preserve">What is “evil”? 2 </w:t>
      </w:r>
    </w:p>
    <w:p w14:paraId="348C2573" w14:textId="6AC17102" w:rsidR="00044F52" w:rsidRPr="00AC7C8C" w:rsidRDefault="00044F52" w:rsidP="00044F52">
      <w:pPr>
        <w:contextualSpacing/>
        <w:rPr>
          <w:color w:val="000000"/>
        </w:rPr>
      </w:pPr>
      <w:r w:rsidRPr="00AC7C8C">
        <w:rPr>
          <w:color w:val="000000"/>
        </w:rPr>
        <w:t>1</w:t>
      </w:r>
      <w:r w:rsidR="00A97109">
        <w:rPr>
          <w:color w:val="000000"/>
        </w:rPr>
        <w:t>9</w:t>
      </w:r>
      <w:r w:rsidRPr="00AC7C8C">
        <w:rPr>
          <w:color w:val="000000"/>
        </w:rPr>
        <w:t xml:space="preserve"> Jan (</w:t>
      </w:r>
      <w:r w:rsidR="00B343C5">
        <w:rPr>
          <w:color w:val="000000"/>
        </w:rPr>
        <w:t>T</w:t>
      </w:r>
      <w:r w:rsidR="00A97109">
        <w:rPr>
          <w:color w:val="000000"/>
        </w:rPr>
        <w:t>h</w:t>
      </w:r>
      <w:r w:rsidRPr="00AC7C8C">
        <w:rPr>
          <w:color w:val="000000"/>
        </w:rPr>
        <w:t xml:space="preserve">) </w:t>
      </w:r>
      <w:proofErr w:type="gramStart"/>
      <w:r w:rsidRPr="00AC7C8C">
        <w:rPr>
          <w:color w:val="000000"/>
        </w:rPr>
        <w:t xml:space="preserve">–  </w:t>
      </w:r>
      <w:r w:rsidRPr="00AC7C8C">
        <w:rPr>
          <w:color w:val="000000"/>
        </w:rPr>
        <w:tab/>
      </w:r>
      <w:proofErr w:type="gramEnd"/>
      <w:r w:rsidRPr="00AC7C8C">
        <w:rPr>
          <w:color w:val="000000"/>
        </w:rPr>
        <w:t xml:space="preserve">What makes an “evildoer”? 1: </w:t>
      </w:r>
      <w:r w:rsidRPr="00AC7C8C">
        <w:rPr>
          <w:b/>
        </w:rPr>
        <w:t>Bastian et al. (2015)</w:t>
      </w:r>
    </w:p>
    <w:p w14:paraId="7F857FA5" w14:textId="562958D6" w:rsidR="00044F52" w:rsidRPr="00AC7C8C" w:rsidRDefault="00044F52" w:rsidP="00044F52">
      <w:pPr>
        <w:contextualSpacing/>
        <w:rPr>
          <w:color w:val="000000"/>
        </w:rPr>
      </w:pPr>
      <w:r w:rsidRPr="00AC7C8C">
        <w:rPr>
          <w:color w:val="000000"/>
        </w:rPr>
        <w:t>2</w:t>
      </w:r>
      <w:r w:rsidR="00A97109">
        <w:rPr>
          <w:color w:val="000000"/>
        </w:rPr>
        <w:t>4</w:t>
      </w:r>
      <w:r w:rsidRPr="00AC7C8C">
        <w:rPr>
          <w:color w:val="000000"/>
        </w:rPr>
        <w:t xml:space="preserve"> Jan (</w:t>
      </w:r>
      <w:r w:rsidR="00A97109">
        <w:rPr>
          <w:color w:val="000000"/>
        </w:rPr>
        <w:t>T</w:t>
      </w:r>
      <w:r w:rsidRPr="00AC7C8C">
        <w:rPr>
          <w:color w:val="000000"/>
        </w:rPr>
        <w:t xml:space="preserve">) – </w:t>
      </w:r>
      <w:r w:rsidRPr="00AC7C8C">
        <w:rPr>
          <w:color w:val="000000"/>
        </w:rPr>
        <w:tab/>
        <w:t xml:space="preserve">What makes an “evildoer”? 2: </w:t>
      </w:r>
      <w:r w:rsidRPr="00AC7C8C">
        <w:rPr>
          <w:b/>
        </w:rPr>
        <w:t>Rowan &amp; Dwyer (2015)</w:t>
      </w:r>
    </w:p>
    <w:p w14:paraId="3F7ED919" w14:textId="0B41E250" w:rsidR="00044F52" w:rsidRPr="00AC7C8C" w:rsidRDefault="00044F52" w:rsidP="00044F52">
      <w:pPr>
        <w:contextualSpacing/>
        <w:rPr>
          <w:color w:val="000000"/>
        </w:rPr>
      </w:pPr>
      <w:r w:rsidRPr="00AC7C8C">
        <w:rPr>
          <w:color w:val="000000"/>
        </w:rPr>
        <w:t>2</w:t>
      </w:r>
      <w:r w:rsidR="00A97109">
        <w:rPr>
          <w:color w:val="000000"/>
        </w:rPr>
        <w:t>6</w:t>
      </w:r>
      <w:r w:rsidRPr="00AC7C8C">
        <w:rPr>
          <w:color w:val="000000"/>
        </w:rPr>
        <w:t xml:space="preserve"> Jan (</w:t>
      </w:r>
      <w:r w:rsidR="00B343C5">
        <w:rPr>
          <w:color w:val="000000"/>
        </w:rPr>
        <w:t>T</w:t>
      </w:r>
      <w:r w:rsidR="00A97109">
        <w:rPr>
          <w:color w:val="000000"/>
        </w:rPr>
        <w:t>h</w:t>
      </w:r>
      <w:r w:rsidRPr="00AC7C8C">
        <w:rPr>
          <w:color w:val="000000"/>
        </w:rPr>
        <w:t xml:space="preserve">) </w:t>
      </w:r>
      <w:proofErr w:type="gramStart"/>
      <w:r w:rsidRPr="00AC7C8C">
        <w:rPr>
          <w:color w:val="000000"/>
        </w:rPr>
        <w:t xml:space="preserve">–  </w:t>
      </w:r>
      <w:r w:rsidRPr="00AC7C8C">
        <w:rPr>
          <w:color w:val="000000"/>
        </w:rPr>
        <w:tab/>
      </w:r>
      <w:proofErr w:type="gramEnd"/>
      <w:r w:rsidRPr="00AC7C8C">
        <w:rPr>
          <w:color w:val="000000"/>
        </w:rPr>
        <w:t xml:space="preserve">What makes an “evildoer”? 3 </w:t>
      </w:r>
    </w:p>
    <w:p w14:paraId="005B6D2D" w14:textId="341335B9" w:rsidR="00044F52" w:rsidRPr="00AC7C8C" w:rsidRDefault="00A97109" w:rsidP="00044F52">
      <w:pPr>
        <w:contextualSpacing/>
        <w:rPr>
          <w:color w:val="000000"/>
        </w:rPr>
      </w:pPr>
      <w:r>
        <w:rPr>
          <w:color w:val="000000"/>
        </w:rPr>
        <w:t>31</w:t>
      </w:r>
      <w:r w:rsidR="00044F52" w:rsidRPr="00AC7C8C">
        <w:rPr>
          <w:color w:val="000000"/>
        </w:rPr>
        <w:t xml:space="preserve"> Jan (</w:t>
      </w:r>
      <w:r>
        <w:rPr>
          <w:color w:val="000000"/>
        </w:rPr>
        <w:t>T</w:t>
      </w:r>
      <w:r w:rsidR="00044F52" w:rsidRPr="00AC7C8C">
        <w:rPr>
          <w:color w:val="000000"/>
        </w:rPr>
        <w:t xml:space="preserve">) – </w:t>
      </w:r>
      <w:r w:rsidR="00044F52" w:rsidRPr="00AC7C8C">
        <w:rPr>
          <w:color w:val="000000"/>
        </w:rPr>
        <w:tab/>
        <w:t xml:space="preserve">The “Mark of Cain” 1: </w:t>
      </w:r>
      <w:r w:rsidR="00044F52" w:rsidRPr="00AC7C8C">
        <w:rPr>
          <w:b/>
        </w:rPr>
        <w:t xml:space="preserve">Merritt, </w:t>
      </w:r>
      <w:proofErr w:type="spellStart"/>
      <w:r w:rsidR="00044F52" w:rsidRPr="00AC7C8C">
        <w:rPr>
          <w:b/>
        </w:rPr>
        <w:t>Effron</w:t>
      </w:r>
      <w:proofErr w:type="spellEnd"/>
      <w:r w:rsidR="00044F52" w:rsidRPr="00AC7C8C">
        <w:rPr>
          <w:b/>
        </w:rPr>
        <w:t xml:space="preserve">, &amp; </w:t>
      </w:r>
      <w:proofErr w:type="spellStart"/>
      <w:r w:rsidR="00044F52" w:rsidRPr="00AC7C8C">
        <w:rPr>
          <w:b/>
        </w:rPr>
        <w:t>Monin</w:t>
      </w:r>
      <w:proofErr w:type="spellEnd"/>
      <w:r w:rsidR="00044F52" w:rsidRPr="00AC7C8C">
        <w:rPr>
          <w:b/>
        </w:rPr>
        <w:t xml:space="preserve"> (2010)</w:t>
      </w:r>
    </w:p>
    <w:p w14:paraId="4E7809B3" w14:textId="61F8A089" w:rsidR="00044F52" w:rsidRPr="00AC7C8C" w:rsidRDefault="00B343C5" w:rsidP="00044F52">
      <w:pPr>
        <w:contextualSpacing/>
        <w:rPr>
          <w:color w:val="000000"/>
        </w:rPr>
      </w:pPr>
      <w:r>
        <w:rPr>
          <w:color w:val="000000"/>
        </w:rPr>
        <w:t>0</w:t>
      </w:r>
      <w:r w:rsidR="00A97109">
        <w:rPr>
          <w:color w:val="000000"/>
        </w:rPr>
        <w:t>2</w:t>
      </w:r>
      <w:r w:rsidR="00044F52" w:rsidRPr="00AC7C8C">
        <w:rPr>
          <w:color w:val="000000"/>
        </w:rPr>
        <w:t xml:space="preserve"> </w:t>
      </w:r>
      <w:r>
        <w:rPr>
          <w:color w:val="000000"/>
        </w:rPr>
        <w:t>Feb</w:t>
      </w:r>
      <w:r w:rsidR="00044F52" w:rsidRPr="00AC7C8C">
        <w:rPr>
          <w:color w:val="000000"/>
        </w:rPr>
        <w:t xml:space="preserve"> (</w:t>
      </w:r>
      <w:r>
        <w:rPr>
          <w:color w:val="000000"/>
        </w:rPr>
        <w:t>T</w:t>
      </w:r>
      <w:r w:rsidR="00A97109">
        <w:rPr>
          <w:color w:val="000000"/>
        </w:rPr>
        <w:t>h</w:t>
      </w:r>
      <w:r w:rsidR="00044F52" w:rsidRPr="00AC7C8C">
        <w:rPr>
          <w:color w:val="000000"/>
        </w:rPr>
        <w:t xml:space="preserve">) </w:t>
      </w:r>
      <w:proofErr w:type="gramStart"/>
      <w:r w:rsidR="00044F52" w:rsidRPr="00AC7C8C">
        <w:rPr>
          <w:color w:val="000000"/>
        </w:rPr>
        <w:t>–  The</w:t>
      </w:r>
      <w:proofErr w:type="gramEnd"/>
      <w:r w:rsidR="00044F52" w:rsidRPr="00AC7C8C">
        <w:rPr>
          <w:color w:val="000000"/>
        </w:rPr>
        <w:t xml:space="preserve"> “Mark of Cain” 2</w:t>
      </w:r>
    </w:p>
    <w:p w14:paraId="4B09CE2D" w14:textId="0EBF28D9" w:rsidR="008A44E7" w:rsidRDefault="00A97109" w:rsidP="00044F52">
      <w:pPr>
        <w:contextualSpacing/>
        <w:rPr>
          <w:color w:val="000000"/>
        </w:rPr>
      </w:pPr>
      <w:r>
        <w:rPr>
          <w:color w:val="000000"/>
          <w:highlight w:val="yellow"/>
        </w:rPr>
        <w:t>07</w:t>
      </w:r>
      <w:r w:rsidR="00044F52" w:rsidRPr="00B343C5">
        <w:rPr>
          <w:color w:val="000000"/>
          <w:highlight w:val="yellow"/>
        </w:rPr>
        <w:t xml:space="preserve"> Feb (</w:t>
      </w:r>
      <w:r>
        <w:rPr>
          <w:color w:val="000000"/>
          <w:highlight w:val="yellow"/>
        </w:rPr>
        <w:t>T</w:t>
      </w:r>
      <w:r w:rsidR="00044F52" w:rsidRPr="00B343C5">
        <w:rPr>
          <w:color w:val="000000"/>
          <w:highlight w:val="yellow"/>
        </w:rPr>
        <w:t xml:space="preserve">) – </w:t>
      </w:r>
      <w:r w:rsidR="00044F52" w:rsidRPr="00B343C5">
        <w:rPr>
          <w:color w:val="000000"/>
          <w:highlight w:val="yellow"/>
        </w:rPr>
        <w:tab/>
      </w:r>
      <w:r w:rsidR="00044F52" w:rsidRPr="00B343C5">
        <w:rPr>
          <w:b/>
          <w:color w:val="000000"/>
          <w:highlight w:val="yellow"/>
        </w:rPr>
        <w:t>TEST ONE</w:t>
      </w:r>
    </w:p>
    <w:p w14:paraId="36FD350A" w14:textId="5CDCF22B" w:rsidR="00F11101" w:rsidRDefault="00F11101" w:rsidP="00044F52">
      <w:pPr>
        <w:contextualSpacing/>
        <w:rPr>
          <w:color w:val="000000"/>
        </w:rPr>
      </w:pPr>
    </w:p>
    <w:p w14:paraId="2343311E" w14:textId="77777777" w:rsidR="007414AF" w:rsidRDefault="007414AF" w:rsidP="00044F52">
      <w:pPr>
        <w:contextualSpacing/>
        <w:rPr>
          <w:color w:val="000000"/>
        </w:rPr>
      </w:pPr>
    </w:p>
    <w:p w14:paraId="47927E00" w14:textId="02E8C5E9" w:rsidR="00044F52" w:rsidRPr="00AC7C8C" w:rsidRDefault="00044F52" w:rsidP="00044F52">
      <w:pPr>
        <w:contextualSpacing/>
        <w:rPr>
          <w:color w:val="000000"/>
        </w:rPr>
      </w:pPr>
      <w:r w:rsidRPr="00AC7C8C">
        <w:rPr>
          <w:color w:val="000000"/>
        </w:rPr>
        <w:lastRenderedPageBreak/>
        <w:t>0</w:t>
      </w:r>
      <w:r w:rsidR="00A97109">
        <w:rPr>
          <w:color w:val="000000"/>
        </w:rPr>
        <w:t>9</w:t>
      </w:r>
      <w:r w:rsidRPr="00AC7C8C">
        <w:rPr>
          <w:color w:val="000000"/>
        </w:rPr>
        <w:t xml:space="preserve"> Feb (</w:t>
      </w:r>
      <w:r w:rsidR="00B343C5">
        <w:rPr>
          <w:color w:val="000000"/>
        </w:rPr>
        <w:t>T</w:t>
      </w:r>
      <w:r w:rsidR="00A97109">
        <w:rPr>
          <w:color w:val="000000"/>
        </w:rPr>
        <w:t>h</w:t>
      </w:r>
      <w:r w:rsidRPr="00AC7C8C">
        <w:rPr>
          <w:color w:val="000000"/>
        </w:rPr>
        <w:t xml:space="preserve">) </w:t>
      </w:r>
      <w:proofErr w:type="gramStart"/>
      <w:r w:rsidRPr="00AC7C8C">
        <w:rPr>
          <w:color w:val="000000"/>
        </w:rPr>
        <w:t xml:space="preserve">–  </w:t>
      </w:r>
      <w:r w:rsidRPr="00AC7C8C">
        <w:t>Becoming</w:t>
      </w:r>
      <w:proofErr w:type="gramEnd"/>
      <w:r w:rsidRPr="00AC7C8C">
        <w:t xml:space="preserve"> “evil” 1: </w:t>
      </w:r>
      <w:r w:rsidRPr="00AC7C8C">
        <w:rPr>
          <w:b/>
        </w:rPr>
        <w:t>Moore &amp; Gino (2013)</w:t>
      </w:r>
    </w:p>
    <w:p w14:paraId="01383528" w14:textId="77777777" w:rsidR="00F11101" w:rsidRDefault="00044F52" w:rsidP="00044F52">
      <w:pPr>
        <w:contextualSpacing/>
      </w:pPr>
      <w:r w:rsidRPr="00AC7C8C">
        <w:rPr>
          <w:color w:val="000000"/>
        </w:rPr>
        <w:t>1</w:t>
      </w:r>
      <w:r w:rsidR="00A97109">
        <w:rPr>
          <w:color w:val="000000"/>
        </w:rPr>
        <w:t>4</w:t>
      </w:r>
      <w:r w:rsidRPr="00AC7C8C">
        <w:rPr>
          <w:color w:val="000000"/>
        </w:rPr>
        <w:t xml:space="preserve"> Feb (</w:t>
      </w:r>
      <w:r w:rsidR="00A97109">
        <w:rPr>
          <w:color w:val="000000"/>
        </w:rPr>
        <w:t>T</w:t>
      </w:r>
      <w:r w:rsidRPr="00AC7C8C">
        <w:rPr>
          <w:color w:val="000000"/>
        </w:rPr>
        <w:t xml:space="preserve">) – </w:t>
      </w:r>
      <w:r>
        <w:rPr>
          <w:color w:val="000000"/>
        </w:rPr>
        <w:tab/>
      </w:r>
      <w:r w:rsidRPr="00AC7C8C">
        <w:t>Becoming “evil” 2</w:t>
      </w:r>
    </w:p>
    <w:p w14:paraId="30A5FD76" w14:textId="5E3A64C1" w:rsidR="00044F52" w:rsidRPr="00F11101" w:rsidRDefault="00044F52" w:rsidP="00044F52">
      <w:pPr>
        <w:contextualSpacing/>
        <w:rPr>
          <w:color w:val="000000"/>
        </w:rPr>
      </w:pPr>
      <w:r w:rsidRPr="00AC7C8C">
        <w:rPr>
          <w:color w:val="000000"/>
        </w:rPr>
        <w:t>1</w:t>
      </w:r>
      <w:r w:rsidR="00A97109">
        <w:rPr>
          <w:color w:val="000000"/>
        </w:rPr>
        <w:t>6</w:t>
      </w:r>
      <w:r w:rsidRPr="00AC7C8C">
        <w:rPr>
          <w:color w:val="000000"/>
        </w:rPr>
        <w:t xml:space="preserve"> Feb (</w:t>
      </w:r>
      <w:r w:rsidR="00B343C5">
        <w:rPr>
          <w:color w:val="000000"/>
        </w:rPr>
        <w:t>T</w:t>
      </w:r>
      <w:r w:rsidR="00A97109">
        <w:rPr>
          <w:color w:val="000000"/>
        </w:rPr>
        <w:t>h</w:t>
      </w:r>
      <w:r w:rsidRPr="00AC7C8C">
        <w:rPr>
          <w:color w:val="000000"/>
        </w:rPr>
        <w:t xml:space="preserve">) </w:t>
      </w:r>
      <w:proofErr w:type="gramStart"/>
      <w:r w:rsidRPr="00AC7C8C">
        <w:rPr>
          <w:color w:val="000000"/>
        </w:rPr>
        <w:t xml:space="preserve">–  </w:t>
      </w:r>
      <w:r w:rsidRPr="00AC7C8C">
        <w:t>Becoming</w:t>
      </w:r>
      <w:proofErr w:type="gramEnd"/>
      <w:r w:rsidRPr="00AC7C8C">
        <w:t xml:space="preserve"> “evil” 3: </w:t>
      </w:r>
      <w:r w:rsidRPr="00AC7C8C">
        <w:rPr>
          <w:b/>
        </w:rPr>
        <w:t xml:space="preserve">Furnham, Richards, &amp; </w:t>
      </w:r>
      <w:proofErr w:type="spellStart"/>
      <w:r w:rsidRPr="00AC7C8C">
        <w:rPr>
          <w:b/>
        </w:rPr>
        <w:t>Paulhus</w:t>
      </w:r>
      <w:proofErr w:type="spellEnd"/>
      <w:r w:rsidRPr="00AC7C8C">
        <w:rPr>
          <w:b/>
        </w:rPr>
        <w:t xml:space="preserve"> (2013)</w:t>
      </w:r>
    </w:p>
    <w:p w14:paraId="6AF96BC9" w14:textId="011945CC" w:rsidR="00044F52" w:rsidRPr="00AC7C8C" w:rsidRDefault="00A97109" w:rsidP="00044F52">
      <w:pPr>
        <w:contextualSpacing/>
        <w:rPr>
          <w:color w:val="000000"/>
        </w:rPr>
      </w:pPr>
      <w:r>
        <w:rPr>
          <w:color w:val="000000"/>
        </w:rPr>
        <w:t>21</w:t>
      </w:r>
      <w:r w:rsidR="00044F52" w:rsidRPr="00AC7C8C">
        <w:rPr>
          <w:color w:val="000000"/>
        </w:rPr>
        <w:t xml:space="preserve"> Feb (</w:t>
      </w:r>
      <w:r>
        <w:rPr>
          <w:color w:val="000000"/>
        </w:rPr>
        <w:t>T</w:t>
      </w:r>
      <w:r w:rsidR="00044F52" w:rsidRPr="00AC7C8C">
        <w:rPr>
          <w:color w:val="000000"/>
        </w:rPr>
        <w:t xml:space="preserve">) – </w:t>
      </w:r>
      <w:r w:rsidR="00044F52" w:rsidRPr="00AC7C8C">
        <w:rPr>
          <w:color w:val="000000"/>
        </w:rPr>
        <w:tab/>
      </w:r>
      <w:r w:rsidRPr="00AC7C8C">
        <w:rPr>
          <w:b/>
          <w:color w:val="000000"/>
        </w:rPr>
        <w:t>READING WEEK: NO CLASS</w:t>
      </w:r>
      <w:r w:rsidR="00044F52" w:rsidRPr="00AC7C8C">
        <w:rPr>
          <w:color w:val="000000"/>
        </w:rPr>
        <w:tab/>
      </w:r>
    </w:p>
    <w:p w14:paraId="7DA8E8A4" w14:textId="7F766FCF" w:rsidR="00044F52" w:rsidRPr="00AC7C8C" w:rsidRDefault="00A97109" w:rsidP="00044F52">
      <w:pPr>
        <w:contextualSpacing/>
        <w:rPr>
          <w:color w:val="000000"/>
        </w:rPr>
      </w:pPr>
      <w:r>
        <w:rPr>
          <w:color w:val="000000"/>
        </w:rPr>
        <w:t>23</w:t>
      </w:r>
      <w:r w:rsidR="00044F52" w:rsidRPr="00AC7C8C">
        <w:rPr>
          <w:color w:val="000000"/>
        </w:rPr>
        <w:t xml:space="preserve"> Feb (</w:t>
      </w:r>
      <w:r w:rsidR="009D5EFC">
        <w:rPr>
          <w:color w:val="000000"/>
        </w:rPr>
        <w:t>T</w:t>
      </w:r>
      <w:r>
        <w:rPr>
          <w:color w:val="000000"/>
        </w:rPr>
        <w:t>h</w:t>
      </w:r>
      <w:r w:rsidR="00044F52" w:rsidRPr="00AC7C8C">
        <w:rPr>
          <w:color w:val="000000"/>
        </w:rPr>
        <w:t xml:space="preserve">) </w:t>
      </w:r>
      <w:proofErr w:type="gramStart"/>
      <w:r w:rsidR="00044F52" w:rsidRPr="00AC7C8C">
        <w:rPr>
          <w:color w:val="000000"/>
        </w:rPr>
        <w:t xml:space="preserve">–  </w:t>
      </w:r>
      <w:r w:rsidR="00044F52" w:rsidRPr="00AC7C8C">
        <w:rPr>
          <w:b/>
          <w:color w:val="000000"/>
        </w:rPr>
        <w:t>READING</w:t>
      </w:r>
      <w:proofErr w:type="gramEnd"/>
      <w:r w:rsidR="00044F52" w:rsidRPr="00AC7C8C">
        <w:rPr>
          <w:b/>
          <w:color w:val="000000"/>
        </w:rPr>
        <w:t xml:space="preserve"> WEEK: NO CLASS</w:t>
      </w:r>
    </w:p>
    <w:p w14:paraId="53F1C7B3" w14:textId="659412FE" w:rsidR="00044F52" w:rsidRPr="00A97109" w:rsidRDefault="00044F52" w:rsidP="00044F52">
      <w:pPr>
        <w:contextualSpacing/>
        <w:rPr>
          <w:b/>
          <w:color w:val="000000"/>
        </w:rPr>
      </w:pPr>
      <w:r w:rsidRPr="00AC7C8C">
        <w:rPr>
          <w:color w:val="000000"/>
        </w:rPr>
        <w:t>2</w:t>
      </w:r>
      <w:r w:rsidR="00A97109">
        <w:rPr>
          <w:color w:val="000000"/>
        </w:rPr>
        <w:t>8</w:t>
      </w:r>
      <w:r w:rsidRPr="00AC7C8C">
        <w:rPr>
          <w:color w:val="000000"/>
        </w:rPr>
        <w:t xml:space="preserve"> Feb (</w:t>
      </w:r>
      <w:r w:rsidR="00A97109">
        <w:rPr>
          <w:color w:val="000000"/>
        </w:rPr>
        <w:t>T</w:t>
      </w:r>
      <w:r w:rsidRPr="00AC7C8C">
        <w:rPr>
          <w:color w:val="000000"/>
        </w:rPr>
        <w:t xml:space="preserve">) </w:t>
      </w:r>
      <w:proofErr w:type="gramStart"/>
      <w:r w:rsidRPr="00AC7C8C">
        <w:rPr>
          <w:color w:val="000000"/>
        </w:rPr>
        <w:t xml:space="preserve">–  </w:t>
      </w:r>
      <w:r w:rsidRPr="00AC7C8C">
        <w:rPr>
          <w:color w:val="000000"/>
        </w:rPr>
        <w:tab/>
      </w:r>
      <w:proofErr w:type="gramEnd"/>
      <w:r w:rsidR="00A97109" w:rsidRPr="00AC7C8C">
        <w:t>Becoming “evil” 4</w:t>
      </w:r>
      <w:r w:rsidRPr="00AC7C8C">
        <w:rPr>
          <w:b/>
          <w:color w:val="000000"/>
        </w:rPr>
        <w:tab/>
      </w:r>
    </w:p>
    <w:p w14:paraId="7D86FC0F" w14:textId="58F3E757" w:rsidR="00044F52" w:rsidRPr="00AC7C8C" w:rsidRDefault="009D5EFC" w:rsidP="00044F52">
      <w:pPr>
        <w:contextualSpacing/>
        <w:rPr>
          <w:color w:val="000000"/>
        </w:rPr>
      </w:pPr>
      <w:r>
        <w:rPr>
          <w:color w:val="000000"/>
        </w:rPr>
        <w:t>0</w:t>
      </w:r>
      <w:r w:rsidR="00A97109">
        <w:rPr>
          <w:color w:val="000000"/>
        </w:rPr>
        <w:t>2</w:t>
      </w:r>
      <w:r w:rsidR="00044F52" w:rsidRPr="00AC7C8C">
        <w:rPr>
          <w:color w:val="000000"/>
        </w:rPr>
        <w:t xml:space="preserve"> </w:t>
      </w:r>
      <w:r>
        <w:rPr>
          <w:color w:val="000000"/>
        </w:rPr>
        <w:t>Mar</w:t>
      </w:r>
      <w:r w:rsidR="00044F52" w:rsidRPr="00AC7C8C">
        <w:rPr>
          <w:color w:val="000000"/>
        </w:rPr>
        <w:t xml:space="preserve"> (</w:t>
      </w:r>
      <w:r>
        <w:rPr>
          <w:color w:val="000000"/>
        </w:rPr>
        <w:t>T</w:t>
      </w:r>
      <w:r w:rsidR="00A97109">
        <w:rPr>
          <w:color w:val="000000"/>
        </w:rPr>
        <w:t>h</w:t>
      </w:r>
      <w:r w:rsidR="00044F52" w:rsidRPr="00AC7C8C">
        <w:rPr>
          <w:color w:val="000000"/>
        </w:rPr>
        <w:t xml:space="preserve">) – </w:t>
      </w:r>
      <w:r w:rsidR="00044F52" w:rsidRPr="00AC7C8C">
        <w:t xml:space="preserve">Hate: </w:t>
      </w:r>
      <w:r w:rsidR="00044F52" w:rsidRPr="00AC7C8C">
        <w:rPr>
          <w:b/>
          <w:color w:val="000000"/>
        </w:rPr>
        <w:t>Rempel &amp; Sutherland (2016)</w:t>
      </w:r>
    </w:p>
    <w:p w14:paraId="3E80CA14" w14:textId="4C2C4109" w:rsidR="00044F52" w:rsidRPr="00AC7C8C" w:rsidRDefault="00044F52" w:rsidP="00044F52">
      <w:pPr>
        <w:contextualSpacing/>
        <w:rPr>
          <w:color w:val="000000"/>
        </w:rPr>
      </w:pPr>
      <w:r w:rsidRPr="00AC7C8C">
        <w:rPr>
          <w:color w:val="000000"/>
        </w:rPr>
        <w:t>0</w:t>
      </w:r>
      <w:r w:rsidR="00A97109">
        <w:rPr>
          <w:color w:val="000000"/>
        </w:rPr>
        <w:t>7</w:t>
      </w:r>
      <w:r w:rsidRPr="00AC7C8C">
        <w:rPr>
          <w:color w:val="000000"/>
        </w:rPr>
        <w:t xml:space="preserve"> Mar (</w:t>
      </w:r>
      <w:r w:rsidR="00A97109">
        <w:rPr>
          <w:color w:val="000000"/>
        </w:rPr>
        <w:t>T</w:t>
      </w:r>
      <w:r w:rsidRPr="00AC7C8C">
        <w:rPr>
          <w:color w:val="000000"/>
        </w:rPr>
        <w:t xml:space="preserve">) – </w:t>
      </w:r>
      <w:r w:rsidRPr="00AC7C8C">
        <w:rPr>
          <w:color w:val="000000"/>
        </w:rPr>
        <w:tab/>
      </w:r>
      <w:r w:rsidRPr="00AC7C8C">
        <w:t xml:space="preserve">Sadism: </w:t>
      </w:r>
      <w:proofErr w:type="spellStart"/>
      <w:r w:rsidRPr="00AC7C8C">
        <w:rPr>
          <w:b/>
        </w:rPr>
        <w:t>Bulut</w:t>
      </w:r>
      <w:proofErr w:type="spellEnd"/>
      <w:r w:rsidRPr="00AC7C8C">
        <w:rPr>
          <w:b/>
        </w:rPr>
        <w:t xml:space="preserve"> (2017)</w:t>
      </w:r>
    </w:p>
    <w:p w14:paraId="6DD53A34" w14:textId="0DB1B3D4" w:rsidR="00044F52" w:rsidRPr="00AC7C8C" w:rsidRDefault="00044F52" w:rsidP="00044F52">
      <w:pPr>
        <w:contextualSpacing/>
        <w:rPr>
          <w:color w:val="000000"/>
        </w:rPr>
      </w:pPr>
      <w:r w:rsidRPr="00AC7C8C">
        <w:rPr>
          <w:color w:val="000000"/>
        </w:rPr>
        <w:t>0</w:t>
      </w:r>
      <w:r w:rsidR="00A97109">
        <w:rPr>
          <w:color w:val="000000"/>
        </w:rPr>
        <w:t>9</w:t>
      </w:r>
      <w:r w:rsidRPr="00AC7C8C">
        <w:rPr>
          <w:color w:val="000000"/>
        </w:rPr>
        <w:t xml:space="preserve"> Mar (</w:t>
      </w:r>
      <w:r w:rsidR="009D5EFC">
        <w:rPr>
          <w:color w:val="000000"/>
        </w:rPr>
        <w:t>T</w:t>
      </w:r>
      <w:r w:rsidR="00A97109">
        <w:rPr>
          <w:color w:val="000000"/>
        </w:rPr>
        <w:t>h</w:t>
      </w:r>
      <w:r w:rsidRPr="00AC7C8C">
        <w:rPr>
          <w:color w:val="000000"/>
        </w:rPr>
        <w:t xml:space="preserve">) – </w:t>
      </w:r>
      <w:r w:rsidRPr="00AC7C8C">
        <w:t xml:space="preserve">Serial Killers: </w:t>
      </w:r>
      <w:r w:rsidRPr="00AC7C8C">
        <w:rPr>
          <w:b/>
        </w:rPr>
        <w:t xml:space="preserve">Hodgkinson, </w:t>
      </w:r>
      <w:proofErr w:type="spellStart"/>
      <w:r w:rsidRPr="00AC7C8C">
        <w:rPr>
          <w:b/>
        </w:rPr>
        <w:t>Prins</w:t>
      </w:r>
      <w:proofErr w:type="spellEnd"/>
      <w:r w:rsidRPr="00AC7C8C">
        <w:rPr>
          <w:b/>
        </w:rPr>
        <w:t>, &amp; Stuart-Bennett (2017)</w:t>
      </w:r>
      <w:r w:rsidRPr="00AC7C8C">
        <w:rPr>
          <w:color w:val="000000"/>
        </w:rPr>
        <w:t xml:space="preserve"> </w:t>
      </w:r>
    </w:p>
    <w:p w14:paraId="2826CE09" w14:textId="32566E30" w:rsidR="00044F52" w:rsidRPr="00AC7C8C" w:rsidRDefault="00044F52" w:rsidP="00044F52">
      <w:pPr>
        <w:contextualSpacing/>
        <w:rPr>
          <w:color w:val="000000"/>
        </w:rPr>
      </w:pPr>
      <w:r w:rsidRPr="00DD06F8">
        <w:rPr>
          <w:color w:val="000000"/>
          <w:highlight w:val="yellow"/>
        </w:rPr>
        <w:t>1</w:t>
      </w:r>
      <w:r w:rsidR="00A97109">
        <w:rPr>
          <w:color w:val="000000"/>
          <w:highlight w:val="yellow"/>
        </w:rPr>
        <w:t>4</w:t>
      </w:r>
      <w:r w:rsidRPr="00DD06F8">
        <w:rPr>
          <w:color w:val="000000"/>
          <w:highlight w:val="yellow"/>
        </w:rPr>
        <w:t xml:space="preserve"> Mar (</w:t>
      </w:r>
      <w:r w:rsidR="00A97109">
        <w:rPr>
          <w:color w:val="000000"/>
          <w:highlight w:val="yellow"/>
        </w:rPr>
        <w:t>T</w:t>
      </w:r>
      <w:r w:rsidRPr="00DD06F8">
        <w:rPr>
          <w:color w:val="000000"/>
          <w:highlight w:val="yellow"/>
        </w:rPr>
        <w:t xml:space="preserve">) – </w:t>
      </w:r>
      <w:r w:rsidRPr="00DD06F8">
        <w:rPr>
          <w:color w:val="000000"/>
          <w:highlight w:val="yellow"/>
        </w:rPr>
        <w:tab/>
      </w:r>
      <w:r w:rsidRPr="00DD06F8">
        <w:rPr>
          <w:b/>
          <w:color w:val="000000"/>
          <w:highlight w:val="yellow"/>
        </w:rPr>
        <w:t>TEST TWO</w:t>
      </w:r>
    </w:p>
    <w:p w14:paraId="73BAED88" w14:textId="77777777" w:rsidR="00044F52" w:rsidRPr="00AC7C8C" w:rsidRDefault="00044F52" w:rsidP="00044F52">
      <w:pPr>
        <w:contextualSpacing/>
        <w:rPr>
          <w:color w:val="000000"/>
        </w:rPr>
      </w:pPr>
    </w:p>
    <w:p w14:paraId="6537786F" w14:textId="77ACEABB" w:rsidR="00044F52" w:rsidRPr="00AC7C8C" w:rsidRDefault="00044F52" w:rsidP="00044F52">
      <w:pPr>
        <w:contextualSpacing/>
        <w:rPr>
          <w:color w:val="000000"/>
        </w:rPr>
      </w:pPr>
      <w:r w:rsidRPr="00AC7C8C">
        <w:rPr>
          <w:color w:val="000000"/>
        </w:rPr>
        <w:t>1</w:t>
      </w:r>
      <w:r w:rsidR="00A97109">
        <w:rPr>
          <w:color w:val="000000"/>
        </w:rPr>
        <w:t>6</w:t>
      </w:r>
      <w:r w:rsidRPr="00AC7C8C">
        <w:rPr>
          <w:color w:val="000000"/>
        </w:rPr>
        <w:t xml:space="preserve"> Mar (</w:t>
      </w:r>
      <w:r w:rsidR="009D5EFC">
        <w:rPr>
          <w:color w:val="000000"/>
        </w:rPr>
        <w:t>T</w:t>
      </w:r>
      <w:r w:rsidR="00A97109">
        <w:rPr>
          <w:color w:val="000000"/>
        </w:rPr>
        <w:t>h</w:t>
      </w:r>
      <w:r w:rsidRPr="00AC7C8C">
        <w:rPr>
          <w:color w:val="000000"/>
        </w:rPr>
        <w:t xml:space="preserve">) – </w:t>
      </w:r>
      <w:r w:rsidRPr="00AC7C8C">
        <w:rPr>
          <w:color w:val="000000"/>
        </w:rPr>
        <w:tab/>
        <w:t xml:space="preserve">Group-based “evil” 1: </w:t>
      </w:r>
      <w:r w:rsidRPr="00AC7C8C">
        <w:rPr>
          <w:b/>
        </w:rPr>
        <w:t xml:space="preserve">Campbell &amp; </w:t>
      </w:r>
      <w:proofErr w:type="spellStart"/>
      <w:r w:rsidRPr="00AC7C8C">
        <w:rPr>
          <w:b/>
        </w:rPr>
        <w:t>Göritz</w:t>
      </w:r>
      <w:proofErr w:type="spellEnd"/>
      <w:r w:rsidRPr="00AC7C8C">
        <w:rPr>
          <w:b/>
        </w:rPr>
        <w:t xml:space="preserve"> (2014)</w:t>
      </w:r>
    </w:p>
    <w:p w14:paraId="1C14283F" w14:textId="1CA07139" w:rsidR="00044F52" w:rsidRPr="00AC7C8C" w:rsidRDefault="00A97109" w:rsidP="00044F52">
      <w:pPr>
        <w:contextualSpacing/>
        <w:rPr>
          <w:color w:val="000000"/>
        </w:rPr>
      </w:pPr>
      <w:r>
        <w:rPr>
          <w:color w:val="000000"/>
        </w:rPr>
        <w:t>21</w:t>
      </w:r>
      <w:r w:rsidR="00044F52" w:rsidRPr="00AC7C8C">
        <w:rPr>
          <w:color w:val="000000"/>
        </w:rPr>
        <w:t xml:space="preserve"> Mar (</w:t>
      </w:r>
      <w:r>
        <w:rPr>
          <w:color w:val="000000"/>
        </w:rPr>
        <w:t>T</w:t>
      </w:r>
      <w:r w:rsidR="00044F52" w:rsidRPr="00AC7C8C">
        <w:rPr>
          <w:color w:val="000000"/>
        </w:rPr>
        <w:t xml:space="preserve">) – </w:t>
      </w:r>
      <w:r w:rsidR="00044F52" w:rsidRPr="00AC7C8C">
        <w:rPr>
          <w:color w:val="000000"/>
        </w:rPr>
        <w:tab/>
        <w:t>Group-based “evil” 2</w:t>
      </w:r>
    </w:p>
    <w:p w14:paraId="4C58BE45" w14:textId="70EBBC0A" w:rsidR="00044F52" w:rsidRPr="00AC7C8C" w:rsidRDefault="00044F52" w:rsidP="00044F52">
      <w:pPr>
        <w:contextualSpacing/>
        <w:rPr>
          <w:color w:val="000000"/>
        </w:rPr>
      </w:pPr>
      <w:r w:rsidRPr="00AC7C8C">
        <w:rPr>
          <w:color w:val="000000"/>
        </w:rPr>
        <w:t>2</w:t>
      </w:r>
      <w:r w:rsidR="00A97109">
        <w:rPr>
          <w:color w:val="000000"/>
        </w:rPr>
        <w:t>3</w:t>
      </w:r>
      <w:r w:rsidRPr="00AC7C8C">
        <w:rPr>
          <w:color w:val="000000"/>
        </w:rPr>
        <w:t xml:space="preserve"> Mar (</w:t>
      </w:r>
      <w:r w:rsidR="009D5EFC">
        <w:rPr>
          <w:color w:val="000000"/>
        </w:rPr>
        <w:t>T</w:t>
      </w:r>
      <w:r w:rsidR="00A97109">
        <w:rPr>
          <w:color w:val="000000"/>
        </w:rPr>
        <w:t>h</w:t>
      </w:r>
      <w:r w:rsidRPr="00AC7C8C">
        <w:rPr>
          <w:color w:val="000000"/>
        </w:rPr>
        <w:t xml:space="preserve">) – </w:t>
      </w:r>
      <w:r w:rsidRPr="00AC7C8C">
        <w:rPr>
          <w:color w:val="000000"/>
        </w:rPr>
        <w:tab/>
        <w:t xml:space="preserve">Group-based “evil” 3: </w:t>
      </w:r>
      <w:proofErr w:type="spellStart"/>
      <w:r w:rsidRPr="00AC7C8C">
        <w:rPr>
          <w:b/>
        </w:rPr>
        <w:t>Pedrini</w:t>
      </w:r>
      <w:proofErr w:type="spellEnd"/>
      <w:r w:rsidRPr="00AC7C8C">
        <w:rPr>
          <w:b/>
        </w:rPr>
        <w:t xml:space="preserve"> &amp; Villeneuve (2017)</w:t>
      </w:r>
    </w:p>
    <w:p w14:paraId="03883E8D" w14:textId="732F87CA" w:rsidR="00044F52" w:rsidRPr="00AC7C8C" w:rsidRDefault="00044F52" w:rsidP="00044F52">
      <w:pPr>
        <w:contextualSpacing/>
        <w:rPr>
          <w:color w:val="000000"/>
        </w:rPr>
      </w:pPr>
      <w:r w:rsidRPr="00AC7C8C">
        <w:rPr>
          <w:color w:val="000000"/>
        </w:rPr>
        <w:t>2</w:t>
      </w:r>
      <w:r w:rsidR="00A97109">
        <w:rPr>
          <w:color w:val="000000"/>
        </w:rPr>
        <w:t>8</w:t>
      </w:r>
      <w:r w:rsidRPr="00AC7C8C">
        <w:rPr>
          <w:color w:val="000000"/>
        </w:rPr>
        <w:t xml:space="preserve"> Mar (</w:t>
      </w:r>
      <w:r w:rsidR="00A97109">
        <w:rPr>
          <w:color w:val="000000"/>
        </w:rPr>
        <w:t>T</w:t>
      </w:r>
      <w:r w:rsidRPr="00AC7C8C">
        <w:rPr>
          <w:color w:val="000000"/>
        </w:rPr>
        <w:t xml:space="preserve">) – </w:t>
      </w:r>
      <w:r w:rsidRPr="00AC7C8C">
        <w:rPr>
          <w:color w:val="000000"/>
        </w:rPr>
        <w:tab/>
        <w:t>Group-based “evil” 4</w:t>
      </w:r>
    </w:p>
    <w:p w14:paraId="1CD466C4" w14:textId="017948DF" w:rsidR="00044F52" w:rsidRPr="00AC7C8C" w:rsidRDefault="00A97109" w:rsidP="00044F52">
      <w:pPr>
        <w:contextualSpacing/>
        <w:rPr>
          <w:color w:val="000000"/>
        </w:rPr>
      </w:pPr>
      <w:r>
        <w:rPr>
          <w:color w:val="000000"/>
        </w:rPr>
        <w:t>30</w:t>
      </w:r>
      <w:r w:rsidR="00044F52" w:rsidRPr="00AC7C8C">
        <w:rPr>
          <w:color w:val="000000"/>
        </w:rPr>
        <w:t xml:space="preserve"> Mar (</w:t>
      </w:r>
      <w:r w:rsidR="009D5EFC">
        <w:rPr>
          <w:color w:val="000000"/>
        </w:rPr>
        <w:t>T</w:t>
      </w:r>
      <w:r>
        <w:rPr>
          <w:color w:val="000000"/>
        </w:rPr>
        <w:t>h</w:t>
      </w:r>
      <w:r w:rsidR="00044F52" w:rsidRPr="00AC7C8C">
        <w:rPr>
          <w:color w:val="000000"/>
        </w:rPr>
        <w:t xml:space="preserve">) – </w:t>
      </w:r>
      <w:r w:rsidR="00044F52" w:rsidRPr="00AC7C8C">
        <w:rPr>
          <w:color w:val="000000"/>
        </w:rPr>
        <w:tab/>
        <w:t>Group-based “evil” 5</w:t>
      </w:r>
    </w:p>
    <w:p w14:paraId="1B7721E1" w14:textId="04BC1769" w:rsidR="00044F52" w:rsidRPr="00AC7C8C" w:rsidRDefault="00A97109" w:rsidP="00044F52">
      <w:pPr>
        <w:contextualSpacing/>
        <w:rPr>
          <w:b/>
          <w:color w:val="000000"/>
        </w:rPr>
      </w:pPr>
      <w:r>
        <w:rPr>
          <w:color w:val="000000"/>
        </w:rPr>
        <w:t>04</w:t>
      </w:r>
      <w:r w:rsidR="00044F52" w:rsidRPr="00AC7C8C">
        <w:rPr>
          <w:color w:val="000000"/>
        </w:rPr>
        <w:t xml:space="preserve"> </w:t>
      </w:r>
      <w:r>
        <w:rPr>
          <w:color w:val="000000"/>
        </w:rPr>
        <w:t>Ap</w:t>
      </w:r>
      <w:r w:rsidR="009D5EFC">
        <w:rPr>
          <w:color w:val="000000"/>
        </w:rPr>
        <w:t>r</w:t>
      </w:r>
      <w:r w:rsidR="00044F52" w:rsidRPr="00AC7C8C">
        <w:rPr>
          <w:color w:val="000000"/>
        </w:rPr>
        <w:t xml:space="preserve"> (</w:t>
      </w:r>
      <w:r>
        <w:rPr>
          <w:color w:val="000000"/>
        </w:rPr>
        <w:t>T</w:t>
      </w:r>
      <w:r w:rsidR="00044F52" w:rsidRPr="00AC7C8C">
        <w:rPr>
          <w:color w:val="000000"/>
        </w:rPr>
        <w:t>) –</w:t>
      </w:r>
      <w:r w:rsidR="00044F52" w:rsidRPr="00AC7C8C">
        <w:rPr>
          <w:color w:val="000000"/>
        </w:rPr>
        <w:tab/>
        <w:t xml:space="preserve">Responses to “evil” </w:t>
      </w:r>
    </w:p>
    <w:p w14:paraId="1E91CBD2" w14:textId="125763C8" w:rsidR="00260177" w:rsidRPr="00DD06F8" w:rsidRDefault="00044F52" w:rsidP="00DD06F8">
      <w:pPr>
        <w:contextualSpacing/>
        <w:rPr>
          <w:color w:val="000000"/>
        </w:rPr>
      </w:pPr>
      <w:r w:rsidRPr="00DD06F8">
        <w:rPr>
          <w:color w:val="000000"/>
          <w:highlight w:val="yellow"/>
        </w:rPr>
        <w:t>0</w:t>
      </w:r>
      <w:r w:rsidR="00A97109">
        <w:rPr>
          <w:color w:val="000000"/>
          <w:highlight w:val="yellow"/>
        </w:rPr>
        <w:t>6</w:t>
      </w:r>
      <w:r w:rsidRPr="00DD06F8">
        <w:rPr>
          <w:color w:val="000000"/>
          <w:highlight w:val="yellow"/>
        </w:rPr>
        <w:t xml:space="preserve"> Apr (</w:t>
      </w:r>
      <w:r w:rsidR="009D5EFC" w:rsidRPr="00DD06F8">
        <w:rPr>
          <w:color w:val="000000"/>
          <w:highlight w:val="yellow"/>
        </w:rPr>
        <w:t>T</w:t>
      </w:r>
      <w:r w:rsidR="00A97109">
        <w:rPr>
          <w:color w:val="000000"/>
          <w:highlight w:val="yellow"/>
        </w:rPr>
        <w:t>h</w:t>
      </w:r>
      <w:r w:rsidRPr="00DD06F8">
        <w:rPr>
          <w:color w:val="000000"/>
          <w:highlight w:val="yellow"/>
        </w:rPr>
        <w:t>) –</w:t>
      </w:r>
      <w:r w:rsidRPr="00DD06F8">
        <w:rPr>
          <w:color w:val="000000"/>
          <w:highlight w:val="yellow"/>
        </w:rPr>
        <w:tab/>
      </w:r>
      <w:r w:rsidRPr="00DD06F8">
        <w:rPr>
          <w:b/>
          <w:color w:val="000000"/>
          <w:highlight w:val="yellow"/>
        </w:rPr>
        <w:t>TEST THREE</w:t>
      </w:r>
    </w:p>
    <w:p w14:paraId="7832B96B" w14:textId="77777777" w:rsidR="00C40B41" w:rsidRDefault="00C40B41" w:rsidP="000410AE">
      <w:pPr>
        <w:pStyle w:val="Heading2"/>
        <w:widowControl w:val="0"/>
        <w:contextualSpacing/>
        <w:rPr>
          <w:rFonts w:ascii="Times New Roman" w:hAnsi="Times New Roman"/>
          <w:sz w:val="24"/>
          <w:szCs w:val="24"/>
        </w:rPr>
      </w:pPr>
      <w:r w:rsidRPr="00C40B41">
        <w:rPr>
          <w:rFonts w:ascii="Times New Roman" w:hAnsi="Times New Roman"/>
          <w:sz w:val="24"/>
          <w:szCs w:val="24"/>
        </w:rPr>
        <w:t>Optional Reading</w:t>
      </w:r>
      <w:r w:rsidR="00C81243" w:rsidRPr="00C40B41">
        <w:rPr>
          <w:rFonts w:ascii="Times New Roman" w:hAnsi="Times New Roman"/>
          <w:sz w:val="24"/>
          <w:szCs w:val="24"/>
        </w:rPr>
        <w:t>:</w:t>
      </w:r>
      <w:r w:rsidRPr="00C40B41">
        <w:rPr>
          <w:rFonts w:ascii="Times New Roman" w:hAnsi="Times New Roman"/>
          <w:sz w:val="24"/>
          <w:szCs w:val="24"/>
        </w:rPr>
        <w:t xml:space="preserve"> </w:t>
      </w:r>
    </w:p>
    <w:p w14:paraId="1B54C7EE" w14:textId="77777777" w:rsidR="00C40B41" w:rsidRDefault="00C40B41" w:rsidP="000410AE">
      <w:pPr>
        <w:pStyle w:val="Heading2"/>
        <w:widowControl w:val="0"/>
        <w:contextualSpacing/>
        <w:rPr>
          <w:rFonts w:ascii="Times New Roman" w:hAnsi="Times New Roman"/>
          <w:sz w:val="24"/>
          <w:szCs w:val="24"/>
        </w:rPr>
      </w:pPr>
    </w:p>
    <w:p w14:paraId="49047EB4" w14:textId="4D003096" w:rsidR="00C40B41" w:rsidRDefault="00C40B41" w:rsidP="000410AE">
      <w:pPr>
        <w:pStyle w:val="Heading2"/>
        <w:widowControl w:val="0"/>
        <w:contextualSpacing/>
        <w:rPr>
          <w:rFonts w:ascii="Times New Roman" w:hAnsi="Times New Roman"/>
          <w:sz w:val="24"/>
          <w:szCs w:val="24"/>
        </w:rPr>
      </w:pPr>
      <w:r w:rsidRPr="00C40B41">
        <w:rPr>
          <w:rFonts w:ascii="Times New Roman" w:hAnsi="Times New Roman"/>
          <w:b w:val="0"/>
          <w:bCs w:val="0"/>
          <w:sz w:val="24"/>
          <w:szCs w:val="24"/>
        </w:rPr>
        <w:t>Burris, C. T. (2022).</w:t>
      </w:r>
      <w:r w:rsidR="00C81243" w:rsidRPr="00C40B41">
        <w:rPr>
          <w:rFonts w:ascii="Times New Roman" w:hAnsi="Times New Roman"/>
          <w:b w:val="0"/>
          <w:bCs w:val="0"/>
          <w:sz w:val="24"/>
          <w:szCs w:val="24"/>
        </w:rPr>
        <w:t xml:space="preserve"> </w:t>
      </w:r>
      <w:r w:rsidR="00C81243" w:rsidRPr="00C40B41">
        <w:rPr>
          <w:rFonts w:ascii="Times New Roman" w:hAnsi="Times New Roman"/>
          <w:b w:val="0"/>
          <w:bCs w:val="0"/>
          <w:i/>
          <w:iCs/>
          <w:sz w:val="24"/>
          <w:szCs w:val="24"/>
        </w:rPr>
        <w:t xml:space="preserve">Evil in </w:t>
      </w:r>
      <w:r w:rsidRPr="00C40B41">
        <w:rPr>
          <w:rFonts w:ascii="Times New Roman" w:hAnsi="Times New Roman"/>
          <w:b w:val="0"/>
          <w:bCs w:val="0"/>
          <w:i/>
          <w:iCs/>
          <w:sz w:val="24"/>
          <w:szCs w:val="24"/>
        </w:rPr>
        <w:t>m</w:t>
      </w:r>
      <w:r w:rsidR="00C81243" w:rsidRPr="00C40B41">
        <w:rPr>
          <w:rFonts w:ascii="Times New Roman" w:hAnsi="Times New Roman"/>
          <w:b w:val="0"/>
          <w:bCs w:val="0"/>
          <w:i/>
          <w:iCs/>
          <w:sz w:val="24"/>
          <w:szCs w:val="24"/>
        </w:rPr>
        <w:t xml:space="preserve">ind: The </w:t>
      </w:r>
      <w:r w:rsidRPr="00C40B41">
        <w:rPr>
          <w:rFonts w:ascii="Times New Roman" w:hAnsi="Times New Roman"/>
          <w:b w:val="0"/>
          <w:bCs w:val="0"/>
          <w:i/>
          <w:iCs/>
          <w:sz w:val="24"/>
          <w:szCs w:val="24"/>
        </w:rPr>
        <w:t>p</w:t>
      </w:r>
      <w:r w:rsidR="00C81243" w:rsidRPr="00C40B41">
        <w:rPr>
          <w:rFonts w:ascii="Times New Roman" w:hAnsi="Times New Roman"/>
          <w:b w:val="0"/>
          <w:bCs w:val="0"/>
          <w:i/>
          <w:iCs/>
          <w:sz w:val="24"/>
          <w:szCs w:val="24"/>
        </w:rPr>
        <w:t xml:space="preserve">sychology of </w:t>
      </w:r>
      <w:r w:rsidRPr="00C40B41">
        <w:rPr>
          <w:rFonts w:ascii="Times New Roman" w:hAnsi="Times New Roman"/>
          <w:b w:val="0"/>
          <w:bCs w:val="0"/>
          <w:i/>
          <w:iCs/>
          <w:sz w:val="24"/>
          <w:szCs w:val="24"/>
        </w:rPr>
        <w:t>h</w:t>
      </w:r>
      <w:r w:rsidR="00C81243" w:rsidRPr="00C40B41">
        <w:rPr>
          <w:rFonts w:ascii="Times New Roman" w:hAnsi="Times New Roman"/>
          <w:b w:val="0"/>
          <w:bCs w:val="0"/>
          <w:i/>
          <w:iCs/>
          <w:sz w:val="24"/>
          <w:szCs w:val="24"/>
        </w:rPr>
        <w:t xml:space="preserve">arming </w:t>
      </w:r>
      <w:r w:rsidRPr="00C40B41">
        <w:rPr>
          <w:rFonts w:ascii="Times New Roman" w:hAnsi="Times New Roman"/>
          <w:b w:val="0"/>
          <w:bCs w:val="0"/>
          <w:i/>
          <w:iCs/>
          <w:sz w:val="24"/>
          <w:szCs w:val="24"/>
        </w:rPr>
        <w:t>o</w:t>
      </w:r>
      <w:r w:rsidR="00C81243" w:rsidRPr="00C40B41">
        <w:rPr>
          <w:rFonts w:ascii="Times New Roman" w:hAnsi="Times New Roman"/>
          <w:b w:val="0"/>
          <w:bCs w:val="0"/>
          <w:i/>
          <w:iCs/>
          <w:sz w:val="24"/>
          <w:szCs w:val="24"/>
        </w:rPr>
        <w:t>ther</w:t>
      </w:r>
      <w:r w:rsidRPr="00C40B41">
        <w:rPr>
          <w:rFonts w:ascii="Times New Roman" w:hAnsi="Times New Roman"/>
          <w:b w:val="0"/>
          <w:bCs w:val="0"/>
          <w:i/>
          <w:iCs/>
          <w:sz w:val="24"/>
          <w:szCs w:val="24"/>
        </w:rPr>
        <w:t>s</w:t>
      </w:r>
      <w:r w:rsidRPr="00C40B41">
        <w:rPr>
          <w:rFonts w:ascii="Times New Roman" w:hAnsi="Times New Roman"/>
          <w:b w:val="0"/>
          <w:bCs w:val="0"/>
          <w:sz w:val="24"/>
          <w:szCs w:val="24"/>
        </w:rPr>
        <w:t>.</w:t>
      </w:r>
      <w:r w:rsidR="00C81243" w:rsidRPr="00C40B41">
        <w:rPr>
          <w:rFonts w:ascii="Times New Roman" w:hAnsi="Times New Roman"/>
          <w:b w:val="0"/>
          <w:bCs w:val="0"/>
          <w:sz w:val="24"/>
          <w:szCs w:val="24"/>
        </w:rPr>
        <w:t xml:space="preserve"> Oxford University Press</w:t>
      </w:r>
      <w:r w:rsidRPr="00C40B41">
        <w:rPr>
          <w:rFonts w:ascii="Times New Roman" w:hAnsi="Times New Roman"/>
          <w:b w:val="0"/>
          <w:bCs w:val="0"/>
          <w:sz w:val="24"/>
          <w:szCs w:val="24"/>
        </w:rPr>
        <w:t>.</w:t>
      </w:r>
    </w:p>
    <w:p w14:paraId="08134DA1" w14:textId="1E86BC58" w:rsidR="00C40B41" w:rsidRDefault="00C40B41" w:rsidP="000410AE">
      <w:pPr>
        <w:pStyle w:val="Heading2"/>
        <w:widowControl w:val="0"/>
        <w:contextualSpacing/>
        <w:rPr>
          <w:rFonts w:ascii="Times New Roman" w:hAnsi="Times New Roman"/>
          <w:sz w:val="24"/>
          <w:szCs w:val="24"/>
        </w:rPr>
      </w:pPr>
    </w:p>
    <w:p w14:paraId="3F130718" w14:textId="3771C230" w:rsidR="00C40B41" w:rsidRPr="007414AF" w:rsidRDefault="00C40B41" w:rsidP="000410AE">
      <w:pPr>
        <w:pStyle w:val="Heading2"/>
        <w:widowControl w:val="0"/>
        <w:contextualSpacing/>
        <w:rPr>
          <w:rFonts w:ascii="Times New Roman" w:hAnsi="Times New Roman"/>
          <w:b w:val="0"/>
          <w:bCs w:val="0"/>
          <w:sz w:val="24"/>
          <w:szCs w:val="24"/>
        </w:rPr>
      </w:pPr>
      <w:r w:rsidRPr="007414AF">
        <w:rPr>
          <w:rFonts w:ascii="Times New Roman" w:hAnsi="Times New Roman"/>
          <w:b w:val="0"/>
          <w:bCs w:val="0"/>
          <w:sz w:val="24"/>
          <w:szCs w:val="24"/>
        </w:rPr>
        <w:t>For those of you wishing a deeper dive into many of the topics covered in this course, I invite you to have a look at my book. Although you should not rely on it as a substitute for class attendance, individual chapters (available through the UW Library) may be helpful in the event of illness, etc. To be clear, this is OPTIONAL reading and should not be confused with the ASSIGNED readings in the above schedule.</w:t>
      </w:r>
    </w:p>
    <w:p w14:paraId="2D8BEE99" w14:textId="6C4D3F11" w:rsidR="00C40B41" w:rsidRDefault="00C40B41" w:rsidP="000410AE">
      <w:pPr>
        <w:pStyle w:val="Heading2"/>
        <w:widowControl w:val="0"/>
        <w:contextualSpacing/>
        <w:rPr>
          <w:rFonts w:ascii="Times New Roman" w:hAnsi="Times New Roman"/>
          <w:b w:val="0"/>
          <w:bCs w:val="0"/>
          <w:i/>
          <w:iCs/>
          <w:sz w:val="24"/>
          <w:szCs w:val="24"/>
        </w:rPr>
      </w:pPr>
    </w:p>
    <w:p w14:paraId="6A79670F" w14:textId="7CCE391A" w:rsidR="00C40B41" w:rsidRPr="007414AF" w:rsidRDefault="00C40B41" w:rsidP="000410AE">
      <w:pPr>
        <w:pStyle w:val="Heading2"/>
        <w:widowControl w:val="0"/>
        <w:contextualSpacing/>
        <w:rPr>
          <w:rFonts w:ascii="Times New Roman" w:hAnsi="Times New Roman"/>
          <w:b w:val="0"/>
          <w:bCs w:val="0"/>
          <w:sz w:val="24"/>
          <w:szCs w:val="24"/>
        </w:rPr>
      </w:pPr>
      <w:r w:rsidRPr="007414AF">
        <w:rPr>
          <w:rFonts w:ascii="Times New Roman" w:hAnsi="Times New Roman"/>
          <w:b w:val="0"/>
          <w:bCs w:val="0"/>
          <w:i/>
          <w:iCs/>
          <w:sz w:val="24"/>
          <w:szCs w:val="24"/>
        </w:rPr>
        <w:t>Evil in Mind</w:t>
      </w:r>
      <w:r w:rsidRPr="007414AF">
        <w:rPr>
          <w:rFonts w:ascii="Times New Roman" w:hAnsi="Times New Roman"/>
          <w:b w:val="0"/>
          <w:bCs w:val="0"/>
          <w:sz w:val="24"/>
          <w:szCs w:val="24"/>
        </w:rPr>
        <w:t xml:space="preserve"> is available directly from Oxford Canada (link below) or your favorite bookseller.</w:t>
      </w:r>
    </w:p>
    <w:p w14:paraId="2110B589" w14:textId="1F9C025A" w:rsidR="00C40B41" w:rsidRDefault="00C40B41" w:rsidP="000410AE">
      <w:pPr>
        <w:pStyle w:val="Heading2"/>
        <w:widowControl w:val="0"/>
        <w:contextualSpacing/>
        <w:rPr>
          <w:rFonts w:ascii="Times New Roman" w:hAnsi="Times New Roman"/>
          <w:sz w:val="24"/>
          <w:szCs w:val="24"/>
        </w:rPr>
      </w:pPr>
      <w:r>
        <w:rPr>
          <w:rFonts w:ascii="Times New Roman" w:hAnsi="Times New Roman"/>
          <w:sz w:val="24"/>
          <w:szCs w:val="24"/>
        </w:rPr>
        <w:t xml:space="preserve"> </w:t>
      </w:r>
    </w:p>
    <w:p w14:paraId="060C5DDB" w14:textId="5137D89B" w:rsidR="00C81243" w:rsidRPr="00C40B41" w:rsidRDefault="00000000" w:rsidP="000410AE">
      <w:pPr>
        <w:pStyle w:val="Heading2"/>
        <w:widowControl w:val="0"/>
        <w:contextualSpacing/>
        <w:rPr>
          <w:rFonts w:ascii="Times New Roman" w:hAnsi="Times New Roman"/>
          <w:sz w:val="24"/>
          <w:szCs w:val="24"/>
        </w:rPr>
      </w:pPr>
      <w:hyperlink r:id="rId6" w:history="1">
        <w:r w:rsidR="00C81243" w:rsidRPr="00C40B41">
          <w:rPr>
            <w:rStyle w:val="Hyperlink"/>
            <w:rFonts w:ascii="Times New Roman" w:hAnsi="Times New Roman"/>
            <w:sz w:val="24"/>
            <w:szCs w:val="24"/>
          </w:rPr>
          <w:t>https://www.oupcanada.com/catalog/9780197637180.html</w:t>
        </w:r>
      </w:hyperlink>
    </w:p>
    <w:p w14:paraId="3D2E5E4E" w14:textId="77777777" w:rsidR="00C81243" w:rsidRPr="00C81243" w:rsidRDefault="00C81243" w:rsidP="000410AE">
      <w:pPr>
        <w:pStyle w:val="Heading2"/>
        <w:widowControl w:val="0"/>
        <w:contextualSpacing/>
        <w:rPr>
          <w:rFonts w:ascii="Times New Roman" w:hAnsi="Times New Roman"/>
          <w:i/>
          <w:iCs/>
          <w:sz w:val="24"/>
          <w:szCs w:val="24"/>
        </w:rPr>
      </w:pPr>
    </w:p>
    <w:p w14:paraId="2805D368" w14:textId="0CC7B55B" w:rsidR="00A70A66" w:rsidRPr="000410AE" w:rsidRDefault="00A70A66" w:rsidP="000410AE">
      <w:pPr>
        <w:pStyle w:val="Heading2"/>
        <w:widowControl w:val="0"/>
        <w:contextualSpacing/>
        <w:rPr>
          <w:rFonts w:ascii="Times New Roman" w:hAnsi="Times New Roman"/>
          <w:sz w:val="24"/>
          <w:szCs w:val="24"/>
        </w:rPr>
      </w:pPr>
      <w:r w:rsidRPr="000410AE">
        <w:rPr>
          <w:rFonts w:ascii="Times New Roman" w:hAnsi="Times New Roman"/>
          <w:sz w:val="24"/>
          <w:szCs w:val="24"/>
        </w:rPr>
        <w:t>Course Requirements and Assessment</w:t>
      </w:r>
    </w:p>
    <w:p w14:paraId="67247646" w14:textId="34EE37C4" w:rsidR="00AD5399" w:rsidRPr="00E70FC8" w:rsidRDefault="00AD5399" w:rsidP="00AD5399">
      <w:pPr>
        <w:widowControl w:val="0"/>
        <w:contextualSpacing/>
        <w:rPr>
          <w:color w:val="000000"/>
          <w:sz w:val="22"/>
          <w:szCs w:val="22"/>
        </w:rPr>
      </w:pPr>
      <w:r>
        <w:rPr>
          <w:b/>
          <w:color w:val="000000"/>
          <w:sz w:val="22"/>
          <w:szCs w:val="22"/>
        </w:rPr>
        <w:t>Tests</w:t>
      </w:r>
      <w:r>
        <w:rPr>
          <w:color w:val="000000"/>
          <w:sz w:val="22"/>
          <w:szCs w:val="22"/>
        </w:rPr>
        <w:t xml:space="preserve">. </w:t>
      </w:r>
      <w:r w:rsidRPr="00E70FC8">
        <w:rPr>
          <w:color w:val="000000"/>
          <w:sz w:val="22"/>
          <w:szCs w:val="22"/>
        </w:rPr>
        <w:t>TEST 1 = 35%; TEST 2 = 40%; TEST 3 = 25%. All tests are multiple choice.</w:t>
      </w:r>
      <w:r>
        <w:rPr>
          <w:color w:val="000000"/>
          <w:sz w:val="22"/>
          <w:szCs w:val="22"/>
        </w:rPr>
        <w:t xml:space="preserve"> Current guidelines allow for testing to be in-person and to make use of hard copies and scantrons, </w:t>
      </w:r>
      <w:r w:rsidRPr="00A251EF">
        <w:rPr>
          <w:b/>
          <w:bCs/>
          <w:i/>
          <w:iCs/>
          <w:color w:val="000000"/>
          <w:sz w:val="22"/>
          <w:szCs w:val="22"/>
        </w:rPr>
        <w:t>so please bring your own pencils/erasers on test days</w:t>
      </w:r>
      <w:r>
        <w:rPr>
          <w:color w:val="000000"/>
          <w:sz w:val="22"/>
          <w:szCs w:val="22"/>
        </w:rPr>
        <w:t>.</w:t>
      </w:r>
      <w:r w:rsidRPr="00E70FC8">
        <w:rPr>
          <w:color w:val="000000"/>
          <w:sz w:val="22"/>
          <w:szCs w:val="22"/>
        </w:rPr>
        <w:t xml:space="preserve"> </w:t>
      </w:r>
      <w:r w:rsidRPr="00A251EF">
        <w:rPr>
          <w:bCs/>
          <w:iCs/>
          <w:color w:val="000000"/>
          <w:sz w:val="22"/>
          <w:szCs w:val="22"/>
        </w:rPr>
        <w:t>Be prepared to present identification (your WAT card) during tests</w:t>
      </w:r>
      <w:r w:rsidRPr="00E70FC8">
        <w:rPr>
          <w:color w:val="000000"/>
          <w:sz w:val="22"/>
          <w:szCs w:val="22"/>
        </w:rPr>
        <w:t xml:space="preserve">. Tests are weighted based on how much material they cover; they are not cumulative. All material covered in class and in the assigned readings is testable. Test marks will be posted on LEARN as soon as possible. In order to be fair to everyone, </w:t>
      </w:r>
      <w:r w:rsidRPr="00E70FC8">
        <w:rPr>
          <w:b/>
          <w:i/>
          <w:color w:val="000000"/>
          <w:sz w:val="22"/>
          <w:szCs w:val="22"/>
        </w:rPr>
        <w:t>the mark received for a test stands</w:t>
      </w:r>
      <w:r w:rsidRPr="00E70FC8">
        <w:rPr>
          <w:color w:val="000000"/>
          <w:sz w:val="22"/>
          <w:szCs w:val="22"/>
        </w:rPr>
        <w:t xml:space="preserve"> – it will not be dropped or re-weighted. There is no final exam.</w:t>
      </w:r>
    </w:p>
    <w:p w14:paraId="17DF8BEF" w14:textId="728273FA" w:rsidR="00193713" w:rsidRDefault="00193713" w:rsidP="000410AE">
      <w:pPr>
        <w:widowControl w:val="0"/>
        <w:contextualSpacing/>
        <w:rPr>
          <w:color w:val="000000"/>
          <w:sz w:val="22"/>
          <w:szCs w:val="22"/>
        </w:rPr>
      </w:pPr>
    </w:p>
    <w:p w14:paraId="11A842D2" w14:textId="2DB5C313" w:rsidR="00620945" w:rsidRDefault="00620945" w:rsidP="000410AE">
      <w:pPr>
        <w:widowControl w:val="0"/>
        <w:contextualSpacing/>
        <w:rPr>
          <w:color w:val="000000"/>
          <w:sz w:val="22"/>
          <w:szCs w:val="22"/>
        </w:rPr>
      </w:pPr>
      <w:r w:rsidRPr="0046640D">
        <w:rPr>
          <w:b/>
          <w:color w:val="000000"/>
          <w:sz w:val="22"/>
          <w:szCs w:val="22"/>
        </w:rPr>
        <w:t>Extra Credit</w:t>
      </w:r>
      <w:r w:rsidRPr="0046640D">
        <w:rPr>
          <w:color w:val="000000"/>
          <w:sz w:val="22"/>
          <w:szCs w:val="22"/>
        </w:rPr>
        <w:t xml:space="preserve">: Up to 4% extra credit is available via SONA research participation. </w:t>
      </w:r>
      <w:r>
        <w:rPr>
          <w:color w:val="000000"/>
          <w:sz w:val="22"/>
          <w:szCs w:val="22"/>
        </w:rPr>
        <w:t>I will post any information that the Research Experiences Group sends me to assist you</w:t>
      </w:r>
      <w:r w:rsidRPr="0046640D">
        <w:rPr>
          <w:color w:val="000000"/>
          <w:sz w:val="22"/>
          <w:szCs w:val="22"/>
        </w:rPr>
        <w:t xml:space="preserve">. As </w:t>
      </w:r>
      <w:r>
        <w:rPr>
          <w:color w:val="000000"/>
          <w:sz w:val="22"/>
          <w:szCs w:val="22"/>
        </w:rPr>
        <w:t xml:space="preserve">an </w:t>
      </w:r>
      <w:r w:rsidRPr="0046640D">
        <w:rPr>
          <w:color w:val="000000"/>
          <w:sz w:val="22"/>
          <w:szCs w:val="22"/>
        </w:rPr>
        <w:t xml:space="preserve">active researcher </w:t>
      </w:r>
      <w:r>
        <w:rPr>
          <w:color w:val="000000"/>
          <w:sz w:val="22"/>
          <w:szCs w:val="22"/>
        </w:rPr>
        <w:t>myself</w:t>
      </w:r>
      <w:r w:rsidRPr="0046640D">
        <w:rPr>
          <w:color w:val="000000"/>
          <w:sz w:val="22"/>
          <w:szCs w:val="22"/>
        </w:rPr>
        <w:t xml:space="preserve">, </w:t>
      </w:r>
      <w:r>
        <w:rPr>
          <w:color w:val="000000"/>
          <w:sz w:val="22"/>
          <w:szCs w:val="22"/>
        </w:rPr>
        <w:t>I</w:t>
      </w:r>
      <w:r w:rsidRPr="0046640D">
        <w:rPr>
          <w:color w:val="000000"/>
          <w:sz w:val="22"/>
          <w:szCs w:val="22"/>
        </w:rPr>
        <w:t xml:space="preserve"> would ask that you </w:t>
      </w:r>
      <w:r w:rsidRPr="002574BB">
        <w:rPr>
          <w:b/>
          <w:i/>
          <w:color w:val="000000"/>
          <w:sz w:val="22"/>
          <w:szCs w:val="22"/>
        </w:rPr>
        <w:t>PLEASE TAKE ANY RESEARCH PARTICIPATION SERIOUSLY</w:t>
      </w:r>
      <w:r>
        <w:rPr>
          <w:color w:val="000000"/>
          <w:sz w:val="22"/>
          <w:szCs w:val="22"/>
        </w:rPr>
        <w:t>. C</w:t>
      </w:r>
      <w:r w:rsidRPr="0046640D">
        <w:rPr>
          <w:color w:val="000000"/>
          <w:sz w:val="22"/>
          <w:szCs w:val="22"/>
        </w:rPr>
        <w:t>areless completion of a study’s materials is a waste of everyone’s time and undercuts the research proces</w:t>
      </w:r>
      <w:r w:rsidR="000C68F5">
        <w:rPr>
          <w:color w:val="000000"/>
          <w:sz w:val="22"/>
          <w:szCs w:val="22"/>
        </w:rPr>
        <w:t>s.</w:t>
      </w:r>
    </w:p>
    <w:p w14:paraId="43FAFB4F" w14:textId="77777777" w:rsidR="000C68F5" w:rsidRPr="000C68F5" w:rsidRDefault="000940C0" w:rsidP="000410AE">
      <w:pPr>
        <w:widowControl w:val="0"/>
        <w:rPr>
          <w:b/>
        </w:rPr>
      </w:pPr>
      <w:r w:rsidRPr="000C68F5">
        <w:rPr>
          <w:b/>
        </w:rPr>
        <w:lastRenderedPageBreak/>
        <w:t xml:space="preserve">Accommodations for Illness and Extenuating Circumstances </w:t>
      </w:r>
    </w:p>
    <w:p w14:paraId="0EA2D6C8" w14:textId="77777777" w:rsidR="000C68F5" w:rsidRDefault="000C68F5" w:rsidP="000410AE">
      <w:pPr>
        <w:widowControl w:val="0"/>
        <w:rPr>
          <w:bCs/>
          <w:sz w:val="22"/>
          <w:szCs w:val="22"/>
        </w:rPr>
      </w:pPr>
    </w:p>
    <w:p w14:paraId="4B277A44" w14:textId="620FF2AC" w:rsidR="000940C0" w:rsidRDefault="000940C0" w:rsidP="000410AE">
      <w:pPr>
        <w:widowControl w:val="0"/>
        <w:rPr>
          <w:bCs/>
          <w:sz w:val="22"/>
          <w:szCs w:val="22"/>
        </w:rPr>
      </w:pPr>
      <w:r w:rsidRPr="00063F1D">
        <w:rPr>
          <w:bCs/>
          <w:sz w:val="22"/>
          <w:szCs w:val="22"/>
        </w:rPr>
        <w:t>Please refer to (</w:t>
      </w:r>
      <w:hyperlink r:id="rId7" w:history="1">
        <w:r w:rsidRPr="00063F1D">
          <w:rPr>
            <w:rStyle w:val="Hyperlink"/>
            <w:bCs/>
            <w:sz w:val="22"/>
            <w:szCs w:val="22"/>
          </w:rPr>
          <w:t>https://uwaterloo.ca/arts/undergraduate/student-support/accommodations-illness-or-extenuating-circumstances</w:t>
        </w:r>
      </w:hyperlink>
      <w:r w:rsidRPr="00063F1D">
        <w:rPr>
          <w:bCs/>
          <w:sz w:val="22"/>
          <w:szCs w:val="22"/>
        </w:rPr>
        <w:t xml:space="preserve">) for up-to-date guidance </w:t>
      </w:r>
      <w:r w:rsidR="0004160D">
        <w:rPr>
          <w:bCs/>
          <w:sz w:val="22"/>
          <w:szCs w:val="22"/>
        </w:rPr>
        <w:t>for</w:t>
      </w:r>
      <w:r w:rsidRPr="00063F1D">
        <w:rPr>
          <w:bCs/>
          <w:sz w:val="22"/>
          <w:szCs w:val="22"/>
        </w:rPr>
        <w:t xml:space="preserve"> </w:t>
      </w:r>
      <w:r w:rsidR="0004160D">
        <w:rPr>
          <w:bCs/>
          <w:sz w:val="22"/>
          <w:szCs w:val="22"/>
        </w:rPr>
        <w:t>dealing with</w:t>
      </w:r>
      <w:r w:rsidRPr="00063F1D">
        <w:rPr>
          <w:bCs/>
          <w:sz w:val="22"/>
          <w:szCs w:val="22"/>
        </w:rPr>
        <w:t xml:space="preserve"> short-term absences,</w:t>
      </w:r>
      <w:r>
        <w:rPr>
          <w:bCs/>
          <w:sz w:val="22"/>
          <w:szCs w:val="22"/>
        </w:rPr>
        <w:t xml:space="preserve"> </w:t>
      </w:r>
      <w:r w:rsidR="007E50F2">
        <w:rPr>
          <w:bCs/>
          <w:sz w:val="22"/>
          <w:szCs w:val="22"/>
        </w:rPr>
        <w:t xml:space="preserve">pandemic-related absences, and other absences (accompanied by an uploaded Verification of Illness form). </w:t>
      </w:r>
    </w:p>
    <w:p w14:paraId="62185485" w14:textId="5A6F6B40" w:rsidR="007E50F2" w:rsidRDefault="007E50F2" w:rsidP="000410AE">
      <w:pPr>
        <w:widowControl w:val="0"/>
        <w:rPr>
          <w:bCs/>
          <w:sz w:val="22"/>
          <w:szCs w:val="22"/>
        </w:rPr>
      </w:pPr>
    </w:p>
    <w:p w14:paraId="7F725688" w14:textId="6CFBE2B3" w:rsidR="007E50F2" w:rsidRPr="000E73C9" w:rsidRDefault="007E50F2" w:rsidP="000410AE">
      <w:pPr>
        <w:widowControl w:val="0"/>
        <w:rPr>
          <w:bCs/>
          <w:i/>
          <w:iCs/>
          <w:sz w:val="22"/>
          <w:szCs w:val="22"/>
        </w:rPr>
      </w:pPr>
      <w:r w:rsidRPr="000E73C9">
        <w:rPr>
          <w:bCs/>
          <w:i/>
          <w:iCs/>
          <w:sz w:val="22"/>
          <w:szCs w:val="22"/>
        </w:rPr>
        <w:t>Please note that you are expected to make use of available accommodations in good faith, and that any false claim is an academic offense subject to discipline under Policy 71.</w:t>
      </w:r>
    </w:p>
    <w:p w14:paraId="1634D687" w14:textId="0416C94C" w:rsidR="007E50F2" w:rsidRDefault="007E50F2" w:rsidP="000410AE">
      <w:pPr>
        <w:widowControl w:val="0"/>
        <w:rPr>
          <w:bCs/>
          <w:sz w:val="22"/>
          <w:szCs w:val="22"/>
        </w:rPr>
      </w:pPr>
    </w:p>
    <w:p w14:paraId="63EB89FD" w14:textId="1B2BA2DB" w:rsidR="00AD5399" w:rsidRDefault="007E50F2" w:rsidP="00AD5399">
      <w:pPr>
        <w:widowControl w:val="0"/>
        <w:rPr>
          <w:color w:val="000000"/>
          <w:sz w:val="22"/>
          <w:szCs w:val="22"/>
        </w:rPr>
      </w:pPr>
      <w:r w:rsidRPr="000143DB">
        <w:rPr>
          <w:b/>
          <w:sz w:val="22"/>
          <w:szCs w:val="22"/>
        </w:rPr>
        <w:t>If your absence means that you will miss a scheduled test</w:t>
      </w:r>
      <w:r>
        <w:rPr>
          <w:bCs/>
          <w:sz w:val="22"/>
          <w:szCs w:val="22"/>
        </w:rPr>
        <w:t>, it is your responsibility to notify me as early as possible BEFORE</w:t>
      </w:r>
      <w:r w:rsidR="000C68F5">
        <w:rPr>
          <w:bCs/>
          <w:sz w:val="22"/>
          <w:szCs w:val="22"/>
        </w:rPr>
        <w:t>HAND</w:t>
      </w:r>
      <w:r>
        <w:rPr>
          <w:bCs/>
          <w:sz w:val="22"/>
          <w:szCs w:val="22"/>
        </w:rPr>
        <w:t xml:space="preserve"> unless circumstances absolutely prevent you from doing so.</w:t>
      </w:r>
      <w:r w:rsidR="000143DB">
        <w:rPr>
          <w:bCs/>
          <w:sz w:val="22"/>
          <w:szCs w:val="22"/>
        </w:rPr>
        <w:t xml:space="preserve"> </w:t>
      </w:r>
      <w:r w:rsidR="000143DB" w:rsidRPr="000143DB">
        <w:rPr>
          <w:color w:val="000000"/>
          <w:sz w:val="22"/>
          <w:szCs w:val="22"/>
          <w:highlight w:val="yellow"/>
        </w:rPr>
        <w:t xml:space="preserve">A make-up test is </w:t>
      </w:r>
      <w:r w:rsidR="000143DB" w:rsidRPr="000143DB">
        <w:rPr>
          <w:b/>
          <w:bCs/>
          <w:i/>
          <w:iCs/>
          <w:color w:val="000000"/>
          <w:sz w:val="22"/>
          <w:szCs w:val="22"/>
          <w:highlight w:val="yellow"/>
        </w:rPr>
        <w:t>normally scheduled on the first school day after your accommodation expires</w:t>
      </w:r>
      <w:r w:rsidR="000143DB">
        <w:rPr>
          <w:color w:val="000000"/>
          <w:sz w:val="22"/>
          <w:szCs w:val="22"/>
        </w:rPr>
        <w:t xml:space="preserve">: It is </w:t>
      </w:r>
      <w:r w:rsidR="000C68F5">
        <w:rPr>
          <w:color w:val="000000"/>
          <w:sz w:val="22"/>
          <w:szCs w:val="22"/>
        </w:rPr>
        <w:t>your</w:t>
      </w:r>
      <w:r w:rsidR="000143DB">
        <w:rPr>
          <w:color w:val="000000"/>
          <w:sz w:val="22"/>
          <w:szCs w:val="22"/>
        </w:rPr>
        <w:t xml:space="preserve"> responsibility to notify me in advance of that date and to </w:t>
      </w:r>
      <w:r w:rsidR="000E73C9">
        <w:rPr>
          <w:color w:val="000000"/>
          <w:sz w:val="22"/>
          <w:szCs w:val="22"/>
        </w:rPr>
        <w:t>offer</w:t>
      </w:r>
      <w:r w:rsidR="000143DB">
        <w:rPr>
          <w:color w:val="000000"/>
          <w:sz w:val="22"/>
          <w:szCs w:val="22"/>
        </w:rPr>
        <w:t xml:space="preserve"> </w:t>
      </w:r>
      <w:r w:rsidR="000C68F5">
        <w:rPr>
          <w:color w:val="000000"/>
          <w:sz w:val="22"/>
          <w:szCs w:val="22"/>
        </w:rPr>
        <w:t>a range of</w:t>
      </w:r>
      <w:r w:rsidR="000143DB">
        <w:rPr>
          <w:color w:val="000000"/>
          <w:sz w:val="22"/>
          <w:szCs w:val="22"/>
        </w:rPr>
        <w:t xml:space="preserve"> </w:t>
      </w:r>
      <w:r w:rsidR="000C68F5">
        <w:rPr>
          <w:color w:val="000000"/>
          <w:sz w:val="22"/>
          <w:szCs w:val="22"/>
        </w:rPr>
        <w:t>possible</w:t>
      </w:r>
      <w:r w:rsidR="000143DB">
        <w:rPr>
          <w:color w:val="000000"/>
          <w:sz w:val="22"/>
          <w:szCs w:val="22"/>
        </w:rPr>
        <w:t xml:space="preserve"> time slots so we can reschedule you. Unless compelling extenuating circumstances (ideally supported by documentation) are presented, failure to reschedule your test as above </w:t>
      </w:r>
      <w:r w:rsidR="0004160D">
        <w:rPr>
          <w:color w:val="000000"/>
          <w:sz w:val="22"/>
          <w:szCs w:val="22"/>
        </w:rPr>
        <w:t>may</w:t>
      </w:r>
      <w:r w:rsidR="000143DB">
        <w:rPr>
          <w:color w:val="000000"/>
          <w:sz w:val="22"/>
          <w:szCs w:val="22"/>
        </w:rPr>
        <w:t xml:space="preserve"> be subject to a 10% deduction for every school day that your rewrite is delayed.</w:t>
      </w:r>
      <w:r w:rsidR="000143DB">
        <w:rPr>
          <w:bCs/>
          <w:sz w:val="22"/>
          <w:szCs w:val="22"/>
        </w:rPr>
        <w:t xml:space="preserve"> </w:t>
      </w:r>
      <w:r w:rsidR="000143DB">
        <w:rPr>
          <w:color w:val="000000"/>
          <w:sz w:val="22"/>
          <w:szCs w:val="22"/>
        </w:rPr>
        <w:t>M</w:t>
      </w:r>
      <w:r w:rsidR="00AD5399" w:rsidRPr="00237FFE">
        <w:rPr>
          <w:color w:val="000000"/>
          <w:sz w:val="22"/>
          <w:szCs w:val="22"/>
        </w:rPr>
        <w:t>ake-up test</w:t>
      </w:r>
      <w:r w:rsidR="000143DB">
        <w:rPr>
          <w:color w:val="000000"/>
          <w:sz w:val="22"/>
          <w:szCs w:val="22"/>
        </w:rPr>
        <w:t>s</w:t>
      </w:r>
      <w:r w:rsidR="00AD5399" w:rsidRPr="00237FFE">
        <w:rPr>
          <w:color w:val="000000"/>
          <w:sz w:val="22"/>
          <w:szCs w:val="22"/>
        </w:rPr>
        <w:t xml:space="preserve"> may differ in </w:t>
      </w:r>
      <w:r w:rsidR="00AD5399">
        <w:rPr>
          <w:color w:val="000000"/>
          <w:sz w:val="22"/>
          <w:szCs w:val="22"/>
        </w:rPr>
        <w:t xml:space="preserve">content and </w:t>
      </w:r>
      <w:r w:rsidR="00AD5399" w:rsidRPr="00237FFE">
        <w:rPr>
          <w:color w:val="000000"/>
          <w:sz w:val="22"/>
          <w:szCs w:val="22"/>
        </w:rPr>
        <w:t>format from the original.</w:t>
      </w:r>
    </w:p>
    <w:p w14:paraId="4AE9A684" w14:textId="00A5F7AA" w:rsidR="000143DB" w:rsidRDefault="000143DB" w:rsidP="00AD5399">
      <w:pPr>
        <w:widowControl w:val="0"/>
        <w:rPr>
          <w:color w:val="000000"/>
          <w:sz w:val="22"/>
          <w:szCs w:val="22"/>
        </w:rPr>
      </w:pPr>
    </w:p>
    <w:p w14:paraId="7A1AE2D6" w14:textId="74136E18" w:rsidR="000143DB" w:rsidRPr="000143DB" w:rsidRDefault="000143DB" w:rsidP="00AD5399">
      <w:pPr>
        <w:widowControl w:val="0"/>
        <w:rPr>
          <w:bCs/>
          <w:color w:val="000000"/>
          <w:sz w:val="22"/>
          <w:szCs w:val="22"/>
        </w:rPr>
      </w:pPr>
      <w:r>
        <w:rPr>
          <w:bCs/>
          <w:sz w:val="22"/>
          <w:szCs w:val="22"/>
        </w:rPr>
        <w:t>P</w:t>
      </w:r>
      <w:r w:rsidRPr="000143DB">
        <w:rPr>
          <w:bCs/>
          <w:sz w:val="22"/>
          <w:szCs w:val="22"/>
        </w:rPr>
        <w:t xml:space="preserve">lease remember that </w:t>
      </w:r>
      <w:r w:rsidRPr="000143DB">
        <w:rPr>
          <w:bCs/>
          <w:color w:val="000000"/>
          <w:sz w:val="22"/>
          <w:szCs w:val="22"/>
        </w:rPr>
        <w:t>PSYCH 232 has been scheduled as a regular, in-person course, so I expect you to attend all in-class lectures</w:t>
      </w:r>
      <w:r w:rsidR="000C68F5">
        <w:rPr>
          <w:bCs/>
          <w:color w:val="000000"/>
          <w:sz w:val="22"/>
          <w:szCs w:val="22"/>
        </w:rPr>
        <w:t xml:space="preserve"> unless prevented from doing so</w:t>
      </w:r>
      <w:r w:rsidRPr="000143DB">
        <w:rPr>
          <w:bCs/>
          <w:color w:val="000000"/>
          <w:sz w:val="22"/>
          <w:szCs w:val="22"/>
        </w:rPr>
        <w:t xml:space="preserve">. </w:t>
      </w:r>
      <w:r w:rsidR="000C68F5">
        <w:rPr>
          <w:bCs/>
          <w:color w:val="000000"/>
          <w:sz w:val="22"/>
          <w:szCs w:val="22"/>
        </w:rPr>
        <w:t>Attendance</w:t>
      </w:r>
      <w:r w:rsidRPr="000143DB">
        <w:rPr>
          <w:bCs/>
          <w:color w:val="000000"/>
          <w:sz w:val="22"/>
          <w:szCs w:val="22"/>
        </w:rPr>
        <w:t xml:space="preserve"> is definitely in your best interest, because the overlap between lecture and reading is usually moderate at most</w:t>
      </w:r>
      <w:r w:rsidR="000C68F5">
        <w:rPr>
          <w:bCs/>
          <w:color w:val="000000"/>
          <w:sz w:val="22"/>
          <w:szCs w:val="22"/>
        </w:rPr>
        <w:t>.</w:t>
      </w:r>
      <w:r w:rsidRPr="000143DB">
        <w:rPr>
          <w:bCs/>
          <w:color w:val="000000"/>
          <w:sz w:val="22"/>
          <w:szCs w:val="22"/>
        </w:rPr>
        <w:t xml:space="preserve"> </w:t>
      </w:r>
      <w:r w:rsidR="000C68F5">
        <w:rPr>
          <w:bCs/>
          <w:color w:val="000000"/>
          <w:sz w:val="22"/>
          <w:szCs w:val="22"/>
        </w:rPr>
        <w:t>M</w:t>
      </w:r>
      <w:r w:rsidRPr="000143DB">
        <w:rPr>
          <w:bCs/>
          <w:color w:val="000000"/>
          <w:sz w:val="22"/>
          <w:szCs w:val="22"/>
        </w:rPr>
        <w:t>oreover, my slides are minimalistic outlines containing keywords and occasional figures or tables that aren’t designed to be standalone learning resources</w:t>
      </w:r>
      <w:r w:rsidR="000C68F5">
        <w:rPr>
          <w:bCs/>
          <w:color w:val="000000"/>
          <w:sz w:val="22"/>
          <w:szCs w:val="22"/>
        </w:rPr>
        <w:t xml:space="preserve"> (and therefore will not be posted or otherwise distributed)</w:t>
      </w:r>
      <w:r w:rsidRPr="000143DB">
        <w:rPr>
          <w:bCs/>
          <w:color w:val="000000"/>
          <w:sz w:val="22"/>
          <w:szCs w:val="22"/>
        </w:rPr>
        <w:t>.</w:t>
      </w:r>
    </w:p>
    <w:p w14:paraId="7BACEA3A" w14:textId="3861A03B" w:rsidR="007A5DFE" w:rsidRDefault="000143DB" w:rsidP="000C68F5">
      <w:pPr>
        <w:pStyle w:val="Heading2"/>
        <w:rPr>
          <w:rFonts w:ascii="Times New Roman" w:hAnsi="Times New Roman"/>
          <w:b w:val="0"/>
          <w:bCs w:val="0"/>
          <w:color w:val="000000"/>
          <w:sz w:val="22"/>
          <w:szCs w:val="22"/>
        </w:rPr>
      </w:pPr>
      <w:r w:rsidRPr="000C68F5">
        <w:rPr>
          <w:rFonts w:ascii="Times New Roman" w:hAnsi="Times New Roman"/>
          <w:bCs w:val="0"/>
          <w:sz w:val="22"/>
          <w:szCs w:val="22"/>
        </w:rPr>
        <w:t>If your absence means that you will miss one or more scheduled lectures</w:t>
      </w:r>
      <w:r w:rsidR="00AD5399" w:rsidRPr="000C68F5">
        <w:rPr>
          <w:rFonts w:ascii="Times New Roman" w:hAnsi="Times New Roman"/>
          <w:color w:val="000000"/>
          <w:sz w:val="22"/>
          <w:szCs w:val="22"/>
        </w:rPr>
        <w:t xml:space="preserve">, </w:t>
      </w:r>
      <w:r w:rsidR="00AD5399" w:rsidRPr="000C68F5">
        <w:rPr>
          <w:rFonts w:ascii="Times New Roman" w:hAnsi="Times New Roman"/>
          <w:b w:val="0"/>
          <w:bCs w:val="0"/>
          <w:color w:val="000000"/>
          <w:sz w:val="22"/>
          <w:szCs w:val="22"/>
        </w:rPr>
        <w:t xml:space="preserve">your first step is to find a classmate willing to provide you with the notes you missed. It’s a good idea to connect with your fellow students early in the term, because asking for assistance with missing notes face-to-face is likely to be more compelling than sending out an email via LEARN. If your absence is </w:t>
      </w:r>
      <w:r w:rsidR="00AD5399" w:rsidRPr="000C68F5">
        <w:rPr>
          <w:rFonts w:ascii="Times New Roman" w:hAnsi="Times New Roman"/>
          <w:b w:val="0"/>
          <w:bCs w:val="0"/>
          <w:i/>
          <w:color w:val="000000"/>
          <w:sz w:val="22"/>
          <w:szCs w:val="22"/>
        </w:rPr>
        <w:t>legitimate</w:t>
      </w:r>
      <w:r w:rsidR="00AD5399" w:rsidRPr="000C68F5">
        <w:rPr>
          <w:rFonts w:ascii="Times New Roman" w:hAnsi="Times New Roman"/>
          <w:b w:val="0"/>
          <w:bCs w:val="0"/>
          <w:color w:val="000000"/>
          <w:sz w:val="22"/>
          <w:szCs w:val="22"/>
        </w:rPr>
        <w:t>, I will be happy to answer questions about the missed material once you’ve secured any missed notes.</w:t>
      </w:r>
    </w:p>
    <w:p w14:paraId="2E1BF084" w14:textId="135AA50C" w:rsidR="000C68F5" w:rsidRPr="000C68F5" w:rsidRDefault="000C68F5" w:rsidP="000C68F5">
      <w:pPr>
        <w:pStyle w:val="Heading2"/>
        <w:rPr>
          <w:rFonts w:ascii="Times New Roman" w:hAnsi="Times New Roman"/>
          <w:b w:val="0"/>
          <w:bCs w:val="0"/>
          <w:i/>
          <w:iCs/>
          <w:sz w:val="24"/>
          <w:szCs w:val="24"/>
        </w:rPr>
      </w:pPr>
      <w:r w:rsidRPr="000C68F5">
        <w:rPr>
          <w:rFonts w:ascii="Times New Roman" w:hAnsi="Times New Roman"/>
          <w:b w:val="0"/>
          <w:bCs w:val="0"/>
          <w:i/>
          <w:iCs/>
          <w:color w:val="000000"/>
          <w:sz w:val="22"/>
          <w:szCs w:val="22"/>
        </w:rPr>
        <w:t>Should a covid resurgence force suspension of in-person classes, w</w:t>
      </w:r>
      <w:r w:rsidR="00930DF9">
        <w:rPr>
          <w:rFonts w:ascii="Times New Roman" w:hAnsi="Times New Roman"/>
          <w:b w:val="0"/>
          <w:bCs w:val="0"/>
          <w:i/>
          <w:iCs/>
          <w:color w:val="000000"/>
          <w:sz w:val="22"/>
          <w:szCs w:val="22"/>
        </w:rPr>
        <w:t>e’</w:t>
      </w:r>
      <w:r w:rsidRPr="000C68F5">
        <w:rPr>
          <w:rFonts w:ascii="Times New Roman" w:hAnsi="Times New Roman"/>
          <w:b w:val="0"/>
          <w:bCs w:val="0"/>
          <w:i/>
          <w:iCs/>
          <w:color w:val="000000"/>
          <w:sz w:val="22"/>
          <w:szCs w:val="22"/>
        </w:rPr>
        <w:t>ll transition to online lectures</w:t>
      </w:r>
      <w:r w:rsidR="00930DF9">
        <w:rPr>
          <w:rFonts w:ascii="Times New Roman" w:hAnsi="Times New Roman"/>
          <w:b w:val="0"/>
          <w:bCs w:val="0"/>
          <w:i/>
          <w:iCs/>
          <w:color w:val="000000"/>
          <w:sz w:val="22"/>
          <w:szCs w:val="22"/>
        </w:rPr>
        <w:t>/</w:t>
      </w:r>
      <w:r w:rsidRPr="000C68F5">
        <w:rPr>
          <w:rFonts w:ascii="Times New Roman" w:hAnsi="Times New Roman"/>
          <w:b w:val="0"/>
          <w:bCs w:val="0"/>
          <w:i/>
          <w:iCs/>
          <w:color w:val="000000"/>
          <w:sz w:val="22"/>
          <w:szCs w:val="22"/>
        </w:rPr>
        <w:t>tests.</w:t>
      </w:r>
    </w:p>
    <w:p w14:paraId="4956AE04" w14:textId="60496B79" w:rsidR="007A5DFE" w:rsidRPr="00A43FB0" w:rsidRDefault="007A5DFE" w:rsidP="007A5DFE">
      <w:pPr>
        <w:rPr>
          <w:b/>
          <w:bCs/>
          <w:i/>
          <w:iCs/>
          <w:color w:val="000000"/>
          <w:sz w:val="22"/>
          <w:szCs w:val="22"/>
        </w:rPr>
      </w:pPr>
      <w:r w:rsidRPr="00A43FB0">
        <w:rPr>
          <w:b/>
          <w:bCs/>
        </w:rPr>
        <w:t>Electronic Device Policy</w:t>
      </w:r>
    </w:p>
    <w:p w14:paraId="6335EE64" w14:textId="77777777" w:rsidR="00834B6B" w:rsidRDefault="00834B6B" w:rsidP="007A5DFE">
      <w:pPr>
        <w:rPr>
          <w:sz w:val="22"/>
          <w:szCs w:val="22"/>
        </w:rPr>
      </w:pPr>
    </w:p>
    <w:p w14:paraId="59096B5A" w14:textId="7DFC5FDB" w:rsidR="007A5DFE" w:rsidRPr="00930DF9" w:rsidRDefault="00930DF9" w:rsidP="007A5DFE">
      <w:pPr>
        <w:rPr>
          <w:sz w:val="22"/>
          <w:szCs w:val="22"/>
        </w:rPr>
      </w:pPr>
      <w:r>
        <w:rPr>
          <w:sz w:val="22"/>
          <w:szCs w:val="22"/>
        </w:rPr>
        <w:t>I</w:t>
      </w:r>
      <w:r w:rsidR="007A5DFE" w:rsidRPr="00F316A9">
        <w:rPr>
          <w:rFonts w:eastAsiaTheme="minorEastAsia"/>
          <w:sz w:val="22"/>
          <w:szCs w:val="22"/>
          <w:lang w:eastAsia="ja-JP"/>
        </w:rPr>
        <w:t>n-class use of electronic devices for non-class purposes hurt</w:t>
      </w:r>
      <w:r>
        <w:rPr>
          <w:rFonts w:eastAsiaTheme="minorEastAsia"/>
          <w:sz w:val="22"/>
          <w:szCs w:val="22"/>
          <w:lang w:eastAsia="ja-JP"/>
        </w:rPr>
        <w:t>s academic performance (yours and others’ nearby)</w:t>
      </w:r>
      <w:r>
        <w:rPr>
          <w:sz w:val="22"/>
          <w:szCs w:val="22"/>
        </w:rPr>
        <w:t>:</w:t>
      </w:r>
      <w:r w:rsidRPr="00F316A9">
        <w:rPr>
          <w:sz w:val="22"/>
          <w:szCs w:val="22"/>
        </w:rPr>
        <w:t xml:space="preserve"> </w:t>
      </w:r>
      <w:r>
        <w:rPr>
          <w:sz w:val="22"/>
          <w:szCs w:val="22"/>
        </w:rPr>
        <w:t>S</w:t>
      </w:r>
      <w:r w:rsidRPr="00F316A9">
        <w:rPr>
          <w:sz w:val="22"/>
          <w:szCs w:val="22"/>
        </w:rPr>
        <w:t>uch use is strongly discouraged.</w:t>
      </w:r>
      <w:r w:rsidR="007A5DFE" w:rsidRPr="00F316A9">
        <w:rPr>
          <w:rFonts w:eastAsiaTheme="minorEastAsia"/>
          <w:sz w:val="22"/>
          <w:szCs w:val="22"/>
          <w:lang w:eastAsia="ja-JP"/>
        </w:rPr>
        <w:t xml:space="preserve"> See:</w:t>
      </w:r>
      <w:r>
        <w:rPr>
          <w:rFonts w:eastAsiaTheme="minorEastAsia"/>
          <w:sz w:val="22"/>
          <w:szCs w:val="22"/>
          <w:lang w:eastAsia="ja-JP"/>
        </w:rPr>
        <w:t xml:space="preserve"> </w:t>
      </w:r>
      <w:r w:rsidR="007A5DFE" w:rsidRPr="00F316A9">
        <w:rPr>
          <w:sz w:val="22"/>
          <w:szCs w:val="22"/>
        </w:rPr>
        <w:t>https://www.insidehighered.com/news/2018/07/27/class-cellphone-and-laptop-use-lowers-exam-scores-new-study-shows</w:t>
      </w:r>
      <w:r w:rsidR="007A5DFE" w:rsidRPr="00F316A9">
        <w:rPr>
          <w:sz w:val="22"/>
          <w:szCs w:val="22"/>
        </w:rPr>
        <w:br/>
      </w:r>
    </w:p>
    <w:p w14:paraId="56D1FBC3" w14:textId="04F22887" w:rsidR="00841FCE" w:rsidRPr="007A5DFE" w:rsidRDefault="00841FCE" w:rsidP="007A5DFE">
      <w:pPr>
        <w:rPr>
          <w:b/>
          <w:bCs/>
          <w:color w:val="000000"/>
          <w:sz w:val="22"/>
          <w:szCs w:val="22"/>
        </w:rPr>
      </w:pPr>
      <w:r w:rsidRPr="00834B6B">
        <w:rPr>
          <w:b/>
          <w:bCs/>
        </w:rPr>
        <w:t>Other Important Information</w:t>
      </w:r>
    </w:p>
    <w:p w14:paraId="12022A98" w14:textId="77777777" w:rsidR="007A5DFE" w:rsidRDefault="007A5DFE" w:rsidP="00D870CC">
      <w:pPr>
        <w:rPr>
          <w:b/>
          <w:sz w:val="22"/>
          <w:szCs w:val="22"/>
          <w:u w:val="single"/>
        </w:rPr>
      </w:pPr>
    </w:p>
    <w:p w14:paraId="4F403A4D" w14:textId="13EB5F9E" w:rsidR="007A5DFE" w:rsidRPr="00957167" w:rsidRDefault="007A5DFE" w:rsidP="007A5DFE">
      <w:pPr>
        <w:rPr>
          <w:bCs/>
          <w:sz w:val="22"/>
          <w:szCs w:val="22"/>
          <w:u w:val="single"/>
        </w:rPr>
      </w:pPr>
      <w:r w:rsidRPr="00957167">
        <w:rPr>
          <w:b/>
          <w:sz w:val="22"/>
          <w:szCs w:val="22"/>
          <w:u w:val="single"/>
        </w:rPr>
        <w:t>Intellectual Property</w:t>
      </w:r>
      <w:r w:rsidRPr="00957167">
        <w:rPr>
          <w:b/>
          <w:sz w:val="22"/>
          <w:szCs w:val="22"/>
        </w:rPr>
        <w:t>:</w:t>
      </w:r>
      <w:r w:rsidRPr="00957167">
        <w:rPr>
          <w:bCs/>
          <w:sz w:val="22"/>
          <w:szCs w:val="22"/>
        </w:rPr>
        <w:t xml:space="preserve"> I very much want this class to be a good experience for you, and I am putting a lot of time, thought, and effort into that. You (or someone who cares about you a lot) paid so you could benefit from the firsthand experience that this class provides. To be clear, I’m </w:t>
      </w:r>
      <w:r w:rsidRPr="00A43FB0">
        <w:rPr>
          <w:bCs/>
          <w:sz w:val="22"/>
          <w:szCs w:val="22"/>
        </w:rPr>
        <w:t xml:space="preserve">sharing my work with YOU – so </w:t>
      </w:r>
      <w:r w:rsidRPr="00A43FB0">
        <w:rPr>
          <w:b/>
          <w:i/>
          <w:iCs/>
          <w:sz w:val="22"/>
          <w:szCs w:val="22"/>
          <w:highlight w:val="yellow"/>
        </w:rPr>
        <w:t>it’s not fair to me</w:t>
      </w:r>
      <w:r w:rsidR="000940C0">
        <w:rPr>
          <w:b/>
          <w:i/>
          <w:iCs/>
          <w:sz w:val="22"/>
          <w:szCs w:val="22"/>
          <w:highlight w:val="yellow"/>
        </w:rPr>
        <w:t xml:space="preserve"> for you</w:t>
      </w:r>
      <w:r w:rsidRPr="00A43FB0">
        <w:rPr>
          <w:b/>
          <w:i/>
          <w:iCs/>
          <w:sz w:val="22"/>
          <w:szCs w:val="22"/>
          <w:highlight w:val="yellow"/>
        </w:rPr>
        <w:t xml:space="preserve"> to sell or give away my lectures, slides, etc. to other people</w:t>
      </w:r>
      <w:r w:rsidRPr="00957167">
        <w:rPr>
          <w:bCs/>
          <w:sz w:val="22"/>
          <w:szCs w:val="22"/>
        </w:rPr>
        <w:t xml:space="preserve">. That’s “unauthorized distribution of intellectual property,” and </w:t>
      </w:r>
      <w:r w:rsidRPr="00957167">
        <w:rPr>
          <w:bCs/>
          <w:i/>
          <w:iCs/>
          <w:sz w:val="22"/>
          <w:szCs w:val="22"/>
        </w:rPr>
        <w:t>it’s not okay</w:t>
      </w:r>
      <w:r w:rsidRPr="00957167">
        <w:rPr>
          <w:bCs/>
          <w:sz w:val="22"/>
          <w:szCs w:val="22"/>
        </w:rPr>
        <w:t>. I hope that makes sense</w:t>
      </w:r>
      <w:r w:rsidRPr="00A43FB0">
        <w:rPr>
          <w:bCs/>
          <w:sz w:val="22"/>
          <w:szCs w:val="22"/>
        </w:rPr>
        <w:t>.</w:t>
      </w:r>
    </w:p>
    <w:p w14:paraId="1265CC7B" w14:textId="77777777" w:rsidR="00D870CC" w:rsidRPr="00957167" w:rsidRDefault="00D870CC" w:rsidP="00237FFE">
      <w:pPr>
        <w:rPr>
          <w:b/>
          <w:bCs/>
          <w:color w:val="000000"/>
          <w:sz w:val="22"/>
          <w:szCs w:val="22"/>
          <w:u w:val="single"/>
        </w:rPr>
      </w:pPr>
    </w:p>
    <w:p w14:paraId="008E229F" w14:textId="49DBFB5E" w:rsidR="00237FFE" w:rsidRPr="006007AA" w:rsidRDefault="00237FFE" w:rsidP="00237FFE">
      <w:pPr>
        <w:rPr>
          <w:bCs/>
          <w:sz w:val="22"/>
          <w:szCs w:val="22"/>
        </w:rPr>
      </w:pPr>
      <w:r w:rsidRPr="00957167">
        <w:rPr>
          <w:b/>
          <w:sz w:val="22"/>
          <w:szCs w:val="22"/>
          <w:u w:val="single"/>
        </w:rPr>
        <w:t>Academic Integrity</w:t>
      </w:r>
      <w:r w:rsidRPr="00957167">
        <w:rPr>
          <w:b/>
          <w:sz w:val="22"/>
          <w:szCs w:val="22"/>
        </w:rPr>
        <w:t>:</w:t>
      </w:r>
      <w:r w:rsidR="00973F5B" w:rsidRPr="00957167">
        <w:rPr>
          <w:bCs/>
          <w:sz w:val="22"/>
          <w:szCs w:val="22"/>
        </w:rPr>
        <w:t xml:space="preserve"> </w:t>
      </w:r>
      <w:r w:rsidRPr="00237FFE">
        <w:rPr>
          <w:sz w:val="22"/>
          <w:szCs w:val="22"/>
        </w:rPr>
        <w:t xml:space="preserve">In order to maintain a culture of academic integrity, members of the University of Waterloo community are expected to promote honesty, trust, fairness, respect, and responsibility. Check </w:t>
      </w:r>
      <w:hyperlink r:id="rId8" w:history="1">
        <w:r w:rsidRPr="00237FFE">
          <w:rPr>
            <w:rStyle w:val="Hyperlink"/>
            <w:sz w:val="22"/>
            <w:szCs w:val="22"/>
          </w:rPr>
          <w:t>www.uwaterloo.ca/academicintegrity/</w:t>
        </w:r>
      </w:hyperlink>
      <w:r w:rsidRPr="00237FFE">
        <w:rPr>
          <w:sz w:val="22"/>
          <w:szCs w:val="22"/>
        </w:rPr>
        <w:t xml:space="preserve"> for more information.</w:t>
      </w:r>
    </w:p>
    <w:p w14:paraId="584BA99D" w14:textId="69B6C858" w:rsidR="006007AA" w:rsidRDefault="006007AA" w:rsidP="00237FFE">
      <w:pPr>
        <w:rPr>
          <w:sz w:val="22"/>
          <w:szCs w:val="22"/>
        </w:rPr>
      </w:pPr>
    </w:p>
    <w:p w14:paraId="7F9FF023" w14:textId="77777777" w:rsidR="006007AA" w:rsidRPr="006007AA" w:rsidRDefault="006007AA" w:rsidP="006007AA">
      <w:pPr>
        <w:rPr>
          <w:bCs/>
          <w:i/>
          <w:iCs/>
          <w:sz w:val="22"/>
          <w:szCs w:val="22"/>
        </w:rPr>
      </w:pPr>
      <w:r w:rsidRPr="00834B6B">
        <w:rPr>
          <w:bCs/>
          <w:i/>
          <w:iCs/>
          <w:sz w:val="22"/>
          <w:szCs w:val="22"/>
          <w:highlight w:val="yellow"/>
        </w:rPr>
        <w:t>Please respect yourself, your fellow students, and your instructor. Don’t be evil. Don’t cheat.</w:t>
      </w:r>
    </w:p>
    <w:p w14:paraId="4E4064FC" w14:textId="77777777" w:rsidR="006007AA" w:rsidRPr="006007AA" w:rsidRDefault="006007AA" w:rsidP="006007AA">
      <w:pPr>
        <w:ind w:right="90"/>
        <w:rPr>
          <w:sz w:val="22"/>
          <w:szCs w:val="22"/>
        </w:rPr>
      </w:pPr>
      <w:r w:rsidRPr="006007AA">
        <w:rPr>
          <w:b/>
          <w:sz w:val="22"/>
          <w:szCs w:val="22"/>
          <w:u w:val="single"/>
        </w:rPr>
        <w:lastRenderedPageBreak/>
        <w:t>Grievance</w:t>
      </w:r>
      <w:r w:rsidRPr="006007AA">
        <w:rPr>
          <w:b/>
          <w:sz w:val="22"/>
          <w:szCs w:val="22"/>
        </w:rPr>
        <w:t xml:space="preserve">: </w:t>
      </w:r>
      <w:r w:rsidRPr="006007AA">
        <w:rPr>
          <w:sz w:val="22"/>
          <w:szCs w:val="22"/>
        </w:rPr>
        <w:t xml:space="preserve">A student who believes that a decision affecting some aspect of their university life has been unfair or unreasonable may have grounds for initiating a grievance. </w:t>
      </w:r>
      <w:r w:rsidRPr="006007AA">
        <w:rPr>
          <w:rStyle w:val="Hyperlink"/>
          <w:color w:val="auto"/>
          <w:sz w:val="22"/>
          <w:szCs w:val="22"/>
          <w:u w:val="none"/>
        </w:rPr>
        <w:t xml:space="preserve">Read the St. Jerome’s University Policy on </w:t>
      </w:r>
      <w:hyperlink r:id="rId9" w:history="1">
        <w:r w:rsidRPr="006007AA">
          <w:rPr>
            <w:rStyle w:val="Hyperlink"/>
            <w:sz w:val="22"/>
            <w:szCs w:val="22"/>
          </w:rPr>
          <w:t>Student Petitions and Grievances</w:t>
        </w:r>
      </w:hyperlink>
      <w:r w:rsidRPr="006007AA">
        <w:rPr>
          <w:rStyle w:val="Hyperlink"/>
          <w:color w:val="auto"/>
          <w:sz w:val="22"/>
          <w:szCs w:val="22"/>
          <w:u w:val="none"/>
        </w:rPr>
        <w:t>.</w:t>
      </w:r>
      <w:r w:rsidRPr="006007AA">
        <w:rPr>
          <w:color w:val="000000"/>
          <w:sz w:val="22"/>
          <w:szCs w:val="22"/>
        </w:rPr>
        <w:t xml:space="preserve"> When in doubt, please be certain to contact the St. Jerome’s Advising Specialist, Student Affairs Office, who will provide further assistance.</w:t>
      </w:r>
    </w:p>
    <w:p w14:paraId="5AC54FBB" w14:textId="77777777" w:rsidR="00F11101" w:rsidRPr="00237FFE" w:rsidRDefault="00F11101" w:rsidP="00D307E3">
      <w:pPr>
        <w:ind w:right="90"/>
        <w:rPr>
          <w:sz w:val="22"/>
          <w:szCs w:val="22"/>
        </w:rPr>
      </w:pPr>
    </w:p>
    <w:p w14:paraId="366CACFF" w14:textId="77777777" w:rsidR="006007AA" w:rsidRPr="006007AA" w:rsidRDefault="006007AA" w:rsidP="006007AA">
      <w:pPr>
        <w:rPr>
          <w:sz w:val="22"/>
          <w:szCs w:val="22"/>
        </w:rPr>
      </w:pPr>
      <w:r w:rsidRPr="006007AA">
        <w:rPr>
          <w:b/>
          <w:sz w:val="22"/>
          <w:szCs w:val="22"/>
          <w:u w:val="single"/>
        </w:rPr>
        <w:t>Discipline</w:t>
      </w:r>
      <w:r w:rsidRPr="006007AA">
        <w:rPr>
          <w:b/>
          <w:sz w:val="22"/>
          <w:szCs w:val="22"/>
        </w:rPr>
        <w:t>:</w:t>
      </w:r>
      <w:r w:rsidRPr="006007AA">
        <w:rPr>
          <w:sz w:val="22"/>
          <w:szCs w:val="22"/>
        </w:rPr>
        <w:t xml:space="preserve"> A student is expected to know what constitutes academic integrity, to avoid committing an academic offence, and to take responsibility for their actions. Check </w:t>
      </w:r>
      <w:hyperlink r:id="rId10" w:tgtFrame="_blank" w:history="1">
        <w:r w:rsidRPr="006007AA">
          <w:rPr>
            <w:rStyle w:val="Hyperlink"/>
            <w:sz w:val="22"/>
            <w:szCs w:val="22"/>
          </w:rPr>
          <w:t>www.uwaterloo.ca/academicintegrity/</w:t>
        </w:r>
      </w:hyperlink>
      <w:r w:rsidRPr="006007AA">
        <w:rPr>
          <w:sz w:val="22"/>
          <w:szCs w:val="22"/>
        </w:rPr>
        <w:t xml:space="preserve"> for more information. A student who is unsure whether an action constitutes an offence, or who needs help in learning how to avoid offences (e.g., plagiarism, cheating) or about “rules” for group work/collaboration should seek guidance from the course instructor, academic advisor, or the Associate Dean. When misconduct has been found to have occurred, disciplinary penalties will be imposed under the </w:t>
      </w:r>
      <w:r w:rsidRPr="006007AA">
        <w:rPr>
          <w:rStyle w:val="Hyperlink"/>
          <w:color w:val="auto"/>
          <w:sz w:val="22"/>
          <w:szCs w:val="22"/>
          <w:u w:val="none"/>
        </w:rPr>
        <w:t xml:space="preserve">St. Jerome’s University Policy on </w:t>
      </w:r>
      <w:hyperlink r:id="rId11" w:history="1">
        <w:r w:rsidRPr="006007AA">
          <w:rPr>
            <w:rStyle w:val="Hyperlink"/>
            <w:sz w:val="22"/>
            <w:szCs w:val="22"/>
          </w:rPr>
          <w:t>Student Discipline</w:t>
        </w:r>
      </w:hyperlink>
      <w:r w:rsidRPr="006007AA">
        <w:rPr>
          <w:sz w:val="22"/>
          <w:szCs w:val="22"/>
        </w:rPr>
        <w:t xml:space="preserve">. For information on categories of offences and types of penalties, students should refer to University of Waterloo </w:t>
      </w:r>
      <w:hyperlink r:id="rId12" w:tgtFrame="_blank" w:history="1">
        <w:r w:rsidRPr="006007AA">
          <w:rPr>
            <w:rStyle w:val="Hyperlink"/>
            <w:sz w:val="22"/>
            <w:szCs w:val="22"/>
          </w:rPr>
          <w:t>Policy 71, Student Discipline</w:t>
        </w:r>
      </w:hyperlink>
      <w:r w:rsidRPr="006007AA">
        <w:rPr>
          <w:sz w:val="22"/>
          <w:szCs w:val="22"/>
        </w:rPr>
        <w:t xml:space="preserve">. For typical penalties, check the </w:t>
      </w:r>
      <w:hyperlink r:id="rId13" w:tgtFrame="_blank" w:history="1">
        <w:r w:rsidRPr="006007AA">
          <w:rPr>
            <w:rStyle w:val="Hyperlink"/>
            <w:sz w:val="22"/>
            <w:szCs w:val="22"/>
          </w:rPr>
          <w:t>Guidelines for the Assessment of Penalties</w:t>
        </w:r>
      </w:hyperlink>
      <w:r w:rsidRPr="006007AA">
        <w:rPr>
          <w:sz w:val="22"/>
          <w:szCs w:val="22"/>
        </w:rPr>
        <w:t>.</w:t>
      </w:r>
    </w:p>
    <w:p w14:paraId="3241BE2D" w14:textId="77777777" w:rsidR="007A5DFE" w:rsidRPr="00237FFE" w:rsidRDefault="007A5DFE" w:rsidP="007A5DFE">
      <w:pPr>
        <w:rPr>
          <w:sz w:val="22"/>
          <w:szCs w:val="22"/>
        </w:rPr>
      </w:pPr>
    </w:p>
    <w:p w14:paraId="5B7EAA5D" w14:textId="77777777" w:rsidR="006007AA" w:rsidRPr="006007AA" w:rsidRDefault="006007AA" w:rsidP="006007AA">
      <w:pPr>
        <w:rPr>
          <w:sz w:val="22"/>
          <w:szCs w:val="22"/>
        </w:rPr>
      </w:pPr>
      <w:r w:rsidRPr="006007AA">
        <w:rPr>
          <w:b/>
          <w:sz w:val="22"/>
          <w:szCs w:val="22"/>
          <w:u w:val="single"/>
        </w:rPr>
        <w:t>Appeals</w:t>
      </w:r>
      <w:r w:rsidRPr="006007AA">
        <w:rPr>
          <w:b/>
          <w:sz w:val="22"/>
          <w:szCs w:val="22"/>
        </w:rPr>
        <w:t xml:space="preserve">: </w:t>
      </w:r>
      <w:r w:rsidRPr="006007AA">
        <w:rPr>
          <w:sz w:val="22"/>
          <w:szCs w:val="22"/>
        </w:rPr>
        <w:t xml:space="preserve">A decision made or penalty imposed under the </w:t>
      </w:r>
      <w:r w:rsidRPr="006007AA">
        <w:rPr>
          <w:rStyle w:val="Hyperlink"/>
          <w:color w:val="auto"/>
          <w:sz w:val="22"/>
          <w:szCs w:val="22"/>
          <w:u w:val="none"/>
        </w:rPr>
        <w:t>St. Jerome’s University Policy on Student Petitions and Grievances</w:t>
      </w:r>
      <w:r w:rsidRPr="006007AA">
        <w:rPr>
          <w:sz w:val="22"/>
          <w:szCs w:val="22"/>
        </w:rPr>
        <w:t xml:space="preserve"> (other than a petition) or the </w:t>
      </w:r>
      <w:r w:rsidRPr="006007AA">
        <w:rPr>
          <w:rStyle w:val="Hyperlink"/>
          <w:color w:val="auto"/>
          <w:sz w:val="22"/>
          <w:szCs w:val="22"/>
          <w:u w:val="none"/>
        </w:rPr>
        <w:t>St. Jerome’s University Policy on Student Discipline</w:t>
      </w:r>
      <w:r w:rsidRPr="006007AA">
        <w:rPr>
          <w:sz w:val="22"/>
          <w:szCs w:val="22"/>
        </w:rPr>
        <w:t xml:space="preserve"> may be appealed if there is a ground. A student who believes they have a ground for an appeal should refer to the St. Jerome’s University Policy on </w:t>
      </w:r>
      <w:hyperlink r:id="rId14" w:history="1">
        <w:r w:rsidRPr="006007AA">
          <w:rPr>
            <w:rStyle w:val="Hyperlink"/>
            <w:sz w:val="22"/>
            <w:szCs w:val="22"/>
          </w:rPr>
          <w:t>Student Appeals</w:t>
        </w:r>
      </w:hyperlink>
      <w:r w:rsidRPr="006007AA">
        <w:rPr>
          <w:sz w:val="22"/>
          <w:szCs w:val="22"/>
        </w:rPr>
        <w:t>.</w:t>
      </w:r>
    </w:p>
    <w:p w14:paraId="16A15769" w14:textId="77777777" w:rsidR="007A5DFE" w:rsidRPr="00237FFE" w:rsidRDefault="007A5DFE" w:rsidP="007A5DFE">
      <w:pPr>
        <w:rPr>
          <w:sz w:val="22"/>
          <w:szCs w:val="22"/>
        </w:rPr>
      </w:pPr>
    </w:p>
    <w:p w14:paraId="73A2BE75" w14:textId="3B582AE6" w:rsidR="006007AA" w:rsidRDefault="006007AA" w:rsidP="006007AA">
      <w:pPr>
        <w:ind w:right="-180"/>
        <w:rPr>
          <w:sz w:val="22"/>
          <w:szCs w:val="22"/>
        </w:rPr>
      </w:pPr>
      <w:r w:rsidRPr="006007AA">
        <w:rPr>
          <w:b/>
          <w:sz w:val="22"/>
          <w:szCs w:val="22"/>
          <w:u w:val="single"/>
        </w:rPr>
        <w:t>Note for students with disabilities</w:t>
      </w:r>
      <w:r w:rsidRPr="006007AA">
        <w:rPr>
          <w:b/>
          <w:sz w:val="22"/>
          <w:szCs w:val="22"/>
        </w:rPr>
        <w:t>:</w:t>
      </w:r>
      <w:r w:rsidRPr="006007AA">
        <w:rPr>
          <w:sz w:val="22"/>
          <w:szCs w:val="22"/>
        </w:rPr>
        <w:t xml:space="preserve"> </w:t>
      </w:r>
      <w:hyperlink r:id="rId15" w:tgtFrame="_blank" w:history="1">
        <w:proofErr w:type="spellStart"/>
        <w:r w:rsidRPr="006007AA">
          <w:rPr>
            <w:rStyle w:val="Hyperlink"/>
            <w:sz w:val="22"/>
            <w:szCs w:val="22"/>
          </w:rPr>
          <w:t>AccessAbility</w:t>
        </w:r>
        <w:proofErr w:type="spellEnd"/>
        <w:r w:rsidRPr="006007AA">
          <w:rPr>
            <w:rStyle w:val="Hyperlink"/>
            <w:sz w:val="22"/>
            <w:szCs w:val="22"/>
          </w:rPr>
          <w:t xml:space="preserve"> Services</w:t>
        </w:r>
      </w:hyperlink>
      <w:r w:rsidRPr="006007AA">
        <w:rPr>
          <w:sz w:val="22"/>
          <w:szCs w:val="22"/>
        </w:rPr>
        <w:t xml:space="preserve">, located in Needles Hall (Room 1401) at the University of Waterloo, collaborates with all academic departments to arrange appropriate accommodations for students with disabilities without compromising the academic integrity of the curriculum. If you require academic accommodations to lessen the impact of your disability, please register with </w:t>
      </w:r>
      <w:proofErr w:type="spellStart"/>
      <w:r w:rsidRPr="006007AA">
        <w:rPr>
          <w:sz w:val="22"/>
          <w:szCs w:val="22"/>
        </w:rPr>
        <w:t>AccessAbility</w:t>
      </w:r>
      <w:proofErr w:type="spellEnd"/>
      <w:r w:rsidRPr="006007AA">
        <w:rPr>
          <w:sz w:val="22"/>
          <w:szCs w:val="22"/>
        </w:rPr>
        <w:t xml:space="preserve"> Services at the beginning of each academic term.</w:t>
      </w:r>
    </w:p>
    <w:p w14:paraId="40729677" w14:textId="77777777" w:rsidR="00006DB7" w:rsidRDefault="00006DB7" w:rsidP="006007AA">
      <w:pPr>
        <w:ind w:right="-180"/>
        <w:rPr>
          <w:sz w:val="22"/>
          <w:szCs w:val="22"/>
        </w:rPr>
      </w:pPr>
    </w:p>
    <w:p w14:paraId="347F59C3" w14:textId="14A36403" w:rsidR="00006DB7" w:rsidRDefault="00006DB7" w:rsidP="006007AA">
      <w:pPr>
        <w:ind w:right="-180"/>
        <w:rPr>
          <w:sz w:val="22"/>
          <w:szCs w:val="22"/>
        </w:rPr>
      </w:pPr>
    </w:p>
    <w:p w14:paraId="5B407638" w14:textId="22D0B262" w:rsidR="00006DB7" w:rsidRPr="00006DB7" w:rsidRDefault="00006DB7" w:rsidP="00006DB7">
      <w:pPr>
        <w:ind w:right="-180"/>
        <w:jc w:val="center"/>
        <w:rPr>
          <w:b/>
          <w:bCs/>
          <w:i/>
          <w:iCs/>
          <w:sz w:val="22"/>
          <w:szCs w:val="22"/>
        </w:rPr>
      </w:pPr>
      <w:r w:rsidRPr="00006DB7">
        <w:rPr>
          <w:b/>
          <w:bCs/>
          <w:i/>
          <w:iCs/>
          <w:sz w:val="22"/>
          <w:szCs w:val="22"/>
          <w:highlight w:val="yellow"/>
        </w:rPr>
        <w:t>I hope that this course offers you something valuable – Good luck with it!</w:t>
      </w:r>
    </w:p>
    <w:p w14:paraId="3B2AD223" w14:textId="77777777" w:rsidR="00D56352" w:rsidRPr="00D56352" w:rsidRDefault="00D56352" w:rsidP="000410AE">
      <w:pPr>
        <w:widowControl w:val="0"/>
        <w:contextualSpacing/>
      </w:pPr>
    </w:p>
    <w:sectPr w:rsidR="00D56352" w:rsidRPr="00D56352" w:rsidSect="001E04C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Sylfae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E3696"/>
    <w:multiLevelType w:val="hybridMultilevel"/>
    <w:tmpl w:val="782C93DA"/>
    <w:lvl w:ilvl="0" w:tplc="68AAB07E">
      <w:start w:val="1"/>
      <w:numFmt w:val="bullet"/>
      <w:lvlText w:val="–"/>
      <w:lvlJc w:val="left"/>
      <w:pPr>
        <w:ind w:left="1860" w:hanging="360"/>
      </w:pPr>
      <w:rPr>
        <w:rFonts w:ascii="Times New Roman" w:eastAsiaTheme="minorEastAsia" w:hAnsi="Times New Roman" w:cs="Times New Roman"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67D93F9B"/>
    <w:multiLevelType w:val="hybridMultilevel"/>
    <w:tmpl w:val="FD3474B6"/>
    <w:lvl w:ilvl="0" w:tplc="E7E4A084">
      <w:start w:val="1"/>
      <w:numFmt w:val="bullet"/>
      <w:pStyle w:val="Normal1"/>
      <w:lvlText w:val=""/>
      <w:lvlJc w:val="left"/>
      <w:pPr>
        <w:ind w:left="720" w:hanging="360"/>
      </w:pPr>
      <w:rPr>
        <w:rFonts w:ascii="Symbol" w:hAnsi="Symbol" w:hint="default"/>
        <w:strike w:val="0"/>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16cid:durableId="960844628">
    <w:abstractNumId w:val="0"/>
  </w:num>
  <w:num w:numId="2" w16cid:durableId="1691636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5E"/>
    <w:rsid w:val="000006E8"/>
    <w:rsid w:val="00006DB7"/>
    <w:rsid w:val="00011E6B"/>
    <w:rsid w:val="00012EC2"/>
    <w:rsid w:val="000143DB"/>
    <w:rsid w:val="00016B95"/>
    <w:rsid w:val="00017056"/>
    <w:rsid w:val="000205DA"/>
    <w:rsid w:val="00021DF6"/>
    <w:rsid w:val="0002451D"/>
    <w:rsid w:val="0003415C"/>
    <w:rsid w:val="00036D6E"/>
    <w:rsid w:val="000410AE"/>
    <w:rsid w:val="00041302"/>
    <w:rsid w:val="0004160D"/>
    <w:rsid w:val="00041E6D"/>
    <w:rsid w:val="0004480B"/>
    <w:rsid w:val="00044F52"/>
    <w:rsid w:val="00052EFA"/>
    <w:rsid w:val="00054E13"/>
    <w:rsid w:val="00061E83"/>
    <w:rsid w:val="00063AD5"/>
    <w:rsid w:val="00063F1D"/>
    <w:rsid w:val="00070A0A"/>
    <w:rsid w:val="0007265B"/>
    <w:rsid w:val="00081B0A"/>
    <w:rsid w:val="00082549"/>
    <w:rsid w:val="0008409C"/>
    <w:rsid w:val="000855AA"/>
    <w:rsid w:val="000940C0"/>
    <w:rsid w:val="00094949"/>
    <w:rsid w:val="00094A9A"/>
    <w:rsid w:val="000C68F5"/>
    <w:rsid w:val="000D0615"/>
    <w:rsid w:val="000E73C9"/>
    <w:rsid w:val="000F7255"/>
    <w:rsid w:val="001056EF"/>
    <w:rsid w:val="001264FB"/>
    <w:rsid w:val="0013727B"/>
    <w:rsid w:val="00137FC7"/>
    <w:rsid w:val="00142823"/>
    <w:rsid w:val="00172CE3"/>
    <w:rsid w:val="00173564"/>
    <w:rsid w:val="00177BD8"/>
    <w:rsid w:val="001909B7"/>
    <w:rsid w:val="00190B52"/>
    <w:rsid w:val="00193713"/>
    <w:rsid w:val="00195263"/>
    <w:rsid w:val="00197F95"/>
    <w:rsid w:val="001B1A6E"/>
    <w:rsid w:val="001B28BA"/>
    <w:rsid w:val="001B6F6C"/>
    <w:rsid w:val="001C3653"/>
    <w:rsid w:val="001C3E6E"/>
    <w:rsid w:val="001C7FBC"/>
    <w:rsid w:val="001E04CE"/>
    <w:rsid w:val="001E3A95"/>
    <w:rsid w:val="002172BD"/>
    <w:rsid w:val="002250A3"/>
    <w:rsid w:val="002332B5"/>
    <w:rsid w:val="00237FFE"/>
    <w:rsid w:val="00241141"/>
    <w:rsid w:val="00245CBA"/>
    <w:rsid w:val="002574BB"/>
    <w:rsid w:val="00260177"/>
    <w:rsid w:val="00261F5F"/>
    <w:rsid w:val="00264040"/>
    <w:rsid w:val="002642A1"/>
    <w:rsid w:val="00265579"/>
    <w:rsid w:val="002664AF"/>
    <w:rsid w:val="00266B2A"/>
    <w:rsid w:val="00267849"/>
    <w:rsid w:val="00277921"/>
    <w:rsid w:val="002948BA"/>
    <w:rsid w:val="002B0604"/>
    <w:rsid w:val="002B73B4"/>
    <w:rsid w:val="002C19A7"/>
    <w:rsid w:val="002D2E31"/>
    <w:rsid w:val="002D5B1E"/>
    <w:rsid w:val="002E0B10"/>
    <w:rsid w:val="002E6784"/>
    <w:rsid w:val="00312021"/>
    <w:rsid w:val="003157C7"/>
    <w:rsid w:val="0034275E"/>
    <w:rsid w:val="00347005"/>
    <w:rsid w:val="003514D6"/>
    <w:rsid w:val="003521DB"/>
    <w:rsid w:val="003654DA"/>
    <w:rsid w:val="00372528"/>
    <w:rsid w:val="00376230"/>
    <w:rsid w:val="00377841"/>
    <w:rsid w:val="00387C57"/>
    <w:rsid w:val="003A2B6C"/>
    <w:rsid w:val="003A4D0F"/>
    <w:rsid w:val="003B7618"/>
    <w:rsid w:val="003C1E77"/>
    <w:rsid w:val="003C23A4"/>
    <w:rsid w:val="003E0DA6"/>
    <w:rsid w:val="003E5DA0"/>
    <w:rsid w:val="003E6264"/>
    <w:rsid w:val="004076F7"/>
    <w:rsid w:val="00415EA2"/>
    <w:rsid w:val="00420690"/>
    <w:rsid w:val="00421E65"/>
    <w:rsid w:val="004242E5"/>
    <w:rsid w:val="0042682C"/>
    <w:rsid w:val="00430D40"/>
    <w:rsid w:val="004320AA"/>
    <w:rsid w:val="00432785"/>
    <w:rsid w:val="00435A3B"/>
    <w:rsid w:val="00442F3C"/>
    <w:rsid w:val="004512B9"/>
    <w:rsid w:val="004576E2"/>
    <w:rsid w:val="0046640D"/>
    <w:rsid w:val="00486288"/>
    <w:rsid w:val="0049267E"/>
    <w:rsid w:val="004A208E"/>
    <w:rsid w:val="004A3ECD"/>
    <w:rsid w:val="004A48B8"/>
    <w:rsid w:val="004B3CA9"/>
    <w:rsid w:val="004D13AA"/>
    <w:rsid w:val="004D439A"/>
    <w:rsid w:val="004E5072"/>
    <w:rsid w:val="0050798A"/>
    <w:rsid w:val="00516ACC"/>
    <w:rsid w:val="00522252"/>
    <w:rsid w:val="00523242"/>
    <w:rsid w:val="005316D6"/>
    <w:rsid w:val="00532B20"/>
    <w:rsid w:val="00545CC0"/>
    <w:rsid w:val="00576AB3"/>
    <w:rsid w:val="00582CEA"/>
    <w:rsid w:val="00587819"/>
    <w:rsid w:val="00591C5C"/>
    <w:rsid w:val="005B1C43"/>
    <w:rsid w:val="005C36F5"/>
    <w:rsid w:val="005C4D0E"/>
    <w:rsid w:val="005C5668"/>
    <w:rsid w:val="005E4FC0"/>
    <w:rsid w:val="005F32BE"/>
    <w:rsid w:val="006007AA"/>
    <w:rsid w:val="00600DAF"/>
    <w:rsid w:val="00602AA6"/>
    <w:rsid w:val="00620945"/>
    <w:rsid w:val="0063457A"/>
    <w:rsid w:val="00656AB2"/>
    <w:rsid w:val="00657A36"/>
    <w:rsid w:val="00665E53"/>
    <w:rsid w:val="00674189"/>
    <w:rsid w:val="00677F02"/>
    <w:rsid w:val="0068279D"/>
    <w:rsid w:val="006A621D"/>
    <w:rsid w:val="006B0A67"/>
    <w:rsid w:val="006D5CE8"/>
    <w:rsid w:val="006E3D49"/>
    <w:rsid w:val="006E5075"/>
    <w:rsid w:val="006F2153"/>
    <w:rsid w:val="006F7BF5"/>
    <w:rsid w:val="007018EB"/>
    <w:rsid w:val="00702472"/>
    <w:rsid w:val="00703C30"/>
    <w:rsid w:val="00714BD7"/>
    <w:rsid w:val="0072127C"/>
    <w:rsid w:val="0073271C"/>
    <w:rsid w:val="007414AF"/>
    <w:rsid w:val="00754DF0"/>
    <w:rsid w:val="007811C1"/>
    <w:rsid w:val="007863DD"/>
    <w:rsid w:val="007928EF"/>
    <w:rsid w:val="00793321"/>
    <w:rsid w:val="007A3BA3"/>
    <w:rsid w:val="007A5DFE"/>
    <w:rsid w:val="007D54CC"/>
    <w:rsid w:val="007E2BE4"/>
    <w:rsid w:val="007E50F2"/>
    <w:rsid w:val="007F19DD"/>
    <w:rsid w:val="00804A13"/>
    <w:rsid w:val="00812119"/>
    <w:rsid w:val="008139E5"/>
    <w:rsid w:val="00816171"/>
    <w:rsid w:val="00816CAA"/>
    <w:rsid w:val="00820188"/>
    <w:rsid w:val="00834B6B"/>
    <w:rsid w:val="00841CF5"/>
    <w:rsid w:val="00841FCE"/>
    <w:rsid w:val="008424A4"/>
    <w:rsid w:val="008464C1"/>
    <w:rsid w:val="00846DD1"/>
    <w:rsid w:val="008532D9"/>
    <w:rsid w:val="00854AEE"/>
    <w:rsid w:val="00860114"/>
    <w:rsid w:val="008627FF"/>
    <w:rsid w:val="00882511"/>
    <w:rsid w:val="00884E79"/>
    <w:rsid w:val="0088795C"/>
    <w:rsid w:val="00891D3F"/>
    <w:rsid w:val="008A44E7"/>
    <w:rsid w:val="008B30AA"/>
    <w:rsid w:val="008C1AB9"/>
    <w:rsid w:val="008D3C80"/>
    <w:rsid w:val="008D7962"/>
    <w:rsid w:val="008E674A"/>
    <w:rsid w:val="00930DF9"/>
    <w:rsid w:val="00957167"/>
    <w:rsid w:val="0096602D"/>
    <w:rsid w:val="00973F5B"/>
    <w:rsid w:val="00974FDC"/>
    <w:rsid w:val="00997541"/>
    <w:rsid w:val="009A30FD"/>
    <w:rsid w:val="009C2537"/>
    <w:rsid w:val="009D3711"/>
    <w:rsid w:val="009D5EFC"/>
    <w:rsid w:val="009E0C8F"/>
    <w:rsid w:val="009E2B95"/>
    <w:rsid w:val="009F1B5E"/>
    <w:rsid w:val="009F50DA"/>
    <w:rsid w:val="009F52F1"/>
    <w:rsid w:val="009F7B7D"/>
    <w:rsid w:val="00A03712"/>
    <w:rsid w:val="00A07B0E"/>
    <w:rsid w:val="00A12F4F"/>
    <w:rsid w:val="00A30925"/>
    <w:rsid w:val="00A343C6"/>
    <w:rsid w:val="00A361E4"/>
    <w:rsid w:val="00A36A6F"/>
    <w:rsid w:val="00A421A1"/>
    <w:rsid w:val="00A44A64"/>
    <w:rsid w:val="00A70A66"/>
    <w:rsid w:val="00A91613"/>
    <w:rsid w:val="00A96888"/>
    <w:rsid w:val="00A9703A"/>
    <w:rsid w:val="00A97109"/>
    <w:rsid w:val="00AA16D8"/>
    <w:rsid w:val="00AA2A5D"/>
    <w:rsid w:val="00AB58BA"/>
    <w:rsid w:val="00AC14A5"/>
    <w:rsid w:val="00AD40D4"/>
    <w:rsid w:val="00AD5399"/>
    <w:rsid w:val="00AF2CA9"/>
    <w:rsid w:val="00B02894"/>
    <w:rsid w:val="00B13DB2"/>
    <w:rsid w:val="00B343C5"/>
    <w:rsid w:val="00B41925"/>
    <w:rsid w:val="00B4336D"/>
    <w:rsid w:val="00B4518B"/>
    <w:rsid w:val="00B66D99"/>
    <w:rsid w:val="00B8196C"/>
    <w:rsid w:val="00B84892"/>
    <w:rsid w:val="00B85B77"/>
    <w:rsid w:val="00BA3680"/>
    <w:rsid w:val="00BA5133"/>
    <w:rsid w:val="00BB515F"/>
    <w:rsid w:val="00BC2E4C"/>
    <w:rsid w:val="00BD04DD"/>
    <w:rsid w:val="00BD0571"/>
    <w:rsid w:val="00C0413C"/>
    <w:rsid w:val="00C10AC2"/>
    <w:rsid w:val="00C1724A"/>
    <w:rsid w:val="00C20692"/>
    <w:rsid w:val="00C3137D"/>
    <w:rsid w:val="00C32DD0"/>
    <w:rsid w:val="00C40B41"/>
    <w:rsid w:val="00C46F49"/>
    <w:rsid w:val="00C4793F"/>
    <w:rsid w:val="00C5286B"/>
    <w:rsid w:val="00C52E01"/>
    <w:rsid w:val="00C54A7F"/>
    <w:rsid w:val="00C57EC8"/>
    <w:rsid w:val="00C636A8"/>
    <w:rsid w:val="00C764E1"/>
    <w:rsid w:val="00C81243"/>
    <w:rsid w:val="00C858F5"/>
    <w:rsid w:val="00CA33F5"/>
    <w:rsid w:val="00CA3717"/>
    <w:rsid w:val="00CB1077"/>
    <w:rsid w:val="00CB69D2"/>
    <w:rsid w:val="00CC57CE"/>
    <w:rsid w:val="00CD4953"/>
    <w:rsid w:val="00CD698B"/>
    <w:rsid w:val="00CE2BB2"/>
    <w:rsid w:val="00CF00E3"/>
    <w:rsid w:val="00D00F7B"/>
    <w:rsid w:val="00D07107"/>
    <w:rsid w:val="00D12E7F"/>
    <w:rsid w:val="00D17775"/>
    <w:rsid w:val="00D17A92"/>
    <w:rsid w:val="00D278E1"/>
    <w:rsid w:val="00D302B0"/>
    <w:rsid w:val="00D307E3"/>
    <w:rsid w:val="00D31A78"/>
    <w:rsid w:val="00D35C64"/>
    <w:rsid w:val="00D36D1E"/>
    <w:rsid w:val="00D4208B"/>
    <w:rsid w:val="00D425C6"/>
    <w:rsid w:val="00D47B5B"/>
    <w:rsid w:val="00D56352"/>
    <w:rsid w:val="00D679D2"/>
    <w:rsid w:val="00D70BE7"/>
    <w:rsid w:val="00D72354"/>
    <w:rsid w:val="00D73EE0"/>
    <w:rsid w:val="00D74D64"/>
    <w:rsid w:val="00D870CC"/>
    <w:rsid w:val="00DA6E70"/>
    <w:rsid w:val="00DB5881"/>
    <w:rsid w:val="00DC5A5C"/>
    <w:rsid w:val="00DD06F8"/>
    <w:rsid w:val="00DD37A0"/>
    <w:rsid w:val="00DD795A"/>
    <w:rsid w:val="00DE1F25"/>
    <w:rsid w:val="00DF14F2"/>
    <w:rsid w:val="00DF471C"/>
    <w:rsid w:val="00E03B6D"/>
    <w:rsid w:val="00E12C58"/>
    <w:rsid w:val="00E16B41"/>
    <w:rsid w:val="00E30FD9"/>
    <w:rsid w:val="00E57CEF"/>
    <w:rsid w:val="00E70C95"/>
    <w:rsid w:val="00E76E1A"/>
    <w:rsid w:val="00E80066"/>
    <w:rsid w:val="00E9115E"/>
    <w:rsid w:val="00E9142E"/>
    <w:rsid w:val="00EC691E"/>
    <w:rsid w:val="00EC7AFC"/>
    <w:rsid w:val="00EE3924"/>
    <w:rsid w:val="00F07985"/>
    <w:rsid w:val="00F11101"/>
    <w:rsid w:val="00F124CD"/>
    <w:rsid w:val="00F17469"/>
    <w:rsid w:val="00F17C98"/>
    <w:rsid w:val="00F2138F"/>
    <w:rsid w:val="00F30F08"/>
    <w:rsid w:val="00F3625F"/>
    <w:rsid w:val="00F46E95"/>
    <w:rsid w:val="00F476D9"/>
    <w:rsid w:val="00F802A4"/>
    <w:rsid w:val="00F814E2"/>
    <w:rsid w:val="00F8276D"/>
    <w:rsid w:val="00F82BD2"/>
    <w:rsid w:val="00F85EFE"/>
    <w:rsid w:val="00F935F2"/>
    <w:rsid w:val="00FA2070"/>
    <w:rsid w:val="00FA6547"/>
    <w:rsid w:val="00FA6788"/>
    <w:rsid w:val="00FA6913"/>
    <w:rsid w:val="00FB4C39"/>
    <w:rsid w:val="00FC403F"/>
    <w:rsid w:val="00FC4198"/>
    <w:rsid w:val="00FC6859"/>
    <w:rsid w:val="00FD4F96"/>
    <w:rsid w:val="00FE0756"/>
    <w:rsid w:val="00FE6ED7"/>
    <w:rsid w:val="00FF0A8E"/>
    <w:rsid w:val="00FF4B65"/>
    <w:rsid w:val="00FF5B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4F07B75"/>
  <w15:docId w15:val="{372BFC68-8226-F941-8C76-F1CA5A40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CC0"/>
    <w:pPr>
      <w:spacing w:after="0"/>
    </w:pPr>
    <w:rPr>
      <w:rFonts w:eastAsia="Times New Roman"/>
      <w:lang w:val="en-CA" w:eastAsia="en-US"/>
    </w:rPr>
  </w:style>
  <w:style w:type="paragraph" w:styleId="Heading2">
    <w:name w:val="heading 2"/>
    <w:basedOn w:val="Normal"/>
    <w:link w:val="Heading2Char"/>
    <w:uiPriority w:val="9"/>
    <w:qFormat/>
    <w:rsid w:val="00B85B77"/>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B5E"/>
    <w:pPr>
      <w:spacing w:after="200"/>
      <w:ind w:left="720"/>
      <w:contextualSpacing/>
    </w:pPr>
    <w:rPr>
      <w:rFonts w:eastAsiaTheme="minorEastAsia"/>
      <w:lang w:val="en-US" w:eastAsia="ja-JP"/>
    </w:rPr>
  </w:style>
  <w:style w:type="character" w:styleId="Hyperlink">
    <w:name w:val="Hyperlink"/>
    <w:basedOn w:val="DefaultParagraphFont"/>
    <w:uiPriority w:val="99"/>
    <w:unhideWhenUsed/>
    <w:rsid w:val="00B41925"/>
    <w:rPr>
      <w:color w:val="0000FF" w:themeColor="hyperlink"/>
      <w:u w:val="single"/>
    </w:rPr>
  </w:style>
  <w:style w:type="character" w:styleId="FollowedHyperlink">
    <w:name w:val="FollowedHyperlink"/>
    <w:basedOn w:val="DefaultParagraphFont"/>
    <w:uiPriority w:val="99"/>
    <w:semiHidden/>
    <w:unhideWhenUsed/>
    <w:rsid w:val="00B41925"/>
    <w:rPr>
      <w:color w:val="800080" w:themeColor="followedHyperlink"/>
      <w:u w:val="single"/>
    </w:rPr>
  </w:style>
  <w:style w:type="character" w:styleId="CommentReference">
    <w:name w:val="annotation reference"/>
    <w:basedOn w:val="DefaultParagraphFont"/>
    <w:uiPriority w:val="99"/>
    <w:semiHidden/>
    <w:unhideWhenUsed/>
    <w:rsid w:val="00582CEA"/>
    <w:rPr>
      <w:sz w:val="18"/>
      <w:szCs w:val="18"/>
    </w:rPr>
  </w:style>
  <w:style w:type="paragraph" w:styleId="CommentText">
    <w:name w:val="annotation text"/>
    <w:basedOn w:val="Normal"/>
    <w:link w:val="CommentTextChar"/>
    <w:uiPriority w:val="99"/>
    <w:unhideWhenUsed/>
    <w:rsid w:val="00582CEA"/>
    <w:pPr>
      <w:spacing w:after="200"/>
    </w:pPr>
    <w:rPr>
      <w:rFonts w:eastAsiaTheme="minorEastAsia"/>
      <w:lang w:val="en-US" w:eastAsia="ja-JP"/>
    </w:rPr>
  </w:style>
  <w:style w:type="character" w:customStyle="1" w:styleId="CommentTextChar">
    <w:name w:val="Comment Text Char"/>
    <w:basedOn w:val="DefaultParagraphFont"/>
    <w:link w:val="CommentText"/>
    <w:uiPriority w:val="99"/>
    <w:rsid w:val="00582CEA"/>
  </w:style>
  <w:style w:type="paragraph" w:styleId="CommentSubject">
    <w:name w:val="annotation subject"/>
    <w:basedOn w:val="CommentText"/>
    <w:next w:val="CommentText"/>
    <w:link w:val="CommentSubjectChar"/>
    <w:uiPriority w:val="99"/>
    <w:semiHidden/>
    <w:unhideWhenUsed/>
    <w:rsid w:val="00582CEA"/>
    <w:rPr>
      <w:b/>
      <w:bCs/>
      <w:sz w:val="20"/>
      <w:szCs w:val="20"/>
    </w:rPr>
  </w:style>
  <w:style w:type="character" w:customStyle="1" w:styleId="CommentSubjectChar">
    <w:name w:val="Comment Subject Char"/>
    <w:basedOn w:val="CommentTextChar"/>
    <w:link w:val="CommentSubject"/>
    <w:uiPriority w:val="99"/>
    <w:semiHidden/>
    <w:rsid w:val="00582CEA"/>
    <w:rPr>
      <w:b/>
      <w:bCs/>
      <w:sz w:val="20"/>
      <w:szCs w:val="20"/>
    </w:rPr>
  </w:style>
  <w:style w:type="paragraph" w:styleId="BalloonText">
    <w:name w:val="Balloon Text"/>
    <w:basedOn w:val="Normal"/>
    <w:link w:val="BalloonTextChar"/>
    <w:uiPriority w:val="99"/>
    <w:semiHidden/>
    <w:unhideWhenUsed/>
    <w:rsid w:val="00582CEA"/>
    <w:rPr>
      <w:rFonts w:ascii="Lucida Grande" w:eastAsiaTheme="minorEastAsia"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582CEA"/>
    <w:rPr>
      <w:rFonts w:ascii="Lucida Grande" w:hAnsi="Lucida Grande" w:cs="Lucida Grande"/>
      <w:sz w:val="18"/>
      <w:szCs w:val="18"/>
    </w:rPr>
  </w:style>
  <w:style w:type="paragraph" w:styleId="NormalWeb">
    <w:name w:val="Normal (Web)"/>
    <w:basedOn w:val="Normal"/>
    <w:uiPriority w:val="99"/>
    <w:unhideWhenUsed/>
    <w:rsid w:val="00602AA6"/>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B13DB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85B77"/>
    <w:rPr>
      <w:rFonts w:ascii="Times" w:hAnsi="Times"/>
      <w:b/>
      <w:bCs/>
      <w:sz w:val="36"/>
      <w:szCs w:val="36"/>
      <w:lang w:val="en-CA" w:eastAsia="en-US"/>
    </w:rPr>
  </w:style>
  <w:style w:type="character" w:customStyle="1" w:styleId="titlepart">
    <w:name w:val="titlepart"/>
    <w:basedOn w:val="DefaultParagraphFont"/>
    <w:rsid w:val="00B85B77"/>
  </w:style>
  <w:style w:type="character" w:customStyle="1" w:styleId="apple-converted-space">
    <w:name w:val="apple-converted-space"/>
    <w:basedOn w:val="DefaultParagraphFont"/>
    <w:rsid w:val="00B85B77"/>
  </w:style>
  <w:style w:type="character" w:customStyle="1" w:styleId="availabilityicon">
    <w:name w:val="availabilityicon"/>
    <w:basedOn w:val="DefaultParagraphFont"/>
    <w:rsid w:val="00B85B77"/>
  </w:style>
  <w:style w:type="paragraph" w:styleId="z-TopofForm">
    <w:name w:val="HTML Top of Form"/>
    <w:basedOn w:val="Normal"/>
    <w:link w:val="z-TopofFormChar"/>
    <w:rsid w:val="00D73EE0"/>
    <w:rPr>
      <w:szCs w:val="20"/>
      <w:lang w:val="en-US"/>
    </w:rPr>
  </w:style>
  <w:style w:type="character" w:customStyle="1" w:styleId="z-TopofFormChar">
    <w:name w:val="z-Top of Form Char"/>
    <w:basedOn w:val="DefaultParagraphFont"/>
    <w:link w:val="z-TopofForm"/>
    <w:rsid w:val="00D73EE0"/>
    <w:rPr>
      <w:rFonts w:eastAsia="Times New Roman"/>
      <w:szCs w:val="20"/>
      <w:lang w:eastAsia="en-US"/>
    </w:rPr>
  </w:style>
  <w:style w:type="paragraph" w:customStyle="1" w:styleId="Normal1">
    <w:name w:val="Normal1"/>
    <w:qFormat/>
    <w:rsid w:val="00841FCE"/>
    <w:pPr>
      <w:widowControl w:val="0"/>
      <w:numPr>
        <w:numId w:val="2"/>
      </w:numPr>
      <w:autoSpaceDE w:val="0"/>
      <w:autoSpaceDN w:val="0"/>
      <w:adjustRightInd w:val="0"/>
      <w:spacing w:after="0"/>
      <w:ind w:left="426" w:hanging="426"/>
      <w:contextualSpacing/>
    </w:pPr>
    <w:rPr>
      <w:rFonts w:ascii="Arial" w:eastAsia="Times New Roman" w:hAnsi="Arial" w:cs="Arial"/>
      <w:sz w:val="18"/>
      <w:szCs w:val="18"/>
      <w:lang w:val="en-GB" w:eastAsia="en-CA"/>
    </w:rPr>
  </w:style>
  <w:style w:type="character" w:styleId="Strong">
    <w:name w:val="Strong"/>
    <w:basedOn w:val="DefaultParagraphFont"/>
    <w:uiPriority w:val="22"/>
    <w:qFormat/>
    <w:rsid w:val="00545CC0"/>
    <w:rPr>
      <w:b/>
      <w:bCs/>
    </w:rPr>
  </w:style>
  <w:style w:type="character" w:styleId="UnresolvedMention">
    <w:name w:val="Unresolved Mention"/>
    <w:basedOn w:val="DefaultParagraphFont"/>
    <w:uiPriority w:val="99"/>
    <w:semiHidden/>
    <w:unhideWhenUsed/>
    <w:rsid w:val="00C81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3004">
      <w:bodyDiv w:val="1"/>
      <w:marLeft w:val="0"/>
      <w:marRight w:val="0"/>
      <w:marTop w:val="0"/>
      <w:marBottom w:val="0"/>
      <w:divBdr>
        <w:top w:val="none" w:sz="0" w:space="0" w:color="auto"/>
        <w:left w:val="none" w:sz="0" w:space="0" w:color="auto"/>
        <w:bottom w:val="none" w:sz="0" w:space="0" w:color="auto"/>
        <w:right w:val="none" w:sz="0" w:space="0" w:color="auto"/>
      </w:divBdr>
      <w:divsChild>
        <w:div w:id="765273474">
          <w:marLeft w:val="0"/>
          <w:marRight w:val="0"/>
          <w:marTop w:val="0"/>
          <w:marBottom w:val="0"/>
          <w:divBdr>
            <w:top w:val="none" w:sz="0" w:space="0" w:color="auto"/>
            <w:left w:val="none" w:sz="0" w:space="0" w:color="auto"/>
            <w:bottom w:val="none" w:sz="0" w:space="0" w:color="auto"/>
            <w:right w:val="none" w:sz="0" w:space="0" w:color="auto"/>
          </w:divBdr>
          <w:divsChild>
            <w:div w:id="454177943">
              <w:marLeft w:val="0"/>
              <w:marRight w:val="0"/>
              <w:marTop w:val="0"/>
              <w:marBottom w:val="0"/>
              <w:divBdr>
                <w:top w:val="none" w:sz="0" w:space="0" w:color="auto"/>
                <w:left w:val="none" w:sz="0" w:space="0" w:color="auto"/>
                <w:bottom w:val="none" w:sz="0" w:space="0" w:color="auto"/>
                <w:right w:val="none" w:sz="0" w:space="0" w:color="auto"/>
              </w:divBdr>
              <w:divsChild>
                <w:div w:id="808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438983">
      <w:bodyDiv w:val="1"/>
      <w:marLeft w:val="0"/>
      <w:marRight w:val="0"/>
      <w:marTop w:val="0"/>
      <w:marBottom w:val="0"/>
      <w:divBdr>
        <w:top w:val="none" w:sz="0" w:space="0" w:color="auto"/>
        <w:left w:val="none" w:sz="0" w:space="0" w:color="auto"/>
        <w:bottom w:val="none" w:sz="0" w:space="0" w:color="auto"/>
        <w:right w:val="none" w:sz="0" w:space="0" w:color="auto"/>
      </w:divBdr>
      <w:divsChild>
        <w:div w:id="390615413">
          <w:marLeft w:val="0"/>
          <w:marRight w:val="0"/>
          <w:marTop w:val="0"/>
          <w:marBottom w:val="0"/>
          <w:divBdr>
            <w:top w:val="none" w:sz="0" w:space="0" w:color="auto"/>
            <w:left w:val="none" w:sz="0" w:space="0" w:color="auto"/>
            <w:bottom w:val="none" w:sz="0" w:space="0" w:color="auto"/>
            <w:right w:val="none" w:sz="0" w:space="0" w:color="auto"/>
          </w:divBdr>
          <w:divsChild>
            <w:div w:id="1059547924">
              <w:marLeft w:val="0"/>
              <w:marRight w:val="0"/>
              <w:marTop w:val="0"/>
              <w:marBottom w:val="0"/>
              <w:divBdr>
                <w:top w:val="none" w:sz="0" w:space="0" w:color="auto"/>
                <w:left w:val="none" w:sz="0" w:space="0" w:color="auto"/>
                <w:bottom w:val="none" w:sz="0" w:space="0" w:color="auto"/>
                <w:right w:val="none" w:sz="0" w:space="0" w:color="auto"/>
              </w:divBdr>
              <w:divsChild>
                <w:div w:id="1394699276">
                  <w:marLeft w:val="0"/>
                  <w:marRight w:val="0"/>
                  <w:marTop w:val="0"/>
                  <w:marBottom w:val="0"/>
                  <w:divBdr>
                    <w:top w:val="none" w:sz="0" w:space="0" w:color="auto"/>
                    <w:left w:val="none" w:sz="0" w:space="0" w:color="auto"/>
                    <w:bottom w:val="none" w:sz="0" w:space="0" w:color="auto"/>
                    <w:right w:val="none" w:sz="0" w:space="0" w:color="auto"/>
                  </w:divBdr>
                  <w:divsChild>
                    <w:div w:id="16774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0125">
      <w:bodyDiv w:val="1"/>
      <w:marLeft w:val="0"/>
      <w:marRight w:val="0"/>
      <w:marTop w:val="0"/>
      <w:marBottom w:val="0"/>
      <w:divBdr>
        <w:top w:val="none" w:sz="0" w:space="0" w:color="auto"/>
        <w:left w:val="none" w:sz="0" w:space="0" w:color="auto"/>
        <w:bottom w:val="none" w:sz="0" w:space="0" w:color="auto"/>
        <w:right w:val="none" w:sz="0" w:space="0" w:color="auto"/>
      </w:divBdr>
    </w:div>
    <w:div w:id="900335140">
      <w:bodyDiv w:val="1"/>
      <w:marLeft w:val="0"/>
      <w:marRight w:val="0"/>
      <w:marTop w:val="0"/>
      <w:marBottom w:val="0"/>
      <w:divBdr>
        <w:top w:val="none" w:sz="0" w:space="0" w:color="auto"/>
        <w:left w:val="none" w:sz="0" w:space="0" w:color="auto"/>
        <w:bottom w:val="none" w:sz="0" w:space="0" w:color="auto"/>
        <w:right w:val="none" w:sz="0" w:space="0" w:color="auto"/>
      </w:divBdr>
      <w:divsChild>
        <w:div w:id="1227449209">
          <w:marLeft w:val="0"/>
          <w:marRight w:val="0"/>
          <w:marTop w:val="0"/>
          <w:marBottom w:val="0"/>
          <w:divBdr>
            <w:top w:val="none" w:sz="0" w:space="0" w:color="auto"/>
            <w:left w:val="none" w:sz="0" w:space="0" w:color="auto"/>
            <w:bottom w:val="none" w:sz="0" w:space="0" w:color="auto"/>
            <w:right w:val="none" w:sz="0" w:space="0" w:color="auto"/>
          </w:divBdr>
          <w:divsChild>
            <w:div w:id="910581979">
              <w:marLeft w:val="0"/>
              <w:marRight w:val="0"/>
              <w:marTop w:val="0"/>
              <w:marBottom w:val="0"/>
              <w:divBdr>
                <w:top w:val="none" w:sz="0" w:space="0" w:color="auto"/>
                <w:left w:val="none" w:sz="0" w:space="0" w:color="auto"/>
                <w:bottom w:val="none" w:sz="0" w:space="0" w:color="auto"/>
                <w:right w:val="none" w:sz="0" w:space="0" w:color="auto"/>
              </w:divBdr>
              <w:divsChild>
                <w:div w:id="16774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967842">
      <w:bodyDiv w:val="1"/>
      <w:marLeft w:val="0"/>
      <w:marRight w:val="0"/>
      <w:marTop w:val="0"/>
      <w:marBottom w:val="0"/>
      <w:divBdr>
        <w:top w:val="none" w:sz="0" w:space="0" w:color="auto"/>
        <w:left w:val="none" w:sz="0" w:space="0" w:color="auto"/>
        <w:bottom w:val="none" w:sz="0" w:space="0" w:color="auto"/>
        <w:right w:val="none" w:sz="0" w:space="0" w:color="auto"/>
      </w:divBdr>
    </w:div>
    <w:div w:id="1036124760">
      <w:bodyDiv w:val="1"/>
      <w:marLeft w:val="0"/>
      <w:marRight w:val="0"/>
      <w:marTop w:val="0"/>
      <w:marBottom w:val="0"/>
      <w:divBdr>
        <w:top w:val="none" w:sz="0" w:space="0" w:color="auto"/>
        <w:left w:val="none" w:sz="0" w:space="0" w:color="auto"/>
        <w:bottom w:val="none" w:sz="0" w:space="0" w:color="auto"/>
        <w:right w:val="none" w:sz="0" w:space="0" w:color="auto"/>
      </w:divBdr>
      <w:divsChild>
        <w:div w:id="1088304991">
          <w:marLeft w:val="0"/>
          <w:marRight w:val="0"/>
          <w:marTop w:val="0"/>
          <w:marBottom w:val="0"/>
          <w:divBdr>
            <w:top w:val="none" w:sz="0" w:space="0" w:color="auto"/>
            <w:left w:val="none" w:sz="0" w:space="0" w:color="auto"/>
            <w:bottom w:val="none" w:sz="0" w:space="0" w:color="auto"/>
            <w:right w:val="none" w:sz="0" w:space="0" w:color="auto"/>
          </w:divBdr>
        </w:div>
      </w:divsChild>
    </w:div>
    <w:div w:id="1255749402">
      <w:bodyDiv w:val="1"/>
      <w:marLeft w:val="0"/>
      <w:marRight w:val="0"/>
      <w:marTop w:val="0"/>
      <w:marBottom w:val="0"/>
      <w:divBdr>
        <w:top w:val="none" w:sz="0" w:space="0" w:color="auto"/>
        <w:left w:val="none" w:sz="0" w:space="0" w:color="auto"/>
        <w:bottom w:val="none" w:sz="0" w:space="0" w:color="auto"/>
        <w:right w:val="none" w:sz="0" w:space="0" w:color="auto"/>
      </w:divBdr>
      <w:divsChild>
        <w:div w:id="792090529">
          <w:marLeft w:val="0"/>
          <w:marRight w:val="0"/>
          <w:marTop w:val="0"/>
          <w:marBottom w:val="0"/>
          <w:divBdr>
            <w:top w:val="none" w:sz="0" w:space="0" w:color="auto"/>
            <w:left w:val="none" w:sz="0" w:space="0" w:color="auto"/>
            <w:bottom w:val="none" w:sz="0" w:space="0" w:color="auto"/>
            <w:right w:val="none" w:sz="0" w:space="0" w:color="auto"/>
          </w:divBdr>
          <w:divsChild>
            <w:div w:id="718822424">
              <w:marLeft w:val="0"/>
              <w:marRight w:val="0"/>
              <w:marTop w:val="0"/>
              <w:marBottom w:val="0"/>
              <w:divBdr>
                <w:top w:val="none" w:sz="0" w:space="0" w:color="auto"/>
                <w:left w:val="none" w:sz="0" w:space="0" w:color="auto"/>
                <w:bottom w:val="none" w:sz="0" w:space="0" w:color="auto"/>
                <w:right w:val="none" w:sz="0" w:space="0" w:color="auto"/>
              </w:divBdr>
              <w:divsChild>
                <w:div w:id="671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95656">
      <w:bodyDiv w:val="1"/>
      <w:marLeft w:val="0"/>
      <w:marRight w:val="0"/>
      <w:marTop w:val="0"/>
      <w:marBottom w:val="0"/>
      <w:divBdr>
        <w:top w:val="none" w:sz="0" w:space="0" w:color="auto"/>
        <w:left w:val="none" w:sz="0" w:space="0" w:color="auto"/>
        <w:bottom w:val="none" w:sz="0" w:space="0" w:color="auto"/>
        <w:right w:val="none" w:sz="0" w:space="0" w:color="auto"/>
      </w:divBdr>
      <w:divsChild>
        <w:div w:id="1190073261">
          <w:marLeft w:val="0"/>
          <w:marRight w:val="0"/>
          <w:marTop w:val="0"/>
          <w:marBottom w:val="0"/>
          <w:divBdr>
            <w:top w:val="none" w:sz="0" w:space="0" w:color="auto"/>
            <w:left w:val="none" w:sz="0" w:space="0" w:color="auto"/>
            <w:bottom w:val="none" w:sz="0" w:space="0" w:color="auto"/>
            <w:right w:val="none" w:sz="0" w:space="0" w:color="auto"/>
          </w:divBdr>
          <w:divsChild>
            <w:div w:id="1011376033">
              <w:marLeft w:val="0"/>
              <w:marRight w:val="0"/>
              <w:marTop w:val="0"/>
              <w:marBottom w:val="0"/>
              <w:divBdr>
                <w:top w:val="none" w:sz="0" w:space="0" w:color="auto"/>
                <w:left w:val="none" w:sz="0" w:space="0" w:color="auto"/>
                <w:bottom w:val="none" w:sz="0" w:space="0" w:color="auto"/>
                <w:right w:val="none" w:sz="0" w:space="0" w:color="auto"/>
              </w:divBdr>
              <w:divsChild>
                <w:div w:id="9807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442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aterloo.ca/academicintegrity/" TargetMode="External"/><Relationship Id="rId13" Type="http://schemas.openxmlformats.org/officeDocument/2006/relationships/hyperlink" Target="https://uwaterloo.ca/secretariat/guidelines/guidelines-assessment-penalt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waterloo.ca/arts/undergraduate/student-support/accommodations-illness-or-extenuating-circumstances" TargetMode="External"/><Relationship Id="rId12" Type="http://schemas.openxmlformats.org/officeDocument/2006/relationships/hyperlink" Target="https://uwaterloo.ca/secretariat/policies-procedures-guidelines/policy-71"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upcanada.com/catalog/9780197637180.html" TargetMode="External"/><Relationship Id="rId11" Type="http://schemas.openxmlformats.org/officeDocument/2006/relationships/hyperlink" Target="https://www.sju.ca/policies-and-procedures/student-discipline" TargetMode="External"/><Relationship Id="rId5" Type="http://schemas.openxmlformats.org/officeDocument/2006/relationships/hyperlink" Target="mailto:connery.knox@uwaterloo.ca" TargetMode="External"/><Relationship Id="rId15" Type="http://schemas.openxmlformats.org/officeDocument/2006/relationships/hyperlink" Target="http://www.uwaterloo.ca/accessability-services/" TargetMode="External"/><Relationship Id="rId10" Type="http://schemas.openxmlformats.org/officeDocument/2006/relationships/hyperlink" Target="http://www.uwaterloo.ca/academicintegrity/" TargetMode="External"/><Relationship Id="rId4" Type="http://schemas.openxmlformats.org/officeDocument/2006/relationships/webSettings" Target="webSettings.xml"/><Relationship Id="rId9" Type="http://schemas.openxmlformats.org/officeDocument/2006/relationships/hyperlink" Target="https://www.sju.ca/policies-and-procedures/student-petitions-and-grievances" TargetMode="External"/><Relationship Id="rId14" Type="http://schemas.openxmlformats.org/officeDocument/2006/relationships/hyperlink" Target="https://www.sju.ca/policies-and-procedures/student-appea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3DF16C9B025145AB9E5A0CF77447F1"/>
        <w:category>
          <w:name w:val="General"/>
          <w:gallery w:val="placeholder"/>
        </w:category>
        <w:types>
          <w:type w:val="bbPlcHdr"/>
        </w:types>
        <w:behaviors>
          <w:behavior w:val="content"/>
        </w:behaviors>
        <w:guid w:val="{9B07BCDC-BEF5-2041-BBFB-9A104B831748}"/>
      </w:docPartPr>
      <w:docPartBody>
        <w:p w:rsidR="00A57AC3" w:rsidRDefault="00A17242" w:rsidP="00A17242">
          <w:pPr>
            <w:pStyle w:val="483DF16C9B025145AB9E5A0CF77447F1"/>
          </w:pPr>
          <w:r>
            <w:rPr>
              <w:rStyle w:val="PlaceholderText"/>
            </w:rPr>
            <w:t>Instructor Name</w:t>
          </w:r>
        </w:p>
      </w:docPartBody>
    </w:docPart>
    <w:docPart>
      <w:docPartPr>
        <w:name w:val="183BF8D662BFCF4DA732030E24806371"/>
        <w:category>
          <w:name w:val="General"/>
          <w:gallery w:val="placeholder"/>
        </w:category>
        <w:types>
          <w:type w:val="bbPlcHdr"/>
        </w:types>
        <w:behaviors>
          <w:behavior w:val="content"/>
        </w:behaviors>
        <w:guid w:val="{DFD2D716-415E-3542-95D5-928337EF357D}"/>
      </w:docPartPr>
      <w:docPartBody>
        <w:p w:rsidR="00A57AC3" w:rsidRDefault="00A17242" w:rsidP="00A17242">
          <w:pPr>
            <w:pStyle w:val="183BF8D662BFCF4DA732030E24806371"/>
          </w:pPr>
          <w:r>
            <w:rPr>
              <w:rStyle w:val="PlaceholderText"/>
            </w:rPr>
            <w:t>Instructor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Sylfae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2D"/>
    <w:rsid w:val="0001405A"/>
    <w:rsid w:val="001017F7"/>
    <w:rsid w:val="0028101E"/>
    <w:rsid w:val="002D782C"/>
    <w:rsid w:val="003E7297"/>
    <w:rsid w:val="0067798B"/>
    <w:rsid w:val="00814B62"/>
    <w:rsid w:val="008E5AF1"/>
    <w:rsid w:val="00A17242"/>
    <w:rsid w:val="00A57AC3"/>
    <w:rsid w:val="00A81689"/>
    <w:rsid w:val="00A8292D"/>
    <w:rsid w:val="00AE2053"/>
    <w:rsid w:val="00BF3F3D"/>
    <w:rsid w:val="00C32D46"/>
    <w:rsid w:val="00C9099E"/>
    <w:rsid w:val="00D770BA"/>
    <w:rsid w:val="00E94C6F"/>
    <w:rsid w:val="00EA6E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242"/>
    <w:rPr>
      <w:color w:val="808080"/>
    </w:rPr>
  </w:style>
  <w:style w:type="paragraph" w:customStyle="1" w:styleId="483DF16C9B025145AB9E5A0CF77447F1">
    <w:name w:val="483DF16C9B025145AB9E5A0CF77447F1"/>
    <w:rsid w:val="00A17242"/>
  </w:style>
  <w:style w:type="paragraph" w:customStyle="1" w:styleId="183BF8D662BFCF4DA732030E24806371">
    <w:name w:val="183BF8D662BFCF4DA732030E24806371"/>
    <w:rsid w:val="00A17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 Jerome's University</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Burris</dc:creator>
  <cp:keywords/>
  <dc:description/>
  <cp:lastModifiedBy>Chris Burris</cp:lastModifiedBy>
  <cp:revision>12</cp:revision>
  <cp:lastPrinted>2017-12-19T17:44:00Z</cp:lastPrinted>
  <dcterms:created xsi:type="dcterms:W3CDTF">2022-10-29T20:41:00Z</dcterms:created>
  <dcterms:modified xsi:type="dcterms:W3CDTF">2023-01-07T19:44:00Z</dcterms:modified>
</cp:coreProperties>
</file>