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4C7D5" w14:textId="41A87A0D" w:rsidR="00504ABE" w:rsidRPr="000B3147" w:rsidRDefault="008C5482" w:rsidP="00ED7873">
      <w:pPr>
        <w:pStyle w:val="Heading1"/>
        <w:rPr>
          <w:lang w:val="en-CA"/>
        </w:rPr>
      </w:pPr>
      <w:r w:rsidRPr="000B3147">
        <w:rPr>
          <w:lang w:val="en-CA"/>
        </w:rPr>
        <w:t>ORGANIZATIONAL PSYCHOLOGY</w:t>
      </w:r>
    </w:p>
    <w:p w14:paraId="5522F88A" w14:textId="18A222A6" w:rsidR="00504ABE" w:rsidRPr="000B3147" w:rsidRDefault="00D4458B" w:rsidP="00ED7873">
      <w:pPr>
        <w:jc w:val="center"/>
        <w:rPr>
          <w:b/>
          <w:bCs/>
          <w:sz w:val="28"/>
          <w:szCs w:val="22"/>
          <w:lang w:val="en-CA"/>
        </w:rPr>
      </w:pPr>
      <w:r>
        <w:rPr>
          <w:b/>
          <w:bCs/>
          <w:sz w:val="28"/>
          <w:szCs w:val="22"/>
          <w:lang w:val="en-CA"/>
        </w:rPr>
        <w:t xml:space="preserve">Fall 2020 </w:t>
      </w:r>
      <w:r w:rsidR="008C5482" w:rsidRPr="000B3147">
        <w:rPr>
          <w:b/>
          <w:bCs/>
          <w:sz w:val="28"/>
          <w:szCs w:val="22"/>
          <w:lang w:val="en-CA"/>
        </w:rPr>
        <w:t>PSYCH</w:t>
      </w:r>
      <w:r w:rsidR="00504ABE" w:rsidRPr="000B3147">
        <w:rPr>
          <w:b/>
          <w:bCs/>
          <w:sz w:val="28"/>
          <w:szCs w:val="22"/>
          <w:lang w:val="en-CA"/>
        </w:rPr>
        <w:t xml:space="preserve"> </w:t>
      </w:r>
      <w:r w:rsidR="001C6CE6" w:rsidRPr="000B3147">
        <w:rPr>
          <w:b/>
          <w:bCs/>
          <w:sz w:val="28"/>
          <w:szCs w:val="22"/>
          <w:lang w:val="en-CA"/>
        </w:rPr>
        <w:t>238</w:t>
      </w:r>
      <w:r w:rsidR="00E96929" w:rsidRPr="000B3147">
        <w:rPr>
          <w:b/>
          <w:bCs/>
          <w:sz w:val="28"/>
          <w:szCs w:val="22"/>
          <w:lang w:val="en-CA"/>
        </w:rPr>
        <w:t xml:space="preserve"> Online</w:t>
      </w:r>
    </w:p>
    <w:p w14:paraId="39A5AEE3" w14:textId="77777777" w:rsidR="00504ABE" w:rsidRPr="000B3147" w:rsidRDefault="00504ABE" w:rsidP="00ED7873">
      <w:pPr>
        <w:jc w:val="center"/>
        <w:rPr>
          <w:lang w:val="en-CA"/>
        </w:rPr>
      </w:pPr>
      <w:r w:rsidRPr="000B3147">
        <w:rPr>
          <w:lang w:val="en-CA"/>
        </w:rPr>
        <w:t>Department of Psychology</w:t>
      </w:r>
    </w:p>
    <w:p w14:paraId="5510FADC" w14:textId="20D80038" w:rsidR="00E96929" w:rsidRPr="000B3147" w:rsidRDefault="00504ABE" w:rsidP="00ED7873">
      <w:pPr>
        <w:jc w:val="center"/>
        <w:rPr>
          <w:lang w:val="en-CA"/>
        </w:rPr>
      </w:pPr>
      <w:r w:rsidRPr="000B3147">
        <w:rPr>
          <w:lang w:val="en-CA"/>
        </w:rPr>
        <w:t>University of Waterloo</w:t>
      </w:r>
    </w:p>
    <w:p w14:paraId="198D3AE3" w14:textId="77777777" w:rsidR="00E96929" w:rsidRPr="000B3147" w:rsidRDefault="00E96929" w:rsidP="00ED7873">
      <w:pPr>
        <w:rPr>
          <w:lang w:val="en-CA"/>
        </w:rPr>
      </w:pPr>
    </w:p>
    <w:p w14:paraId="53EFC4EA" w14:textId="2A3FA046" w:rsidR="00504ABE" w:rsidRPr="000B3147" w:rsidRDefault="00504ABE" w:rsidP="00ED7873">
      <w:pPr>
        <w:rPr>
          <w:lang w:val="en-CA"/>
        </w:rPr>
      </w:pPr>
      <w:r w:rsidRPr="000B3147">
        <w:rPr>
          <w:b/>
          <w:bCs/>
          <w:lang w:val="en-CA"/>
        </w:rPr>
        <w:t>Instructor:</w:t>
      </w:r>
      <w:r w:rsidRPr="000B3147">
        <w:rPr>
          <w:lang w:val="en-CA"/>
        </w:rPr>
        <w:t xml:space="preserve"> </w:t>
      </w:r>
      <w:r w:rsidR="00E96929" w:rsidRPr="000B3147">
        <w:rPr>
          <w:bCs/>
          <w:lang w:val="en-CA"/>
        </w:rPr>
        <w:t>Frank Mu</w:t>
      </w:r>
    </w:p>
    <w:p w14:paraId="30623840" w14:textId="6EB2C8DC" w:rsidR="00504ABE" w:rsidRDefault="00504ABE" w:rsidP="00ED7873">
      <w:pPr>
        <w:rPr>
          <w:b/>
          <w:lang w:val="en-CA"/>
        </w:rPr>
      </w:pPr>
      <w:r w:rsidRPr="000B3147">
        <w:rPr>
          <w:b/>
          <w:lang w:val="en-CA"/>
        </w:rPr>
        <w:t>E-mail:</w:t>
      </w:r>
      <w:r w:rsidR="00E96929" w:rsidRPr="000B3147">
        <w:rPr>
          <w:b/>
          <w:lang w:val="en-CA"/>
        </w:rPr>
        <w:t xml:space="preserve"> </w:t>
      </w:r>
      <w:hyperlink r:id="rId8" w:history="1">
        <w:r w:rsidR="00E96929" w:rsidRPr="000B3147">
          <w:rPr>
            <w:rStyle w:val="Hyperlink"/>
            <w:bCs/>
            <w:lang w:val="en-CA"/>
          </w:rPr>
          <w:t>frank.mu@uwaterloo.ca</w:t>
        </w:r>
      </w:hyperlink>
      <w:r w:rsidR="00E96929" w:rsidRPr="000B3147">
        <w:rPr>
          <w:lang w:val="en-CA"/>
        </w:rPr>
        <w:t xml:space="preserve"> </w:t>
      </w:r>
      <w:r w:rsidR="00E96929" w:rsidRPr="000B3147">
        <w:rPr>
          <w:b/>
          <w:lang w:val="en-CA"/>
        </w:rPr>
        <w:t xml:space="preserve"> </w:t>
      </w:r>
    </w:p>
    <w:p w14:paraId="5BD08D9E" w14:textId="24C9BB02" w:rsidR="00350893" w:rsidRPr="00350893" w:rsidRDefault="00350893" w:rsidP="00ED7873">
      <w:pPr>
        <w:rPr>
          <w:lang w:val="en-CA"/>
        </w:rPr>
      </w:pPr>
      <w:r>
        <w:rPr>
          <w:b/>
          <w:bCs/>
          <w:highlight w:val="yellow"/>
          <w:lang w:val="en-CA"/>
        </w:rPr>
        <w:t xml:space="preserve">Live </w:t>
      </w:r>
      <w:r w:rsidRPr="00FB0616">
        <w:rPr>
          <w:b/>
          <w:bCs/>
          <w:highlight w:val="yellow"/>
          <w:lang w:val="en-CA"/>
        </w:rPr>
        <w:t>Online</w:t>
      </w:r>
      <w:r>
        <w:rPr>
          <w:b/>
          <w:bCs/>
          <w:highlight w:val="yellow"/>
          <w:lang w:val="en-CA"/>
        </w:rPr>
        <w:t xml:space="preserve"> Lectures</w:t>
      </w:r>
      <w:r w:rsidRPr="00FB0616">
        <w:rPr>
          <w:b/>
          <w:bCs/>
          <w:highlight w:val="yellow"/>
          <w:lang w:val="en-CA"/>
        </w:rPr>
        <w:t>:</w:t>
      </w:r>
      <w:r w:rsidRPr="00FB0616">
        <w:rPr>
          <w:highlight w:val="yellow"/>
          <w:lang w:val="en-CA"/>
        </w:rPr>
        <w:t xml:space="preserve"> TBD (</w:t>
      </w:r>
      <w:r>
        <w:rPr>
          <w:highlight w:val="yellow"/>
          <w:lang w:val="en-CA"/>
        </w:rPr>
        <w:t>WebEx Training</w:t>
      </w:r>
      <w:r w:rsidRPr="00FB0616">
        <w:rPr>
          <w:highlight w:val="yellow"/>
          <w:lang w:val="en-CA"/>
        </w:rPr>
        <w:t>)</w:t>
      </w:r>
    </w:p>
    <w:p w14:paraId="67CD5BAA" w14:textId="4F3AD679" w:rsidR="00E96929" w:rsidRPr="000B3147" w:rsidRDefault="00E96929" w:rsidP="00ED7873">
      <w:pPr>
        <w:rPr>
          <w:highlight w:val="yellow"/>
          <w:lang w:val="en-CA"/>
        </w:rPr>
      </w:pPr>
      <w:r w:rsidRPr="000B3147">
        <w:rPr>
          <w:b/>
          <w:bCs/>
          <w:highlight w:val="yellow"/>
          <w:lang w:val="en-CA"/>
        </w:rPr>
        <w:t xml:space="preserve">Live </w:t>
      </w:r>
      <w:r w:rsidR="00350893">
        <w:rPr>
          <w:b/>
          <w:bCs/>
          <w:highlight w:val="yellow"/>
          <w:lang w:val="en-CA"/>
        </w:rPr>
        <w:t>Online</w:t>
      </w:r>
      <w:r w:rsidR="008C0121" w:rsidRPr="000B3147">
        <w:rPr>
          <w:b/>
          <w:bCs/>
          <w:highlight w:val="yellow"/>
          <w:lang w:val="en-CA"/>
        </w:rPr>
        <w:t xml:space="preserve"> Hour</w:t>
      </w:r>
      <w:r w:rsidR="00836DAA" w:rsidRPr="000B3147">
        <w:rPr>
          <w:b/>
          <w:bCs/>
          <w:highlight w:val="yellow"/>
          <w:lang w:val="en-CA"/>
        </w:rPr>
        <w:t>s</w:t>
      </w:r>
      <w:r w:rsidR="00504ABE" w:rsidRPr="000B3147">
        <w:rPr>
          <w:b/>
          <w:bCs/>
          <w:highlight w:val="yellow"/>
          <w:lang w:val="en-CA"/>
        </w:rPr>
        <w:t>:</w:t>
      </w:r>
      <w:r w:rsidR="00504ABE" w:rsidRPr="000B3147">
        <w:rPr>
          <w:highlight w:val="yellow"/>
          <w:lang w:val="en-CA"/>
        </w:rPr>
        <w:t xml:space="preserve"> </w:t>
      </w:r>
      <w:r w:rsidRPr="000B3147">
        <w:rPr>
          <w:highlight w:val="yellow"/>
          <w:lang w:val="en-CA"/>
        </w:rPr>
        <w:t>TBD</w:t>
      </w:r>
      <w:r w:rsidR="00D4458B">
        <w:rPr>
          <w:highlight w:val="yellow"/>
          <w:lang w:val="en-CA"/>
        </w:rPr>
        <w:t xml:space="preserve"> (</w:t>
      </w:r>
      <w:r w:rsidR="00350893">
        <w:rPr>
          <w:highlight w:val="yellow"/>
          <w:lang w:val="en-CA"/>
        </w:rPr>
        <w:t>WebEx Meeting</w:t>
      </w:r>
      <w:r w:rsidR="00D4458B">
        <w:rPr>
          <w:highlight w:val="yellow"/>
          <w:lang w:val="en-CA"/>
        </w:rPr>
        <w:t>)</w:t>
      </w:r>
    </w:p>
    <w:p w14:paraId="0DAFCFCD" w14:textId="77777777" w:rsidR="00A600E9" w:rsidRPr="000B3147" w:rsidRDefault="00A600E9" w:rsidP="00ED7873">
      <w:pPr>
        <w:rPr>
          <w:lang w:val="en-CA"/>
        </w:rPr>
      </w:pPr>
    </w:p>
    <w:p w14:paraId="2CC3B4A4" w14:textId="77777777" w:rsidR="00BF75E5" w:rsidRPr="000B3147" w:rsidRDefault="00BF75E5" w:rsidP="00ED7873">
      <w:pPr>
        <w:rPr>
          <w:lang w:val="en-CA"/>
        </w:rPr>
      </w:pPr>
      <w:r w:rsidRPr="000B3147">
        <w:rPr>
          <w:b/>
          <w:szCs w:val="24"/>
          <w:lang w:val="en-CA"/>
        </w:rPr>
        <w:t>Course Website</w:t>
      </w:r>
      <w:r w:rsidRPr="000B3147">
        <w:rPr>
          <w:i/>
          <w:sz w:val="22"/>
          <w:lang w:val="en-CA"/>
        </w:rPr>
        <w:t>:</w:t>
      </w:r>
      <w:r w:rsidRPr="000B3147">
        <w:rPr>
          <w:sz w:val="22"/>
          <w:lang w:val="en-CA"/>
        </w:rPr>
        <w:t xml:space="preserve"> </w:t>
      </w:r>
      <w:hyperlink r:id="rId9" w:history="1">
        <w:r w:rsidR="00743DB5" w:rsidRPr="000B3147">
          <w:rPr>
            <w:rStyle w:val="Hyperlink"/>
            <w:szCs w:val="22"/>
            <w:lang w:val="en-CA"/>
          </w:rPr>
          <w:t>https://learn.uwaterloo.ca</w:t>
        </w:r>
      </w:hyperlink>
    </w:p>
    <w:p w14:paraId="6AF5CC82" w14:textId="77777777" w:rsidR="00BF75E5" w:rsidRPr="000B3147" w:rsidRDefault="00BF75E5" w:rsidP="00ED7873">
      <w:pPr>
        <w:rPr>
          <w:lang w:val="en-CA"/>
        </w:rPr>
      </w:pPr>
    </w:p>
    <w:p w14:paraId="386BB82B" w14:textId="2C2F101C" w:rsidR="00FB0EF6" w:rsidRPr="0076172E" w:rsidRDefault="00504ABE" w:rsidP="00ED7873">
      <w:pPr>
        <w:rPr>
          <w:szCs w:val="24"/>
          <w:lang w:val="en-CA"/>
        </w:rPr>
      </w:pPr>
      <w:r w:rsidRPr="0076172E">
        <w:rPr>
          <w:b/>
          <w:lang w:val="en-CA"/>
        </w:rPr>
        <w:t xml:space="preserve">Teaching Assistants: </w:t>
      </w:r>
      <w:r w:rsidR="00E96929" w:rsidRPr="0076172E">
        <w:rPr>
          <w:lang w:val="en-CA"/>
        </w:rPr>
        <w:t>Denise Law</w:t>
      </w:r>
      <w:r w:rsidR="008C5482" w:rsidRPr="0076172E">
        <w:rPr>
          <w:lang w:val="en-CA"/>
        </w:rPr>
        <w:t xml:space="preserve">, </w:t>
      </w:r>
      <w:r w:rsidR="008E2B34" w:rsidRPr="0076172E">
        <w:rPr>
          <w:lang w:val="en-CA"/>
        </w:rPr>
        <w:t>Sean Chisholm</w:t>
      </w:r>
      <w:r w:rsidR="008C5482" w:rsidRPr="0076172E">
        <w:rPr>
          <w:lang w:val="en-CA"/>
        </w:rPr>
        <w:t>, and Taylor Carroll</w:t>
      </w:r>
    </w:p>
    <w:p w14:paraId="594C3DBD" w14:textId="674710CE" w:rsidR="00E96929" w:rsidRPr="0076172E" w:rsidRDefault="00E96929" w:rsidP="00ED7873">
      <w:pPr>
        <w:rPr>
          <w:lang w:val="en-CA"/>
        </w:rPr>
      </w:pPr>
      <w:r w:rsidRPr="0076172E">
        <w:rPr>
          <w:b/>
          <w:bCs/>
          <w:lang w:val="en-CA"/>
        </w:rPr>
        <w:t xml:space="preserve">TA Office Hours </w:t>
      </w:r>
      <w:r w:rsidRPr="0076172E">
        <w:rPr>
          <w:lang w:val="en-CA"/>
        </w:rPr>
        <w:t>(by appointment):</w:t>
      </w:r>
    </w:p>
    <w:p w14:paraId="2C5C8A7A" w14:textId="7271DF09" w:rsidR="00E96929" w:rsidRPr="0076172E" w:rsidRDefault="00E96929" w:rsidP="00ED7873">
      <w:pPr>
        <w:rPr>
          <w:lang w:val="en-CA"/>
        </w:rPr>
      </w:pPr>
      <w:r w:rsidRPr="0076172E">
        <w:rPr>
          <w:szCs w:val="24"/>
          <w:lang w:val="en-CA"/>
        </w:rPr>
        <w:t xml:space="preserve">Students with last names </w:t>
      </w:r>
      <w:r w:rsidR="00812EB5" w:rsidRPr="0076172E">
        <w:rPr>
          <w:szCs w:val="24"/>
          <w:lang w:val="en-CA"/>
        </w:rPr>
        <w:t>A</w:t>
      </w:r>
      <w:r w:rsidRPr="0076172E">
        <w:rPr>
          <w:szCs w:val="24"/>
          <w:lang w:val="en-CA"/>
        </w:rPr>
        <w:t xml:space="preserve"> to </w:t>
      </w:r>
      <w:r w:rsidR="00812EB5" w:rsidRPr="0076172E">
        <w:rPr>
          <w:szCs w:val="24"/>
          <w:lang w:val="en-CA"/>
        </w:rPr>
        <w:t>G</w:t>
      </w:r>
      <w:r w:rsidRPr="0076172E">
        <w:rPr>
          <w:szCs w:val="24"/>
          <w:lang w:val="en-CA"/>
        </w:rPr>
        <w:t xml:space="preserve"> - </w:t>
      </w:r>
      <w:bookmarkStart w:id="0" w:name="_Hlk49166807"/>
      <w:r w:rsidRPr="0076172E">
        <w:rPr>
          <w:lang w:val="en-CA"/>
        </w:rPr>
        <w:t>Denise Law (</w:t>
      </w:r>
      <w:hyperlink r:id="rId10" w:history="1">
        <w:r w:rsidRPr="0076172E">
          <w:rPr>
            <w:rStyle w:val="Hyperlink"/>
            <w:szCs w:val="22"/>
            <w:lang w:val="en-CA"/>
          </w:rPr>
          <w:t>d7law@uwaterloo.ca</w:t>
        </w:r>
      </w:hyperlink>
      <w:r w:rsidRPr="0076172E">
        <w:rPr>
          <w:lang w:val="en-CA"/>
        </w:rPr>
        <w:t>)</w:t>
      </w:r>
      <w:bookmarkEnd w:id="0"/>
    </w:p>
    <w:p w14:paraId="5EAB3A26" w14:textId="182D703C" w:rsidR="00E96929" w:rsidRPr="0076172E" w:rsidRDefault="00E96929" w:rsidP="00ED7873">
      <w:pPr>
        <w:pBdr>
          <w:bottom w:val="single" w:sz="12" w:space="1" w:color="auto"/>
        </w:pBdr>
        <w:rPr>
          <w:lang w:val="en-CA"/>
        </w:rPr>
      </w:pPr>
      <w:r w:rsidRPr="0076172E">
        <w:rPr>
          <w:szCs w:val="22"/>
          <w:lang w:val="en-CA"/>
        </w:rPr>
        <w:t xml:space="preserve">Students with last names </w:t>
      </w:r>
      <w:r w:rsidR="00812EB5" w:rsidRPr="0076172E">
        <w:rPr>
          <w:szCs w:val="22"/>
          <w:lang w:val="en-CA"/>
        </w:rPr>
        <w:t>H</w:t>
      </w:r>
      <w:r w:rsidRPr="0076172E">
        <w:rPr>
          <w:szCs w:val="22"/>
          <w:lang w:val="en-CA"/>
        </w:rPr>
        <w:t xml:space="preserve"> to </w:t>
      </w:r>
      <w:r w:rsidR="00812EB5" w:rsidRPr="0076172E">
        <w:rPr>
          <w:szCs w:val="22"/>
          <w:lang w:val="en-CA"/>
        </w:rPr>
        <w:t>O</w:t>
      </w:r>
      <w:r w:rsidRPr="0076172E">
        <w:rPr>
          <w:szCs w:val="22"/>
          <w:lang w:val="en-CA"/>
        </w:rPr>
        <w:t xml:space="preserve"> - </w:t>
      </w:r>
      <w:bookmarkStart w:id="1" w:name="_Hlk49166813"/>
      <w:r w:rsidRPr="0076172E">
        <w:rPr>
          <w:szCs w:val="22"/>
          <w:lang w:val="en-CA"/>
        </w:rPr>
        <w:t>Sean Chisholm (</w:t>
      </w:r>
      <w:hyperlink r:id="rId11" w:history="1">
        <w:r w:rsidRPr="0076172E">
          <w:rPr>
            <w:rStyle w:val="Hyperlink"/>
            <w:szCs w:val="24"/>
            <w:lang w:val="en-CA"/>
          </w:rPr>
          <w:t>s6chisho@uwaterloo.ca</w:t>
        </w:r>
      </w:hyperlink>
      <w:r w:rsidRPr="0076172E">
        <w:rPr>
          <w:lang w:val="en-CA"/>
        </w:rPr>
        <w:t>)</w:t>
      </w:r>
      <w:bookmarkEnd w:id="1"/>
    </w:p>
    <w:p w14:paraId="109674D2" w14:textId="4541C212" w:rsidR="00AA07D5" w:rsidRPr="000B3147" w:rsidRDefault="00545CDE" w:rsidP="00ED7873">
      <w:pPr>
        <w:pBdr>
          <w:bottom w:val="single" w:sz="12" w:space="1" w:color="auto"/>
        </w:pBdr>
        <w:rPr>
          <w:lang w:val="en-CA"/>
        </w:rPr>
      </w:pPr>
      <w:r w:rsidRPr="0076172E">
        <w:rPr>
          <w:lang w:val="en-CA"/>
        </w:rPr>
        <w:t xml:space="preserve">Students with last names </w:t>
      </w:r>
      <w:r w:rsidR="00812EB5" w:rsidRPr="0076172E">
        <w:rPr>
          <w:lang w:val="en-CA"/>
        </w:rPr>
        <w:t>P</w:t>
      </w:r>
      <w:r w:rsidRPr="0076172E">
        <w:rPr>
          <w:lang w:val="en-CA"/>
        </w:rPr>
        <w:t xml:space="preserve"> to </w:t>
      </w:r>
      <w:r w:rsidR="00812EB5" w:rsidRPr="0076172E">
        <w:rPr>
          <w:lang w:val="en-CA"/>
        </w:rPr>
        <w:t>Z</w:t>
      </w:r>
      <w:r w:rsidRPr="0076172E">
        <w:rPr>
          <w:lang w:val="en-CA"/>
        </w:rPr>
        <w:t xml:space="preserve"> - Taylor Carroll (</w:t>
      </w:r>
      <w:hyperlink r:id="rId12" w:history="1">
        <w:r w:rsidR="00812EB5" w:rsidRPr="0076172E">
          <w:rPr>
            <w:rStyle w:val="Hyperlink"/>
            <w:lang w:val="en-CA"/>
          </w:rPr>
          <w:t>t3carrol@uwaterloo.ca</w:t>
        </w:r>
      </w:hyperlink>
      <w:hyperlink r:id="rId13" w:history="1"/>
      <w:r w:rsidRPr="0076172E">
        <w:rPr>
          <w:lang w:val="en-CA"/>
        </w:rPr>
        <w:t>)</w:t>
      </w:r>
      <w:r w:rsidR="00812EB5" w:rsidRPr="000B3147">
        <w:rPr>
          <w:lang w:val="en-CA"/>
        </w:rPr>
        <w:t xml:space="preserve"> </w:t>
      </w:r>
    </w:p>
    <w:p w14:paraId="20CF680E" w14:textId="77777777" w:rsidR="00AA07D5" w:rsidRPr="000B3147" w:rsidRDefault="00AA07D5" w:rsidP="00ED7873">
      <w:pPr>
        <w:pBdr>
          <w:bottom w:val="single" w:sz="12" w:space="1" w:color="auto"/>
        </w:pBdr>
        <w:rPr>
          <w:lang w:val="en-CA"/>
        </w:rPr>
      </w:pPr>
    </w:p>
    <w:p w14:paraId="1457539A" w14:textId="39A65303" w:rsidR="00545CDE" w:rsidRPr="000B3147" w:rsidRDefault="00AA07D5" w:rsidP="00ED7873">
      <w:pPr>
        <w:pBdr>
          <w:bottom w:val="single" w:sz="12" w:space="1" w:color="auto"/>
        </w:pBdr>
        <w:rPr>
          <w:i/>
          <w:iCs/>
          <w:lang w:val="en-CA"/>
        </w:rPr>
      </w:pPr>
      <w:r w:rsidRPr="000B3147">
        <w:rPr>
          <w:i/>
          <w:iCs/>
          <w:lang w:val="en-CA"/>
        </w:rPr>
        <w:t>***Please use your @uwaterloo</w:t>
      </w:r>
      <w:r w:rsidR="00B14374" w:rsidRPr="000B3147">
        <w:rPr>
          <w:i/>
          <w:iCs/>
          <w:lang w:val="en-CA"/>
        </w:rPr>
        <w:t>.ca</w:t>
      </w:r>
      <w:r w:rsidRPr="000B3147">
        <w:rPr>
          <w:i/>
          <w:iCs/>
          <w:lang w:val="en-CA"/>
        </w:rPr>
        <w:t xml:space="preserve"> email for all course-related correspondence with the instructor and TAs***</w:t>
      </w:r>
      <w:r w:rsidR="00991400" w:rsidRPr="000B3147">
        <w:rPr>
          <w:i/>
          <w:iCs/>
          <w:lang w:val="en-CA"/>
        </w:rPr>
        <w:t xml:space="preserve"> </w:t>
      </w:r>
    </w:p>
    <w:p w14:paraId="2AC338B8" w14:textId="1E5F537C" w:rsidR="00ED7873" w:rsidRPr="000B3147" w:rsidRDefault="00ED7873" w:rsidP="00ED7873">
      <w:pPr>
        <w:pBdr>
          <w:bottom w:val="single" w:sz="12" w:space="1" w:color="auto"/>
        </w:pBdr>
        <w:rPr>
          <w:lang w:val="en-CA"/>
        </w:rPr>
      </w:pPr>
    </w:p>
    <w:p w14:paraId="17850CD6" w14:textId="42FED5E8" w:rsidR="00080539" w:rsidRPr="000B3147" w:rsidRDefault="008C0EC1" w:rsidP="00ED7873">
      <w:pPr>
        <w:rPr>
          <w:lang w:val="en-CA"/>
        </w:rPr>
      </w:pPr>
      <w:r w:rsidRPr="000B3147">
        <w:rPr>
          <w:b/>
          <w:lang w:val="en-CA"/>
        </w:rPr>
        <w:t>Antireqs for 2</w:t>
      </w:r>
      <w:r w:rsidR="00504ABE" w:rsidRPr="000B3147">
        <w:rPr>
          <w:b/>
          <w:lang w:val="en-CA"/>
        </w:rPr>
        <w:t xml:space="preserve">38: </w:t>
      </w:r>
      <w:r w:rsidR="00504ABE" w:rsidRPr="000B3147">
        <w:rPr>
          <w:lang w:val="en-CA"/>
        </w:rPr>
        <w:t xml:space="preserve">(1) </w:t>
      </w:r>
      <w:r w:rsidR="00E96929" w:rsidRPr="000B3147">
        <w:rPr>
          <w:lang w:val="en-CA"/>
        </w:rPr>
        <w:t>PSYCH</w:t>
      </w:r>
      <w:r w:rsidRPr="000B3147">
        <w:rPr>
          <w:lang w:val="en-CA"/>
        </w:rPr>
        <w:t xml:space="preserve"> 338; (2) </w:t>
      </w:r>
      <w:r w:rsidR="00983052" w:rsidRPr="000B3147">
        <w:rPr>
          <w:lang w:val="en-CA"/>
        </w:rPr>
        <w:t xml:space="preserve">AFM 280; (3) </w:t>
      </w:r>
      <w:r w:rsidR="00E96929" w:rsidRPr="000B3147">
        <w:rPr>
          <w:lang w:val="en-CA"/>
        </w:rPr>
        <w:t>MSCI</w:t>
      </w:r>
      <w:r w:rsidRPr="000B3147">
        <w:rPr>
          <w:lang w:val="en-CA"/>
        </w:rPr>
        <w:t xml:space="preserve"> 211; (3) </w:t>
      </w:r>
      <w:r w:rsidR="00E96929" w:rsidRPr="000B3147">
        <w:rPr>
          <w:lang w:val="en-CA"/>
        </w:rPr>
        <w:t>BUS 288W/</w:t>
      </w:r>
      <w:r w:rsidRPr="000B3147">
        <w:rPr>
          <w:lang w:val="en-CA"/>
        </w:rPr>
        <w:t>388</w:t>
      </w:r>
      <w:r w:rsidR="00E96929" w:rsidRPr="000B3147">
        <w:rPr>
          <w:lang w:val="en-CA"/>
        </w:rPr>
        <w:t>W</w:t>
      </w:r>
      <w:r w:rsidRPr="000B3147">
        <w:rPr>
          <w:lang w:val="en-CA"/>
        </w:rPr>
        <w:t xml:space="preserve"> at WLU</w:t>
      </w:r>
      <w:r w:rsidR="00E96929" w:rsidRPr="000B3147">
        <w:rPr>
          <w:lang w:val="en-CA"/>
        </w:rPr>
        <w:t xml:space="preserve">; </w:t>
      </w:r>
      <w:r w:rsidR="000A1009" w:rsidRPr="000B3147">
        <w:rPr>
          <w:lang w:val="en-CA"/>
        </w:rPr>
        <w:t>(</w:t>
      </w:r>
      <w:r w:rsidR="00E96929" w:rsidRPr="000B3147">
        <w:rPr>
          <w:lang w:val="en-CA"/>
        </w:rPr>
        <w:t>4</w:t>
      </w:r>
      <w:r w:rsidR="000A1009" w:rsidRPr="000B3147">
        <w:rPr>
          <w:lang w:val="en-CA"/>
        </w:rPr>
        <w:t xml:space="preserve">) </w:t>
      </w:r>
      <w:r w:rsidR="00080539" w:rsidRPr="000B3147">
        <w:rPr>
          <w:lang w:val="en-CA"/>
        </w:rPr>
        <w:t>SCBUS 225</w:t>
      </w:r>
      <w:r w:rsidR="00C90B21">
        <w:rPr>
          <w:lang w:val="en-CA"/>
        </w:rPr>
        <w:t xml:space="preserve"> at WLU</w:t>
      </w:r>
    </w:p>
    <w:p w14:paraId="79781D81" w14:textId="77777777" w:rsidR="00D20DD5" w:rsidRPr="000B3147" w:rsidRDefault="00D20DD5" w:rsidP="00ED7873">
      <w:pPr>
        <w:rPr>
          <w:lang w:val="en-CA"/>
        </w:rPr>
      </w:pPr>
    </w:p>
    <w:p w14:paraId="3D0992B5" w14:textId="77777777" w:rsidR="00BA6565" w:rsidRPr="000B3147" w:rsidRDefault="00BA6565" w:rsidP="00ED7873">
      <w:pPr>
        <w:rPr>
          <w:lang w:val="en-CA"/>
        </w:rPr>
      </w:pPr>
    </w:p>
    <w:p w14:paraId="4484978B" w14:textId="4ED0F9E4" w:rsidR="00504ABE" w:rsidRPr="000B3147" w:rsidRDefault="008C5482" w:rsidP="00ED7873">
      <w:pPr>
        <w:pStyle w:val="Heading1"/>
        <w:rPr>
          <w:lang w:val="en-CA"/>
        </w:rPr>
      </w:pPr>
      <w:r w:rsidRPr="000B3147">
        <w:rPr>
          <w:lang w:val="en-CA"/>
        </w:rPr>
        <w:t xml:space="preserve">COURSE </w:t>
      </w:r>
      <w:r w:rsidR="00542CE9">
        <w:rPr>
          <w:lang w:val="en-CA"/>
        </w:rPr>
        <w:t xml:space="preserve">DESCRIPTION AND </w:t>
      </w:r>
      <w:r w:rsidRPr="000B3147">
        <w:rPr>
          <w:lang w:val="en-CA"/>
        </w:rPr>
        <w:t>OBJECTIVES</w:t>
      </w:r>
    </w:p>
    <w:p w14:paraId="41ECC448" w14:textId="77777777" w:rsidR="008C5482" w:rsidRPr="000B3147" w:rsidRDefault="008C5482" w:rsidP="008C5482">
      <w:pPr>
        <w:rPr>
          <w:lang w:val="en-CA"/>
        </w:rPr>
      </w:pPr>
    </w:p>
    <w:p w14:paraId="2DB67FAC" w14:textId="3DFC2FB3" w:rsidR="00504ABE" w:rsidRDefault="00504ABE" w:rsidP="00ED7873">
      <w:pPr>
        <w:pStyle w:val="BodyText"/>
        <w:rPr>
          <w:sz w:val="24"/>
          <w:szCs w:val="24"/>
          <w:lang w:val="en-CA"/>
        </w:rPr>
      </w:pPr>
      <w:r w:rsidRPr="000B3147">
        <w:rPr>
          <w:sz w:val="24"/>
          <w:szCs w:val="24"/>
          <w:lang w:val="en-CA"/>
        </w:rPr>
        <w:t>Th</w:t>
      </w:r>
      <w:r w:rsidR="00AB2CA1" w:rsidRPr="000B3147">
        <w:rPr>
          <w:sz w:val="24"/>
          <w:szCs w:val="24"/>
          <w:lang w:val="en-CA"/>
        </w:rPr>
        <w:t xml:space="preserve">e main objective of this </w:t>
      </w:r>
      <w:r w:rsidRPr="000B3147">
        <w:rPr>
          <w:sz w:val="24"/>
          <w:szCs w:val="24"/>
          <w:lang w:val="en-CA"/>
        </w:rPr>
        <w:t xml:space="preserve">course </w:t>
      </w:r>
      <w:r w:rsidR="00AB2CA1" w:rsidRPr="000B3147">
        <w:rPr>
          <w:sz w:val="24"/>
          <w:szCs w:val="24"/>
          <w:lang w:val="en-CA"/>
        </w:rPr>
        <w:t xml:space="preserve">is to </w:t>
      </w:r>
      <w:r w:rsidRPr="000B3147">
        <w:rPr>
          <w:sz w:val="24"/>
          <w:szCs w:val="24"/>
          <w:lang w:val="en-CA"/>
        </w:rPr>
        <w:t>introduce you to the major theories and practices in the field of Organizational Behaviour</w:t>
      </w:r>
      <w:r w:rsidR="00AB2CA1" w:rsidRPr="000B3147">
        <w:rPr>
          <w:sz w:val="24"/>
          <w:szCs w:val="24"/>
          <w:lang w:val="en-CA"/>
        </w:rPr>
        <w:t>—which is the study of human behaviour in organizations</w:t>
      </w:r>
      <w:r w:rsidRPr="000B3147">
        <w:rPr>
          <w:sz w:val="24"/>
          <w:szCs w:val="24"/>
          <w:lang w:val="en-CA"/>
        </w:rPr>
        <w:t>. The primary emphasis in this course is on the psychological processes that influence the workplace environment, the nature of work, and the behaviour of workers.</w:t>
      </w:r>
    </w:p>
    <w:p w14:paraId="0EBEB53B" w14:textId="453B4BAF" w:rsidR="00524E1F" w:rsidRDefault="00524E1F" w:rsidP="00ED7873">
      <w:pPr>
        <w:pStyle w:val="BodyText"/>
        <w:rPr>
          <w:sz w:val="24"/>
          <w:szCs w:val="24"/>
          <w:lang w:val="en-CA"/>
        </w:rPr>
      </w:pPr>
    </w:p>
    <w:p w14:paraId="0ED35BB5" w14:textId="25011546" w:rsidR="00524E1F" w:rsidRDefault="00542CE9" w:rsidP="00ED7873">
      <w:pPr>
        <w:pStyle w:val="BodyText"/>
        <w:rPr>
          <w:sz w:val="24"/>
          <w:szCs w:val="24"/>
          <w:lang w:val="en-CA"/>
        </w:rPr>
      </w:pPr>
      <w:r>
        <w:rPr>
          <w:sz w:val="24"/>
          <w:szCs w:val="24"/>
          <w:lang w:val="en-CA"/>
        </w:rPr>
        <w:t>Upon completion of this course</w:t>
      </w:r>
      <w:r w:rsidR="00524E1F">
        <w:rPr>
          <w:sz w:val="24"/>
          <w:szCs w:val="24"/>
          <w:lang w:val="en-CA"/>
        </w:rPr>
        <w:t>, students should</w:t>
      </w:r>
      <w:r>
        <w:rPr>
          <w:sz w:val="24"/>
          <w:szCs w:val="24"/>
          <w:lang w:val="en-CA"/>
        </w:rPr>
        <w:t xml:space="preserve"> be able to</w:t>
      </w:r>
      <w:r w:rsidR="00524E1F">
        <w:rPr>
          <w:sz w:val="24"/>
          <w:szCs w:val="24"/>
          <w:lang w:val="en-CA"/>
        </w:rPr>
        <w:t>:</w:t>
      </w:r>
    </w:p>
    <w:p w14:paraId="3599E0D1" w14:textId="672D1BED" w:rsidR="00542CE9" w:rsidRDefault="00542CE9" w:rsidP="00542CE9">
      <w:pPr>
        <w:pStyle w:val="BodyText"/>
        <w:numPr>
          <w:ilvl w:val="0"/>
          <w:numId w:val="29"/>
        </w:numPr>
        <w:rPr>
          <w:sz w:val="24"/>
          <w:szCs w:val="24"/>
          <w:lang w:val="en-CA"/>
        </w:rPr>
      </w:pPr>
      <w:r>
        <w:rPr>
          <w:sz w:val="24"/>
          <w:szCs w:val="24"/>
          <w:lang w:val="en-CA"/>
        </w:rPr>
        <w:t>Describe key concepts, principles, and themes in organizational behaviour</w:t>
      </w:r>
    </w:p>
    <w:p w14:paraId="48954404" w14:textId="1846DA13" w:rsidR="00542CE9" w:rsidRDefault="00542CE9" w:rsidP="00564246">
      <w:pPr>
        <w:pStyle w:val="BodyText"/>
        <w:numPr>
          <w:ilvl w:val="1"/>
          <w:numId w:val="29"/>
        </w:numPr>
        <w:rPr>
          <w:sz w:val="24"/>
          <w:szCs w:val="24"/>
          <w:lang w:val="en-CA"/>
        </w:rPr>
      </w:pPr>
      <w:r>
        <w:rPr>
          <w:sz w:val="24"/>
          <w:szCs w:val="24"/>
          <w:lang w:val="en-CA"/>
        </w:rPr>
        <w:t>Use and evaluate theories to explain and predict organizational behaviour</w:t>
      </w:r>
    </w:p>
    <w:p w14:paraId="7E1B415D" w14:textId="51E05DB8" w:rsidR="00564246" w:rsidRDefault="00564246" w:rsidP="00564246">
      <w:pPr>
        <w:pStyle w:val="BodyText"/>
        <w:numPr>
          <w:ilvl w:val="1"/>
          <w:numId w:val="29"/>
        </w:numPr>
        <w:rPr>
          <w:sz w:val="24"/>
          <w:szCs w:val="24"/>
          <w:lang w:val="en-CA"/>
        </w:rPr>
      </w:pPr>
      <w:r>
        <w:rPr>
          <w:sz w:val="24"/>
          <w:szCs w:val="24"/>
          <w:lang w:val="en-CA"/>
        </w:rPr>
        <w:t>Describe the complexity of psychological processes that influence the nature of work and behaviour of workers</w:t>
      </w:r>
    </w:p>
    <w:p w14:paraId="27783EE7" w14:textId="52A0DFAB" w:rsidR="00564246" w:rsidRPr="00564246" w:rsidRDefault="00564246" w:rsidP="00564246">
      <w:pPr>
        <w:pStyle w:val="BodyText"/>
        <w:numPr>
          <w:ilvl w:val="1"/>
          <w:numId w:val="29"/>
        </w:numPr>
        <w:rPr>
          <w:sz w:val="24"/>
          <w:szCs w:val="24"/>
          <w:lang w:val="en-CA"/>
        </w:rPr>
      </w:pPr>
      <w:r>
        <w:rPr>
          <w:sz w:val="24"/>
          <w:szCs w:val="24"/>
          <w:lang w:val="en-CA"/>
        </w:rPr>
        <w:t>Incorporate several appropriate levels of complexity (e.g., individuals, groups/systems, societal/cultural) to explain organizational behaviour</w:t>
      </w:r>
    </w:p>
    <w:p w14:paraId="4DCC04AB" w14:textId="12015874" w:rsidR="00564246" w:rsidRDefault="00564246" w:rsidP="00542CE9">
      <w:pPr>
        <w:pStyle w:val="BodyText"/>
        <w:numPr>
          <w:ilvl w:val="0"/>
          <w:numId w:val="29"/>
        </w:numPr>
        <w:rPr>
          <w:sz w:val="24"/>
          <w:szCs w:val="24"/>
          <w:lang w:val="en-CA"/>
        </w:rPr>
      </w:pPr>
      <w:r>
        <w:rPr>
          <w:sz w:val="24"/>
          <w:szCs w:val="24"/>
          <w:lang w:val="en-CA"/>
        </w:rPr>
        <w:t>Critically evaluate organizational practices from the framework of organizational behaviour</w:t>
      </w:r>
    </w:p>
    <w:p w14:paraId="384414E5" w14:textId="2FAF1B0F" w:rsidR="00564246" w:rsidRDefault="00564246" w:rsidP="00564246">
      <w:pPr>
        <w:pStyle w:val="BodyText"/>
        <w:numPr>
          <w:ilvl w:val="1"/>
          <w:numId w:val="29"/>
        </w:numPr>
        <w:rPr>
          <w:sz w:val="24"/>
          <w:szCs w:val="24"/>
          <w:lang w:val="en-CA"/>
        </w:rPr>
      </w:pPr>
      <w:r>
        <w:rPr>
          <w:sz w:val="24"/>
          <w:szCs w:val="24"/>
          <w:lang w:val="en-CA"/>
        </w:rPr>
        <w:t>Use scientific reasoning to interpret psychological processes in organizations</w:t>
      </w:r>
    </w:p>
    <w:p w14:paraId="58AB21FF" w14:textId="7ADEBF6D" w:rsidR="00564246" w:rsidRDefault="00564246" w:rsidP="00564246">
      <w:pPr>
        <w:pStyle w:val="BodyText"/>
        <w:numPr>
          <w:ilvl w:val="1"/>
          <w:numId w:val="29"/>
        </w:numPr>
        <w:rPr>
          <w:sz w:val="24"/>
          <w:szCs w:val="24"/>
          <w:lang w:val="en-CA"/>
        </w:rPr>
      </w:pPr>
      <w:r>
        <w:rPr>
          <w:sz w:val="24"/>
          <w:szCs w:val="24"/>
          <w:lang w:val="en-CA"/>
        </w:rPr>
        <w:t>Develop plausible explanations on the causes and consequences of organizational practices based on sound scientific theories and research</w:t>
      </w:r>
    </w:p>
    <w:p w14:paraId="5ECF9089" w14:textId="4C0687F2" w:rsidR="00D74E2E" w:rsidRDefault="00D74E2E" w:rsidP="00542CE9">
      <w:pPr>
        <w:pStyle w:val="BodyText"/>
        <w:numPr>
          <w:ilvl w:val="0"/>
          <w:numId w:val="29"/>
        </w:numPr>
        <w:rPr>
          <w:sz w:val="24"/>
          <w:szCs w:val="24"/>
          <w:lang w:val="en-CA"/>
        </w:rPr>
      </w:pPr>
      <w:r>
        <w:rPr>
          <w:sz w:val="24"/>
          <w:szCs w:val="24"/>
          <w:lang w:val="en-CA"/>
        </w:rPr>
        <w:lastRenderedPageBreak/>
        <w:t>Improve effective writing skills</w:t>
      </w:r>
    </w:p>
    <w:p w14:paraId="7FC21828" w14:textId="5FD562E2" w:rsidR="00D74E2E" w:rsidRDefault="00D74E2E" w:rsidP="00D74E2E">
      <w:pPr>
        <w:pStyle w:val="BodyText"/>
        <w:numPr>
          <w:ilvl w:val="1"/>
          <w:numId w:val="29"/>
        </w:numPr>
        <w:rPr>
          <w:sz w:val="24"/>
          <w:szCs w:val="24"/>
          <w:lang w:val="en-CA"/>
        </w:rPr>
      </w:pPr>
      <w:r>
        <w:rPr>
          <w:sz w:val="24"/>
          <w:szCs w:val="24"/>
          <w:lang w:val="en-CA"/>
        </w:rPr>
        <w:t>Construct arguments clearly and concisely using evidence-based psychological concepts and theories within organizational behaviour</w:t>
      </w:r>
    </w:p>
    <w:p w14:paraId="7BFCA91B" w14:textId="7FFBF3BA" w:rsidR="00D74E2E" w:rsidRPr="00D74E2E" w:rsidRDefault="00D74E2E" w:rsidP="00D74E2E">
      <w:pPr>
        <w:pStyle w:val="BodyText"/>
        <w:numPr>
          <w:ilvl w:val="1"/>
          <w:numId w:val="29"/>
        </w:numPr>
        <w:rPr>
          <w:sz w:val="24"/>
          <w:szCs w:val="24"/>
          <w:lang w:val="en-CA"/>
        </w:rPr>
      </w:pPr>
      <w:r>
        <w:rPr>
          <w:sz w:val="24"/>
          <w:szCs w:val="24"/>
          <w:lang w:val="en-CA"/>
        </w:rPr>
        <w:t>Employ APA writing style to make precise and persuasive arguments</w:t>
      </w:r>
    </w:p>
    <w:p w14:paraId="36E47C2F" w14:textId="1FD58EAF" w:rsidR="00564246" w:rsidRDefault="00564246" w:rsidP="00542CE9">
      <w:pPr>
        <w:pStyle w:val="BodyText"/>
        <w:numPr>
          <w:ilvl w:val="0"/>
          <w:numId w:val="29"/>
        </w:numPr>
        <w:rPr>
          <w:sz w:val="24"/>
          <w:szCs w:val="24"/>
          <w:lang w:val="en-CA"/>
        </w:rPr>
      </w:pPr>
      <w:r>
        <w:rPr>
          <w:sz w:val="24"/>
          <w:szCs w:val="24"/>
          <w:lang w:val="en-CA"/>
        </w:rPr>
        <w:t>Enhance teamwork capacity in virtual environment</w:t>
      </w:r>
    </w:p>
    <w:p w14:paraId="561B1CC0" w14:textId="60748ABE" w:rsidR="00564246" w:rsidRDefault="00564246" w:rsidP="00564246">
      <w:pPr>
        <w:pStyle w:val="BodyText"/>
        <w:numPr>
          <w:ilvl w:val="1"/>
          <w:numId w:val="29"/>
        </w:numPr>
        <w:rPr>
          <w:sz w:val="24"/>
          <w:szCs w:val="24"/>
          <w:lang w:val="en-CA"/>
        </w:rPr>
      </w:pPr>
      <w:r>
        <w:rPr>
          <w:sz w:val="24"/>
          <w:szCs w:val="24"/>
          <w:lang w:val="en-CA"/>
        </w:rPr>
        <w:t>Present and discuss ideas in</w:t>
      </w:r>
      <w:r w:rsidR="00D74E2E">
        <w:rPr>
          <w:sz w:val="24"/>
          <w:szCs w:val="24"/>
          <w:lang w:val="en-CA"/>
        </w:rPr>
        <w:t xml:space="preserve"> an</w:t>
      </w:r>
      <w:r>
        <w:rPr>
          <w:sz w:val="24"/>
          <w:szCs w:val="24"/>
          <w:lang w:val="en-CA"/>
        </w:rPr>
        <w:t xml:space="preserve"> online, asynchronous </w:t>
      </w:r>
      <w:r w:rsidR="00D74E2E">
        <w:rPr>
          <w:sz w:val="24"/>
          <w:szCs w:val="24"/>
          <w:lang w:val="en-CA"/>
        </w:rPr>
        <w:t>manner</w:t>
      </w:r>
    </w:p>
    <w:p w14:paraId="71FB86EB" w14:textId="3082AA8C" w:rsidR="00D74E2E" w:rsidRPr="000B3147" w:rsidRDefault="00D74E2E" w:rsidP="00564246">
      <w:pPr>
        <w:pStyle w:val="BodyText"/>
        <w:numPr>
          <w:ilvl w:val="1"/>
          <w:numId w:val="29"/>
        </w:numPr>
        <w:rPr>
          <w:sz w:val="24"/>
          <w:szCs w:val="24"/>
          <w:lang w:val="en-CA"/>
        </w:rPr>
      </w:pPr>
      <w:r>
        <w:rPr>
          <w:sz w:val="24"/>
          <w:szCs w:val="24"/>
          <w:lang w:val="en-CA"/>
        </w:rPr>
        <w:t>Work effectively with others of diverse backgrounds</w:t>
      </w:r>
    </w:p>
    <w:p w14:paraId="4D4CAA99" w14:textId="35526CBC" w:rsidR="00504ABE" w:rsidRPr="000B3147" w:rsidRDefault="00504ABE" w:rsidP="00ED7873">
      <w:pPr>
        <w:rPr>
          <w:lang w:val="en-CA"/>
        </w:rPr>
      </w:pPr>
    </w:p>
    <w:p w14:paraId="1BC3486E" w14:textId="183F668C" w:rsidR="00D20DD5" w:rsidRDefault="00D20DD5" w:rsidP="00ED7873">
      <w:pPr>
        <w:rPr>
          <w:lang w:val="en-CA"/>
        </w:rPr>
      </w:pPr>
    </w:p>
    <w:p w14:paraId="534DD8A8" w14:textId="77777777" w:rsidR="00D74E2E" w:rsidRPr="000B3147" w:rsidRDefault="00D74E2E" w:rsidP="00ED7873">
      <w:pPr>
        <w:rPr>
          <w:lang w:val="en-CA"/>
        </w:rPr>
      </w:pPr>
    </w:p>
    <w:p w14:paraId="6676B01F" w14:textId="7A90ECF9" w:rsidR="003E54EC" w:rsidRDefault="00542CE9" w:rsidP="00ED7873">
      <w:pPr>
        <w:pStyle w:val="Heading1"/>
        <w:rPr>
          <w:lang w:val="en-CA"/>
        </w:rPr>
      </w:pPr>
      <w:r>
        <w:rPr>
          <w:lang w:val="en-CA"/>
        </w:rPr>
        <w:t>REQUIRED TEXT</w:t>
      </w:r>
    </w:p>
    <w:p w14:paraId="24E00B50" w14:textId="77777777" w:rsidR="00542CE9" w:rsidRPr="00542CE9" w:rsidRDefault="00542CE9" w:rsidP="00542CE9">
      <w:pPr>
        <w:rPr>
          <w:lang w:val="en-CA"/>
        </w:rPr>
      </w:pPr>
    </w:p>
    <w:p w14:paraId="5D585792" w14:textId="18972C73" w:rsidR="00542CE9" w:rsidRPr="00542CE9" w:rsidRDefault="00542CE9" w:rsidP="00542CE9">
      <w:pPr>
        <w:rPr>
          <w:lang w:val="en-CA"/>
        </w:rPr>
      </w:pPr>
      <w:r w:rsidRPr="000B3147">
        <w:rPr>
          <w:lang w:val="en-CA"/>
        </w:rPr>
        <w:t>Johns, G., and Saks, A.M. Organizational Behaviour: Understanding and managing life at work. (11th Edition). Toronto, ON: Pearson Canada.</w:t>
      </w:r>
    </w:p>
    <w:p w14:paraId="7A51540D" w14:textId="77777777" w:rsidR="00ED7873" w:rsidRPr="000B3147" w:rsidRDefault="00ED7873" w:rsidP="00ED7873">
      <w:pPr>
        <w:rPr>
          <w:lang w:val="en-CA"/>
        </w:rPr>
      </w:pPr>
    </w:p>
    <w:p w14:paraId="6F208AB0" w14:textId="5AAE1C72" w:rsidR="003E54EC" w:rsidRPr="000B3147" w:rsidRDefault="00542CE9" w:rsidP="00542CE9">
      <w:pPr>
        <w:rPr>
          <w:lang w:val="en-CA" w:eastAsia="en-US"/>
        </w:rPr>
      </w:pPr>
      <w:r>
        <w:rPr>
          <w:lang w:val="en-CA"/>
        </w:rPr>
        <w:t>I</w:t>
      </w:r>
      <w:r w:rsidR="003E54EC" w:rsidRPr="000B3147">
        <w:rPr>
          <w:lang w:val="en-CA"/>
        </w:rPr>
        <w:t>nstructions provided by Pearson</w:t>
      </w:r>
      <w:r>
        <w:rPr>
          <w:lang w:val="en-CA"/>
        </w:rPr>
        <w:t xml:space="preserve"> for purchasing eText</w:t>
      </w:r>
      <w:r w:rsidR="003E54EC" w:rsidRPr="000B3147">
        <w:rPr>
          <w:lang w:val="en-CA"/>
        </w:rPr>
        <w:t>:</w:t>
      </w:r>
    </w:p>
    <w:p w14:paraId="35B515F9" w14:textId="77777777" w:rsidR="00542CE9" w:rsidRPr="00542CE9" w:rsidRDefault="003E54EC" w:rsidP="00542CE9">
      <w:pPr>
        <w:pStyle w:val="ListParagraph"/>
        <w:numPr>
          <w:ilvl w:val="0"/>
          <w:numId w:val="31"/>
        </w:numPr>
        <w:rPr>
          <w:rFonts w:ascii="Arial" w:hAnsi="Arial"/>
          <w:sz w:val="24"/>
          <w:szCs w:val="24"/>
        </w:rPr>
      </w:pPr>
      <w:r w:rsidRPr="00542CE9">
        <w:rPr>
          <w:rFonts w:ascii="Arial" w:hAnsi="Arial"/>
          <w:sz w:val="24"/>
          <w:szCs w:val="24"/>
        </w:rPr>
        <w:t>Click this link -</w:t>
      </w:r>
      <w:r w:rsidR="00A86793" w:rsidRPr="00542CE9">
        <w:rPr>
          <w:rFonts w:ascii="Arial" w:hAnsi="Arial"/>
          <w:color w:val="000000"/>
          <w:sz w:val="24"/>
          <w:szCs w:val="24"/>
        </w:rPr>
        <w:t> </w:t>
      </w:r>
      <w:hyperlink r:id="rId14" w:history="1">
        <w:r w:rsidR="002854F1" w:rsidRPr="00542CE9">
          <w:rPr>
            <w:rStyle w:val="Hyperlink"/>
            <w:rFonts w:ascii="Arial" w:hAnsi="Arial"/>
            <w:sz w:val="24"/>
            <w:szCs w:val="24"/>
          </w:rPr>
          <w:t>https://console.pearson.com/enrollment/gl72va</w:t>
        </w:r>
      </w:hyperlink>
      <w:r w:rsidR="002854F1" w:rsidRPr="00542CE9">
        <w:rPr>
          <w:rFonts w:ascii="Arial" w:hAnsi="Arial"/>
          <w:color w:val="000000"/>
          <w:sz w:val="24"/>
          <w:szCs w:val="24"/>
        </w:rPr>
        <w:t xml:space="preserve"> </w:t>
      </w:r>
      <w:r w:rsidR="002854F1" w:rsidRPr="00542CE9">
        <w:rPr>
          <w:rFonts w:ascii="Arial" w:hAnsi="Arial"/>
          <w:sz w:val="24"/>
          <w:szCs w:val="24"/>
        </w:rPr>
        <w:t xml:space="preserve"> </w:t>
      </w:r>
    </w:p>
    <w:p w14:paraId="1E3EE8B9" w14:textId="77777777" w:rsidR="00542CE9" w:rsidRPr="00542CE9" w:rsidRDefault="003E54EC" w:rsidP="00542CE9">
      <w:pPr>
        <w:pStyle w:val="ListParagraph"/>
        <w:numPr>
          <w:ilvl w:val="0"/>
          <w:numId w:val="31"/>
        </w:numPr>
        <w:rPr>
          <w:rFonts w:ascii="Arial" w:hAnsi="Arial"/>
          <w:sz w:val="24"/>
          <w:szCs w:val="24"/>
        </w:rPr>
      </w:pPr>
      <w:r w:rsidRPr="00542CE9">
        <w:rPr>
          <w:rFonts w:ascii="Arial" w:hAnsi="Arial"/>
          <w:sz w:val="24"/>
          <w:szCs w:val="24"/>
        </w:rPr>
        <w:t xml:space="preserve">Click </w:t>
      </w:r>
      <w:r w:rsidR="002854F1" w:rsidRPr="00542CE9">
        <w:rPr>
          <w:rFonts w:ascii="Arial" w:hAnsi="Arial"/>
          <w:sz w:val="24"/>
          <w:szCs w:val="24"/>
        </w:rPr>
        <w:t xml:space="preserve">purchase or </w:t>
      </w:r>
      <w:r w:rsidRPr="00542CE9">
        <w:rPr>
          <w:rFonts w:ascii="Arial" w:hAnsi="Arial"/>
          <w:sz w:val="24"/>
          <w:szCs w:val="24"/>
        </w:rPr>
        <w:t xml:space="preserve">redeem with the access code </w:t>
      </w:r>
      <w:r w:rsidR="002854F1" w:rsidRPr="00542CE9">
        <w:rPr>
          <w:rFonts w:ascii="Arial" w:hAnsi="Arial"/>
          <w:sz w:val="24"/>
          <w:szCs w:val="24"/>
        </w:rPr>
        <w:t>from bookstore</w:t>
      </w:r>
      <w:r w:rsidRPr="00542CE9">
        <w:rPr>
          <w:rFonts w:ascii="Arial" w:hAnsi="Arial"/>
          <w:sz w:val="24"/>
          <w:szCs w:val="24"/>
        </w:rPr>
        <w:t>.  </w:t>
      </w:r>
    </w:p>
    <w:p w14:paraId="760A600A" w14:textId="7F8F4D00" w:rsidR="005E625B" w:rsidRDefault="003E54EC" w:rsidP="00542CE9">
      <w:pPr>
        <w:pStyle w:val="ListParagraph"/>
        <w:numPr>
          <w:ilvl w:val="0"/>
          <w:numId w:val="31"/>
        </w:numPr>
        <w:rPr>
          <w:rFonts w:ascii="Arial" w:hAnsi="Arial"/>
          <w:sz w:val="24"/>
          <w:szCs w:val="24"/>
        </w:rPr>
      </w:pPr>
      <w:r w:rsidRPr="00542CE9">
        <w:rPr>
          <w:rFonts w:ascii="Arial" w:hAnsi="Arial"/>
          <w:sz w:val="24"/>
          <w:szCs w:val="24"/>
        </w:rPr>
        <w:t>Create or enter your Pearson Login</w:t>
      </w:r>
      <w:r w:rsidR="005E625B">
        <w:rPr>
          <w:rFonts w:ascii="Arial" w:hAnsi="Arial"/>
          <w:sz w:val="24"/>
          <w:szCs w:val="24"/>
        </w:rPr>
        <w:t>.</w:t>
      </w:r>
    </w:p>
    <w:p w14:paraId="4149340F" w14:textId="1C409406" w:rsidR="00542CE9" w:rsidRDefault="005E625B" w:rsidP="00542CE9">
      <w:pPr>
        <w:pStyle w:val="ListParagraph"/>
        <w:numPr>
          <w:ilvl w:val="0"/>
          <w:numId w:val="31"/>
        </w:numPr>
        <w:rPr>
          <w:rFonts w:ascii="Arial" w:hAnsi="Arial"/>
          <w:sz w:val="24"/>
          <w:szCs w:val="24"/>
        </w:rPr>
      </w:pPr>
      <w:r>
        <w:rPr>
          <w:rFonts w:ascii="Arial" w:hAnsi="Arial"/>
          <w:sz w:val="24"/>
          <w:szCs w:val="24"/>
        </w:rPr>
        <w:t xml:space="preserve">You will be prompted with an offer to receive a print (loose-leaf) version of the textbook, which will be shipped directly to your home address. This is not required for the course, but feel free to purchase if you prefer a print version. </w:t>
      </w:r>
      <w:r w:rsidR="003E54EC" w:rsidRPr="00542CE9">
        <w:rPr>
          <w:rFonts w:ascii="Arial" w:hAnsi="Arial"/>
          <w:sz w:val="24"/>
          <w:szCs w:val="24"/>
        </w:rPr>
        <w:br/>
      </w:r>
    </w:p>
    <w:p w14:paraId="0C87A7F9" w14:textId="12C855A6" w:rsidR="00542CE9" w:rsidRDefault="00542CE9" w:rsidP="00542CE9">
      <w:pPr>
        <w:rPr>
          <w:szCs w:val="24"/>
        </w:rPr>
      </w:pPr>
    </w:p>
    <w:p w14:paraId="2A8A7F0C" w14:textId="1E38BC9D" w:rsidR="00B6383E" w:rsidRDefault="00B6383E" w:rsidP="00542CE9">
      <w:pPr>
        <w:rPr>
          <w:szCs w:val="24"/>
        </w:rPr>
      </w:pPr>
    </w:p>
    <w:p w14:paraId="01A890EE" w14:textId="148A0FD0" w:rsidR="00B6383E" w:rsidRDefault="00B6383E" w:rsidP="00B6383E">
      <w:pPr>
        <w:pStyle w:val="Heading1"/>
      </w:pPr>
      <w:r>
        <w:t>LIVE ONLINE LECTURES</w:t>
      </w:r>
    </w:p>
    <w:p w14:paraId="03110DF4" w14:textId="093BFCBC" w:rsidR="006371A3" w:rsidRDefault="00B6383E" w:rsidP="00B6383E">
      <w:r>
        <w:t xml:space="preserve">All lecture content </w:t>
      </w:r>
      <w:r w:rsidR="009E0F76">
        <w:t xml:space="preserve">will be delivered </w:t>
      </w:r>
      <w:r w:rsidR="006371A3">
        <w:t xml:space="preserve">live and </w:t>
      </w:r>
      <w:r w:rsidR="009E0F76">
        <w:t>online</w:t>
      </w:r>
      <w:r w:rsidR="006371A3">
        <w:t xml:space="preserve"> </w:t>
      </w:r>
      <w:r w:rsidR="009E0F76">
        <w:t xml:space="preserve">through </w:t>
      </w:r>
      <w:r w:rsidR="006371A3">
        <w:t xml:space="preserve">the </w:t>
      </w:r>
      <w:r w:rsidR="009E0F76">
        <w:t>WebEx Training</w:t>
      </w:r>
      <w:r w:rsidR="006371A3">
        <w:t xml:space="preserve"> platform</w:t>
      </w:r>
      <w:r w:rsidR="009E0F76">
        <w:t>.</w:t>
      </w:r>
      <w:r w:rsidR="006371A3">
        <w:t xml:space="preserve"> This delivery platform</w:t>
      </w:r>
      <w:r w:rsidR="009E0F76">
        <w:t xml:space="preserve"> will allow students</w:t>
      </w:r>
      <w:r w:rsidR="006E0F06">
        <w:t xml:space="preserve"> to interact with the instructor</w:t>
      </w:r>
      <w:r w:rsidR="009E0F76">
        <w:t xml:space="preserve"> through </w:t>
      </w:r>
      <w:r w:rsidR="006E0F06">
        <w:t>text chat, Q&amp;A, and polling.</w:t>
      </w:r>
      <w:r w:rsidR="007C3337">
        <w:t xml:space="preserve"> </w:t>
      </w:r>
      <w:r w:rsidR="006371A3">
        <w:t>Live lectures will be delivered once a week</w:t>
      </w:r>
      <w:r w:rsidR="0018585C">
        <w:t xml:space="preserve"> in 2 – </w:t>
      </w:r>
      <w:r w:rsidR="00C57EFE">
        <w:t xml:space="preserve">2 ½ </w:t>
      </w:r>
      <w:r w:rsidR="0018585C">
        <w:t>hour sessions (with 1</w:t>
      </w:r>
      <w:r w:rsidR="008326D3">
        <w:t>0</w:t>
      </w:r>
      <w:r w:rsidR="0018585C">
        <w:t xml:space="preserve">-minute breaks throughout). </w:t>
      </w:r>
    </w:p>
    <w:p w14:paraId="7BC693B1" w14:textId="77777777" w:rsidR="006371A3" w:rsidRDefault="006371A3" w:rsidP="00B6383E"/>
    <w:p w14:paraId="31B40D7A" w14:textId="1653EDA7" w:rsidR="007C3337" w:rsidRDefault="007C3337" w:rsidP="00B6383E">
      <w:r>
        <w:t xml:space="preserve">Like in-person courses, live </w:t>
      </w:r>
      <w:r w:rsidR="006371A3">
        <w:t xml:space="preserve">online </w:t>
      </w:r>
      <w:r>
        <w:t>lectures will provide structure to the course</w:t>
      </w:r>
      <w:r w:rsidR="00350893">
        <w:t xml:space="preserve"> because students can plan </w:t>
      </w:r>
      <w:r w:rsidR="0018585C">
        <w:t xml:space="preserve">their study habits </w:t>
      </w:r>
      <w:r w:rsidR="00350893">
        <w:t>around the scheduled lectures</w:t>
      </w:r>
      <w:r>
        <w:t xml:space="preserve">. </w:t>
      </w:r>
      <w:r w:rsidR="0067396B">
        <w:t xml:space="preserve">Furthermore, you will be able to interact with the course content and ask the instructor questions during live lectures. </w:t>
      </w:r>
      <w:r>
        <w:t xml:space="preserve">As such, to </w:t>
      </w:r>
      <w:r w:rsidR="00350893">
        <w:t xml:space="preserve">maximize your learning, </w:t>
      </w:r>
      <w:r>
        <w:t xml:space="preserve">attendance is strongly encouraged. </w:t>
      </w:r>
      <w:r w:rsidR="00350893">
        <w:t xml:space="preserve">However, if you are unable to attend a live </w:t>
      </w:r>
      <w:r w:rsidR="006371A3">
        <w:t xml:space="preserve">online </w:t>
      </w:r>
      <w:r w:rsidR="00350893">
        <w:t xml:space="preserve">lecture, </w:t>
      </w:r>
      <w:r>
        <w:t xml:space="preserve">rest assured that all </w:t>
      </w:r>
      <w:r w:rsidR="00350893">
        <w:t>content</w:t>
      </w:r>
      <w:r>
        <w:t xml:space="preserve"> will be recorded and posted to LEARN within 24 hours.</w:t>
      </w:r>
      <w:r w:rsidR="0067396B">
        <w:t xml:space="preserve"> The instructor will also be available to answer questions via email or during live online office hours. </w:t>
      </w:r>
    </w:p>
    <w:p w14:paraId="38B6847A" w14:textId="77777777" w:rsidR="007C3337" w:rsidRDefault="007C3337" w:rsidP="00B6383E"/>
    <w:p w14:paraId="0F8D5DCE" w14:textId="5F4E2D38" w:rsidR="00B6383E" w:rsidRDefault="007C3337" w:rsidP="00B6383E">
      <w:r>
        <w:t>During the first week of the term, you will be asked to complete a Live Lecture Availability survey on LEARN.</w:t>
      </w:r>
      <w:r w:rsidR="00350893">
        <w:t xml:space="preserve"> If you are interested in attending live lectures, please complete this survey by the deadline specified in the COURSE SCHEDULE.</w:t>
      </w:r>
      <w:r w:rsidR="006371A3">
        <w:t xml:space="preserve"> </w:t>
      </w:r>
      <w:r w:rsidR="005C6EE9">
        <w:t xml:space="preserve">Note that the survey </w:t>
      </w:r>
      <w:r w:rsidR="0067396B">
        <w:t>lists</w:t>
      </w:r>
      <w:r w:rsidR="005C6EE9">
        <w:t xml:space="preserve"> 3-hour time slots</w:t>
      </w:r>
      <w:r w:rsidR="0067396B">
        <w:t xml:space="preserve"> – this is</w:t>
      </w:r>
      <w:r w:rsidR="005C6EE9">
        <w:t xml:space="preserve"> to accommodate delays or technical issues with the lectures. </w:t>
      </w:r>
      <w:r w:rsidR="006371A3">
        <w:t xml:space="preserve">The instructor will endeavor to </w:t>
      </w:r>
      <w:r w:rsidR="0018585C">
        <w:t xml:space="preserve">be as inclusive as possible when scheduling live lectures. </w:t>
      </w:r>
    </w:p>
    <w:p w14:paraId="2F11F674" w14:textId="5F28842D" w:rsidR="00350893" w:rsidRDefault="00350893" w:rsidP="00B6383E"/>
    <w:p w14:paraId="595DFE5A" w14:textId="4D0F1AA5" w:rsidR="006371A3" w:rsidRDefault="00350893" w:rsidP="00542CE9">
      <w:r w:rsidRPr="00350893">
        <w:lastRenderedPageBreak/>
        <w:t>All students enrolled in University of Waterloo have access to WebEx platform</w:t>
      </w:r>
      <w:r>
        <w:t xml:space="preserve">. Please familiarize yourself with information on </w:t>
      </w:r>
      <w:hyperlink r:id="rId15" w:history="1">
        <w:r w:rsidRPr="00350893">
          <w:rPr>
            <w:rStyle w:val="Hyperlink"/>
          </w:rPr>
          <w:t>WebEx for Students</w:t>
        </w:r>
      </w:hyperlink>
      <w:r>
        <w:t xml:space="preserve">. </w:t>
      </w:r>
      <w:r w:rsidR="00A901F2">
        <w:t xml:space="preserve">Note that you may need to install WebEx software (e.g., WebEx Training to attend live lectures, WebEx ARF player to view recorded live lectures) to view lecture content. </w:t>
      </w:r>
      <w:r w:rsidR="006371A3">
        <w:t xml:space="preserve">If you experience any technical issues, contact the IST Service Desk at </w:t>
      </w:r>
      <w:hyperlink r:id="rId16" w:history="1">
        <w:r w:rsidR="006371A3" w:rsidRPr="00151883">
          <w:rPr>
            <w:rStyle w:val="Hyperlink"/>
          </w:rPr>
          <w:t>helpdesk@uwaterloo.ca</w:t>
        </w:r>
      </w:hyperlink>
      <w:r w:rsidR="006371A3">
        <w:t xml:space="preserve"> </w:t>
      </w:r>
      <w:r w:rsidR="006371A3" w:rsidRPr="006371A3">
        <w:t>or 519-888-4567 ext. 44357.</w:t>
      </w:r>
    </w:p>
    <w:p w14:paraId="6EBD5A72" w14:textId="77777777" w:rsidR="006371A3" w:rsidRDefault="006371A3" w:rsidP="00542CE9"/>
    <w:p w14:paraId="596D5F88" w14:textId="05F3A2E8" w:rsidR="00B6383E" w:rsidRDefault="00350893" w:rsidP="00542CE9">
      <w:r>
        <w:t xml:space="preserve">Because all live lectures will be recorded and posted to LEARN for accessibility, </w:t>
      </w:r>
      <w:r w:rsidR="006371A3">
        <w:t xml:space="preserve">make sure to protect </w:t>
      </w:r>
      <w:hyperlink r:id="rId17" w:history="1">
        <w:r w:rsidR="006371A3" w:rsidRPr="006371A3">
          <w:rPr>
            <w:rStyle w:val="Hyperlink"/>
          </w:rPr>
          <w:t>your privacy in a live classroom</w:t>
        </w:r>
      </w:hyperlink>
      <w:r w:rsidR="006371A3">
        <w:t>. The STUDENT NOTICE OF RECORDING section will provide more information on privacy in recordings.</w:t>
      </w:r>
    </w:p>
    <w:p w14:paraId="22FE14E6" w14:textId="087477BA" w:rsidR="006371A3" w:rsidRDefault="006371A3" w:rsidP="00542CE9"/>
    <w:p w14:paraId="7721C893" w14:textId="77777777" w:rsidR="006371A3" w:rsidRDefault="006371A3" w:rsidP="00542CE9">
      <w:pPr>
        <w:rPr>
          <w:szCs w:val="24"/>
        </w:rPr>
      </w:pPr>
    </w:p>
    <w:p w14:paraId="7DF9300D" w14:textId="61483941" w:rsidR="00350893" w:rsidRDefault="00350893" w:rsidP="00542CE9">
      <w:pPr>
        <w:rPr>
          <w:szCs w:val="24"/>
        </w:rPr>
      </w:pPr>
    </w:p>
    <w:p w14:paraId="2AC95DB0" w14:textId="6E304480" w:rsidR="006371A3" w:rsidRDefault="006371A3" w:rsidP="006371A3">
      <w:pPr>
        <w:pStyle w:val="Heading1"/>
      </w:pPr>
      <w:r>
        <w:t>LIVE ONLINE OFFICE HOURS</w:t>
      </w:r>
    </w:p>
    <w:p w14:paraId="4CC0C3AE" w14:textId="0DDB3110" w:rsidR="006371A3" w:rsidRPr="006371A3" w:rsidRDefault="006371A3" w:rsidP="006371A3">
      <w:r>
        <w:t xml:space="preserve">The instructor will host office hours online through the WebEx </w:t>
      </w:r>
      <w:r w:rsidR="0018585C">
        <w:t xml:space="preserve">Meetings platform. Office hours will be scheduled after the live online lectures are scheduled. Check the Course Announcements on LEARN for updates. </w:t>
      </w:r>
    </w:p>
    <w:p w14:paraId="21AF1399" w14:textId="10C2C981" w:rsidR="00542CE9" w:rsidRDefault="00542CE9" w:rsidP="00542CE9">
      <w:pPr>
        <w:rPr>
          <w:szCs w:val="24"/>
        </w:rPr>
      </w:pPr>
    </w:p>
    <w:p w14:paraId="1BB9118A" w14:textId="25E28D09" w:rsidR="0018585C" w:rsidRDefault="0018585C" w:rsidP="00542CE9">
      <w:pPr>
        <w:rPr>
          <w:szCs w:val="24"/>
        </w:rPr>
      </w:pPr>
    </w:p>
    <w:p w14:paraId="28555064" w14:textId="77777777" w:rsidR="0018585C" w:rsidRPr="00542CE9" w:rsidRDefault="0018585C" w:rsidP="00542CE9">
      <w:pPr>
        <w:rPr>
          <w:szCs w:val="24"/>
        </w:rPr>
      </w:pPr>
    </w:p>
    <w:p w14:paraId="52EA2EEA" w14:textId="64224BE5" w:rsidR="00BA609D" w:rsidRPr="00542CE9" w:rsidRDefault="00E23851" w:rsidP="00542CE9">
      <w:pPr>
        <w:pStyle w:val="Heading1"/>
      </w:pPr>
      <w:r w:rsidRPr="00542CE9">
        <w:t>COURSE REQUIREMENTS</w:t>
      </w:r>
    </w:p>
    <w:p w14:paraId="48F7B027" w14:textId="77777777" w:rsidR="00542CE9" w:rsidRPr="000B3147" w:rsidRDefault="00542CE9" w:rsidP="00542CE9">
      <w:pPr>
        <w:jc w:val="center"/>
        <w:rPr>
          <w:lang w:val="en-CA"/>
        </w:rPr>
      </w:pPr>
    </w:p>
    <w:tbl>
      <w:tblPr>
        <w:tblStyle w:val="TableGrid"/>
        <w:tblW w:w="0" w:type="auto"/>
        <w:tblLook w:val="04A0" w:firstRow="1" w:lastRow="0" w:firstColumn="1" w:lastColumn="0" w:noHBand="0" w:noVBand="1"/>
      </w:tblPr>
      <w:tblGrid>
        <w:gridCol w:w="3116"/>
        <w:gridCol w:w="5101"/>
        <w:gridCol w:w="1133"/>
      </w:tblGrid>
      <w:tr w:rsidR="00BE119E" w:rsidRPr="000B3147" w14:paraId="44C76FDB" w14:textId="77777777" w:rsidTr="007649E1">
        <w:tc>
          <w:tcPr>
            <w:tcW w:w="3116" w:type="dxa"/>
          </w:tcPr>
          <w:p w14:paraId="08CBEF42" w14:textId="3404F61D" w:rsidR="00BE119E" w:rsidRPr="000B3147" w:rsidRDefault="00BE119E" w:rsidP="00ED7873">
            <w:pPr>
              <w:rPr>
                <w:b/>
                <w:bCs/>
                <w:u w:val="single"/>
                <w:lang w:val="en-CA"/>
              </w:rPr>
            </w:pPr>
            <w:r w:rsidRPr="000B3147">
              <w:rPr>
                <w:b/>
                <w:bCs/>
                <w:u w:val="single"/>
                <w:lang w:val="en-CA"/>
              </w:rPr>
              <w:t>Assessment</w:t>
            </w:r>
          </w:p>
        </w:tc>
        <w:tc>
          <w:tcPr>
            <w:tcW w:w="5101" w:type="dxa"/>
          </w:tcPr>
          <w:p w14:paraId="12A66669" w14:textId="2055F4A7" w:rsidR="00BE119E" w:rsidRPr="000B3147" w:rsidRDefault="003920D7" w:rsidP="00ED7873">
            <w:pPr>
              <w:rPr>
                <w:b/>
                <w:bCs/>
                <w:u w:val="single"/>
                <w:lang w:val="en-CA"/>
              </w:rPr>
            </w:pPr>
            <w:r>
              <w:rPr>
                <w:b/>
                <w:bCs/>
                <w:u w:val="single"/>
                <w:lang w:val="en-CA"/>
              </w:rPr>
              <w:t xml:space="preserve">Due </w:t>
            </w:r>
            <w:r w:rsidR="00BE119E" w:rsidRPr="000B3147">
              <w:rPr>
                <w:b/>
                <w:bCs/>
                <w:u w:val="single"/>
                <w:lang w:val="en-CA"/>
              </w:rPr>
              <w:t>Date</w:t>
            </w:r>
          </w:p>
        </w:tc>
        <w:tc>
          <w:tcPr>
            <w:tcW w:w="1133" w:type="dxa"/>
          </w:tcPr>
          <w:p w14:paraId="14B37CCD" w14:textId="10EA83CE" w:rsidR="00BE119E" w:rsidRPr="000B3147" w:rsidRDefault="002903BA" w:rsidP="00ED7873">
            <w:pPr>
              <w:rPr>
                <w:b/>
                <w:bCs/>
                <w:u w:val="single"/>
                <w:lang w:val="en-CA"/>
              </w:rPr>
            </w:pPr>
            <w:r>
              <w:rPr>
                <w:b/>
                <w:bCs/>
                <w:u w:val="single"/>
                <w:lang w:val="en-CA"/>
              </w:rPr>
              <w:t>W</w:t>
            </w:r>
            <w:r>
              <w:rPr>
                <w:b/>
                <w:bCs/>
                <w:u w:val="single"/>
              </w:rPr>
              <w:t>eight</w:t>
            </w:r>
          </w:p>
        </w:tc>
      </w:tr>
      <w:tr w:rsidR="00BE119E" w:rsidRPr="000B3147" w14:paraId="7C75253B" w14:textId="77777777" w:rsidTr="007649E1">
        <w:tc>
          <w:tcPr>
            <w:tcW w:w="3116" w:type="dxa"/>
          </w:tcPr>
          <w:p w14:paraId="321B04EB" w14:textId="4F8A50BC" w:rsidR="00BE119E" w:rsidRPr="000B3147" w:rsidRDefault="00BE119E" w:rsidP="00ED7873">
            <w:pPr>
              <w:rPr>
                <w:lang w:val="en-CA"/>
              </w:rPr>
            </w:pPr>
            <w:r w:rsidRPr="000B3147">
              <w:rPr>
                <w:lang w:val="en-CA"/>
              </w:rPr>
              <w:t>Midterm Exam #1</w:t>
            </w:r>
          </w:p>
        </w:tc>
        <w:tc>
          <w:tcPr>
            <w:tcW w:w="5101" w:type="dxa"/>
          </w:tcPr>
          <w:p w14:paraId="4284A204" w14:textId="1F9D7E7E" w:rsidR="00AE23C2" w:rsidRPr="000B3147" w:rsidRDefault="00742997" w:rsidP="00ED7873">
            <w:pPr>
              <w:rPr>
                <w:lang w:val="en-CA"/>
              </w:rPr>
            </w:pPr>
            <w:r w:rsidRPr="000B3147">
              <w:rPr>
                <w:lang w:val="en-CA"/>
              </w:rPr>
              <w:t xml:space="preserve">Oct </w:t>
            </w:r>
            <w:r w:rsidR="003920D7">
              <w:rPr>
                <w:lang w:val="en-CA"/>
              </w:rPr>
              <w:t>8</w:t>
            </w:r>
            <w:r w:rsidRPr="000B3147">
              <w:rPr>
                <w:lang w:val="en-CA"/>
              </w:rPr>
              <w:t xml:space="preserve"> </w:t>
            </w:r>
            <w:r w:rsidR="009040B4">
              <w:rPr>
                <w:lang w:val="en-CA"/>
              </w:rPr>
              <w:t>@</w:t>
            </w:r>
            <w:r w:rsidRPr="000B3147">
              <w:rPr>
                <w:lang w:val="en-CA"/>
              </w:rPr>
              <w:t xml:space="preserve"> </w:t>
            </w:r>
            <w:r w:rsidR="002903BA">
              <w:rPr>
                <w:lang w:val="en-CA"/>
              </w:rPr>
              <w:t>7</w:t>
            </w:r>
            <w:r w:rsidR="007B6EF7" w:rsidRPr="000B3147">
              <w:rPr>
                <w:lang w:val="en-CA"/>
              </w:rPr>
              <w:t>:00</w:t>
            </w:r>
            <w:r w:rsidRPr="000B3147">
              <w:rPr>
                <w:lang w:val="en-CA"/>
              </w:rPr>
              <w:t xml:space="preserve"> </w:t>
            </w:r>
            <w:r w:rsidR="007B6EF7" w:rsidRPr="000B3147">
              <w:rPr>
                <w:lang w:val="en-CA"/>
              </w:rPr>
              <w:t>P</w:t>
            </w:r>
            <w:r w:rsidRPr="000B3147">
              <w:rPr>
                <w:lang w:val="en-CA"/>
              </w:rPr>
              <w:t>M</w:t>
            </w:r>
            <w:r w:rsidR="00B14374" w:rsidRPr="000B3147">
              <w:rPr>
                <w:lang w:val="en-CA"/>
              </w:rPr>
              <w:t xml:space="preserve"> ET</w:t>
            </w:r>
            <w:r w:rsidRPr="000B3147">
              <w:rPr>
                <w:lang w:val="en-CA"/>
              </w:rPr>
              <w:t xml:space="preserve"> – </w:t>
            </w:r>
          </w:p>
          <w:p w14:paraId="51987579" w14:textId="4204E4C8" w:rsidR="00BE119E" w:rsidRPr="000B3147" w:rsidRDefault="00742997" w:rsidP="00ED7873">
            <w:pPr>
              <w:rPr>
                <w:lang w:val="en-CA"/>
              </w:rPr>
            </w:pPr>
            <w:r w:rsidRPr="000B3147">
              <w:rPr>
                <w:lang w:val="en-CA"/>
              </w:rPr>
              <w:t xml:space="preserve">Oct </w:t>
            </w:r>
            <w:r w:rsidR="003920D7">
              <w:rPr>
                <w:lang w:val="en-CA"/>
              </w:rPr>
              <w:t>10</w:t>
            </w:r>
            <w:r w:rsidRPr="000B3147">
              <w:rPr>
                <w:lang w:val="en-CA"/>
              </w:rPr>
              <w:t xml:space="preserve"> </w:t>
            </w:r>
            <w:r w:rsidR="009040B4">
              <w:rPr>
                <w:lang w:val="en-CA"/>
              </w:rPr>
              <w:t>@</w:t>
            </w:r>
            <w:r w:rsidRPr="000B3147">
              <w:rPr>
                <w:lang w:val="en-CA"/>
              </w:rPr>
              <w:t xml:space="preserve"> </w:t>
            </w:r>
            <w:r w:rsidR="002903BA">
              <w:rPr>
                <w:lang w:val="en-CA"/>
              </w:rPr>
              <w:t>7:</w:t>
            </w:r>
            <w:r w:rsidR="00BE5054" w:rsidRPr="000B3147">
              <w:rPr>
                <w:lang w:val="en-CA"/>
              </w:rPr>
              <w:t>00 PM</w:t>
            </w:r>
            <w:r w:rsidR="00B14374" w:rsidRPr="000B3147">
              <w:rPr>
                <w:lang w:val="en-CA"/>
              </w:rPr>
              <w:t xml:space="preserve"> ET</w:t>
            </w:r>
          </w:p>
        </w:tc>
        <w:tc>
          <w:tcPr>
            <w:tcW w:w="1133" w:type="dxa"/>
          </w:tcPr>
          <w:p w14:paraId="60DF9572" w14:textId="5B9BC9D3" w:rsidR="00BE119E" w:rsidRPr="000B3147" w:rsidRDefault="00ED7873" w:rsidP="00ED7873">
            <w:pPr>
              <w:rPr>
                <w:lang w:val="en-CA"/>
              </w:rPr>
            </w:pPr>
            <w:r w:rsidRPr="000B3147">
              <w:rPr>
                <w:lang w:val="en-CA"/>
              </w:rPr>
              <w:t>2</w:t>
            </w:r>
            <w:r w:rsidR="00842A49" w:rsidRPr="000B3147">
              <w:rPr>
                <w:lang w:val="en-CA"/>
              </w:rPr>
              <w:t>3</w:t>
            </w:r>
            <w:r w:rsidRPr="000B3147">
              <w:rPr>
                <w:lang w:val="en-CA"/>
              </w:rPr>
              <w:t>%</w:t>
            </w:r>
          </w:p>
        </w:tc>
      </w:tr>
      <w:tr w:rsidR="00BE119E" w:rsidRPr="000B3147" w14:paraId="32891E04" w14:textId="77777777" w:rsidTr="007649E1">
        <w:tc>
          <w:tcPr>
            <w:tcW w:w="3116" w:type="dxa"/>
          </w:tcPr>
          <w:p w14:paraId="35223B13" w14:textId="68A35E53" w:rsidR="00BE119E" w:rsidRPr="000B3147" w:rsidRDefault="00BE119E" w:rsidP="00ED7873">
            <w:pPr>
              <w:rPr>
                <w:lang w:val="en-CA"/>
              </w:rPr>
            </w:pPr>
            <w:r w:rsidRPr="000B3147">
              <w:rPr>
                <w:lang w:val="en-CA"/>
              </w:rPr>
              <w:t>Midterm Exam #2</w:t>
            </w:r>
          </w:p>
        </w:tc>
        <w:tc>
          <w:tcPr>
            <w:tcW w:w="5101" w:type="dxa"/>
          </w:tcPr>
          <w:p w14:paraId="5EE5EF11" w14:textId="638F2199" w:rsidR="003920D7" w:rsidRDefault="003920D7" w:rsidP="00ED7873">
            <w:pPr>
              <w:rPr>
                <w:lang w:val="en-CA"/>
              </w:rPr>
            </w:pPr>
            <w:r>
              <w:rPr>
                <w:lang w:val="en-CA"/>
              </w:rPr>
              <w:t>Nov 5</w:t>
            </w:r>
            <w:r w:rsidR="00A67636" w:rsidRPr="000B3147">
              <w:rPr>
                <w:lang w:val="en-CA"/>
              </w:rPr>
              <w:t xml:space="preserve"> </w:t>
            </w:r>
            <w:r w:rsidR="009040B4">
              <w:rPr>
                <w:lang w:val="en-CA"/>
              </w:rPr>
              <w:t>@</w:t>
            </w:r>
            <w:r w:rsidR="00A67636" w:rsidRPr="000B3147">
              <w:rPr>
                <w:lang w:val="en-CA"/>
              </w:rPr>
              <w:t xml:space="preserve"> </w:t>
            </w:r>
            <w:r w:rsidR="002903BA">
              <w:rPr>
                <w:lang w:val="en-CA"/>
              </w:rPr>
              <w:t>7</w:t>
            </w:r>
            <w:r w:rsidR="00A67636" w:rsidRPr="000B3147">
              <w:rPr>
                <w:lang w:val="en-CA"/>
              </w:rPr>
              <w:t xml:space="preserve">:00 PM </w:t>
            </w:r>
            <w:r w:rsidR="00B14374" w:rsidRPr="000B3147">
              <w:rPr>
                <w:lang w:val="en-CA"/>
              </w:rPr>
              <w:t xml:space="preserve">ET </w:t>
            </w:r>
            <w:r w:rsidR="00A67636" w:rsidRPr="000B3147">
              <w:rPr>
                <w:lang w:val="en-CA"/>
              </w:rPr>
              <w:t xml:space="preserve">– </w:t>
            </w:r>
          </w:p>
          <w:p w14:paraId="7D411E71" w14:textId="412CBDD0" w:rsidR="00BE119E" w:rsidRPr="000B3147" w:rsidRDefault="003920D7" w:rsidP="00ED7873">
            <w:pPr>
              <w:rPr>
                <w:lang w:val="en-CA"/>
              </w:rPr>
            </w:pPr>
            <w:r>
              <w:rPr>
                <w:lang w:val="en-CA"/>
              </w:rPr>
              <w:t xml:space="preserve">Nov 7 </w:t>
            </w:r>
            <w:r w:rsidR="009040B4">
              <w:rPr>
                <w:lang w:val="en-CA"/>
              </w:rPr>
              <w:t>@</w:t>
            </w:r>
            <w:r w:rsidR="00A67636" w:rsidRPr="000B3147">
              <w:rPr>
                <w:lang w:val="en-CA"/>
              </w:rPr>
              <w:t xml:space="preserve"> </w:t>
            </w:r>
            <w:r w:rsidR="002903BA">
              <w:rPr>
                <w:lang w:val="en-CA"/>
              </w:rPr>
              <w:t>7</w:t>
            </w:r>
            <w:r w:rsidR="00A67636" w:rsidRPr="000B3147">
              <w:rPr>
                <w:lang w:val="en-CA"/>
              </w:rPr>
              <w:t>:00 PM</w:t>
            </w:r>
            <w:r w:rsidR="00B14374" w:rsidRPr="000B3147">
              <w:rPr>
                <w:lang w:val="en-CA"/>
              </w:rPr>
              <w:t xml:space="preserve"> ET</w:t>
            </w:r>
          </w:p>
        </w:tc>
        <w:tc>
          <w:tcPr>
            <w:tcW w:w="1133" w:type="dxa"/>
          </w:tcPr>
          <w:p w14:paraId="4639CD63" w14:textId="7F597393" w:rsidR="00BE119E" w:rsidRPr="000B3147" w:rsidRDefault="00ED7873" w:rsidP="00ED7873">
            <w:pPr>
              <w:rPr>
                <w:lang w:val="en-CA"/>
              </w:rPr>
            </w:pPr>
            <w:r w:rsidRPr="000B3147">
              <w:rPr>
                <w:lang w:val="en-CA"/>
              </w:rPr>
              <w:t>2</w:t>
            </w:r>
            <w:r w:rsidR="00842A49" w:rsidRPr="000B3147">
              <w:rPr>
                <w:lang w:val="en-CA"/>
              </w:rPr>
              <w:t>3</w:t>
            </w:r>
            <w:r w:rsidRPr="000B3147">
              <w:rPr>
                <w:lang w:val="en-CA"/>
              </w:rPr>
              <w:t>%</w:t>
            </w:r>
          </w:p>
        </w:tc>
      </w:tr>
      <w:tr w:rsidR="00BE119E" w:rsidRPr="000B3147" w14:paraId="28005BBE" w14:textId="77777777" w:rsidTr="007649E1">
        <w:tc>
          <w:tcPr>
            <w:tcW w:w="3116" w:type="dxa"/>
          </w:tcPr>
          <w:p w14:paraId="51514B21" w14:textId="6A295D77" w:rsidR="00BE119E" w:rsidRPr="000B3147" w:rsidRDefault="00BE119E" w:rsidP="00ED7873">
            <w:pPr>
              <w:rPr>
                <w:lang w:val="en-CA"/>
              </w:rPr>
            </w:pPr>
            <w:r w:rsidRPr="000B3147">
              <w:rPr>
                <w:lang w:val="en-CA"/>
              </w:rPr>
              <w:t>Midterm Exam #3</w:t>
            </w:r>
          </w:p>
        </w:tc>
        <w:tc>
          <w:tcPr>
            <w:tcW w:w="5101" w:type="dxa"/>
          </w:tcPr>
          <w:p w14:paraId="1DF718F5" w14:textId="77777777" w:rsidR="007649E1" w:rsidRDefault="003920D7" w:rsidP="00ED7873">
            <w:pPr>
              <w:rPr>
                <w:lang w:val="en-CA"/>
              </w:rPr>
            </w:pPr>
            <w:r>
              <w:rPr>
                <w:lang w:val="en-CA"/>
              </w:rPr>
              <w:t>Dec 3</w:t>
            </w:r>
            <w:r w:rsidR="00A67636" w:rsidRPr="000B3147">
              <w:rPr>
                <w:lang w:val="en-CA"/>
              </w:rPr>
              <w:t xml:space="preserve"> </w:t>
            </w:r>
            <w:r w:rsidR="009040B4">
              <w:rPr>
                <w:lang w:val="en-CA"/>
              </w:rPr>
              <w:t>@</w:t>
            </w:r>
            <w:r w:rsidR="00A67636" w:rsidRPr="000B3147">
              <w:rPr>
                <w:lang w:val="en-CA"/>
              </w:rPr>
              <w:t xml:space="preserve"> </w:t>
            </w:r>
            <w:r w:rsidR="002903BA">
              <w:rPr>
                <w:lang w:val="en-CA"/>
              </w:rPr>
              <w:t>7</w:t>
            </w:r>
            <w:r w:rsidR="00A67636" w:rsidRPr="000B3147">
              <w:rPr>
                <w:lang w:val="en-CA"/>
              </w:rPr>
              <w:t xml:space="preserve">:00 PM </w:t>
            </w:r>
            <w:r w:rsidR="00B14374" w:rsidRPr="000B3147">
              <w:rPr>
                <w:lang w:val="en-CA"/>
              </w:rPr>
              <w:t xml:space="preserve">ET </w:t>
            </w:r>
            <w:r w:rsidR="00A67636" w:rsidRPr="000B3147">
              <w:rPr>
                <w:lang w:val="en-CA"/>
              </w:rPr>
              <w:t xml:space="preserve">– </w:t>
            </w:r>
          </w:p>
          <w:p w14:paraId="36BC1C5D" w14:textId="06664F26" w:rsidR="00BE119E" w:rsidRPr="000B3147" w:rsidRDefault="003920D7" w:rsidP="00ED7873">
            <w:pPr>
              <w:rPr>
                <w:lang w:val="en-CA"/>
              </w:rPr>
            </w:pPr>
            <w:r>
              <w:rPr>
                <w:lang w:val="en-CA"/>
              </w:rPr>
              <w:t>Dec 5</w:t>
            </w:r>
            <w:r w:rsidR="00A67636" w:rsidRPr="000B3147">
              <w:rPr>
                <w:lang w:val="en-CA"/>
              </w:rPr>
              <w:t xml:space="preserve"> </w:t>
            </w:r>
            <w:r w:rsidR="009040B4">
              <w:rPr>
                <w:lang w:val="en-CA"/>
              </w:rPr>
              <w:t>@</w:t>
            </w:r>
            <w:r w:rsidR="00A67636" w:rsidRPr="000B3147">
              <w:rPr>
                <w:lang w:val="en-CA"/>
              </w:rPr>
              <w:t xml:space="preserve"> </w:t>
            </w:r>
            <w:r w:rsidR="002903BA">
              <w:rPr>
                <w:lang w:val="en-CA"/>
              </w:rPr>
              <w:t>7</w:t>
            </w:r>
            <w:r w:rsidR="00A67636" w:rsidRPr="000B3147">
              <w:rPr>
                <w:lang w:val="en-CA"/>
              </w:rPr>
              <w:t>:00 PM</w:t>
            </w:r>
            <w:r w:rsidR="00B14374" w:rsidRPr="000B3147">
              <w:rPr>
                <w:lang w:val="en-CA"/>
              </w:rPr>
              <w:t xml:space="preserve"> ET</w:t>
            </w:r>
          </w:p>
        </w:tc>
        <w:tc>
          <w:tcPr>
            <w:tcW w:w="1133" w:type="dxa"/>
          </w:tcPr>
          <w:p w14:paraId="6998DA6C" w14:textId="7E493623" w:rsidR="00BE119E" w:rsidRPr="000B3147" w:rsidRDefault="00ED7873" w:rsidP="00ED7873">
            <w:pPr>
              <w:rPr>
                <w:lang w:val="en-CA"/>
              </w:rPr>
            </w:pPr>
            <w:r w:rsidRPr="000B3147">
              <w:rPr>
                <w:lang w:val="en-CA"/>
              </w:rPr>
              <w:t>2</w:t>
            </w:r>
            <w:r w:rsidR="00842A49" w:rsidRPr="000B3147">
              <w:rPr>
                <w:lang w:val="en-CA"/>
              </w:rPr>
              <w:t>3</w:t>
            </w:r>
            <w:r w:rsidRPr="000B3147">
              <w:rPr>
                <w:lang w:val="en-CA"/>
              </w:rPr>
              <w:t>%</w:t>
            </w:r>
          </w:p>
        </w:tc>
      </w:tr>
      <w:tr w:rsidR="000B3147" w:rsidRPr="000B3147" w14:paraId="75023C75" w14:textId="77777777" w:rsidTr="007649E1">
        <w:tc>
          <w:tcPr>
            <w:tcW w:w="3116" w:type="dxa"/>
          </w:tcPr>
          <w:p w14:paraId="7D3AF9A5" w14:textId="6E3B20A0" w:rsidR="000B3147" w:rsidRPr="000B3147" w:rsidRDefault="000B3147" w:rsidP="00ED7873">
            <w:pPr>
              <w:rPr>
                <w:lang w:val="en-CA"/>
              </w:rPr>
            </w:pPr>
            <w:r w:rsidRPr="000B3147">
              <w:rPr>
                <w:lang w:val="en-CA"/>
              </w:rPr>
              <w:t>Organizational Analysis Assignment</w:t>
            </w:r>
          </w:p>
        </w:tc>
        <w:tc>
          <w:tcPr>
            <w:tcW w:w="5101" w:type="dxa"/>
          </w:tcPr>
          <w:p w14:paraId="5A882660" w14:textId="68F3FFE9" w:rsidR="000B3147" w:rsidRPr="000B3147" w:rsidRDefault="003920D7" w:rsidP="00ED7873">
            <w:pPr>
              <w:rPr>
                <w:lang w:val="en-CA"/>
              </w:rPr>
            </w:pPr>
            <w:r>
              <w:rPr>
                <w:lang w:val="en-CA"/>
              </w:rPr>
              <w:t xml:space="preserve">Due Dec 7 </w:t>
            </w:r>
            <w:r w:rsidR="009040B4">
              <w:rPr>
                <w:lang w:val="en-CA"/>
              </w:rPr>
              <w:t>@</w:t>
            </w:r>
            <w:r>
              <w:rPr>
                <w:lang w:val="en-CA"/>
              </w:rPr>
              <w:t xml:space="preserve"> 11:50 PM ET</w:t>
            </w:r>
          </w:p>
        </w:tc>
        <w:tc>
          <w:tcPr>
            <w:tcW w:w="1133" w:type="dxa"/>
          </w:tcPr>
          <w:p w14:paraId="34351F65" w14:textId="34C566F9" w:rsidR="000B3147" w:rsidRPr="000B3147" w:rsidRDefault="00150D85" w:rsidP="00ED7873">
            <w:pPr>
              <w:rPr>
                <w:lang w:val="en-CA"/>
              </w:rPr>
            </w:pPr>
            <w:r>
              <w:rPr>
                <w:lang w:val="en-CA"/>
              </w:rPr>
              <w:t>19</w:t>
            </w:r>
            <w:r w:rsidR="000B3147" w:rsidRPr="000B3147">
              <w:rPr>
                <w:lang w:val="en-CA"/>
              </w:rPr>
              <w:t>%</w:t>
            </w:r>
          </w:p>
        </w:tc>
      </w:tr>
      <w:tr w:rsidR="00BE119E" w:rsidRPr="000B3147" w14:paraId="0EF5BDE8" w14:textId="77777777" w:rsidTr="007649E1">
        <w:tc>
          <w:tcPr>
            <w:tcW w:w="3116" w:type="dxa"/>
            <w:tcBorders>
              <w:bottom w:val="single" w:sz="8" w:space="0" w:color="auto"/>
            </w:tcBorders>
          </w:tcPr>
          <w:p w14:paraId="22A3EDFD" w14:textId="33BDAD4C" w:rsidR="00BE119E" w:rsidRPr="000B3147" w:rsidRDefault="00BE119E" w:rsidP="00ED7873">
            <w:pPr>
              <w:rPr>
                <w:lang w:val="en-CA"/>
              </w:rPr>
            </w:pPr>
            <w:r w:rsidRPr="000B3147">
              <w:rPr>
                <w:lang w:val="en-CA"/>
              </w:rPr>
              <w:t>Participation</w:t>
            </w:r>
          </w:p>
        </w:tc>
        <w:tc>
          <w:tcPr>
            <w:tcW w:w="5101" w:type="dxa"/>
            <w:tcBorders>
              <w:bottom w:val="single" w:sz="8" w:space="0" w:color="auto"/>
            </w:tcBorders>
          </w:tcPr>
          <w:p w14:paraId="05EDD5B6" w14:textId="007AF94C" w:rsidR="00BE119E" w:rsidRPr="000B3147" w:rsidRDefault="005E1E1D" w:rsidP="00ED7873">
            <w:pPr>
              <w:rPr>
                <w:lang w:val="en-CA"/>
              </w:rPr>
            </w:pPr>
            <w:r w:rsidRPr="000B3147">
              <w:rPr>
                <w:lang w:val="en-CA"/>
              </w:rPr>
              <w:t xml:space="preserve">See </w:t>
            </w:r>
            <w:r w:rsidR="00920E63">
              <w:rPr>
                <w:lang w:val="en-CA"/>
              </w:rPr>
              <w:t>COURSE</w:t>
            </w:r>
            <w:r w:rsidR="00DE4B88" w:rsidRPr="000B3147">
              <w:rPr>
                <w:lang w:val="en-CA"/>
              </w:rPr>
              <w:t xml:space="preserve"> SCHEDULE</w:t>
            </w:r>
            <w:r w:rsidRPr="000B3147">
              <w:rPr>
                <w:lang w:val="en-CA"/>
              </w:rPr>
              <w:t xml:space="preserve"> for due dates</w:t>
            </w:r>
          </w:p>
        </w:tc>
        <w:tc>
          <w:tcPr>
            <w:tcW w:w="1133" w:type="dxa"/>
            <w:tcBorders>
              <w:bottom w:val="single" w:sz="8" w:space="0" w:color="auto"/>
            </w:tcBorders>
          </w:tcPr>
          <w:p w14:paraId="102C4F95" w14:textId="56A51550" w:rsidR="00BE119E" w:rsidRPr="000B3147" w:rsidRDefault="00F2363B" w:rsidP="00ED7873">
            <w:pPr>
              <w:rPr>
                <w:lang w:val="en-CA"/>
              </w:rPr>
            </w:pPr>
            <w:r w:rsidRPr="000B3147">
              <w:rPr>
                <w:lang w:val="en-CA"/>
              </w:rPr>
              <w:t>1</w:t>
            </w:r>
            <w:r w:rsidR="00150D85">
              <w:rPr>
                <w:lang w:val="en-CA"/>
              </w:rPr>
              <w:t>2</w:t>
            </w:r>
            <w:r w:rsidR="00ED7873" w:rsidRPr="000B3147">
              <w:rPr>
                <w:lang w:val="en-CA"/>
              </w:rPr>
              <w:t>%</w:t>
            </w:r>
          </w:p>
        </w:tc>
      </w:tr>
      <w:tr w:rsidR="00BE119E" w:rsidRPr="000B3147" w14:paraId="23F30537" w14:textId="77777777" w:rsidTr="007649E1">
        <w:tc>
          <w:tcPr>
            <w:tcW w:w="3116" w:type="dxa"/>
            <w:tcBorders>
              <w:top w:val="single" w:sz="8" w:space="0" w:color="auto"/>
            </w:tcBorders>
          </w:tcPr>
          <w:p w14:paraId="19A35AFE" w14:textId="6DEAF627" w:rsidR="00BE119E" w:rsidRPr="000B3147" w:rsidRDefault="00ED7873" w:rsidP="00ED7873">
            <w:pPr>
              <w:rPr>
                <w:lang w:val="en-CA"/>
              </w:rPr>
            </w:pPr>
            <w:r w:rsidRPr="000B3147">
              <w:rPr>
                <w:lang w:val="en-CA"/>
              </w:rPr>
              <w:t>TOTAL</w:t>
            </w:r>
          </w:p>
        </w:tc>
        <w:tc>
          <w:tcPr>
            <w:tcW w:w="5101" w:type="dxa"/>
            <w:tcBorders>
              <w:top w:val="single" w:sz="8" w:space="0" w:color="auto"/>
            </w:tcBorders>
          </w:tcPr>
          <w:p w14:paraId="2AE689E8" w14:textId="77777777" w:rsidR="00BE119E" w:rsidRPr="000B3147" w:rsidRDefault="00BE119E" w:rsidP="00ED7873">
            <w:pPr>
              <w:rPr>
                <w:lang w:val="en-CA"/>
              </w:rPr>
            </w:pPr>
          </w:p>
        </w:tc>
        <w:tc>
          <w:tcPr>
            <w:tcW w:w="1133" w:type="dxa"/>
            <w:tcBorders>
              <w:top w:val="single" w:sz="8" w:space="0" w:color="auto"/>
            </w:tcBorders>
          </w:tcPr>
          <w:p w14:paraId="694555A2" w14:textId="638FAD6C" w:rsidR="00BE119E" w:rsidRPr="000B3147" w:rsidRDefault="00ED7873" w:rsidP="00ED7873">
            <w:pPr>
              <w:rPr>
                <w:lang w:val="en-CA"/>
              </w:rPr>
            </w:pPr>
            <w:r w:rsidRPr="000B3147">
              <w:rPr>
                <w:lang w:val="en-CA"/>
              </w:rPr>
              <w:t>100%</w:t>
            </w:r>
          </w:p>
        </w:tc>
      </w:tr>
    </w:tbl>
    <w:p w14:paraId="72C43D7B" w14:textId="77777777" w:rsidR="00BE119E" w:rsidRPr="000B3147" w:rsidRDefault="00BE119E" w:rsidP="00ED7873">
      <w:pPr>
        <w:rPr>
          <w:lang w:val="en-CA"/>
        </w:rPr>
      </w:pPr>
    </w:p>
    <w:p w14:paraId="1AAD183A" w14:textId="211EE882" w:rsidR="00504ABE" w:rsidRPr="000B3147" w:rsidRDefault="00504ABE" w:rsidP="00ED7873">
      <w:pPr>
        <w:pStyle w:val="Heading2"/>
        <w:rPr>
          <w:lang w:val="en-CA"/>
        </w:rPr>
      </w:pPr>
      <w:r w:rsidRPr="000B3147">
        <w:rPr>
          <w:lang w:val="en-CA"/>
        </w:rPr>
        <w:t>Examinations</w:t>
      </w:r>
      <w:r w:rsidR="00225A35" w:rsidRPr="000B3147">
        <w:rPr>
          <w:lang w:val="en-CA"/>
        </w:rPr>
        <w:t xml:space="preserve"> (</w:t>
      </w:r>
      <w:r w:rsidR="00842A49" w:rsidRPr="000B3147">
        <w:rPr>
          <w:lang w:val="en-CA"/>
        </w:rPr>
        <w:t>69</w:t>
      </w:r>
      <w:r w:rsidR="00DE4B88" w:rsidRPr="000B3147">
        <w:rPr>
          <w:lang w:val="en-CA"/>
        </w:rPr>
        <w:t>%</w:t>
      </w:r>
      <w:r w:rsidR="008C475B" w:rsidRPr="000B3147">
        <w:rPr>
          <w:lang w:val="en-CA"/>
        </w:rPr>
        <w:t>)</w:t>
      </w:r>
    </w:p>
    <w:p w14:paraId="7341D61F" w14:textId="7EC580A1" w:rsidR="00BD1A9A" w:rsidRDefault="008C5482" w:rsidP="00ED7873">
      <w:pPr>
        <w:pStyle w:val="BodyText"/>
        <w:rPr>
          <w:sz w:val="24"/>
          <w:szCs w:val="24"/>
          <w:lang w:val="en-CA"/>
        </w:rPr>
      </w:pPr>
      <w:r w:rsidRPr="000B3147">
        <w:rPr>
          <w:sz w:val="24"/>
          <w:szCs w:val="24"/>
          <w:lang w:val="en-CA"/>
        </w:rPr>
        <w:t xml:space="preserve">Exams will be comprised of </w:t>
      </w:r>
      <w:r w:rsidR="0008744E">
        <w:rPr>
          <w:sz w:val="24"/>
          <w:szCs w:val="24"/>
          <w:lang w:val="en-CA"/>
        </w:rPr>
        <w:t xml:space="preserve">45 </w:t>
      </w:r>
      <w:r w:rsidRPr="000B3147">
        <w:rPr>
          <w:sz w:val="24"/>
          <w:szCs w:val="24"/>
          <w:lang w:val="en-CA"/>
        </w:rPr>
        <w:t>multiple choice</w:t>
      </w:r>
      <w:r w:rsidR="0008744E">
        <w:rPr>
          <w:sz w:val="24"/>
          <w:szCs w:val="24"/>
          <w:lang w:val="en-CA"/>
        </w:rPr>
        <w:t xml:space="preserve"> questions</w:t>
      </w:r>
      <w:r w:rsidRPr="000B3147">
        <w:rPr>
          <w:sz w:val="24"/>
          <w:szCs w:val="24"/>
          <w:lang w:val="en-CA"/>
        </w:rPr>
        <w:t xml:space="preserve"> and </w:t>
      </w:r>
      <w:r w:rsidR="0008744E">
        <w:rPr>
          <w:sz w:val="24"/>
          <w:szCs w:val="24"/>
          <w:lang w:val="en-CA"/>
        </w:rPr>
        <w:t xml:space="preserve">15 </w:t>
      </w:r>
      <w:r w:rsidRPr="000B3147">
        <w:rPr>
          <w:sz w:val="24"/>
          <w:szCs w:val="24"/>
          <w:lang w:val="en-CA"/>
        </w:rPr>
        <w:t>fill-in-the-blank questions</w:t>
      </w:r>
      <w:r w:rsidR="0008744E">
        <w:rPr>
          <w:sz w:val="24"/>
          <w:szCs w:val="24"/>
          <w:lang w:val="en-CA"/>
        </w:rPr>
        <w:t xml:space="preserve"> (60 questions in total)</w:t>
      </w:r>
      <w:r w:rsidRPr="000B3147">
        <w:rPr>
          <w:sz w:val="24"/>
          <w:szCs w:val="24"/>
          <w:lang w:val="en-CA"/>
        </w:rPr>
        <w:t xml:space="preserve">. Questions </w:t>
      </w:r>
      <w:r w:rsidR="00504ABE" w:rsidRPr="000B3147">
        <w:rPr>
          <w:sz w:val="24"/>
          <w:szCs w:val="24"/>
          <w:lang w:val="en-CA"/>
        </w:rPr>
        <w:t xml:space="preserve">will come </w:t>
      </w:r>
      <w:r w:rsidR="008267C4" w:rsidRPr="000B3147">
        <w:rPr>
          <w:sz w:val="24"/>
          <w:szCs w:val="24"/>
          <w:lang w:val="en-CA"/>
        </w:rPr>
        <w:t xml:space="preserve">from the material covered in the textbook and lectures. </w:t>
      </w:r>
      <w:r w:rsidRPr="000B3147">
        <w:rPr>
          <w:sz w:val="24"/>
          <w:szCs w:val="24"/>
          <w:lang w:val="en-CA"/>
        </w:rPr>
        <w:t>All exams will be held online and accessible on LEARN</w:t>
      </w:r>
      <w:r w:rsidR="00504ABE" w:rsidRPr="000B3147">
        <w:rPr>
          <w:sz w:val="24"/>
          <w:szCs w:val="24"/>
          <w:lang w:val="en-CA"/>
        </w:rPr>
        <w:t xml:space="preserve"> </w:t>
      </w:r>
      <w:r w:rsidR="00ED7873" w:rsidRPr="000B3147">
        <w:rPr>
          <w:sz w:val="24"/>
          <w:szCs w:val="24"/>
          <w:lang w:val="en-CA"/>
        </w:rPr>
        <w:t>during</w:t>
      </w:r>
      <w:r w:rsidR="00E63B06" w:rsidRPr="000B3147">
        <w:rPr>
          <w:sz w:val="24"/>
          <w:szCs w:val="24"/>
          <w:lang w:val="en-CA"/>
        </w:rPr>
        <w:t xml:space="preserve"> the scheduled </w:t>
      </w:r>
      <w:r w:rsidRPr="000B3147">
        <w:rPr>
          <w:sz w:val="24"/>
          <w:szCs w:val="24"/>
          <w:lang w:val="en-CA"/>
        </w:rPr>
        <w:t>dates</w:t>
      </w:r>
      <w:r w:rsidR="00743DB5" w:rsidRPr="000B3147">
        <w:rPr>
          <w:sz w:val="24"/>
          <w:szCs w:val="24"/>
          <w:lang w:val="en-CA"/>
        </w:rPr>
        <w:t xml:space="preserve">. </w:t>
      </w:r>
      <w:r w:rsidR="00504ABE" w:rsidRPr="000B3147">
        <w:rPr>
          <w:sz w:val="24"/>
          <w:szCs w:val="24"/>
          <w:lang w:val="en-CA"/>
        </w:rPr>
        <w:t xml:space="preserve">Each </w:t>
      </w:r>
      <w:r w:rsidRPr="000B3147">
        <w:rPr>
          <w:sz w:val="24"/>
          <w:szCs w:val="24"/>
          <w:lang w:val="en-CA"/>
        </w:rPr>
        <w:t>exam</w:t>
      </w:r>
      <w:r w:rsidR="00504ABE" w:rsidRPr="000B3147">
        <w:rPr>
          <w:sz w:val="24"/>
          <w:szCs w:val="24"/>
          <w:lang w:val="en-CA"/>
        </w:rPr>
        <w:t xml:space="preserve"> will contain only th</w:t>
      </w:r>
      <w:r w:rsidR="008E6D98" w:rsidRPr="000B3147">
        <w:rPr>
          <w:sz w:val="24"/>
          <w:szCs w:val="24"/>
          <w:lang w:val="en-CA"/>
        </w:rPr>
        <w:t>e</w:t>
      </w:r>
      <w:r w:rsidR="00504ABE" w:rsidRPr="000B3147">
        <w:rPr>
          <w:sz w:val="24"/>
          <w:szCs w:val="24"/>
          <w:lang w:val="en-CA"/>
        </w:rPr>
        <w:t xml:space="preserve"> material that was covered since the previous exam (i.e., </w:t>
      </w:r>
      <w:r w:rsidR="00504ABE" w:rsidRPr="000B3147">
        <w:rPr>
          <w:bCs/>
          <w:sz w:val="24"/>
          <w:szCs w:val="24"/>
          <w:lang w:val="en-CA"/>
        </w:rPr>
        <w:t>non-cumulative</w:t>
      </w:r>
      <w:r w:rsidR="008C475B" w:rsidRPr="000B3147">
        <w:rPr>
          <w:sz w:val="24"/>
          <w:szCs w:val="24"/>
          <w:lang w:val="en-CA"/>
        </w:rPr>
        <w:t>).</w:t>
      </w:r>
    </w:p>
    <w:p w14:paraId="5002BD04" w14:textId="77777777" w:rsidR="00BD1A9A" w:rsidRDefault="00BD1A9A" w:rsidP="00ED7873">
      <w:pPr>
        <w:pStyle w:val="BodyText"/>
        <w:rPr>
          <w:sz w:val="24"/>
          <w:szCs w:val="24"/>
          <w:lang w:val="en-CA"/>
        </w:rPr>
      </w:pPr>
    </w:p>
    <w:p w14:paraId="640692E1" w14:textId="33169A86" w:rsidR="00BD1A9A" w:rsidRDefault="00BD1A9A" w:rsidP="00ED7873">
      <w:pPr>
        <w:pStyle w:val="BodyText"/>
        <w:rPr>
          <w:sz w:val="24"/>
          <w:szCs w:val="24"/>
          <w:lang w:val="en-CA"/>
        </w:rPr>
      </w:pPr>
      <w:r>
        <w:rPr>
          <w:sz w:val="24"/>
          <w:szCs w:val="24"/>
          <w:lang w:val="en-CA"/>
        </w:rPr>
        <w:t xml:space="preserve">Online exams can be accessed through the Assessments </w:t>
      </w:r>
      <w:r w:rsidRPr="00BD1A9A">
        <w:rPr>
          <w:sz w:val="24"/>
          <w:szCs w:val="24"/>
          <w:lang w:val="en-CA"/>
        </w:rPr>
        <w:sym w:font="Wingdings" w:char="F0E0"/>
      </w:r>
      <w:r>
        <w:rPr>
          <w:sz w:val="24"/>
          <w:szCs w:val="24"/>
          <w:lang w:val="en-CA"/>
        </w:rPr>
        <w:t xml:space="preserve"> Quizzes tab on LEARN. Exams will be accessible during the time periods specified in</w:t>
      </w:r>
      <w:r w:rsidR="00E23851">
        <w:rPr>
          <w:sz w:val="24"/>
          <w:szCs w:val="24"/>
          <w:lang w:val="en-CA"/>
        </w:rPr>
        <w:t xml:space="preserve"> the COURSE SCHEDULE</w:t>
      </w:r>
      <w:r>
        <w:rPr>
          <w:sz w:val="24"/>
          <w:szCs w:val="24"/>
          <w:lang w:val="en-CA"/>
        </w:rPr>
        <w:t xml:space="preserve">. All exams will have a strict 60-minute time limit. The countdown timer will start immediately once you </w:t>
      </w:r>
      <w:r w:rsidR="00C363CF">
        <w:rPr>
          <w:sz w:val="24"/>
          <w:szCs w:val="24"/>
          <w:lang w:val="en-CA"/>
        </w:rPr>
        <w:t>begin</w:t>
      </w:r>
      <w:r>
        <w:rPr>
          <w:sz w:val="24"/>
          <w:szCs w:val="24"/>
          <w:lang w:val="en-CA"/>
        </w:rPr>
        <w:t xml:space="preserve"> the exam. Once you begin an exam, you must complete it. You may only take each exam once. Note that exams</w:t>
      </w:r>
      <w:r w:rsidRPr="00BD1A9A">
        <w:rPr>
          <w:sz w:val="24"/>
          <w:szCs w:val="24"/>
          <w:lang w:val="en-CA"/>
        </w:rPr>
        <w:t xml:space="preserve"> must be started with </w:t>
      </w:r>
      <w:r w:rsidRPr="00BD1A9A">
        <w:rPr>
          <w:sz w:val="24"/>
          <w:szCs w:val="24"/>
          <w:lang w:val="en-CA"/>
        </w:rPr>
        <w:lastRenderedPageBreak/>
        <w:t xml:space="preserve">enough time to complete prior to the end date and time as indicated in the </w:t>
      </w:r>
      <w:r w:rsidR="00E23851">
        <w:rPr>
          <w:sz w:val="24"/>
          <w:szCs w:val="24"/>
          <w:lang w:val="en-CA"/>
        </w:rPr>
        <w:t>COURSE SCHEDULE</w:t>
      </w:r>
      <w:r w:rsidRPr="00BD1A9A">
        <w:rPr>
          <w:sz w:val="24"/>
          <w:szCs w:val="24"/>
          <w:lang w:val="en-CA"/>
        </w:rPr>
        <w:t>. Your answers may not be saved if you submit past this end date and time and you may be marked as late.</w:t>
      </w:r>
    </w:p>
    <w:p w14:paraId="25BDE174" w14:textId="007ED578" w:rsidR="00BD1A9A" w:rsidRDefault="00BD1A9A" w:rsidP="00ED7873">
      <w:pPr>
        <w:pStyle w:val="BodyText"/>
        <w:rPr>
          <w:sz w:val="24"/>
          <w:szCs w:val="24"/>
          <w:lang w:val="en-CA"/>
        </w:rPr>
      </w:pPr>
    </w:p>
    <w:p w14:paraId="1CD00429" w14:textId="6F8CB83B" w:rsidR="00BD1A9A" w:rsidRDefault="00BD1A9A" w:rsidP="00ED7873">
      <w:pPr>
        <w:pStyle w:val="BodyText"/>
        <w:rPr>
          <w:sz w:val="24"/>
          <w:szCs w:val="24"/>
          <w:lang w:val="en-CA"/>
        </w:rPr>
      </w:pPr>
      <w:r>
        <w:rPr>
          <w:sz w:val="24"/>
          <w:szCs w:val="24"/>
          <w:lang w:val="en-CA"/>
        </w:rPr>
        <w:t xml:space="preserve">Before attempting exams, ensure you have a stable internet connection and are using a Waterloo LEARN supporter browser. Check the </w:t>
      </w:r>
      <w:hyperlink r:id="rId18" w:history="1">
        <w:r w:rsidRPr="00BD1A9A">
          <w:rPr>
            <w:rStyle w:val="Hyperlink"/>
            <w:sz w:val="24"/>
            <w:szCs w:val="24"/>
            <w:lang w:val="en-CA"/>
          </w:rPr>
          <w:t>System and Software Requirements</w:t>
        </w:r>
      </w:hyperlink>
      <w:r>
        <w:rPr>
          <w:sz w:val="24"/>
          <w:szCs w:val="24"/>
          <w:lang w:val="en-CA"/>
        </w:rPr>
        <w:t xml:space="preserve"> if you’re unsure about your system. </w:t>
      </w:r>
    </w:p>
    <w:p w14:paraId="0484A1EE" w14:textId="6F44C98D" w:rsidR="00BD1A9A" w:rsidRPr="0008744E" w:rsidRDefault="00BD1A9A" w:rsidP="00ED7873">
      <w:pPr>
        <w:pStyle w:val="BodyText"/>
        <w:rPr>
          <w:sz w:val="24"/>
          <w:szCs w:val="24"/>
          <w:lang w:val="en-CA"/>
        </w:rPr>
      </w:pPr>
    </w:p>
    <w:p w14:paraId="3CF518DD" w14:textId="194D93AD" w:rsidR="00BD1A9A" w:rsidRPr="0008744E" w:rsidRDefault="00BD1A9A" w:rsidP="00ED7873">
      <w:pPr>
        <w:pStyle w:val="BodyText"/>
        <w:rPr>
          <w:sz w:val="24"/>
          <w:szCs w:val="24"/>
          <w:lang w:val="en-CA"/>
        </w:rPr>
      </w:pPr>
      <w:r w:rsidRPr="0008744E">
        <w:rPr>
          <w:sz w:val="24"/>
          <w:szCs w:val="24"/>
          <w:lang w:val="en-CA"/>
        </w:rPr>
        <w:t xml:space="preserve">While taking exams, keep track of your answers so </w:t>
      </w:r>
      <w:r w:rsidR="0008744E" w:rsidRPr="0008744E">
        <w:rPr>
          <w:sz w:val="24"/>
          <w:szCs w:val="24"/>
          <w:lang w:val="en-CA"/>
        </w:rPr>
        <w:t xml:space="preserve">you have a record in case any computer-related problems occur. Be sure to save your answers regularly, especially near the end of the exam </w:t>
      </w:r>
      <w:r w:rsidR="00C87E59">
        <w:rPr>
          <w:sz w:val="24"/>
          <w:szCs w:val="24"/>
          <w:lang w:val="en-CA"/>
        </w:rPr>
        <w:t>time limit</w:t>
      </w:r>
      <w:r w:rsidR="0008744E" w:rsidRPr="0008744E">
        <w:rPr>
          <w:sz w:val="24"/>
          <w:szCs w:val="24"/>
          <w:lang w:val="en-CA"/>
        </w:rPr>
        <w:t>. If you exceed the time limit, unsaved answers may not be recorded or counted towards your final score.</w:t>
      </w:r>
    </w:p>
    <w:p w14:paraId="1366E7B0" w14:textId="6DD303BB" w:rsidR="0008744E" w:rsidRPr="0008744E" w:rsidRDefault="0008744E" w:rsidP="00ED7873">
      <w:pPr>
        <w:pStyle w:val="BodyText"/>
        <w:rPr>
          <w:sz w:val="24"/>
          <w:szCs w:val="24"/>
          <w:lang w:val="en-CA"/>
        </w:rPr>
      </w:pPr>
    </w:p>
    <w:p w14:paraId="3FF9B809" w14:textId="65E1FE67" w:rsidR="000B3147" w:rsidRDefault="00C87E59" w:rsidP="00ED7873">
      <w:pPr>
        <w:pStyle w:val="BodyText"/>
        <w:rPr>
          <w:color w:val="333333"/>
          <w:sz w:val="24"/>
          <w:szCs w:val="24"/>
          <w:shd w:val="clear" w:color="auto" w:fill="FFFFFF"/>
        </w:rPr>
      </w:pPr>
      <w:r>
        <w:rPr>
          <w:color w:val="333333"/>
          <w:sz w:val="24"/>
          <w:szCs w:val="24"/>
          <w:shd w:val="clear" w:color="auto" w:fill="FFFFFF"/>
        </w:rPr>
        <w:t>Once you are done the exam, y</w:t>
      </w:r>
      <w:r w:rsidR="0008744E" w:rsidRPr="0008744E">
        <w:rPr>
          <w:color w:val="333333"/>
          <w:sz w:val="24"/>
          <w:szCs w:val="24"/>
          <w:shd w:val="clear" w:color="auto" w:fill="FFFFFF"/>
        </w:rPr>
        <w:t xml:space="preserve">ou </w:t>
      </w:r>
      <w:r>
        <w:rPr>
          <w:color w:val="333333"/>
          <w:sz w:val="24"/>
          <w:szCs w:val="24"/>
          <w:shd w:val="clear" w:color="auto" w:fill="FFFFFF"/>
        </w:rPr>
        <w:t>must</w:t>
      </w:r>
      <w:r w:rsidR="0008744E" w:rsidRPr="0008744E">
        <w:rPr>
          <w:color w:val="333333"/>
          <w:sz w:val="24"/>
          <w:szCs w:val="24"/>
          <w:shd w:val="clear" w:color="auto" w:fill="FFFFFF"/>
        </w:rPr>
        <w:t xml:space="preserve"> click the </w:t>
      </w:r>
      <w:r w:rsidR="0008744E" w:rsidRPr="0008744E">
        <w:rPr>
          <w:rStyle w:val="Strong"/>
          <w:color w:val="333333"/>
          <w:sz w:val="24"/>
          <w:szCs w:val="24"/>
          <w:shd w:val="clear" w:color="auto" w:fill="FFFFFF"/>
        </w:rPr>
        <w:t>Go to Submit Quiz</w:t>
      </w:r>
      <w:r w:rsidR="0008744E" w:rsidRPr="0008744E">
        <w:rPr>
          <w:color w:val="333333"/>
          <w:sz w:val="24"/>
          <w:szCs w:val="24"/>
          <w:shd w:val="clear" w:color="auto" w:fill="FFFFFF"/>
        </w:rPr>
        <w:t> button in order to begin the submission process. Clicking the </w:t>
      </w:r>
      <w:r w:rsidR="0008744E" w:rsidRPr="0008744E">
        <w:rPr>
          <w:rStyle w:val="Strong"/>
          <w:color w:val="333333"/>
          <w:sz w:val="24"/>
          <w:szCs w:val="24"/>
          <w:shd w:val="clear" w:color="auto" w:fill="FFFFFF"/>
        </w:rPr>
        <w:t>Save All Responses</w:t>
      </w:r>
      <w:r w:rsidR="0008744E" w:rsidRPr="0008744E">
        <w:rPr>
          <w:color w:val="333333"/>
          <w:sz w:val="24"/>
          <w:szCs w:val="24"/>
          <w:shd w:val="clear" w:color="auto" w:fill="FFFFFF"/>
        </w:rPr>
        <w:t xml:space="preserve"> button does not submit your </w:t>
      </w:r>
      <w:r>
        <w:rPr>
          <w:color w:val="333333"/>
          <w:sz w:val="24"/>
          <w:szCs w:val="24"/>
          <w:shd w:val="clear" w:color="auto" w:fill="FFFFFF"/>
        </w:rPr>
        <w:t>exam</w:t>
      </w:r>
      <w:r w:rsidR="0008744E" w:rsidRPr="0008744E">
        <w:rPr>
          <w:color w:val="333333"/>
          <w:sz w:val="24"/>
          <w:szCs w:val="24"/>
          <w:shd w:val="clear" w:color="auto" w:fill="FFFFFF"/>
        </w:rPr>
        <w:t>.</w:t>
      </w:r>
      <w:r w:rsidR="0008744E">
        <w:rPr>
          <w:color w:val="333333"/>
          <w:sz w:val="24"/>
          <w:szCs w:val="24"/>
          <w:shd w:val="clear" w:color="auto" w:fill="FFFFFF"/>
        </w:rPr>
        <w:t xml:space="preserve"> </w:t>
      </w:r>
      <w:r w:rsidR="0008744E" w:rsidRPr="0008744E">
        <w:rPr>
          <w:color w:val="333333"/>
          <w:sz w:val="24"/>
          <w:szCs w:val="24"/>
          <w:shd w:val="clear" w:color="auto" w:fill="FFFFFF"/>
        </w:rPr>
        <w:t>If you attempt to submit with little or no time remaining before the stated submission deadline, your submission may not be accepted. To accommodate variable network traffic and server response, please allow at least 2 minutes for your submission to complete.</w:t>
      </w:r>
    </w:p>
    <w:p w14:paraId="29E9969A" w14:textId="77777777" w:rsidR="001B6005" w:rsidRPr="000B3147" w:rsidRDefault="001B6005" w:rsidP="00ED7873">
      <w:pPr>
        <w:pStyle w:val="BodyText"/>
        <w:rPr>
          <w:sz w:val="24"/>
          <w:szCs w:val="24"/>
          <w:lang w:val="en-CA"/>
        </w:rPr>
      </w:pPr>
    </w:p>
    <w:p w14:paraId="6C13B310" w14:textId="6CF6816A" w:rsidR="000B3147" w:rsidRPr="000B3147" w:rsidRDefault="000B3147" w:rsidP="002903BA">
      <w:pPr>
        <w:pStyle w:val="Heading2"/>
        <w:rPr>
          <w:lang w:val="en-CA"/>
        </w:rPr>
      </w:pPr>
      <w:r w:rsidRPr="000B3147">
        <w:rPr>
          <w:lang w:val="en-CA"/>
        </w:rPr>
        <w:t>Organizational Analysis Assignment (</w:t>
      </w:r>
      <w:r w:rsidR="00150D85">
        <w:rPr>
          <w:lang w:val="en-CA"/>
        </w:rPr>
        <w:t>19</w:t>
      </w:r>
      <w:r w:rsidRPr="000B3147">
        <w:rPr>
          <w:lang w:val="en-CA"/>
        </w:rPr>
        <w:t>%)</w:t>
      </w:r>
    </w:p>
    <w:p w14:paraId="469D5735" w14:textId="631B4727" w:rsidR="003A2896" w:rsidRDefault="000B3147" w:rsidP="003A2896">
      <w:pPr>
        <w:pStyle w:val="BodyText"/>
        <w:rPr>
          <w:sz w:val="24"/>
          <w:szCs w:val="24"/>
          <w:lang w:val="en-CA"/>
        </w:rPr>
      </w:pPr>
      <w:r w:rsidRPr="000B3147">
        <w:rPr>
          <w:sz w:val="24"/>
          <w:szCs w:val="24"/>
          <w:lang w:val="en-CA"/>
        </w:rPr>
        <w:t xml:space="preserve">An important goal of this course is to </w:t>
      </w:r>
      <w:r w:rsidR="004B44EF">
        <w:rPr>
          <w:sz w:val="24"/>
          <w:szCs w:val="24"/>
          <w:lang w:val="en-CA"/>
        </w:rPr>
        <w:t xml:space="preserve">develop your ability to </w:t>
      </w:r>
      <w:r w:rsidRPr="000B3147">
        <w:rPr>
          <w:sz w:val="24"/>
          <w:szCs w:val="24"/>
          <w:lang w:val="en-CA"/>
        </w:rPr>
        <w:t xml:space="preserve">critically evaluate organizational practices from the </w:t>
      </w:r>
      <w:r w:rsidR="0026212A">
        <w:rPr>
          <w:sz w:val="24"/>
          <w:szCs w:val="24"/>
          <w:lang w:val="en-CA"/>
        </w:rPr>
        <w:t>framework</w:t>
      </w:r>
      <w:r w:rsidRPr="000B3147">
        <w:rPr>
          <w:sz w:val="24"/>
          <w:szCs w:val="24"/>
          <w:lang w:val="en-CA"/>
        </w:rPr>
        <w:t xml:space="preserve"> of organizational behaviour.</w:t>
      </w:r>
      <w:r>
        <w:rPr>
          <w:sz w:val="24"/>
          <w:szCs w:val="24"/>
          <w:lang w:val="en-CA"/>
        </w:rPr>
        <w:t xml:space="preserve"> </w:t>
      </w:r>
      <w:r w:rsidR="004B44EF">
        <w:rPr>
          <w:sz w:val="24"/>
          <w:szCs w:val="24"/>
          <w:lang w:val="en-CA"/>
        </w:rPr>
        <w:t xml:space="preserve">For this assignment, you will apply principles and theories from this course to </w:t>
      </w:r>
      <w:r w:rsidR="003A2896">
        <w:rPr>
          <w:sz w:val="24"/>
          <w:szCs w:val="24"/>
          <w:lang w:val="en-CA"/>
        </w:rPr>
        <w:t xml:space="preserve">critically </w:t>
      </w:r>
      <w:r w:rsidR="004B44EF">
        <w:rPr>
          <w:sz w:val="24"/>
          <w:szCs w:val="24"/>
          <w:lang w:val="en-CA"/>
        </w:rPr>
        <w:t xml:space="preserve">compare </w:t>
      </w:r>
      <w:r w:rsidR="003A2896">
        <w:rPr>
          <w:sz w:val="24"/>
          <w:szCs w:val="24"/>
          <w:lang w:val="en-CA"/>
        </w:rPr>
        <w:t xml:space="preserve">OB </w:t>
      </w:r>
      <w:r w:rsidR="004B44EF">
        <w:rPr>
          <w:sz w:val="24"/>
          <w:szCs w:val="24"/>
          <w:lang w:val="en-CA"/>
        </w:rPr>
        <w:t xml:space="preserve">practices of </w:t>
      </w:r>
      <w:r w:rsidR="004B44EF">
        <w:rPr>
          <w:i/>
          <w:iCs/>
          <w:sz w:val="24"/>
          <w:szCs w:val="24"/>
          <w:lang w:val="en-CA"/>
        </w:rPr>
        <w:t xml:space="preserve">two organizations within the same industry </w:t>
      </w:r>
      <w:r w:rsidR="004B44EF">
        <w:rPr>
          <w:sz w:val="24"/>
          <w:szCs w:val="24"/>
          <w:lang w:val="en-CA"/>
        </w:rPr>
        <w:t>(</w:t>
      </w:r>
      <w:r w:rsidR="004B44EF" w:rsidRPr="004B44EF">
        <w:rPr>
          <w:sz w:val="24"/>
          <w:szCs w:val="24"/>
          <w:lang w:val="en-CA"/>
        </w:rPr>
        <w:t xml:space="preserve">e.g., </w:t>
      </w:r>
      <w:r w:rsidR="004B44EF">
        <w:rPr>
          <w:sz w:val="24"/>
          <w:szCs w:val="24"/>
          <w:lang w:val="en-CA"/>
        </w:rPr>
        <w:t>Apple and Samsung</w:t>
      </w:r>
      <w:r w:rsidR="004B44EF" w:rsidRPr="004B44EF">
        <w:rPr>
          <w:sz w:val="24"/>
          <w:szCs w:val="24"/>
          <w:lang w:val="en-CA"/>
        </w:rPr>
        <w:t>, Air</w:t>
      </w:r>
      <w:r w:rsidR="003A2896">
        <w:rPr>
          <w:sz w:val="24"/>
          <w:szCs w:val="24"/>
          <w:lang w:val="en-CA"/>
        </w:rPr>
        <w:t xml:space="preserve"> </w:t>
      </w:r>
      <w:r w:rsidR="004B44EF" w:rsidRPr="004B44EF">
        <w:rPr>
          <w:sz w:val="24"/>
          <w:szCs w:val="24"/>
          <w:lang w:val="en-CA"/>
        </w:rPr>
        <w:t>Canada and WestJet, Tim Hortons and Starbucks</w:t>
      </w:r>
      <w:r w:rsidR="004B44EF">
        <w:rPr>
          <w:sz w:val="24"/>
          <w:szCs w:val="24"/>
          <w:lang w:val="en-CA"/>
        </w:rPr>
        <w:t xml:space="preserve">, Shoppers Drug Mart and Rexall, Walmart and Costco, </w:t>
      </w:r>
      <w:r w:rsidR="003A2896">
        <w:rPr>
          <w:sz w:val="24"/>
          <w:szCs w:val="24"/>
          <w:lang w:val="en-CA"/>
        </w:rPr>
        <w:t xml:space="preserve">Rogers and Bell, Disney and Warner Bros, Ford and Toyota, TD and RBC, </w:t>
      </w:r>
      <w:r w:rsidR="004B44EF">
        <w:rPr>
          <w:sz w:val="24"/>
          <w:szCs w:val="24"/>
          <w:lang w:val="en-CA"/>
        </w:rPr>
        <w:t>Vancouver Canucks and Toronto Raptors</w:t>
      </w:r>
      <w:r w:rsidR="004B44EF" w:rsidRPr="004B44EF">
        <w:rPr>
          <w:sz w:val="24"/>
          <w:szCs w:val="24"/>
          <w:lang w:val="en-CA"/>
        </w:rPr>
        <w:t>)</w:t>
      </w:r>
      <w:r w:rsidR="003A2896">
        <w:rPr>
          <w:sz w:val="24"/>
          <w:szCs w:val="24"/>
          <w:lang w:val="en-CA"/>
        </w:rPr>
        <w:t xml:space="preserve">. </w:t>
      </w:r>
    </w:p>
    <w:p w14:paraId="0CC0AA2B" w14:textId="77777777" w:rsidR="003A2896" w:rsidRDefault="003A2896" w:rsidP="003A2896">
      <w:pPr>
        <w:pStyle w:val="BodyText"/>
        <w:rPr>
          <w:sz w:val="24"/>
          <w:szCs w:val="24"/>
          <w:lang w:val="en-CA"/>
        </w:rPr>
      </w:pPr>
    </w:p>
    <w:p w14:paraId="08BD6363" w14:textId="34B0CFF6" w:rsidR="000B3147" w:rsidRDefault="003A2896" w:rsidP="003A2896">
      <w:pPr>
        <w:pStyle w:val="BodyText"/>
        <w:rPr>
          <w:sz w:val="24"/>
          <w:szCs w:val="24"/>
          <w:lang w:val="en-CA"/>
        </w:rPr>
      </w:pPr>
      <w:r w:rsidRPr="003A2896">
        <w:rPr>
          <w:sz w:val="24"/>
          <w:szCs w:val="24"/>
          <w:lang w:val="en-CA"/>
        </w:rPr>
        <w:t>More specifically,</w:t>
      </w:r>
      <w:r>
        <w:rPr>
          <w:sz w:val="24"/>
          <w:szCs w:val="24"/>
          <w:lang w:val="en-CA"/>
        </w:rPr>
        <w:t xml:space="preserve"> </w:t>
      </w:r>
      <w:r w:rsidRPr="003A2896">
        <w:rPr>
          <w:sz w:val="24"/>
          <w:szCs w:val="24"/>
          <w:lang w:val="en-CA"/>
        </w:rPr>
        <w:t xml:space="preserve">you will </w:t>
      </w:r>
      <w:r w:rsidR="00047477">
        <w:rPr>
          <w:sz w:val="24"/>
          <w:szCs w:val="24"/>
          <w:lang w:val="en-CA"/>
        </w:rPr>
        <w:t>analyze the effectiveness of</w:t>
      </w:r>
      <w:r w:rsidRPr="003A2896">
        <w:rPr>
          <w:sz w:val="24"/>
          <w:szCs w:val="24"/>
          <w:lang w:val="en-CA"/>
        </w:rPr>
        <w:t xml:space="preserve"> organizational practices within the framework of organizational behavior (i.e., what does the research or what would</w:t>
      </w:r>
      <w:r>
        <w:rPr>
          <w:sz w:val="24"/>
          <w:szCs w:val="24"/>
          <w:lang w:val="en-CA"/>
        </w:rPr>
        <w:t xml:space="preserve"> </w:t>
      </w:r>
      <w:r w:rsidRPr="003A2896">
        <w:rPr>
          <w:sz w:val="24"/>
          <w:szCs w:val="24"/>
          <w:lang w:val="en-CA"/>
        </w:rPr>
        <w:t>organizational theory have to say about the chosen practice</w:t>
      </w:r>
      <w:r w:rsidR="00047477">
        <w:rPr>
          <w:sz w:val="24"/>
          <w:szCs w:val="24"/>
          <w:lang w:val="en-CA"/>
        </w:rPr>
        <w:t>s</w:t>
      </w:r>
      <w:r w:rsidRPr="003A2896">
        <w:rPr>
          <w:sz w:val="24"/>
          <w:szCs w:val="24"/>
          <w:lang w:val="en-CA"/>
        </w:rPr>
        <w:t>). As an example, Microsoft has</w:t>
      </w:r>
      <w:r>
        <w:rPr>
          <w:sz w:val="24"/>
          <w:szCs w:val="24"/>
          <w:lang w:val="en-CA"/>
        </w:rPr>
        <w:t xml:space="preserve"> </w:t>
      </w:r>
      <w:r w:rsidRPr="003A2896">
        <w:rPr>
          <w:sz w:val="24"/>
          <w:szCs w:val="24"/>
          <w:lang w:val="en-CA"/>
        </w:rPr>
        <w:t>practices of promoting and supporting career growth for employees, including a tuition</w:t>
      </w:r>
      <w:r>
        <w:rPr>
          <w:sz w:val="24"/>
          <w:szCs w:val="24"/>
          <w:lang w:val="en-CA"/>
        </w:rPr>
        <w:t xml:space="preserve"> </w:t>
      </w:r>
      <w:r w:rsidRPr="003A2896">
        <w:rPr>
          <w:sz w:val="24"/>
          <w:szCs w:val="24"/>
          <w:lang w:val="en-CA"/>
        </w:rPr>
        <w:t>reimbursement program and one-on-one time with managers to discuss career path and</w:t>
      </w:r>
      <w:r>
        <w:rPr>
          <w:sz w:val="24"/>
          <w:szCs w:val="24"/>
          <w:lang w:val="en-CA"/>
        </w:rPr>
        <w:t xml:space="preserve"> </w:t>
      </w:r>
      <w:r w:rsidRPr="003A2896">
        <w:rPr>
          <w:sz w:val="24"/>
          <w:szCs w:val="24"/>
          <w:lang w:val="en-CA"/>
        </w:rPr>
        <w:t>development. These practices may foster organizational commitment and job satisfaction.</w:t>
      </w:r>
      <w:r>
        <w:rPr>
          <w:sz w:val="24"/>
          <w:szCs w:val="24"/>
          <w:lang w:val="en-CA"/>
        </w:rPr>
        <w:t xml:space="preserve"> </w:t>
      </w:r>
      <w:r w:rsidRPr="003A2896">
        <w:rPr>
          <w:sz w:val="24"/>
          <w:szCs w:val="24"/>
          <w:lang w:val="en-CA"/>
        </w:rPr>
        <w:t xml:space="preserve">However, Microsoft </w:t>
      </w:r>
      <w:r w:rsidR="00047477">
        <w:rPr>
          <w:sz w:val="24"/>
          <w:szCs w:val="24"/>
          <w:lang w:val="en-CA"/>
        </w:rPr>
        <w:t xml:space="preserve">also </w:t>
      </w:r>
      <w:r w:rsidRPr="003A2896">
        <w:rPr>
          <w:sz w:val="24"/>
          <w:szCs w:val="24"/>
          <w:lang w:val="en-CA"/>
        </w:rPr>
        <w:t xml:space="preserve">engages in </w:t>
      </w:r>
      <w:r w:rsidR="00047477">
        <w:rPr>
          <w:sz w:val="24"/>
          <w:szCs w:val="24"/>
          <w:lang w:val="en-CA"/>
        </w:rPr>
        <w:t>other</w:t>
      </w:r>
      <w:r w:rsidRPr="003A2896">
        <w:rPr>
          <w:sz w:val="24"/>
          <w:szCs w:val="24"/>
          <w:lang w:val="en-CA"/>
        </w:rPr>
        <w:t xml:space="preserve"> practices, such as utilizing “permatemp”</w:t>
      </w:r>
      <w:r>
        <w:rPr>
          <w:sz w:val="24"/>
          <w:szCs w:val="24"/>
          <w:lang w:val="en-CA"/>
        </w:rPr>
        <w:t xml:space="preserve"> </w:t>
      </w:r>
      <w:r w:rsidRPr="003A2896">
        <w:rPr>
          <w:sz w:val="24"/>
          <w:szCs w:val="24"/>
          <w:lang w:val="en-CA"/>
        </w:rPr>
        <w:t>employees, which may be self-defeating in terms of employee job</w:t>
      </w:r>
      <w:r w:rsidR="00047477">
        <w:rPr>
          <w:sz w:val="24"/>
          <w:szCs w:val="24"/>
          <w:lang w:val="en-CA"/>
        </w:rPr>
        <w:t xml:space="preserve"> </w:t>
      </w:r>
      <w:r w:rsidRPr="003A2896">
        <w:rPr>
          <w:sz w:val="24"/>
          <w:szCs w:val="24"/>
          <w:lang w:val="en-CA"/>
        </w:rPr>
        <w:t>satisfaction. Another example</w:t>
      </w:r>
      <w:r>
        <w:rPr>
          <w:sz w:val="24"/>
          <w:szCs w:val="24"/>
          <w:lang w:val="en-CA"/>
        </w:rPr>
        <w:t xml:space="preserve"> </w:t>
      </w:r>
      <w:r w:rsidRPr="003A2896">
        <w:rPr>
          <w:sz w:val="24"/>
          <w:szCs w:val="24"/>
          <w:lang w:val="en-CA"/>
        </w:rPr>
        <w:t xml:space="preserve">of an organizational practice is the decision by </w:t>
      </w:r>
      <w:r w:rsidR="00CE1F6B">
        <w:rPr>
          <w:sz w:val="24"/>
          <w:szCs w:val="24"/>
          <w:lang w:val="en-CA"/>
        </w:rPr>
        <w:t xml:space="preserve">Loblaws and Metro to implement then scrap the $2 hourly pay </w:t>
      </w:r>
      <w:r w:rsidR="000243B7">
        <w:rPr>
          <w:sz w:val="24"/>
          <w:szCs w:val="24"/>
          <w:lang w:val="en-CA"/>
        </w:rPr>
        <w:t xml:space="preserve">premium to workers during the COVID-19 pandemic. </w:t>
      </w:r>
    </w:p>
    <w:p w14:paraId="1B07C0E9" w14:textId="138064B8" w:rsidR="000243B7" w:rsidRDefault="000243B7" w:rsidP="003A2896">
      <w:pPr>
        <w:pStyle w:val="BodyText"/>
        <w:rPr>
          <w:sz w:val="24"/>
          <w:szCs w:val="24"/>
          <w:lang w:val="en-CA"/>
        </w:rPr>
      </w:pPr>
    </w:p>
    <w:p w14:paraId="3FA4918E" w14:textId="521B4825" w:rsidR="000243B7" w:rsidRDefault="000243B7" w:rsidP="000243B7">
      <w:pPr>
        <w:pStyle w:val="BodyText"/>
        <w:rPr>
          <w:sz w:val="24"/>
          <w:szCs w:val="24"/>
          <w:lang w:val="en-CA"/>
        </w:rPr>
      </w:pPr>
      <w:r w:rsidRPr="000243B7">
        <w:rPr>
          <w:sz w:val="24"/>
          <w:szCs w:val="24"/>
          <w:lang w:val="en-CA"/>
        </w:rPr>
        <w:t>Which practices, industry, or organizations you choose are not important.</w:t>
      </w:r>
      <w:r>
        <w:rPr>
          <w:sz w:val="24"/>
          <w:szCs w:val="24"/>
          <w:lang w:val="en-CA"/>
        </w:rPr>
        <w:t xml:space="preserve"> </w:t>
      </w:r>
      <w:r w:rsidR="005240E8" w:rsidRPr="000243B7">
        <w:rPr>
          <w:sz w:val="24"/>
          <w:szCs w:val="24"/>
          <w:lang w:val="en-CA"/>
        </w:rPr>
        <w:t>You</w:t>
      </w:r>
      <w:r w:rsidRPr="000243B7">
        <w:rPr>
          <w:sz w:val="24"/>
          <w:szCs w:val="24"/>
          <w:lang w:val="en-CA"/>
        </w:rPr>
        <w:t xml:space="preserve"> should, however, ensure that your choices are directly related to organizational</w:t>
      </w:r>
      <w:r>
        <w:rPr>
          <w:sz w:val="24"/>
          <w:szCs w:val="24"/>
          <w:lang w:val="en-CA"/>
        </w:rPr>
        <w:t xml:space="preserve"> </w:t>
      </w:r>
      <w:r w:rsidRPr="000243B7">
        <w:rPr>
          <w:sz w:val="24"/>
          <w:szCs w:val="24"/>
          <w:lang w:val="en-CA"/>
        </w:rPr>
        <w:t>behavior (e.g., employee benefits, compensation, mentoring, customer service, salary, leadership,</w:t>
      </w:r>
      <w:r>
        <w:rPr>
          <w:sz w:val="24"/>
          <w:szCs w:val="24"/>
          <w:lang w:val="en-CA"/>
        </w:rPr>
        <w:t xml:space="preserve"> </w:t>
      </w:r>
      <w:r w:rsidRPr="000243B7">
        <w:rPr>
          <w:sz w:val="24"/>
          <w:szCs w:val="24"/>
          <w:lang w:val="en-CA"/>
        </w:rPr>
        <w:t xml:space="preserve">group dynamics, conflict, communication, values, motivation, </w:t>
      </w:r>
      <w:r>
        <w:rPr>
          <w:sz w:val="24"/>
          <w:szCs w:val="24"/>
          <w:lang w:val="en-CA"/>
        </w:rPr>
        <w:t>e</w:t>
      </w:r>
      <w:r w:rsidRPr="000243B7">
        <w:rPr>
          <w:sz w:val="24"/>
          <w:szCs w:val="24"/>
          <w:lang w:val="en-CA"/>
        </w:rPr>
        <w:t>tc.). You can get information</w:t>
      </w:r>
      <w:r>
        <w:rPr>
          <w:sz w:val="24"/>
          <w:szCs w:val="24"/>
          <w:lang w:val="en-CA"/>
        </w:rPr>
        <w:t xml:space="preserve"> </w:t>
      </w:r>
      <w:r w:rsidRPr="000243B7">
        <w:rPr>
          <w:sz w:val="24"/>
          <w:szCs w:val="24"/>
          <w:lang w:val="en-CA"/>
        </w:rPr>
        <w:t>about organizational practices in a number of ways</w:t>
      </w:r>
      <w:r>
        <w:rPr>
          <w:sz w:val="24"/>
          <w:szCs w:val="24"/>
          <w:lang w:val="en-CA"/>
        </w:rPr>
        <w:t>,</w:t>
      </w:r>
      <w:r w:rsidRPr="000243B7">
        <w:rPr>
          <w:sz w:val="24"/>
          <w:szCs w:val="24"/>
          <w:lang w:val="en-CA"/>
        </w:rPr>
        <w:t xml:space="preserve"> including (but by no </w:t>
      </w:r>
      <w:r w:rsidRPr="000243B7">
        <w:rPr>
          <w:sz w:val="24"/>
          <w:szCs w:val="24"/>
          <w:lang w:val="en-CA"/>
        </w:rPr>
        <w:lastRenderedPageBreak/>
        <w:t>means limited to):</w:t>
      </w:r>
      <w:r>
        <w:rPr>
          <w:sz w:val="24"/>
          <w:szCs w:val="24"/>
          <w:lang w:val="en-CA"/>
        </w:rPr>
        <w:t xml:space="preserve"> </w:t>
      </w:r>
      <w:r w:rsidRPr="000243B7">
        <w:rPr>
          <w:sz w:val="24"/>
          <w:szCs w:val="24"/>
          <w:lang w:val="en-CA"/>
        </w:rPr>
        <w:t>company websites, the news, books written about the organization, magazines, interviews with</w:t>
      </w:r>
      <w:r>
        <w:rPr>
          <w:sz w:val="24"/>
          <w:szCs w:val="24"/>
          <w:lang w:val="en-CA"/>
        </w:rPr>
        <w:t xml:space="preserve"> </w:t>
      </w:r>
      <w:r w:rsidRPr="000243B7">
        <w:rPr>
          <w:sz w:val="24"/>
          <w:szCs w:val="24"/>
          <w:lang w:val="en-CA"/>
        </w:rPr>
        <w:t>people within the organization, your own observations</w:t>
      </w:r>
      <w:r>
        <w:rPr>
          <w:sz w:val="24"/>
          <w:szCs w:val="24"/>
          <w:lang w:val="en-CA"/>
        </w:rPr>
        <w:t>.</w:t>
      </w:r>
    </w:p>
    <w:p w14:paraId="5B512CEF" w14:textId="5435B832" w:rsidR="000243B7" w:rsidRDefault="000243B7" w:rsidP="000243B7">
      <w:pPr>
        <w:pStyle w:val="BodyText"/>
        <w:rPr>
          <w:sz w:val="24"/>
          <w:szCs w:val="24"/>
          <w:lang w:val="en-CA"/>
        </w:rPr>
      </w:pPr>
    </w:p>
    <w:p w14:paraId="2BE83B2B" w14:textId="08994FD7" w:rsidR="000243B7" w:rsidRDefault="000243B7" w:rsidP="000243B7">
      <w:pPr>
        <w:pStyle w:val="BodyText"/>
        <w:rPr>
          <w:sz w:val="24"/>
          <w:szCs w:val="24"/>
          <w:lang w:val="en-CA"/>
        </w:rPr>
      </w:pPr>
      <w:r w:rsidRPr="000243B7">
        <w:rPr>
          <w:b/>
          <w:bCs/>
          <w:i/>
          <w:iCs/>
          <w:sz w:val="24"/>
          <w:szCs w:val="24"/>
          <w:lang w:val="en-CA"/>
        </w:rPr>
        <w:t>The deliverable.</w:t>
      </w:r>
      <w:r w:rsidRPr="000243B7">
        <w:rPr>
          <w:sz w:val="24"/>
          <w:szCs w:val="24"/>
          <w:lang w:val="en-CA"/>
        </w:rPr>
        <w:t xml:space="preserve"> Your grade for this assignment will be based on a</w:t>
      </w:r>
      <w:r>
        <w:rPr>
          <w:sz w:val="24"/>
          <w:szCs w:val="24"/>
          <w:lang w:val="en-CA"/>
        </w:rPr>
        <w:t xml:space="preserve"> written</w:t>
      </w:r>
      <w:r w:rsidRPr="000243B7">
        <w:rPr>
          <w:sz w:val="24"/>
          <w:szCs w:val="24"/>
          <w:lang w:val="en-CA"/>
        </w:rPr>
        <w:t xml:space="preserve"> report. Your</w:t>
      </w:r>
      <w:r w:rsidR="00882807">
        <w:rPr>
          <w:sz w:val="24"/>
          <w:szCs w:val="24"/>
          <w:lang w:val="en-CA"/>
        </w:rPr>
        <w:t xml:space="preserve"> </w:t>
      </w:r>
      <w:r w:rsidRPr="000243B7">
        <w:rPr>
          <w:sz w:val="24"/>
          <w:szCs w:val="24"/>
          <w:lang w:val="en-CA"/>
        </w:rPr>
        <w:t>report should provide a detailed analysis of the two organizations and the practices that</w:t>
      </w:r>
      <w:r>
        <w:rPr>
          <w:sz w:val="24"/>
          <w:szCs w:val="24"/>
          <w:lang w:val="en-CA"/>
        </w:rPr>
        <w:t xml:space="preserve"> </w:t>
      </w:r>
      <w:r w:rsidRPr="000243B7">
        <w:rPr>
          <w:sz w:val="24"/>
          <w:szCs w:val="24"/>
          <w:lang w:val="en-CA"/>
        </w:rPr>
        <w:t>you are examining. As a general guideline, you should focus on</w:t>
      </w:r>
      <w:r>
        <w:rPr>
          <w:sz w:val="24"/>
          <w:szCs w:val="24"/>
          <w:lang w:val="en-CA"/>
        </w:rPr>
        <w:t xml:space="preserve"> </w:t>
      </w:r>
      <w:r w:rsidRPr="000243B7">
        <w:rPr>
          <w:i/>
          <w:iCs/>
          <w:sz w:val="24"/>
          <w:szCs w:val="24"/>
          <w:lang w:val="en-CA"/>
        </w:rPr>
        <w:t>two organizational practices</w:t>
      </w:r>
      <w:r>
        <w:rPr>
          <w:i/>
          <w:iCs/>
          <w:sz w:val="24"/>
          <w:szCs w:val="24"/>
          <w:lang w:val="en-CA"/>
        </w:rPr>
        <w:t>,</w:t>
      </w:r>
      <w:r w:rsidRPr="000243B7">
        <w:rPr>
          <w:i/>
          <w:iCs/>
          <w:sz w:val="24"/>
          <w:szCs w:val="24"/>
          <w:lang w:val="en-CA"/>
        </w:rPr>
        <w:t xml:space="preserve"> and </w:t>
      </w:r>
      <w:r w:rsidR="00EA4C67" w:rsidRPr="000243B7">
        <w:rPr>
          <w:i/>
          <w:iCs/>
          <w:sz w:val="24"/>
          <w:szCs w:val="24"/>
          <w:lang w:val="en-CA"/>
        </w:rPr>
        <w:t>compare</w:t>
      </w:r>
      <w:r w:rsidR="00AB56E6">
        <w:rPr>
          <w:i/>
          <w:iCs/>
          <w:sz w:val="24"/>
          <w:szCs w:val="24"/>
          <w:lang w:val="en-CA"/>
        </w:rPr>
        <w:t>/contrast</w:t>
      </w:r>
      <w:r w:rsidRPr="000243B7">
        <w:rPr>
          <w:i/>
          <w:iCs/>
          <w:sz w:val="24"/>
          <w:szCs w:val="24"/>
          <w:lang w:val="en-CA"/>
        </w:rPr>
        <w:t xml:space="preserve"> your two organizations on these practices</w:t>
      </w:r>
      <w:r>
        <w:rPr>
          <w:sz w:val="24"/>
          <w:szCs w:val="24"/>
          <w:lang w:val="en-CA"/>
        </w:rPr>
        <w:t xml:space="preserve"> </w:t>
      </w:r>
      <w:r w:rsidRPr="000243B7">
        <w:rPr>
          <w:sz w:val="24"/>
          <w:szCs w:val="24"/>
          <w:lang w:val="en-CA"/>
        </w:rPr>
        <w:t xml:space="preserve">(e.g., </w:t>
      </w:r>
      <w:r>
        <w:rPr>
          <w:sz w:val="24"/>
          <w:szCs w:val="24"/>
          <w:lang w:val="en-CA"/>
        </w:rPr>
        <w:t>TD</w:t>
      </w:r>
      <w:r w:rsidRPr="000243B7">
        <w:rPr>
          <w:sz w:val="24"/>
          <w:szCs w:val="24"/>
          <w:lang w:val="en-CA"/>
        </w:rPr>
        <w:t xml:space="preserve"> does </w:t>
      </w:r>
      <w:r w:rsidR="00185CA1">
        <w:rPr>
          <w:sz w:val="24"/>
          <w:szCs w:val="24"/>
          <w:lang w:val="en-CA"/>
        </w:rPr>
        <w:t>X</w:t>
      </w:r>
      <w:r w:rsidRPr="000243B7">
        <w:rPr>
          <w:sz w:val="24"/>
          <w:szCs w:val="24"/>
          <w:lang w:val="en-CA"/>
        </w:rPr>
        <w:t xml:space="preserve"> in terms of </w:t>
      </w:r>
      <w:r>
        <w:rPr>
          <w:sz w:val="24"/>
          <w:szCs w:val="24"/>
          <w:lang w:val="en-CA"/>
        </w:rPr>
        <w:t>leadership development</w:t>
      </w:r>
      <w:r w:rsidRPr="000243B7">
        <w:rPr>
          <w:sz w:val="24"/>
          <w:szCs w:val="24"/>
          <w:lang w:val="en-CA"/>
        </w:rPr>
        <w:t xml:space="preserve"> and </w:t>
      </w:r>
      <w:r>
        <w:rPr>
          <w:sz w:val="24"/>
          <w:szCs w:val="24"/>
          <w:lang w:val="en-CA"/>
        </w:rPr>
        <w:t>RBC</w:t>
      </w:r>
      <w:r w:rsidRPr="000243B7">
        <w:rPr>
          <w:sz w:val="24"/>
          <w:szCs w:val="24"/>
          <w:lang w:val="en-CA"/>
        </w:rPr>
        <w:t xml:space="preserve"> does Y). The description of the</w:t>
      </w:r>
      <w:r>
        <w:rPr>
          <w:sz w:val="24"/>
          <w:szCs w:val="24"/>
          <w:lang w:val="en-CA"/>
        </w:rPr>
        <w:t xml:space="preserve"> </w:t>
      </w:r>
      <w:r w:rsidRPr="000243B7">
        <w:rPr>
          <w:sz w:val="24"/>
          <w:szCs w:val="24"/>
          <w:lang w:val="en-CA"/>
        </w:rPr>
        <w:t xml:space="preserve">organizational practices should be detailed enough that a </w:t>
      </w:r>
      <w:r>
        <w:rPr>
          <w:sz w:val="24"/>
          <w:szCs w:val="24"/>
          <w:lang w:val="en-CA"/>
        </w:rPr>
        <w:t xml:space="preserve">naïve </w:t>
      </w:r>
      <w:r w:rsidRPr="000243B7">
        <w:rPr>
          <w:sz w:val="24"/>
          <w:szCs w:val="24"/>
          <w:lang w:val="en-CA"/>
        </w:rPr>
        <w:t>reader can understand what each</w:t>
      </w:r>
      <w:r>
        <w:rPr>
          <w:sz w:val="24"/>
          <w:szCs w:val="24"/>
          <w:lang w:val="en-CA"/>
        </w:rPr>
        <w:t xml:space="preserve"> </w:t>
      </w:r>
      <w:r w:rsidRPr="000243B7">
        <w:rPr>
          <w:sz w:val="24"/>
          <w:szCs w:val="24"/>
          <w:lang w:val="en-CA"/>
        </w:rPr>
        <w:t>organization does. You may, where such information is available, comment on why the</w:t>
      </w:r>
      <w:r>
        <w:rPr>
          <w:sz w:val="24"/>
          <w:szCs w:val="24"/>
          <w:lang w:val="en-CA"/>
        </w:rPr>
        <w:t xml:space="preserve"> </w:t>
      </w:r>
      <w:r w:rsidRPr="000243B7">
        <w:rPr>
          <w:sz w:val="24"/>
          <w:szCs w:val="24"/>
          <w:lang w:val="en-CA"/>
        </w:rPr>
        <w:t>organization has adopted a given practice. Second, the report should include a detailed analysis</w:t>
      </w:r>
      <w:r>
        <w:rPr>
          <w:sz w:val="24"/>
          <w:szCs w:val="24"/>
          <w:lang w:val="en-CA"/>
        </w:rPr>
        <w:t xml:space="preserve"> </w:t>
      </w:r>
      <w:r w:rsidRPr="000243B7">
        <w:rPr>
          <w:sz w:val="24"/>
          <w:szCs w:val="24"/>
          <w:lang w:val="en-CA"/>
        </w:rPr>
        <w:t xml:space="preserve">of whether these organizational practices are </w:t>
      </w:r>
      <w:r w:rsidR="00047477">
        <w:rPr>
          <w:sz w:val="24"/>
          <w:szCs w:val="24"/>
          <w:lang w:val="en-CA"/>
        </w:rPr>
        <w:t>e</w:t>
      </w:r>
      <w:r w:rsidRPr="000243B7">
        <w:rPr>
          <w:sz w:val="24"/>
          <w:szCs w:val="24"/>
          <w:lang w:val="en-CA"/>
        </w:rPr>
        <w:t>ffective/optimal within the framework of</w:t>
      </w:r>
      <w:r>
        <w:rPr>
          <w:sz w:val="24"/>
          <w:szCs w:val="24"/>
          <w:lang w:val="en-CA"/>
        </w:rPr>
        <w:t xml:space="preserve"> </w:t>
      </w:r>
      <w:r w:rsidRPr="000243B7">
        <w:rPr>
          <w:sz w:val="24"/>
          <w:szCs w:val="24"/>
          <w:lang w:val="en-CA"/>
        </w:rPr>
        <w:t>organizational behavior (i.e., what does research or theory say about the practice). Finally, based</w:t>
      </w:r>
      <w:r w:rsidR="00937E9B">
        <w:rPr>
          <w:sz w:val="24"/>
          <w:szCs w:val="24"/>
          <w:lang w:val="en-CA"/>
        </w:rPr>
        <w:t xml:space="preserve"> </w:t>
      </w:r>
      <w:r w:rsidRPr="000243B7">
        <w:rPr>
          <w:sz w:val="24"/>
          <w:szCs w:val="24"/>
          <w:lang w:val="en-CA"/>
        </w:rPr>
        <w:t>on your understanding of the research and theory</w:t>
      </w:r>
      <w:r w:rsidR="00BC0809">
        <w:rPr>
          <w:sz w:val="24"/>
          <w:szCs w:val="24"/>
          <w:lang w:val="en-CA"/>
        </w:rPr>
        <w:t>,</w:t>
      </w:r>
      <w:r w:rsidRPr="000243B7">
        <w:rPr>
          <w:sz w:val="24"/>
          <w:szCs w:val="24"/>
          <w:lang w:val="en-CA"/>
        </w:rPr>
        <w:t xml:space="preserve"> comment on</w:t>
      </w:r>
      <w:r w:rsidR="00BC0809">
        <w:rPr>
          <w:sz w:val="24"/>
          <w:szCs w:val="24"/>
          <w:lang w:val="en-CA"/>
        </w:rPr>
        <w:t xml:space="preserve"> the</w:t>
      </w:r>
      <w:r w:rsidRPr="000243B7">
        <w:rPr>
          <w:sz w:val="24"/>
          <w:szCs w:val="24"/>
          <w:lang w:val="en-CA"/>
        </w:rPr>
        <w:t xml:space="preserve"> </w:t>
      </w:r>
      <w:r w:rsidR="00BC0809">
        <w:rPr>
          <w:sz w:val="24"/>
          <w:szCs w:val="24"/>
          <w:lang w:val="en-CA"/>
        </w:rPr>
        <w:t>ideal/optimal practices that these organizations should strive to adopt</w:t>
      </w:r>
      <w:r w:rsidRPr="000243B7">
        <w:rPr>
          <w:sz w:val="24"/>
          <w:szCs w:val="24"/>
          <w:lang w:val="en-CA"/>
        </w:rPr>
        <w:t xml:space="preserve">. </w:t>
      </w:r>
      <w:r>
        <w:rPr>
          <w:sz w:val="24"/>
          <w:szCs w:val="24"/>
          <w:lang w:val="en-CA"/>
        </w:rPr>
        <w:t xml:space="preserve">To </w:t>
      </w:r>
      <w:r w:rsidRPr="000243B7">
        <w:rPr>
          <w:sz w:val="24"/>
          <w:szCs w:val="24"/>
          <w:lang w:val="en-CA"/>
        </w:rPr>
        <w:t>summarize</w:t>
      </w:r>
      <w:r w:rsidR="00AE1448">
        <w:rPr>
          <w:sz w:val="24"/>
          <w:szCs w:val="24"/>
          <w:lang w:val="en-CA"/>
        </w:rPr>
        <w:t xml:space="preserve">, </w:t>
      </w:r>
      <w:r w:rsidRPr="000243B7">
        <w:rPr>
          <w:sz w:val="24"/>
          <w:szCs w:val="24"/>
          <w:lang w:val="en-CA"/>
        </w:rPr>
        <w:t>you should</w:t>
      </w:r>
      <w:r w:rsidR="00AE1448">
        <w:rPr>
          <w:sz w:val="24"/>
          <w:szCs w:val="24"/>
          <w:lang w:val="en-CA"/>
        </w:rPr>
        <w:t>:</w:t>
      </w:r>
      <w:r w:rsidRPr="000243B7">
        <w:rPr>
          <w:sz w:val="24"/>
          <w:szCs w:val="24"/>
          <w:lang w:val="en-CA"/>
        </w:rPr>
        <w:t xml:space="preserve"> </w:t>
      </w:r>
      <w:r>
        <w:rPr>
          <w:sz w:val="24"/>
          <w:szCs w:val="24"/>
          <w:lang w:val="en-CA"/>
        </w:rPr>
        <w:t>explain</w:t>
      </w:r>
      <w:r w:rsidRPr="000243B7">
        <w:rPr>
          <w:sz w:val="24"/>
          <w:szCs w:val="24"/>
          <w:lang w:val="en-CA"/>
        </w:rPr>
        <w:t xml:space="preserve"> what </w:t>
      </w:r>
      <w:r w:rsidR="00937E9B">
        <w:rPr>
          <w:sz w:val="24"/>
          <w:szCs w:val="24"/>
          <w:lang w:val="en-CA"/>
        </w:rPr>
        <w:t>each</w:t>
      </w:r>
      <w:r w:rsidRPr="000243B7">
        <w:rPr>
          <w:sz w:val="24"/>
          <w:szCs w:val="24"/>
          <w:lang w:val="en-CA"/>
        </w:rPr>
        <w:t xml:space="preserve"> organizatio</w:t>
      </w:r>
      <w:r w:rsidR="00937E9B">
        <w:rPr>
          <w:sz w:val="24"/>
          <w:szCs w:val="24"/>
          <w:lang w:val="en-CA"/>
        </w:rPr>
        <w:t>n does</w:t>
      </w:r>
      <w:r w:rsidRPr="000243B7">
        <w:rPr>
          <w:sz w:val="24"/>
          <w:szCs w:val="24"/>
          <w:lang w:val="en-CA"/>
        </w:rPr>
        <w:t>, critically</w:t>
      </w:r>
      <w:r>
        <w:rPr>
          <w:sz w:val="24"/>
          <w:szCs w:val="24"/>
          <w:lang w:val="en-CA"/>
        </w:rPr>
        <w:t xml:space="preserve"> </w:t>
      </w:r>
      <w:r w:rsidRPr="000243B7">
        <w:rPr>
          <w:sz w:val="24"/>
          <w:szCs w:val="24"/>
          <w:lang w:val="en-CA"/>
        </w:rPr>
        <w:t xml:space="preserve">analyze what they </w:t>
      </w:r>
      <w:r w:rsidR="00BC0809">
        <w:rPr>
          <w:sz w:val="24"/>
          <w:szCs w:val="24"/>
          <w:lang w:val="en-CA"/>
        </w:rPr>
        <w:t xml:space="preserve">currently </w:t>
      </w:r>
      <w:r w:rsidRPr="000243B7">
        <w:rPr>
          <w:sz w:val="24"/>
          <w:szCs w:val="24"/>
          <w:lang w:val="en-CA"/>
        </w:rPr>
        <w:t>do from a</w:t>
      </w:r>
      <w:r w:rsidR="0026212A">
        <w:rPr>
          <w:sz w:val="24"/>
          <w:szCs w:val="24"/>
          <w:lang w:val="en-CA"/>
        </w:rPr>
        <w:t>n OB</w:t>
      </w:r>
      <w:r w:rsidRPr="000243B7">
        <w:rPr>
          <w:sz w:val="24"/>
          <w:szCs w:val="24"/>
          <w:lang w:val="en-CA"/>
        </w:rPr>
        <w:t xml:space="preserve"> research/theory perspective, and </w:t>
      </w:r>
      <w:r>
        <w:rPr>
          <w:sz w:val="24"/>
          <w:szCs w:val="24"/>
          <w:lang w:val="en-CA"/>
        </w:rPr>
        <w:t>discuss</w:t>
      </w:r>
      <w:r w:rsidRPr="000243B7">
        <w:rPr>
          <w:sz w:val="24"/>
          <w:szCs w:val="24"/>
          <w:lang w:val="en-CA"/>
        </w:rPr>
        <w:t xml:space="preserve"> what</w:t>
      </w:r>
      <w:r w:rsidR="00937E9B">
        <w:rPr>
          <w:sz w:val="24"/>
          <w:szCs w:val="24"/>
          <w:lang w:val="en-CA"/>
        </w:rPr>
        <w:t xml:space="preserve"> they should ideally do based on OB</w:t>
      </w:r>
      <w:r w:rsidRPr="000243B7">
        <w:rPr>
          <w:sz w:val="24"/>
          <w:szCs w:val="24"/>
          <w:lang w:val="en-CA"/>
        </w:rPr>
        <w:t xml:space="preserve"> </w:t>
      </w:r>
      <w:r w:rsidR="00937E9B">
        <w:rPr>
          <w:sz w:val="24"/>
          <w:szCs w:val="24"/>
          <w:lang w:val="en-CA"/>
        </w:rPr>
        <w:t>research/</w:t>
      </w:r>
      <w:r w:rsidRPr="000243B7">
        <w:rPr>
          <w:sz w:val="24"/>
          <w:szCs w:val="24"/>
          <w:lang w:val="en-CA"/>
        </w:rPr>
        <w:t>theory.</w:t>
      </w:r>
    </w:p>
    <w:p w14:paraId="7934DF95" w14:textId="7C725C20" w:rsidR="0026212A" w:rsidRDefault="0026212A" w:rsidP="000243B7">
      <w:pPr>
        <w:pStyle w:val="BodyText"/>
        <w:rPr>
          <w:sz w:val="24"/>
          <w:szCs w:val="24"/>
          <w:lang w:val="en-CA"/>
        </w:rPr>
      </w:pPr>
    </w:p>
    <w:p w14:paraId="28951C8E" w14:textId="36E2F2ED" w:rsidR="0026212A" w:rsidRDefault="0026212A" w:rsidP="0026212A">
      <w:pPr>
        <w:pStyle w:val="BodyText"/>
        <w:rPr>
          <w:sz w:val="24"/>
          <w:szCs w:val="24"/>
          <w:lang w:val="en-CA"/>
        </w:rPr>
      </w:pPr>
      <w:r>
        <w:rPr>
          <w:sz w:val="24"/>
          <w:szCs w:val="24"/>
          <w:lang w:val="en-CA"/>
        </w:rPr>
        <w:t>Additional instructions for the written report:</w:t>
      </w:r>
    </w:p>
    <w:p w14:paraId="7AA6979D" w14:textId="47DB35A0" w:rsidR="0026212A" w:rsidRPr="0026212A" w:rsidRDefault="0026212A" w:rsidP="0026212A">
      <w:pPr>
        <w:pStyle w:val="BodyText"/>
        <w:numPr>
          <w:ilvl w:val="0"/>
          <w:numId w:val="23"/>
        </w:numPr>
        <w:rPr>
          <w:sz w:val="24"/>
          <w:szCs w:val="24"/>
          <w:lang w:val="en-CA"/>
        </w:rPr>
      </w:pPr>
      <w:r w:rsidRPr="0026212A">
        <w:rPr>
          <w:sz w:val="24"/>
          <w:szCs w:val="24"/>
        </w:rPr>
        <w:t xml:space="preserve">The </w:t>
      </w:r>
      <w:r>
        <w:rPr>
          <w:sz w:val="24"/>
          <w:szCs w:val="24"/>
        </w:rPr>
        <w:t>main body</w:t>
      </w:r>
      <w:r w:rsidRPr="0026212A">
        <w:rPr>
          <w:sz w:val="24"/>
          <w:szCs w:val="24"/>
        </w:rPr>
        <w:t xml:space="preserve"> of the document must be </w:t>
      </w:r>
      <w:r w:rsidRPr="0026212A">
        <w:rPr>
          <w:i/>
          <w:iCs/>
          <w:sz w:val="24"/>
          <w:szCs w:val="24"/>
        </w:rPr>
        <w:t xml:space="preserve">no longer than </w:t>
      </w:r>
      <w:r>
        <w:rPr>
          <w:i/>
          <w:iCs/>
          <w:sz w:val="24"/>
          <w:szCs w:val="24"/>
        </w:rPr>
        <w:t>6</w:t>
      </w:r>
      <w:r w:rsidRPr="0026212A">
        <w:rPr>
          <w:i/>
          <w:iCs/>
          <w:sz w:val="24"/>
          <w:szCs w:val="24"/>
        </w:rPr>
        <w:t xml:space="preserve"> standard report pages</w:t>
      </w:r>
      <w:r w:rsidRPr="0026212A">
        <w:rPr>
          <w:b/>
          <w:bCs/>
          <w:i/>
          <w:iCs/>
          <w:sz w:val="24"/>
          <w:szCs w:val="24"/>
        </w:rPr>
        <w:t xml:space="preserve"> </w:t>
      </w:r>
      <w:r w:rsidRPr="0026212A">
        <w:rPr>
          <w:sz w:val="24"/>
          <w:szCs w:val="24"/>
        </w:rPr>
        <w:t>(12</w:t>
      </w:r>
      <w:r>
        <w:rPr>
          <w:sz w:val="24"/>
          <w:szCs w:val="24"/>
        </w:rPr>
        <w:t>-</w:t>
      </w:r>
      <w:r w:rsidRPr="0026212A">
        <w:rPr>
          <w:sz w:val="24"/>
          <w:szCs w:val="24"/>
        </w:rPr>
        <w:t>point Times</w:t>
      </w:r>
      <w:r>
        <w:rPr>
          <w:sz w:val="24"/>
          <w:szCs w:val="24"/>
        </w:rPr>
        <w:t xml:space="preserve"> </w:t>
      </w:r>
      <w:r w:rsidRPr="0026212A">
        <w:rPr>
          <w:sz w:val="24"/>
          <w:szCs w:val="24"/>
        </w:rPr>
        <w:t>New Roman font, 1” margins, double spaced).</w:t>
      </w:r>
      <w:r w:rsidR="00937E9B">
        <w:rPr>
          <w:sz w:val="24"/>
          <w:szCs w:val="24"/>
        </w:rPr>
        <w:t xml:space="preserve"> </w:t>
      </w:r>
      <w:r w:rsidRPr="0026212A">
        <w:rPr>
          <w:sz w:val="24"/>
          <w:szCs w:val="24"/>
        </w:rPr>
        <w:t>This page limit is firm (i.e., anything after</w:t>
      </w:r>
      <w:r>
        <w:rPr>
          <w:sz w:val="24"/>
          <w:szCs w:val="24"/>
        </w:rPr>
        <w:t xml:space="preserve"> </w:t>
      </w:r>
      <w:r w:rsidRPr="0026212A">
        <w:rPr>
          <w:sz w:val="24"/>
          <w:szCs w:val="24"/>
        </w:rPr>
        <w:t>the 6th page will not be graded)</w:t>
      </w:r>
    </w:p>
    <w:p w14:paraId="63A368F6" w14:textId="77777777" w:rsidR="0026212A" w:rsidRPr="0026212A" w:rsidRDefault="0026212A" w:rsidP="0026212A">
      <w:pPr>
        <w:pStyle w:val="BodyText"/>
        <w:numPr>
          <w:ilvl w:val="0"/>
          <w:numId w:val="23"/>
        </w:numPr>
        <w:rPr>
          <w:sz w:val="24"/>
          <w:szCs w:val="24"/>
          <w:lang w:val="en-CA"/>
        </w:rPr>
      </w:pPr>
      <w:r w:rsidRPr="0026212A">
        <w:rPr>
          <w:sz w:val="24"/>
          <w:szCs w:val="24"/>
        </w:rPr>
        <w:t>Include a title page (your title page is not included in your 6 pages limit)</w:t>
      </w:r>
    </w:p>
    <w:p w14:paraId="221A44DC" w14:textId="22A97F38" w:rsidR="0026212A" w:rsidRPr="0026212A" w:rsidRDefault="0026212A" w:rsidP="0026212A">
      <w:pPr>
        <w:pStyle w:val="BodyText"/>
        <w:numPr>
          <w:ilvl w:val="0"/>
          <w:numId w:val="23"/>
        </w:numPr>
        <w:rPr>
          <w:sz w:val="24"/>
          <w:szCs w:val="24"/>
          <w:lang w:val="en-CA"/>
        </w:rPr>
      </w:pPr>
      <w:r w:rsidRPr="0026212A">
        <w:rPr>
          <w:sz w:val="24"/>
          <w:szCs w:val="24"/>
        </w:rPr>
        <w:t xml:space="preserve">Include </w:t>
      </w:r>
      <w:r w:rsidR="00ED3A59">
        <w:rPr>
          <w:sz w:val="24"/>
          <w:szCs w:val="24"/>
        </w:rPr>
        <w:t xml:space="preserve">APA style </w:t>
      </w:r>
      <w:r w:rsidRPr="0026212A">
        <w:rPr>
          <w:sz w:val="24"/>
          <w:szCs w:val="24"/>
        </w:rPr>
        <w:t>references (e.g., sources that you used) on a separate page (references are not</w:t>
      </w:r>
      <w:r>
        <w:rPr>
          <w:sz w:val="24"/>
          <w:szCs w:val="24"/>
        </w:rPr>
        <w:t xml:space="preserve"> </w:t>
      </w:r>
      <w:r w:rsidRPr="0026212A">
        <w:rPr>
          <w:sz w:val="24"/>
          <w:szCs w:val="24"/>
        </w:rPr>
        <w:t>included in your 6</w:t>
      </w:r>
      <w:r w:rsidR="00ED3A59">
        <w:rPr>
          <w:sz w:val="24"/>
          <w:szCs w:val="24"/>
        </w:rPr>
        <w:t>-</w:t>
      </w:r>
      <w:r w:rsidRPr="0026212A">
        <w:rPr>
          <w:sz w:val="24"/>
          <w:szCs w:val="24"/>
        </w:rPr>
        <w:t>page limit)</w:t>
      </w:r>
      <w:r w:rsidR="005C613A">
        <w:rPr>
          <w:sz w:val="24"/>
          <w:szCs w:val="24"/>
        </w:rPr>
        <w:t xml:space="preserve"> </w:t>
      </w:r>
    </w:p>
    <w:p w14:paraId="726F67DD" w14:textId="19A73718" w:rsidR="0026212A" w:rsidRPr="0026212A" w:rsidRDefault="00047477" w:rsidP="0026212A">
      <w:pPr>
        <w:pStyle w:val="BodyText"/>
        <w:numPr>
          <w:ilvl w:val="0"/>
          <w:numId w:val="23"/>
        </w:numPr>
        <w:rPr>
          <w:sz w:val="24"/>
          <w:szCs w:val="24"/>
          <w:lang w:val="en-CA"/>
        </w:rPr>
      </w:pPr>
      <w:r>
        <w:rPr>
          <w:sz w:val="24"/>
          <w:szCs w:val="24"/>
        </w:rPr>
        <w:t>S</w:t>
      </w:r>
      <w:r w:rsidR="0026212A" w:rsidRPr="0026212A">
        <w:rPr>
          <w:sz w:val="24"/>
          <w:szCs w:val="24"/>
        </w:rPr>
        <w:t xml:space="preserve">pecify the source of information in your </w:t>
      </w:r>
      <w:r w:rsidR="005C613A">
        <w:rPr>
          <w:sz w:val="24"/>
          <w:szCs w:val="24"/>
        </w:rPr>
        <w:t>report using APA style in-text citations</w:t>
      </w:r>
    </w:p>
    <w:p w14:paraId="7859C76B" w14:textId="77777777" w:rsidR="0026212A" w:rsidRPr="0026212A" w:rsidRDefault="0026212A" w:rsidP="0026212A">
      <w:pPr>
        <w:pStyle w:val="BodyText"/>
        <w:numPr>
          <w:ilvl w:val="0"/>
          <w:numId w:val="23"/>
        </w:numPr>
        <w:rPr>
          <w:sz w:val="24"/>
          <w:szCs w:val="24"/>
          <w:lang w:val="en-CA"/>
        </w:rPr>
      </w:pPr>
      <w:r w:rsidRPr="0026212A">
        <w:rPr>
          <w:sz w:val="24"/>
          <w:szCs w:val="24"/>
        </w:rPr>
        <w:t>Number your pages</w:t>
      </w:r>
    </w:p>
    <w:p w14:paraId="05828177" w14:textId="220D6276" w:rsidR="0026212A" w:rsidRPr="0026212A" w:rsidRDefault="0026212A" w:rsidP="0026212A">
      <w:pPr>
        <w:pStyle w:val="BodyText"/>
        <w:numPr>
          <w:ilvl w:val="0"/>
          <w:numId w:val="23"/>
        </w:numPr>
        <w:rPr>
          <w:sz w:val="24"/>
          <w:szCs w:val="24"/>
          <w:lang w:val="en-CA"/>
        </w:rPr>
      </w:pPr>
      <w:r w:rsidRPr="0026212A">
        <w:rPr>
          <w:sz w:val="24"/>
          <w:szCs w:val="24"/>
        </w:rPr>
        <w:t xml:space="preserve">Use </w:t>
      </w:r>
      <w:r w:rsidR="005C613A">
        <w:rPr>
          <w:sz w:val="24"/>
          <w:szCs w:val="24"/>
        </w:rPr>
        <w:t>12-point Times New Roman</w:t>
      </w:r>
      <w:r w:rsidRPr="0026212A">
        <w:rPr>
          <w:sz w:val="24"/>
          <w:szCs w:val="24"/>
        </w:rPr>
        <w:t xml:space="preserve"> font, </w:t>
      </w:r>
      <w:r w:rsidR="005C613A">
        <w:rPr>
          <w:sz w:val="24"/>
          <w:szCs w:val="24"/>
        </w:rPr>
        <w:t>double-</w:t>
      </w:r>
      <w:r w:rsidRPr="0026212A">
        <w:rPr>
          <w:sz w:val="24"/>
          <w:szCs w:val="24"/>
        </w:rPr>
        <w:t xml:space="preserve">spacing, and </w:t>
      </w:r>
      <w:r w:rsidR="005C613A">
        <w:rPr>
          <w:sz w:val="24"/>
          <w:szCs w:val="24"/>
        </w:rPr>
        <w:t xml:space="preserve">1” </w:t>
      </w:r>
      <w:r w:rsidRPr="0026212A">
        <w:rPr>
          <w:sz w:val="24"/>
          <w:szCs w:val="24"/>
        </w:rPr>
        <w:t>margins</w:t>
      </w:r>
      <w:r w:rsidR="005C613A">
        <w:rPr>
          <w:sz w:val="24"/>
          <w:szCs w:val="24"/>
        </w:rPr>
        <w:t xml:space="preserve"> all around</w:t>
      </w:r>
    </w:p>
    <w:p w14:paraId="01B2C803" w14:textId="02E1D673" w:rsidR="0026212A" w:rsidRPr="0026212A" w:rsidRDefault="0026212A" w:rsidP="0026212A">
      <w:pPr>
        <w:pStyle w:val="BodyText"/>
        <w:numPr>
          <w:ilvl w:val="0"/>
          <w:numId w:val="23"/>
        </w:numPr>
        <w:rPr>
          <w:sz w:val="24"/>
          <w:szCs w:val="24"/>
          <w:lang w:val="en-CA"/>
        </w:rPr>
      </w:pPr>
      <w:r w:rsidRPr="0026212A">
        <w:rPr>
          <w:sz w:val="24"/>
          <w:szCs w:val="24"/>
        </w:rPr>
        <w:t xml:space="preserve">It is very common for </w:t>
      </w:r>
      <w:r w:rsidR="005C613A">
        <w:rPr>
          <w:sz w:val="24"/>
          <w:szCs w:val="24"/>
        </w:rPr>
        <w:t>students to receive low grades</w:t>
      </w:r>
      <w:r w:rsidRPr="0026212A">
        <w:rPr>
          <w:sz w:val="24"/>
          <w:szCs w:val="24"/>
        </w:rPr>
        <w:t xml:space="preserve"> because they do not answer the questions that were asked. So, carefully proofread your assignment before handing it in and ensure that you did what was asked</w:t>
      </w:r>
    </w:p>
    <w:p w14:paraId="3E41AC41" w14:textId="25F0947F" w:rsidR="0026212A" w:rsidRPr="0026212A" w:rsidRDefault="0026212A" w:rsidP="0026212A">
      <w:pPr>
        <w:pStyle w:val="BodyText"/>
        <w:numPr>
          <w:ilvl w:val="0"/>
          <w:numId w:val="23"/>
        </w:numPr>
        <w:rPr>
          <w:sz w:val="24"/>
          <w:szCs w:val="24"/>
          <w:lang w:val="en-CA"/>
        </w:rPr>
      </w:pPr>
      <w:r w:rsidRPr="0026212A">
        <w:rPr>
          <w:sz w:val="24"/>
          <w:szCs w:val="24"/>
        </w:rPr>
        <w:t xml:space="preserve">Submit </w:t>
      </w:r>
      <w:r>
        <w:rPr>
          <w:sz w:val="24"/>
          <w:szCs w:val="24"/>
        </w:rPr>
        <w:t>the report in .doc</w:t>
      </w:r>
      <w:r w:rsidR="005C613A">
        <w:rPr>
          <w:sz w:val="24"/>
          <w:szCs w:val="24"/>
        </w:rPr>
        <w:t xml:space="preserve"> or </w:t>
      </w:r>
      <w:r>
        <w:rPr>
          <w:sz w:val="24"/>
          <w:szCs w:val="24"/>
        </w:rPr>
        <w:t>.docx file format to the appropriate Dropbox on LEARN</w:t>
      </w:r>
      <w:r w:rsidRPr="0026212A">
        <w:rPr>
          <w:sz w:val="24"/>
          <w:szCs w:val="24"/>
        </w:rPr>
        <w:t xml:space="preserve"> </w:t>
      </w:r>
      <w:r>
        <w:rPr>
          <w:sz w:val="24"/>
          <w:szCs w:val="24"/>
        </w:rPr>
        <w:t xml:space="preserve">by the deadline </w:t>
      </w:r>
      <w:r w:rsidRPr="0026212A">
        <w:rPr>
          <w:sz w:val="24"/>
          <w:szCs w:val="24"/>
        </w:rPr>
        <w:t xml:space="preserve">(see </w:t>
      </w:r>
      <w:r w:rsidR="00E23851">
        <w:rPr>
          <w:sz w:val="24"/>
          <w:szCs w:val="24"/>
        </w:rPr>
        <w:t>COURSE SCHEDULE</w:t>
      </w:r>
      <w:r w:rsidRPr="0026212A">
        <w:rPr>
          <w:sz w:val="24"/>
          <w:szCs w:val="24"/>
        </w:rPr>
        <w:t>)</w:t>
      </w:r>
    </w:p>
    <w:p w14:paraId="64690655" w14:textId="447681C3" w:rsidR="0026212A" w:rsidRPr="00BD1A9A" w:rsidRDefault="0026212A" w:rsidP="0026212A">
      <w:pPr>
        <w:pStyle w:val="BodyText"/>
        <w:numPr>
          <w:ilvl w:val="0"/>
          <w:numId w:val="23"/>
        </w:numPr>
        <w:rPr>
          <w:b/>
          <w:bCs/>
          <w:i/>
          <w:iCs/>
          <w:sz w:val="24"/>
          <w:szCs w:val="24"/>
          <w:lang w:val="en-CA"/>
        </w:rPr>
      </w:pPr>
      <w:r w:rsidRPr="00BD1A9A">
        <w:rPr>
          <w:b/>
          <w:bCs/>
          <w:i/>
          <w:iCs/>
          <w:sz w:val="24"/>
          <w:szCs w:val="24"/>
        </w:rPr>
        <w:t>Assignments that are submitted late will receive a deduction</w:t>
      </w:r>
      <w:r w:rsidR="005C613A" w:rsidRPr="00BD1A9A">
        <w:rPr>
          <w:b/>
          <w:bCs/>
          <w:i/>
          <w:iCs/>
          <w:sz w:val="24"/>
          <w:szCs w:val="24"/>
        </w:rPr>
        <w:t xml:space="preserve"> </w:t>
      </w:r>
      <w:r w:rsidR="00AE1448" w:rsidRPr="00BD1A9A">
        <w:rPr>
          <w:b/>
          <w:bCs/>
          <w:i/>
          <w:iCs/>
          <w:sz w:val="24"/>
          <w:szCs w:val="24"/>
        </w:rPr>
        <w:t xml:space="preserve">in </w:t>
      </w:r>
      <w:r w:rsidRPr="00BD1A9A">
        <w:rPr>
          <w:b/>
          <w:bCs/>
          <w:i/>
          <w:iCs/>
          <w:sz w:val="24"/>
          <w:szCs w:val="24"/>
        </w:rPr>
        <w:t xml:space="preserve">the overall assignment grade of </w:t>
      </w:r>
      <w:r w:rsidR="00472AC2">
        <w:rPr>
          <w:b/>
          <w:bCs/>
          <w:i/>
          <w:iCs/>
          <w:sz w:val="24"/>
          <w:szCs w:val="24"/>
        </w:rPr>
        <w:t>5</w:t>
      </w:r>
      <w:r w:rsidRPr="00BD1A9A">
        <w:rPr>
          <w:b/>
          <w:bCs/>
          <w:i/>
          <w:iCs/>
          <w:sz w:val="24"/>
          <w:szCs w:val="24"/>
        </w:rPr>
        <w:t xml:space="preserve">% a day up to </w:t>
      </w:r>
      <w:r w:rsidR="00472AC2">
        <w:rPr>
          <w:b/>
          <w:bCs/>
          <w:i/>
          <w:iCs/>
          <w:sz w:val="24"/>
          <w:szCs w:val="24"/>
        </w:rPr>
        <w:t>7</w:t>
      </w:r>
      <w:r w:rsidRPr="00BD1A9A">
        <w:rPr>
          <w:b/>
          <w:bCs/>
          <w:i/>
          <w:iCs/>
          <w:sz w:val="24"/>
          <w:szCs w:val="24"/>
        </w:rPr>
        <w:t xml:space="preserve"> days. After </w:t>
      </w:r>
      <w:r w:rsidR="00472AC2">
        <w:rPr>
          <w:b/>
          <w:bCs/>
          <w:i/>
          <w:iCs/>
          <w:sz w:val="24"/>
          <w:szCs w:val="24"/>
        </w:rPr>
        <w:t>7</w:t>
      </w:r>
      <w:r w:rsidRPr="00BD1A9A">
        <w:rPr>
          <w:b/>
          <w:bCs/>
          <w:i/>
          <w:iCs/>
          <w:sz w:val="24"/>
          <w:szCs w:val="24"/>
        </w:rPr>
        <w:t xml:space="preserve"> days, missed submissions will receive a grade of zero</w:t>
      </w:r>
    </w:p>
    <w:p w14:paraId="43959613" w14:textId="77777777" w:rsidR="008267C4" w:rsidRPr="000B3147" w:rsidRDefault="008267C4" w:rsidP="00ED7873">
      <w:pPr>
        <w:pStyle w:val="BodyText"/>
        <w:rPr>
          <w:lang w:val="en-CA"/>
        </w:rPr>
      </w:pPr>
    </w:p>
    <w:p w14:paraId="5CAB2ECB" w14:textId="5F20BAB6" w:rsidR="002E13CA" w:rsidRPr="000B3147" w:rsidRDefault="002E13CA" w:rsidP="00747A2A">
      <w:pPr>
        <w:pStyle w:val="Heading2"/>
        <w:rPr>
          <w:lang w:val="en-CA"/>
        </w:rPr>
      </w:pPr>
      <w:r w:rsidRPr="000B3147">
        <w:rPr>
          <w:lang w:val="en-CA"/>
        </w:rPr>
        <w:t>Participation (</w:t>
      </w:r>
      <w:r w:rsidR="00F2363B" w:rsidRPr="000B3147">
        <w:rPr>
          <w:lang w:val="en-CA"/>
        </w:rPr>
        <w:t>1</w:t>
      </w:r>
      <w:r w:rsidR="00150D85">
        <w:rPr>
          <w:lang w:val="en-CA"/>
        </w:rPr>
        <w:t>2</w:t>
      </w:r>
      <w:r w:rsidRPr="000B3147">
        <w:rPr>
          <w:lang w:val="en-CA"/>
        </w:rPr>
        <w:t>%)</w:t>
      </w:r>
    </w:p>
    <w:p w14:paraId="47C22EA0" w14:textId="14C10294" w:rsidR="00AA3C21" w:rsidRPr="000B3147" w:rsidRDefault="00C8791F" w:rsidP="00ED7873">
      <w:pPr>
        <w:pStyle w:val="BodyText"/>
        <w:rPr>
          <w:sz w:val="24"/>
          <w:szCs w:val="24"/>
          <w:lang w:val="en-CA"/>
        </w:rPr>
      </w:pPr>
      <w:r w:rsidRPr="000B3147">
        <w:rPr>
          <w:sz w:val="24"/>
          <w:szCs w:val="24"/>
          <w:lang w:val="en-CA"/>
        </w:rPr>
        <w:t xml:space="preserve">You will be </w:t>
      </w:r>
      <w:r w:rsidR="00842A49" w:rsidRPr="000B3147">
        <w:rPr>
          <w:sz w:val="24"/>
          <w:szCs w:val="24"/>
          <w:lang w:val="en-CA"/>
        </w:rPr>
        <w:t xml:space="preserve">randomly </w:t>
      </w:r>
      <w:r w:rsidRPr="000B3147">
        <w:rPr>
          <w:sz w:val="24"/>
          <w:szCs w:val="24"/>
          <w:lang w:val="en-CA"/>
        </w:rPr>
        <w:t xml:space="preserve">assigned to a discussion group comprised of </w:t>
      </w:r>
      <w:r w:rsidR="00B51F55" w:rsidRPr="000B3147">
        <w:rPr>
          <w:sz w:val="24"/>
          <w:szCs w:val="24"/>
          <w:lang w:val="en-CA"/>
        </w:rPr>
        <w:t xml:space="preserve">4 – </w:t>
      </w:r>
      <w:r w:rsidR="00F2363B" w:rsidRPr="000B3147">
        <w:rPr>
          <w:sz w:val="24"/>
          <w:szCs w:val="24"/>
          <w:lang w:val="en-CA"/>
        </w:rPr>
        <w:t xml:space="preserve">6 </w:t>
      </w:r>
      <w:r w:rsidRPr="000B3147">
        <w:rPr>
          <w:sz w:val="24"/>
          <w:szCs w:val="24"/>
          <w:lang w:val="en-CA"/>
        </w:rPr>
        <w:t>students. T</w:t>
      </w:r>
      <w:r w:rsidR="002E13CA" w:rsidRPr="000B3147">
        <w:rPr>
          <w:sz w:val="24"/>
          <w:szCs w:val="24"/>
          <w:lang w:val="en-CA"/>
        </w:rPr>
        <w:t>hroughout the term</w:t>
      </w:r>
      <w:r w:rsidRPr="000B3147">
        <w:rPr>
          <w:sz w:val="24"/>
          <w:szCs w:val="24"/>
          <w:lang w:val="en-CA"/>
        </w:rPr>
        <w:t xml:space="preserve">, you will discuss questions from </w:t>
      </w:r>
      <w:r w:rsidR="00150D85">
        <w:rPr>
          <w:sz w:val="24"/>
          <w:szCs w:val="24"/>
          <w:lang w:val="en-CA"/>
        </w:rPr>
        <w:t>4</w:t>
      </w:r>
      <w:r w:rsidRPr="000B3147">
        <w:rPr>
          <w:sz w:val="24"/>
          <w:szCs w:val="24"/>
          <w:lang w:val="en-CA"/>
        </w:rPr>
        <w:t xml:space="preserve"> case studies </w:t>
      </w:r>
      <w:r w:rsidR="00283FE5">
        <w:rPr>
          <w:sz w:val="24"/>
          <w:szCs w:val="24"/>
          <w:lang w:val="en-CA"/>
        </w:rPr>
        <w:t xml:space="preserve">from the textbook </w:t>
      </w:r>
      <w:r w:rsidR="00B51F55" w:rsidRPr="000B3147">
        <w:rPr>
          <w:sz w:val="24"/>
          <w:szCs w:val="24"/>
          <w:lang w:val="en-CA"/>
        </w:rPr>
        <w:t>with your group by posting to the discussion boards on LEARN</w:t>
      </w:r>
      <w:r w:rsidR="002E13CA" w:rsidRPr="000B3147">
        <w:rPr>
          <w:sz w:val="24"/>
          <w:szCs w:val="24"/>
          <w:lang w:val="en-CA"/>
        </w:rPr>
        <w:t xml:space="preserve">. </w:t>
      </w:r>
      <w:r w:rsidR="00747A2A" w:rsidRPr="000B3147">
        <w:rPr>
          <w:sz w:val="24"/>
          <w:szCs w:val="24"/>
          <w:lang w:val="en-CA"/>
        </w:rPr>
        <w:t>List of assigned</w:t>
      </w:r>
      <w:r w:rsidR="00AA3C21" w:rsidRPr="000B3147">
        <w:rPr>
          <w:sz w:val="24"/>
          <w:szCs w:val="24"/>
          <w:lang w:val="en-CA"/>
        </w:rPr>
        <w:t xml:space="preserve"> cases</w:t>
      </w:r>
      <w:r w:rsidR="00842A49" w:rsidRPr="000B3147">
        <w:rPr>
          <w:sz w:val="24"/>
          <w:szCs w:val="24"/>
          <w:lang w:val="en-CA"/>
        </w:rPr>
        <w:t xml:space="preserve"> from the textbook</w:t>
      </w:r>
      <w:r w:rsidR="00AA3C21" w:rsidRPr="000B3147">
        <w:rPr>
          <w:sz w:val="24"/>
          <w:szCs w:val="24"/>
          <w:lang w:val="en-CA"/>
        </w:rPr>
        <w:t xml:space="preserve"> is provided below. </w:t>
      </w:r>
    </w:p>
    <w:p w14:paraId="75506EE4" w14:textId="77777777" w:rsidR="00AA3C21" w:rsidRPr="000B3147" w:rsidRDefault="00AA3C21" w:rsidP="00ED7873">
      <w:pPr>
        <w:pStyle w:val="BodyText"/>
        <w:rPr>
          <w:sz w:val="24"/>
          <w:szCs w:val="24"/>
          <w:lang w:val="en-CA"/>
        </w:rPr>
      </w:pPr>
    </w:p>
    <w:p w14:paraId="43966936" w14:textId="69297DFA" w:rsidR="00747A2A" w:rsidRPr="000B3147" w:rsidRDefault="008C5482" w:rsidP="00ED7873">
      <w:pPr>
        <w:pStyle w:val="BodyText"/>
        <w:rPr>
          <w:bCs/>
          <w:sz w:val="24"/>
          <w:szCs w:val="24"/>
          <w:lang w:val="en-CA"/>
        </w:rPr>
      </w:pPr>
      <w:r w:rsidRPr="000B3147">
        <w:rPr>
          <w:sz w:val="24"/>
          <w:szCs w:val="24"/>
          <w:lang w:val="en-CA"/>
        </w:rPr>
        <w:t>Your discussion posts must be coherent, on topic, and contribute to the discussion.</w:t>
      </w:r>
      <w:r w:rsidR="00AA3C21" w:rsidRPr="000B3147">
        <w:rPr>
          <w:sz w:val="24"/>
          <w:szCs w:val="24"/>
          <w:lang w:val="en-CA"/>
        </w:rPr>
        <w:t xml:space="preserve"> Discussions must incorporate ideas/concepts from the textbook and lectures. </w:t>
      </w:r>
      <w:r w:rsidR="007B6EF7" w:rsidRPr="000B3147">
        <w:rPr>
          <w:sz w:val="24"/>
          <w:szCs w:val="24"/>
          <w:lang w:val="en-CA"/>
        </w:rPr>
        <w:t xml:space="preserve">You are </w:t>
      </w:r>
      <w:r w:rsidR="007B6EF7" w:rsidRPr="000B3147">
        <w:rPr>
          <w:sz w:val="24"/>
          <w:szCs w:val="24"/>
          <w:lang w:val="en-CA"/>
        </w:rPr>
        <w:lastRenderedPageBreak/>
        <w:t xml:space="preserve">encouraged to comment and reply to posts from your group to generate discussion! </w:t>
      </w:r>
      <w:r w:rsidR="00F2363B" w:rsidRPr="000B3147">
        <w:rPr>
          <w:sz w:val="24"/>
          <w:szCs w:val="24"/>
          <w:lang w:val="en-CA"/>
        </w:rPr>
        <w:t>Just be remember that you are talking to your peers, so please</w:t>
      </w:r>
      <w:r w:rsidR="007B6EF7" w:rsidRPr="000B3147">
        <w:rPr>
          <w:sz w:val="24"/>
          <w:szCs w:val="24"/>
          <w:lang w:val="en-CA"/>
        </w:rPr>
        <w:t xml:space="preserve"> keep discussions civil and on topic. </w:t>
      </w:r>
      <w:r w:rsidR="00954C11" w:rsidRPr="000B3147">
        <w:rPr>
          <w:sz w:val="24"/>
          <w:szCs w:val="24"/>
          <w:lang w:val="en-CA"/>
        </w:rPr>
        <w:t>Inappropriate and/or o</w:t>
      </w:r>
      <w:r w:rsidR="007B6EF7" w:rsidRPr="000B3147">
        <w:rPr>
          <w:sz w:val="24"/>
          <w:szCs w:val="24"/>
          <w:lang w:val="en-CA"/>
        </w:rPr>
        <w:t>ffensive posts will result in automatic ban from discussion boards and a grade of</w:t>
      </w:r>
      <w:r w:rsidR="006E334F" w:rsidRPr="000B3147">
        <w:rPr>
          <w:sz w:val="24"/>
          <w:szCs w:val="24"/>
          <w:lang w:val="en-CA"/>
        </w:rPr>
        <w:t xml:space="preserve"> zero for participation</w:t>
      </w:r>
      <w:r w:rsidR="007B6EF7" w:rsidRPr="000B3147">
        <w:rPr>
          <w:sz w:val="24"/>
          <w:szCs w:val="24"/>
          <w:lang w:val="en-CA"/>
        </w:rPr>
        <w:t xml:space="preserve">. </w:t>
      </w:r>
    </w:p>
    <w:p w14:paraId="19046DB5" w14:textId="59F17598" w:rsidR="006E334F" w:rsidRPr="000B3147" w:rsidRDefault="006E334F" w:rsidP="00ED7873">
      <w:pPr>
        <w:pStyle w:val="BodyText"/>
        <w:rPr>
          <w:bCs/>
          <w:sz w:val="24"/>
          <w:szCs w:val="24"/>
          <w:lang w:val="en-CA"/>
        </w:rPr>
      </w:pPr>
    </w:p>
    <w:p w14:paraId="1F3934F1" w14:textId="7AD0CA21" w:rsidR="006E334F" w:rsidRDefault="006E334F" w:rsidP="00ED7873">
      <w:pPr>
        <w:pStyle w:val="BodyText"/>
        <w:rPr>
          <w:bCs/>
          <w:sz w:val="24"/>
          <w:szCs w:val="24"/>
          <w:lang w:val="en-CA"/>
        </w:rPr>
      </w:pPr>
      <w:r w:rsidRPr="000B3147">
        <w:rPr>
          <w:bCs/>
          <w:sz w:val="24"/>
          <w:szCs w:val="24"/>
          <w:lang w:val="en-CA"/>
        </w:rPr>
        <w:t xml:space="preserve">Each </w:t>
      </w:r>
      <w:r w:rsidR="008E34EE">
        <w:rPr>
          <w:bCs/>
          <w:sz w:val="24"/>
          <w:szCs w:val="24"/>
          <w:lang w:val="en-CA"/>
        </w:rPr>
        <w:t xml:space="preserve">case </w:t>
      </w:r>
      <w:r w:rsidRPr="000B3147">
        <w:rPr>
          <w:bCs/>
          <w:sz w:val="24"/>
          <w:szCs w:val="24"/>
          <w:lang w:val="en-CA"/>
        </w:rPr>
        <w:t xml:space="preserve">discussion will be worth </w:t>
      </w:r>
      <w:r w:rsidR="00D4458B">
        <w:rPr>
          <w:bCs/>
          <w:sz w:val="24"/>
          <w:szCs w:val="24"/>
          <w:lang w:val="en-CA"/>
        </w:rPr>
        <w:t>2</w:t>
      </w:r>
      <w:r w:rsidRPr="000B3147">
        <w:rPr>
          <w:bCs/>
          <w:sz w:val="24"/>
          <w:szCs w:val="24"/>
          <w:lang w:val="en-CA"/>
        </w:rPr>
        <w:t>% of your final grade</w:t>
      </w:r>
      <w:r w:rsidR="00DB4A41" w:rsidRPr="000B3147">
        <w:rPr>
          <w:bCs/>
          <w:sz w:val="24"/>
          <w:szCs w:val="24"/>
          <w:lang w:val="en-CA"/>
        </w:rPr>
        <w:t xml:space="preserve"> (</w:t>
      </w:r>
      <w:r w:rsidR="00D4458B">
        <w:rPr>
          <w:bCs/>
          <w:sz w:val="24"/>
          <w:szCs w:val="24"/>
          <w:lang w:val="en-CA"/>
        </w:rPr>
        <w:t>8</w:t>
      </w:r>
      <w:r w:rsidR="00DB4A41" w:rsidRPr="000B3147">
        <w:rPr>
          <w:bCs/>
          <w:sz w:val="24"/>
          <w:szCs w:val="24"/>
          <w:lang w:val="en-CA"/>
        </w:rPr>
        <w:t>% total)</w:t>
      </w:r>
      <w:r w:rsidRPr="000B3147">
        <w:rPr>
          <w:bCs/>
          <w:sz w:val="24"/>
          <w:szCs w:val="24"/>
          <w:lang w:val="en-CA"/>
        </w:rPr>
        <w:t xml:space="preserve">. </w:t>
      </w:r>
      <w:r w:rsidR="00F2363B" w:rsidRPr="000B3147">
        <w:rPr>
          <w:bCs/>
          <w:sz w:val="24"/>
          <w:szCs w:val="24"/>
          <w:lang w:val="en-CA"/>
        </w:rPr>
        <w:t xml:space="preserve">The remaining </w:t>
      </w:r>
      <w:r w:rsidR="00D4458B">
        <w:rPr>
          <w:bCs/>
          <w:sz w:val="24"/>
          <w:szCs w:val="24"/>
          <w:lang w:val="en-CA"/>
        </w:rPr>
        <w:t>4</w:t>
      </w:r>
      <w:r w:rsidR="00F2363B" w:rsidRPr="000B3147">
        <w:rPr>
          <w:bCs/>
          <w:sz w:val="24"/>
          <w:szCs w:val="24"/>
          <w:lang w:val="en-CA"/>
        </w:rPr>
        <w:t xml:space="preserve">% of your grade will be determined by peer ratings at the end of the course. </w:t>
      </w:r>
      <w:r w:rsidR="00F71A3B" w:rsidRPr="000B3147">
        <w:rPr>
          <w:bCs/>
          <w:sz w:val="24"/>
          <w:szCs w:val="24"/>
          <w:lang w:val="en-CA"/>
        </w:rPr>
        <w:t>This</w:t>
      </w:r>
      <w:r w:rsidR="00F2363B" w:rsidRPr="000B3147">
        <w:rPr>
          <w:bCs/>
          <w:sz w:val="24"/>
          <w:szCs w:val="24"/>
          <w:lang w:val="en-CA"/>
        </w:rPr>
        <w:t xml:space="preserve"> grade will be the average of all peer ratings from your discussion group. </w:t>
      </w:r>
      <w:r w:rsidR="008E34EE">
        <w:rPr>
          <w:bCs/>
          <w:sz w:val="24"/>
          <w:szCs w:val="24"/>
          <w:lang w:val="en-CA"/>
        </w:rPr>
        <w:t xml:space="preserve">You must submit peer ratings for all other members of your discussion group, or you will receive a grade of zero for the peer rating component of participation. </w:t>
      </w:r>
    </w:p>
    <w:p w14:paraId="6C4E615D" w14:textId="15FA18C2" w:rsidR="00BD1A9A" w:rsidRDefault="00BD1A9A" w:rsidP="00ED7873">
      <w:pPr>
        <w:pStyle w:val="BodyText"/>
        <w:rPr>
          <w:bCs/>
          <w:sz w:val="24"/>
          <w:szCs w:val="24"/>
          <w:lang w:val="en-CA"/>
        </w:rPr>
      </w:pPr>
    </w:p>
    <w:p w14:paraId="36949A93" w14:textId="3E0FE92C" w:rsidR="00BD1A9A" w:rsidRPr="000B3147" w:rsidRDefault="00BD1A9A" w:rsidP="00ED7873">
      <w:pPr>
        <w:pStyle w:val="BodyText"/>
        <w:rPr>
          <w:bCs/>
          <w:sz w:val="24"/>
          <w:szCs w:val="24"/>
          <w:lang w:val="en-CA"/>
        </w:rPr>
      </w:pPr>
      <w:r w:rsidRPr="000B3147">
        <w:rPr>
          <w:sz w:val="24"/>
          <w:szCs w:val="24"/>
          <w:lang w:val="en-CA"/>
        </w:rPr>
        <w:t xml:space="preserve">Low effort posts (i.e., lacking substantive content, copying ideas from others, etc.) will receive a grade of zero. </w:t>
      </w:r>
      <w:r w:rsidRPr="00BD1A9A">
        <w:rPr>
          <w:b/>
          <w:bCs/>
          <w:i/>
          <w:iCs/>
          <w:sz w:val="24"/>
          <w:szCs w:val="24"/>
          <w:lang w:val="en-CA"/>
        </w:rPr>
        <w:t xml:space="preserve">Late </w:t>
      </w:r>
      <w:r w:rsidR="008E34EE">
        <w:rPr>
          <w:b/>
          <w:bCs/>
          <w:i/>
          <w:iCs/>
          <w:sz w:val="24"/>
          <w:szCs w:val="24"/>
          <w:lang w:val="en-CA"/>
        </w:rPr>
        <w:t>posts/</w:t>
      </w:r>
      <w:r w:rsidRPr="00BD1A9A">
        <w:rPr>
          <w:b/>
          <w:bCs/>
          <w:i/>
          <w:iCs/>
          <w:sz w:val="24"/>
          <w:szCs w:val="24"/>
          <w:lang w:val="en-CA"/>
        </w:rPr>
        <w:t>submissions or missed submissions will not be accepted and a grade of zero will be assigned.</w:t>
      </w:r>
      <w:r w:rsidRPr="000B3147">
        <w:rPr>
          <w:bCs/>
          <w:sz w:val="24"/>
          <w:szCs w:val="24"/>
          <w:lang w:val="en-CA"/>
        </w:rPr>
        <w:t xml:space="preserve"> Please keep track of due dates.</w:t>
      </w:r>
    </w:p>
    <w:p w14:paraId="5B4616B8" w14:textId="2AE27ACB" w:rsidR="00747A2A" w:rsidRPr="000B3147" w:rsidRDefault="00747A2A" w:rsidP="00ED7873">
      <w:pPr>
        <w:pStyle w:val="BodyText"/>
        <w:rPr>
          <w:lang w:val="en-CA"/>
        </w:rPr>
      </w:pPr>
    </w:p>
    <w:p w14:paraId="4BA6FDD4" w14:textId="719E756A" w:rsidR="00747A2A" w:rsidRPr="000B3147" w:rsidRDefault="00747A2A" w:rsidP="00747A2A">
      <w:pPr>
        <w:rPr>
          <w:lang w:val="en-CA"/>
        </w:rPr>
      </w:pPr>
      <w:r w:rsidRPr="000B3147">
        <w:rPr>
          <w:b/>
          <w:bCs/>
          <w:i/>
          <w:iCs/>
          <w:lang w:val="en-CA"/>
        </w:rPr>
        <w:t>Case Discussion 1 (Chapter 3 Case Incident):</w:t>
      </w:r>
      <w:r w:rsidRPr="000B3147">
        <w:rPr>
          <w:lang w:val="en-CA"/>
        </w:rPr>
        <w:t xml:space="preserve"> The New Hiring Policy </w:t>
      </w:r>
    </w:p>
    <w:p w14:paraId="4D8D9171" w14:textId="7A45002E" w:rsidR="00747A2A" w:rsidRDefault="00747A2A" w:rsidP="00747A2A">
      <w:pPr>
        <w:rPr>
          <w:lang w:val="en-CA"/>
        </w:rPr>
      </w:pPr>
      <w:r w:rsidRPr="000B3147">
        <w:rPr>
          <w:b/>
          <w:bCs/>
          <w:lang w:val="en-CA"/>
        </w:rPr>
        <w:t>Discuss Q3:</w:t>
      </w:r>
      <w:r w:rsidRPr="000B3147">
        <w:rPr>
          <w:lang w:val="en-CA"/>
        </w:rPr>
        <w:t xml:space="preserve"> Do you agree with the hospital’s new hiring policy? What are the implications of the policy for the hospital, its employees, and patients? </w:t>
      </w:r>
    </w:p>
    <w:p w14:paraId="4424ECEF" w14:textId="749D1142" w:rsidR="00257692" w:rsidRDefault="00257692" w:rsidP="00747A2A">
      <w:pPr>
        <w:rPr>
          <w:lang w:val="en-CA"/>
        </w:rPr>
      </w:pPr>
    </w:p>
    <w:p w14:paraId="48AC0557" w14:textId="707BF3C9" w:rsidR="002F7C1F" w:rsidRDefault="002F7C1F" w:rsidP="00747A2A">
      <w:pPr>
        <w:rPr>
          <w:lang w:val="en-CA"/>
        </w:rPr>
      </w:pPr>
      <w:r>
        <w:rPr>
          <w:b/>
          <w:bCs/>
          <w:i/>
          <w:iCs/>
          <w:lang w:val="en-CA"/>
        </w:rPr>
        <w:t>Case Discussion 2 (Chapter 2 On-the-Job Challenge Question):</w:t>
      </w:r>
      <w:r>
        <w:rPr>
          <w:i/>
          <w:iCs/>
          <w:lang w:val="en-CA"/>
        </w:rPr>
        <w:t xml:space="preserve"> </w:t>
      </w:r>
      <w:r>
        <w:rPr>
          <w:lang w:val="en-CA"/>
        </w:rPr>
        <w:t>18000 Collisions</w:t>
      </w:r>
    </w:p>
    <w:p w14:paraId="5E4451C4" w14:textId="35418C0F" w:rsidR="002F7C1F" w:rsidRPr="002F7C1F" w:rsidRDefault="002F7C1F" w:rsidP="00747A2A">
      <w:pPr>
        <w:rPr>
          <w:lang w:val="en-CA"/>
        </w:rPr>
      </w:pPr>
      <w:r>
        <w:rPr>
          <w:b/>
          <w:bCs/>
          <w:lang w:val="en-CA"/>
        </w:rPr>
        <w:t>Discuss Q:</w:t>
      </w:r>
      <w:r>
        <w:rPr>
          <w:lang w:val="en-CA"/>
        </w:rPr>
        <w:t xml:space="preserve"> </w:t>
      </w:r>
      <w:r w:rsidRPr="002F7C1F">
        <w:rPr>
          <w:lang w:val="en-CA"/>
        </w:rPr>
        <w:t>What do you think is the reason for so many TTC accidents? Is it due to driver personality or characteristics of the work environment?</w:t>
      </w:r>
    </w:p>
    <w:p w14:paraId="157C8524" w14:textId="77777777" w:rsidR="002F7C1F" w:rsidRDefault="002F7C1F" w:rsidP="00747A2A">
      <w:pPr>
        <w:rPr>
          <w:lang w:val="en-CA"/>
        </w:rPr>
      </w:pPr>
    </w:p>
    <w:p w14:paraId="098BF8FD" w14:textId="76A074FE" w:rsidR="00257692" w:rsidRDefault="00257692" w:rsidP="00747A2A">
      <w:pPr>
        <w:rPr>
          <w:lang w:val="en-CA"/>
        </w:rPr>
      </w:pPr>
      <w:r>
        <w:rPr>
          <w:b/>
          <w:bCs/>
          <w:i/>
          <w:iCs/>
          <w:lang w:val="en-CA"/>
        </w:rPr>
        <w:t xml:space="preserve">Case Discussion </w:t>
      </w:r>
      <w:r w:rsidR="002F7C1F">
        <w:rPr>
          <w:b/>
          <w:bCs/>
          <w:i/>
          <w:iCs/>
          <w:lang w:val="en-CA"/>
        </w:rPr>
        <w:t>3</w:t>
      </w:r>
      <w:r>
        <w:rPr>
          <w:b/>
          <w:bCs/>
          <w:i/>
          <w:iCs/>
          <w:lang w:val="en-CA"/>
        </w:rPr>
        <w:t xml:space="preserve"> (Chapter 5 Case Incident): </w:t>
      </w:r>
      <w:r>
        <w:rPr>
          <w:lang w:val="en-CA"/>
        </w:rPr>
        <w:t>A Night at the Office</w:t>
      </w:r>
    </w:p>
    <w:p w14:paraId="168E95D0" w14:textId="1B36DD0D" w:rsidR="00257692" w:rsidRPr="00257692" w:rsidRDefault="00257692" w:rsidP="00747A2A">
      <w:pPr>
        <w:rPr>
          <w:lang w:val="en-CA"/>
        </w:rPr>
      </w:pPr>
      <w:r>
        <w:rPr>
          <w:b/>
          <w:bCs/>
          <w:lang w:val="en-CA"/>
        </w:rPr>
        <w:t xml:space="preserve">Discuss Q3: </w:t>
      </w:r>
      <w:r>
        <w:rPr>
          <w:lang w:val="en-CA"/>
        </w:rPr>
        <w:t xml:space="preserve">What advice would you give Professor Hackenbush next time he needs to motivate his TAs to mark exams? </w:t>
      </w:r>
    </w:p>
    <w:p w14:paraId="1E18C945" w14:textId="37EE116B" w:rsidR="00F2363B" w:rsidRPr="000B3147" w:rsidRDefault="00F2363B" w:rsidP="00747A2A">
      <w:pPr>
        <w:rPr>
          <w:lang w:val="en-CA"/>
        </w:rPr>
      </w:pPr>
    </w:p>
    <w:p w14:paraId="431EF5EF" w14:textId="35C2289E" w:rsidR="00F2363B" w:rsidRPr="000B3147" w:rsidRDefault="00F2363B" w:rsidP="00747A2A">
      <w:pPr>
        <w:rPr>
          <w:lang w:val="en-CA"/>
        </w:rPr>
      </w:pPr>
      <w:r w:rsidRPr="000B3147">
        <w:rPr>
          <w:b/>
          <w:bCs/>
          <w:i/>
          <w:iCs/>
          <w:lang w:val="en-CA"/>
        </w:rPr>
        <w:t xml:space="preserve">Case Discussion </w:t>
      </w:r>
      <w:r w:rsidR="002F7C1F">
        <w:rPr>
          <w:b/>
          <w:bCs/>
          <w:i/>
          <w:iCs/>
          <w:lang w:val="en-CA"/>
        </w:rPr>
        <w:t>4</w:t>
      </w:r>
      <w:r w:rsidRPr="000B3147">
        <w:rPr>
          <w:b/>
          <w:bCs/>
          <w:i/>
          <w:iCs/>
          <w:lang w:val="en-CA"/>
        </w:rPr>
        <w:t xml:space="preserve"> (Chapter 10 Case Study): </w:t>
      </w:r>
      <w:r w:rsidRPr="000B3147">
        <w:rPr>
          <w:lang w:val="en-CA"/>
        </w:rPr>
        <w:t>Facebook (A)</w:t>
      </w:r>
    </w:p>
    <w:p w14:paraId="1E4F27DE" w14:textId="56B22A35" w:rsidR="00F2363B" w:rsidRPr="000B3147" w:rsidRDefault="00F2363B" w:rsidP="00747A2A">
      <w:pPr>
        <w:rPr>
          <w:lang w:val="en-CA"/>
        </w:rPr>
      </w:pPr>
      <w:r w:rsidRPr="000B3147">
        <w:rPr>
          <w:b/>
          <w:bCs/>
          <w:lang w:val="en-CA"/>
        </w:rPr>
        <w:t>Discuss Q4:</w:t>
      </w:r>
      <w:r w:rsidRPr="000B3147">
        <w:rPr>
          <w:lang w:val="en-CA"/>
        </w:rPr>
        <w:t xml:space="preserve"> What should Miranda do? </w:t>
      </w:r>
    </w:p>
    <w:p w14:paraId="0C0A1723" w14:textId="7A26520F" w:rsidR="00F2363B" w:rsidRPr="000B3147" w:rsidRDefault="00F2363B" w:rsidP="00747A2A">
      <w:pPr>
        <w:rPr>
          <w:lang w:val="en-CA"/>
        </w:rPr>
      </w:pPr>
    </w:p>
    <w:p w14:paraId="3E6E2852" w14:textId="634DDFFA" w:rsidR="00747A2A" w:rsidRPr="000B3147" w:rsidRDefault="00747A2A" w:rsidP="00ED7873">
      <w:pPr>
        <w:pStyle w:val="BodyText"/>
        <w:rPr>
          <w:lang w:val="en-CA"/>
        </w:rPr>
      </w:pPr>
    </w:p>
    <w:p w14:paraId="053C3DB7" w14:textId="69E3B11F" w:rsidR="0014489C" w:rsidRPr="000B3147" w:rsidRDefault="0014489C" w:rsidP="00ED7873">
      <w:pPr>
        <w:pStyle w:val="BodyText"/>
        <w:rPr>
          <w:lang w:val="en-CA"/>
        </w:rPr>
      </w:pPr>
    </w:p>
    <w:p w14:paraId="5F0ED5B1" w14:textId="77777777" w:rsidR="00B14374" w:rsidRPr="000B3147" w:rsidRDefault="00B14374" w:rsidP="00ED7873">
      <w:pPr>
        <w:pStyle w:val="BodyText"/>
        <w:rPr>
          <w:lang w:val="en-CA"/>
        </w:rPr>
      </w:pPr>
    </w:p>
    <w:p w14:paraId="3895264E" w14:textId="77777777" w:rsidR="000B3147" w:rsidRDefault="000B3147">
      <w:pPr>
        <w:rPr>
          <w:b/>
          <w:sz w:val="28"/>
          <w:lang w:val="en-CA"/>
        </w:rPr>
      </w:pPr>
      <w:r>
        <w:rPr>
          <w:lang w:val="en-CA"/>
        </w:rPr>
        <w:br w:type="page"/>
      </w:r>
    </w:p>
    <w:p w14:paraId="15CAAA04" w14:textId="6F8BEFC5" w:rsidR="00D4458B" w:rsidRDefault="00E23851" w:rsidP="00D4458B">
      <w:pPr>
        <w:pStyle w:val="Heading1"/>
        <w:rPr>
          <w:lang w:val="en-CA"/>
        </w:rPr>
      </w:pPr>
      <w:r>
        <w:rPr>
          <w:lang w:val="en-CA"/>
        </w:rPr>
        <w:lastRenderedPageBreak/>
        <w:t>COURSE</w:t>
      </w:r>
      <w:r w:rsidR="00D4458B" w:rsidRPr="000B3147">
        <w:rPr>
          <w:lang w:val="en-CA"/>
        </w:rPr>
        <w:t xml:space="preserve"> SCHEDULE</w:t>
      </w:r>
    </w:p>
    <w:p w14:paraId="33C22979" w14:textId="113B2437" w:rsidR="00D4458B" w:rsidRDefault="00175370" w:rsidP="00175370">
      <w:pPr>
        <w:jc w:val="center"/>
        <w:rPr>
          <w:lang w:val="en-CA"/>
        </w:rPr>
      </w:pPr>
      <w:r>
        <w:rPr>
          <w:lang w:val="en-CA"/>
        </w:rPr>
        <w:t>(All times are Eastern)</w:t>
      </w:r>
    </w:p>
    <w:p w14:paraId="24E907DB" w14:textId="77777777" w:rsidR="00C01449" w:rsidRPr="00D4458B" w:rsidRDefault="00C01449" w:rsidP="00175370">
      <w:pPr>
        <w:jc w:val="center"/>
        <w:rPr>
          <w:lang w:val="en-CA"/>
        </w:rPr>
      </w:pPr>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4"/>
        <w:gridCol w:w="2693"/>
        <w:gridCol w:w="4923"/>
      </w:tblGrid>
      <w:tr w:rsidR="00D4458B" w:rsidRPr="000B3147" w14:paraId="73947E78" w14:textId="77777777" w:rsidTr="0063547A">
        <w:tc>
          <w:tcPr>
            <w:tcW w:w="2284" w:type="dxa"/>
          </w:tcPr>
          <w:p w14:paraId="1AE91DC4" w14:textId="77777777" w:rsidR="00D4458B" w:rsidRPr="000B3147" w:rsidRDefault="00D4458B" w:rsidP="005C613A">
            <w:pPr>
              <w:pStyle w:val="BodyText"/>
              <w:rPr>
                <w:b/>
                <w:bCs/>
                <w:lang w:val="en-CA"/>
              </w:rPr>
            </w:pPr>
            <w:r w:rsidRPr="000B3147">
              <w:rPr>
                <w:b/>
                <w:bCs/>
                <w:lang w:val="en-CA"/>
              </w:rPr>
              <w:t>Week</w:t>
            </w:r>
          </w:p>
        </w:tc>
        <w:tc>
          <w:tcPr>
            <w:tcW w:w="2693" w:type="dxa"/>
          </w:tcPr>
          <w:p w14:paraId="7C27B886" w14:textId="77777777" w:rsidR="00D4458B" w:rsidRPr="000B3147" w:rsidRDefault="00D4458B" w:rsidP="005C613A">
            <w:pPr>
              <w:pStyle w:val="BodyText"/>
              <w:rPr>
                <w:b/>
                <w:bCs/>
                <w:lang w:val="en-CA"/>
              </w:rPr>
            </w:pPr>
            <w:r w:rsidRPr="000B3147">
              <w:rPr>
                <w:b/>
                <w:bCs/>
                <w:lang w:val="en-CA"/>
              </w:rPr>
              <w:t>Topic</w:t>
            </w:r>
          </w:p>
        </w:tc>
        <w:tc>
          <w:tcPr>
            <w:tcW w:w="4923" w:type="dxa"/>
          </w:tcPr>
          <w:p w14:paraId="1ADEE218" w14:textId="77777777" w:rsidR="00D4458B" w:rsidRPr="000B3147" w:rsidRDefault="00D4458B" w:rsidP="005C613A">
            <w:pPr>
              <w:pStyle w:val="BodyText"/>
              <w:rPr>
                <w:b/>
                <w:bCs/>
                <w:lang w:val="en-CA"/>
              </w:rPr>
            </w:pPr>
            <w:r w:rsidRPr="000B3147">
              <w:rPr>
                <w:b/>
                <w:bCs/>
                <w:lang w:val="en-CA"/>
              </w:rPr>
              <w:t>Readings &amp; Activities</w:t>
            </w:r>
          </w:p>
        </w:tc>
      </w:tr>
      <w:tr w:rsidR="00D4458B" w:rsidRPr="000B3147" w14:paraId="28D25721" w14:textId="77777777" w:rsidTr="0063547A">
        <w:tc>
          <w:tcPr>
            <w:tcW w:w="2284" w:type="dxa"/>
          </w:tcPr>
          <w:p w14:paraId="22C4B3F0" w14:textId="77777777" w:rsidR="00D4458B" w:rsidRPr="000B3147" w:rsidRDefault="00D4458B" w:rsidP="005C613A">
            <w:pPr>
              <w:pStyle w:val="BodyText"/>
              <w:rPr>
                <w:lang w:val="en-CA"/>
              </w:rPr>
            </w:pPr>
            <w:r w:rsidRPr="000B3147">
              <w:rPr>
                <w:lang w:val="en-CA"/>
              </w:rPr>
              <w:t>1. Sept 8 – Sept 11</w:t>
            </w:r>
          </w:p>
        </w:tc>
        <w:tc>
          <w:tcPr>
            <w:tcW w:w="2693" w:type="dxa"/>
          </w:tcPr>
          <w:p w14:paraId="6F37B8DB" w14:textId="77777777" w:rsidR="00D4458B" w:rsidRPr="000B3147" w:rsidRDefault="00D4458B" w:rsidP="005C613A">
            <w:pPr>
              <w:pStyle w:val="BodyText"/>
              <w:rPr>
                <w:lang w:val="en-CA"/>
              </w:rPr>
            </w:pPr>
            <w:r w:rsidRPr="000B3147">
              <w:rPr>
                <w:lang w:val="en-CA"/>
              </w:rPr>
              <w:t>Course Overview</w:t>
            </w:r>
          </w:p>
        </w:tc>
        <w:tc>
          <w:tcPr>
            <w:tcW w:w="4923" w:type="dxa"/>
          </w:tcPr>
          <w:p w14:paraId="723C7043" w14:textId="1C7A1B44" w:rsidR="00D4458B" w:rsidRDefault="00D4458B" w:rsidP="005C613A">
            <w:pPr>
              <w:pStyle w:val="BodyText"/>
              <w:rPr>
                <w:lang w:val="en-CA"/>
              </w:rPr>
            </w:pPr>
            <w:r w:rsidRPr="000B3147">
              <w:rPr>
                <w:lang w:val="en-CA"/>
              </w:rPr>
              <w:t xml:space="preserve">Familiarize yourself with course syllabus and LEARN functions, complete Live Lecture Availability </w:t>
            </w:r>
            <w:r w:rsidR="00CC5FA7">
              <w:rPr>
                <w:lang w:val="en-CA"/>
              </w:rPr>
              <w:t>s</w:t>
            </w:r>
            <w:r w:rsidRPr="000B3147">
              <w:rPr>
                <w:lang w:val="en-CA"/>
              </w:rPr>
              <w:t>urvey</w:t>
            </w:r>
            <w:r w:rsidR="00CC5FA7">
              <w:rPr>
                <w:lang w:val="en-CA"/>
              </w:rPr>
              <w:t xml:space="preserve"> before Sept 11</w:t>
            </w:r>
            <w:r w:rsidR="00175370">
              <w:rPr>
                <w:lang w:val="en-CA"/>
              </w:rPr>
              <w:t xml:space="preserve"> @ </w:t>
            </w:r>
            <w:r w:rsidR="003B4965">
              <w:rPr>
                <w:lang w:val="en-CA"/>
              </w:rPr>
              <w:t>11</w:t>
            </w:r>
            <w:r w:rsidR="00CC5FA7">
              <w:rPr>
                <w:lang w:val="en-CA"/>
              </w:rPr>
              <w:t>:</w:t>
            </w:r>
            <w:r w:rsidR="003B4965">
              <w:rPr>
                <w:lang w:val="en-CA"/>
              </w:rPr>
              <w:t>5</w:t>
            </w:r>
            <w:r w:rsidR="00CC5FA7">
              <w:rPr>
                <w:lang w:val="en-CA"/>
              </w:rPr>
              <w:t>0 PM</w:t>
            </w:r>
          </w:p>
          <w:p w14:paraId="00F74302" w14:textId="7B9A8710" w:rsidR="0063547A" w:rsidRPr="000B3147" w:rsidRDefault="0063547A" w:rsidP="005C613A">
            <w:pPr>
              <w:pStyle w:val="BodyText"/>
              <w:rPr>
                <w:lang w:val="en-CA"/>
              </w:rPr>
            </w:pPr>
          </w:p>
        </w:tc>
      </w:tr>
      <w:tr w:rsidR="00D4458B" w:rsidRPr="000B3147" w14:paraId="0B56244D" w14:textId="77777777" w:rsidTr="0063547A">
        <w:tc>
          <w:tcPr>
            <w:tcW w:w="2284" w:type="dxa"/>
          </w:tcPr>
          <w:p w14:paraId="286557B2" w14:textId="77777777" w:rsidR="00D4458B" w:rsidRPr="000B3147" w:rsidRDefault="00D4458B" w:rsidP="005C613A">
            <w:pPr>
              <w:pStyle w:val="BodyText"/>
              <w:rPr>
                <w:lang w:val="en-CA"/>
              </w:rPr>
            </w:pPr>
            <w:r w:rsidRPr="000B3147">
              <w:rPr>
                <w:lang w:val="en-CA"/>
              </w:rPr>
              <w:t>2. Sept 14 – Sept 18</w:t>
            </w:r>
          </w:p>
        </w:tc>
        <w:tc>
          <w:tcPr>
            <w:tcW w:w="2693" w:type="dxa"/>
          </w:tcPr>
          <w:p w14:paraId="52E20A50" w14:textId="77777777" w:rsidR="00D4458B" w:rsidRPr="000B3147" w:rsidRDefault="00D4458B" w:rsidP="005C613A">
            <w:pPr>
              <w:pStyle w:val="BodyText"/>
              <w:rPr>
                <w:lang w:val="en-CA"/>
              </w:rPr>
            </w:pPr>
            <w:r w:rsidRPr="000B3147">
              <w:rPr>
                <w:lang w:val="en-CA"/>
              </w:rPr>
              <w:t>Introduction to Org Psych</w:t>
            </w:r>
          </w:p>
        </w:tc>
        <w:tc>
          <w:tcPr>
            <w:tcW w:w="4923" w:type="dxa"/>
          </w:tcPr>
          <w:p w14:paraId="44B27B90" w14:textId="77777777" w:rsidR="00D4458B" w:rsidRPr="000B3147" w:rsidRDefault="00D4458B" w:rsidP="005C613A">
            <w:pPr>
              <w:pStyle w:val="BodyText"/>
              <w:rPr>
                <w:lang w:val="en-CA"/>
              </w:rPr>
            </w:pPr>
            <w:r w:rsidRPr="000B3147">
              <w:rPr>
                <w:lang w:val="en-CA"/>
              </w:rPr>
              <w:t xml:space="preserve">Chapter 1 &amp; Appendix </w:t>
            </w:r>
          </w:p>
          <w:p w14:paraId="6D40B869" w14:textId="65DC5FCD" w:rsidR="00FA3894" w:rsidRDefault="00FA3894" w:rsidP="005C613A">
            <w:pPr>
              <w:pStyle w:val="BodyText"/>
              <w:rPr>
                <w:lang w:val="en-CA"/>
              </w:rPr>
            </w:pPr>
            <w:r>
              <w:rPr>
                <w:lang w:val="en-CA"/>
              </w:rPr>
              <w:t>Introduce yourself to discussion group</w:t>
            </w:r>
          </w:p>
          <w:p w14:paraId="0E3B130A" w14:textId="3DF7FA0E" w:rsidR="0063547A" w:rsidRPr="000B3147" w:rsidRDefault="0063547A" w:rsidP="005C613A">
            <w:pPr>
              <w:pStyle w:val="BodyText"/>
              <w:rPr>
                <w:lang w:val="en-CA"/>
              </w:rPr>
            </w:pPr>
          </w:p>
        </w:tc>
      </w:tr>
      <w:tr w:rsidR="00D4458B" w:rsidRPr="000B3147" w14:paraId="6C0CB47F" w14:textId="77777777" w:rsidTr="0063547A">
        <w:tc>
          <w:tcPr>
            <w:tcW w:w="2284" w:type="dxa"/>
          </w:tcPr>
          <w:p w14:paraId="02BB6442" w14:textId="77777777" w:rsidR="00D4458B" w:rsidRPr="000B3147" w:rsidRDefault="00D4458B" w:rsidP="005C613A">
            <w:pPr>
              <w:pStyle w:val="BodyText"/>
              <w:rPr>
                <w:lang w:val="en-CA"/>
              </w:rPr>
            </w:pPr>
            <w:r w:rsidRPr="000B3147">
              <w:rPr>
                <w:lang w:val="en-CA"/>
              </w:rPr>
              <w:t>3. Sept 21 – Sept 25</w:t>
            </w:r>
          </w:p>
        </w:tc>
        <w:tc>
          <w:tcPr>
            <w:tcW w:w="2693" w:type="dxa"/>
          </w:tcPr>
          <w:p w14:paraId="6A01F9FC" w14:textId="77777777" w:rsidR="00D4458B" w:rsidRPr="000B3147" w:rsidRDefault="00D4458B" w:rsidP="005C613A">
            <w:pPr>
              <w:pStyle w:val="BodyText"/>
              <w:rPr>
                <w:lang w:val="en-CA"/>
              </w:rPr>
            </w:pPr>
            <w:r w:rsidRPr="000B3147">
              <w:rPr>
                <w:lang w:val="en-CA"/>
              </w:rPr>
              <w:t>Person Perception</w:t>
            </w:r>
          </w:p>
        </w:tc>
        <w:tc>
          <w:tcPr>
            <w:tcW w:w="4923" w:type="dxa"/>
          </w:tcPr>
          <w:p w14:paraId="68E039B9" w14:textId="77777777" w:rsidR="00D4458B" w:rsidRPr="000B3147" w:rsidRDefault="00D4458B" w:rsidP="005C613A">
            <w:pPr>
              <w:pStyle w:val="BodyText"/>
              <w:rPr>
                <w:lang w:val="en-CA"/>
              </w:rPr>
            </w:pPr>
            <w:r w:rsidRPr="000B3147">
              <w:rPr>
                <w:lang w:val="en-CA"/>
              </w:rPr>
              <w:t xml:space="preserve">Chapter 3 </w:t>
            </w:r>
          </w:p>
          <w:p w14:paraId="0CF6104B" w14:textId="77777777" w:rsidR="00257692" w:rsidRDefault="00D4458B" w:rsidP="005C613A">
            <w:pPr>
              <w:pStyle w:val="BodyText"/>
              <w:rPr>
                <w:lang w:val="en-CA"/>
              </w:rPr>
            </w:pPr>
            <w:r>
              <w:rPr>
                <w:lang w:val="en-CA"/>
              </w:rPr>
              <w:t xml:space="preserve">Case Discussion 1 due Sept 25 </w:t>
            </w:r>
            <w:r w:rsidR="00175370">
              <w:rPr>
                <w:lang w:val="en-CA"/>
              </w:rPr>
              <w:t xml:space="preserve">@ </w:t>
            </w:r>
            <w:r>
              <w:rPr>
                <w:lang w:val="en-CA"/>
              </w:rPr>
              <w:t xml:space="preserve">11:50 PM </w:t>
            </w:r>
          </w:p>
          <w:p w14:paraId="7D1364BD" w14:textId="66EF7F5D" w:rsidR="0063547A" w:rsidRPr="000B3147" w:rsidRDefault="0063547A" w:rsidP="005C613A">
            <w:pPr>
              <w:pStyle w:val="BodyText"/>
              <w:rPr>
                <w:lang w:val="en-CA"/>
              </w:rPr>
            </w:pPr>
          </w:p>
        </w:tc>
      </w:tr>
      <w:tr w:rsidR="00D4458B" w:rsidRPr="000B3147" w14:paraId="39737439" w14:textId="77777777" w:rsidTr="0063547A">
        <w:tc>
          <w:tcPr>
            <w:tcW w:w="2284" w:type="dxa"/>
          </w:tcPr>
          <w:p w14:paraId="3E75667F" w14:textId="77777777" w:rsidR="00D4458B" w:rsidRPr="000B3147" w:rsidRDefault="00D4458B" w:rsidP="005C613A">
            <w:pPr>
              <w:pStyle w:val="BodyText"/>
              <w:rPr>
                <w:lang w:val="en-CA"/>
              </w:rPr>
            </w:pPr>
            <w:r w:rsidRPr="000B3147">
              <w:rPr>
                <w:lang w:val="en-CA"/>
              </w:rPr>
              <w:t>4. Sept 28 – Oct 2</w:t>
            </w:r>
          </w:p>
        </w:tc>
        <w:tc>
          <w:tcPr>
            <w:tcW w:w="2693" w:type="dxa"/>
          </w:tcPr>
          <w:p w14:paraId="38E9E171" w14:textId="77777777" w:rsidR="00D4458B" w:rsidRPr="000B3147" w:rsidRDefault="00D4458B" w:rsidP="005C613A">
            <w:pPr>
              <w:pStyle w:val="BodyText"/>
              <w:rPr>
                <w:lang w:val="en-CA"/>
              </w:rPr>
            </w:pPr>
            <w:r w:rsidRPr="000B3147">
              <w:rPr>
                <w:lang w:val="en-CA"/>
              </w:rPr>
              <w:t>Personality and Learning</w:t>
            </w:r>
            <w:r w:rsidRPr="000B3147" w:rsidDel="00811D93">
              <w:rPr>
                <w:lang w:val="en-CA"/>
              </w:rPr>
              <w:t xml:space="preserve"> </w:t>
            </w:r>
          </w:p>
        </w:tc>
        <w:tc>
          <w:tcPr>
            <w:tcW w:w="4923" w:type="dxa"/>
          </w:tcPr>
          <w:p w14:paraId="7F7A7494" w14:textId="77777777" w:rsidR="00D4458B" w:rsidRPr="000B3147" w:rsidRDefault="00D4458B" w:rsidP="005C613A">
            <w:pPr>
              <w:pStyle w:val="BodyText"/>
              <w:rPr>
                <w:lang w:val="en-CA"/>
              </w:rPr>
            </w:pPr>
            <w:r w:rsidRPr="000B3147">
              <w:rPr>
                <w:lang w:val="en-CA"/>
              </w:rPr>
              <w:t>Chapter 2</w:t>
            </w:r>
          </w:p>
          <w:p w14:paraId="09CE6D65" w14:textId="77777777" w:rsidR="002F7C1F" w:rsidRDefault="002F7C1F" w:rsidP="005C613A">
            <w:pPr>
              <w:pStyle w:val="BodyText"/>
              <w:rPr>
                <w:lang w:val="en-CA"/>
              </w:rPr>
            </w:pPr>
            <w:r>
              <w:rPr>
                <w:lang w:val="en-CA"/>
              </w:rPr>
              <w:t xml:space="preserve">Case Discussion 2 due Oct 2 </w:t>
            </w:r>
            <w:r w:rsidR="00175370">
              <w:rPr>
                <w:lang w:val="en-CA"/>
              </w:rPr>
              <w:t xml:space="preserve">@ </w:t>
            </w:r>
            <w:r>
              <w:rPr>
                <w:lang w:val="en-CA"/>
              </w:rPr>
              <w:t>11:50 PM</w:t>
            </w:r>
          </w:p>
          <w:p w14:paraId="17D74B61" w14:textId="09B1EC99" w:rsidR="0063547A" w:rsidRPr="000B3147" w:rsidRDefault="0063547A" w:rsidP="005C613A">
            <w:pPr>
              <w:pStyle w:val="BodyText"/>
              <w:rPr>
                <w:lang w:val="en-CA"/>
              </w:rPr>
            </w:pPr>
          </w:p>
        </w:tc>
      </w:tr>
      <w:tr w:rsidR="00D4458B" w:rsidRPr="000B3147" w14:paraId="245449A1" w14:textId="77777777" w:rsidTr="0063547A">
        <w:tc>
          <w:tcPr>
            <w:tcW w:w="2284" w:type="dxa"/>
          </w:tcPr>
          <w:p w14:paraId="1D3E7A16" w14:textId="77777777" w:rsidR="00D4458B" w:rsidRPr="000B3147" w:rsidRDefault="00D4458B" w:rsidP="005C613A">
            <w:pPr>
              <w:pStyle w:val="BodyText"/>
              <w:rPr>
                <w:lang w:val="en-CA"/>
              </w:rPr>
            </w:pPr>
            <w:r w:rsidRPr="000B3147">
              <w:rPr>
                <w:lang w:val="en-CA"/>
              </w:rPr>
              <w:t>5. Oct 5 – Oct 9</w:t>
            </w:r>
          </w:p>
        </w:tc>
        <w:tc>
          <w:tcPr>
            <w:tcW w:w="2693" w:type="dxa"/>
          </w:tcPr>
          <w:p w14:paraId="00DE6D7F" w14:textId="77777777" w:rsidR="00D4458B" w:rsidRPr="000B3147" w:rsidRDefault="00D4458B" w:rsidP="005C613A">
            <w:pPr>
              <w:pStyle w:val="BodyText"/>
              <w:rPr>
                <w:lang w:val="en-CA"/>
              </w:rPr>
            </w:pPr>
            <w:r w:rsidRPr="000B3147">
              <w:rPr>
                <w:lang w:val="en-CA"/>
              </w:rPr>
              <w:t>Organizational Socialization and Culture</w:t>
            </w:r>
          </w:p>
        </w:tc>
        <w:tc>
          <w:tcPr>
            <w:tcW w:w="4923" w:type="dxa"/>
          </w:tcPr>
          <w:p w14:paraId="701B49E5" w14:textId="77777777" w:rsidR="00D4458B" w:rsidRPr="000B3147" w:rsidRDefault="00D4458B" w:rsidP="005C613A">
            <w:pPr>
              <w:pStyle w:val="BodyText"/>
              <w:rPr>
                <w:lang w:val="en-CA"/>
              </w:rPr>
            </w:pPr>
            <w:r w:rsidRPr="000B3147">
              <w:rPr>
                <w:lang w:val="en-CA"/>
              </w:rPr>
              <w:t>Chapter 8</w:t>
            </w:r>
          </w:p>
          <w:p w14:paraId="690FD040" w14:textId="15EDFB2C" w:rsidR="00D4458B" w:rsidRDefault="00D4458B" w:rsidP="005C613A">
            <w:pPr>
              <w:pStyle w:val="BodyText"/>
              <w:rPr>
                <w:lang w:val="en-CA"/>
              </w:rPr>
            </w:pPr>
            <w:r w:rsidRPr="000B3147">
              <w:rPr>
                <w:lang w:val="en-CA"/>
              </w:rPr>
              <w:t>Midterm 1 (Chapters 1, 2, 3,</w:t>
            </w:r>
            <w:r>
              <w:rPr>
                <w:lang w:val="en-CA"/>
              </w:rPr>
              <w:t xml:space="preserve"> 8, </w:t>
            </w:r>
            <w:r w:rsidRPr="000B3147">
              <w:rPr>
                <w:lang w:val="en-CA"/>
              </w:rPr>
              <w:t>Appendix) available</w:t>
            </w:r>
            <w:r>
              <w:rPr>
                <w:lang w:val="en-CA"/>
              </w:rPr>
              <w:t xml:space="preserve"> Oct 8 </w:t>
            </w:r>
            <w:r w:rsidR="00175370">
              <w:rPr>
                <w:lang w:val="en-CA"/>
              </w:rPr>
              <w:t xml:space="preserve">@ </w:t>
            </w:r>
            <w:r w:rsidR="0063547A">
              <w:rPr>
                <w:lang w:val="en-CA"/>
              </w:rPr>
              <w:t>7</w:t>
            </w:r>
            <w:r w:rsidR="00175370">
              <w:rPr>
                <w:lang w:val="en-CA"/>
              </w:rPr>
              <w:t xml:space="preserve">:00 PM </w:t>
            </w:r>
            <w:r>
              <w:rPr>
                <w:lang w:val="en-CA"/>
              </w:rPr>
              <w:t xml:space="preserve">– </w:t>
            </w:r>
            <w:r w:rsidR="00175370">
              <w:rPr>
                <w:lang w:val="en-CA"/>
              </w:rPr>
              <w:t xml:space="preserve">Oct 10 @ </w:t>
            </w:r>
            <w:r w:rsidR="0063547A">
              <w:rPr>
                <w:lang w:val="en-CA"/>
              </w:rPr>
              <w:t>7</w:t>
            </w:r>
            <w:r w:rsidR="00175370">
              <w:rPr>
                <w:lang w:val="en-CA"/>
              </w:rPr>
              <w:t>:00 PM</w:t>
            </w:r>
          </w:p>
          <w:p w14:paraId="218FCA65" w14:textId="34061992" w:rsidR="0063547A" w:rsidRPr="000B3147" w:rsidRDefault="0063547A" w:rsidP="005C613A">
            <w:pPr>
              <w:pStyle w:val="BodyText"/>
              <w:rPr>
                <w:lang w:val="en-CA"/>
              </w:rPr>
            </w:pPr>
          </w:p>
        </w:tc>
      </w:tr>
      <w:tr w:rsidR="00D4458B" w:rsidRPr="000B3147" w14:paraId="55E06E03" w14:textId="77777777" w:rsidTr="0063547A">
        <w:tc>
          <w:tcPr>
            <w:tcW w:w="2284" w:type="dxa"/>
          </w:tcPr>
          <w:p w14:paraId="50995D29" w14:textId="45269706" w:rsidR="00D4458B" w:rsidRPr="000B3147" w:rsidRDefault="00D4458B" w:rsidP="005C613A">
            <w:pPr>
              <w:pStyle w:val="BodyText"/>
              <w:rPr>
                <w:lang w:val="en-CA"/>
              </w:rPr>
            </w:pPr>
            <w:r w:rsidRPr="000B3147">
              <w:rPr>
                <w:lang w:val="en-CA"/>
              </w:rPr>
              <w:t>6. Oct 1</w:t>
            </w:r>
            <w:r w:rsidR="00802E27">
              <w:rPr>
                <w:lang w:val="en-CA"/>
              </w:rPr>
              <w:t>2</w:t>
            </w:r>
            <w:r w:rsidRPr="000B3147">
              <w:rPr>
                <w:lang w:val="en-CA"/>
              </w:rPr>
              <w:t xml:space="preserve"> – Oct 18</w:t>
            </w:r>
          </w:p>
        </w:tc>
        <w:tc>
          <w:tcPr>
            <w:tcW w:w="2693" w:type="dxa"/>
          </w:tcPr>
          <w:p w14:paraId="2697C629" w14:textId="77777777" w:rsidR="00D4458B" w:rsidRPr="000B3147" w:rsidRDefault="00D4458B" w:rsidP="005C613A">
            <w:pPr>
              <w:pStyle w:val="BodyText"/>
              <w:rPr>
                <w:lang w:val="en-CA"/>
              </w:rPr>
            </w:pPr>
            <w:r w:rsidRPr="000B3147">
              <w:rPr>
                <w:lang w:val="en-CA"/>
              </w:rPr>
              <w:t>READING WEEK</w:t>
            </w:r>
          </w:p>
        </w:tc>
        <w:tc>
          <w:tcPr>
            <w:tcW w:w="4923" w:type="dxa"/>
          </w:tcPr>
          <w:p w14:paraId="24F6F2FD" w14:textId="77777777" w:rsidR="00D4458B" w:rsidRDefault="00D4458B" w:rsidP="005C613A">
            <w:pPr>
              <w:pStyle w:val="BodyText"/>
              <w:rPr>
                <w:lang w:val="en-CA"/>
              </w:rPr>
            </w:pPr>
            <w:r w:rsidRPr="000B3147">
              <w:rPr>
                <w:lang w:val="en-CA"/>
              </w:rPr>
              <w:t>Enjoy reading week!</w:t>
            </w:r>
          </w:p>
          <w:p w14:paraId="56F37BC7" w14:textId="1EB51BC4" w:rsidR="0063547A" w:rsidRPr="000B3147" w:rsidRDefault="0063547A" w:rsidP="005C613A">
            <w:pPr>
              <w:pStyle w:val="BodyText"/>
              <w:rPr>
                <w:lang w:val="en-CA"/>
              </w:rPr>
            </w:pPr>
          </w:p>
        </w:tc>
      </w:tr>
      <w:tr w:rsidR="00D4458B" w:rsidRPr="000B3147" w14:paraId="78C327E7" w14:textId="77777777" w:rsidTr="0063547A">
        <w:tc>
          <w:tcPr>
            <w:tcW w:w="2284" w:type="dxa"/>
          </w:tcPr>
          <w:p w14:paraId="1DE95870" w14:textId="77777777" w:rsidR="00D4458B" w:rsidRPr="000B3147" w:rsidRDefault="00D4458B" w:rsidP="005C613A">
            <w:pPr>
              <w:pStyle w:val="BodyText"/>
              <w:rPr>
                <w:lang w:val="en-CA"/>
              </w:rPr>
            </w:pPr>
            <w:r w:rsidRPr="000B3147">
              <w:rPr>
                <w:lang w:val="en-CA"/>
              </w:rPr>
              <w:t>7. Oct 19 – Oct 23</w:t>
            </w:r>
          </w:p>
        </w:tc>
        <w:tc>
          <w:tcPr>
            <w:tcW w:w="2693" w:type="dxa"/>
          </w:tcPr>
          <w:p w14:paraId="1BF27105" w14:textId="77777777" w:rsidR="00D4458B" w:rsidRPr="000B3147" w:rsidRDefault="00D4458B" w:rsidP="005C613A">
            <w:pPr>
              <w:pStyle w:val="BodyText"/>
              <w:rPr>
                <w:lang w:val="en-CA"/>
              </w:rPr>
            </w:pPr>
            <w:r w:rsidRPr="000B3147">
              <w:rPr>
                <w:lang w:val="en-CA"/>
              </w:rPr>
              <w:t>Motivation</w:t>
            </w:r>
          </w:p>
        </w:tc>
        <w:tc>
          <w:tcPr>
            <w:tcW w:w="4923" w:type="dxa"/>
          </w:tcPr>
          <w:p w14:paraId="3EE6865D" w14:textId="77777777" w:rsidR="00D4458B" w:rsidRPr="000B3147" w:rsidRDefault="00D4458B" w:rsidP="005C613A">
            <w:pPr>
              <w:pStyle w:val="BodyText"/>
              <w:rPr>
                <w:lang w:val="en-CA"/>
              </w:rPr>
            </w:pPr>
            <w:r w:rsidRPr="000B3147">
              <w:rPr>
                <w:lang w:val="en-CA"/>
              </w:rPr>
              <w:t>Chapters 5 &amp; 6</w:t>
            </w:r>
          </w:p>
          <w:p w14:paraId="5CAAA6EE" w14:textId="107E8AB1" w:rsidR="00D4458B" w:rsidRDefault="00D4458B" w:rsidP="005C613A">
            <w:pPr>
              <w:pStyle w:val="BodyText"/>
              <w:rPr>
                <w:lang w:val="en-CA"/>
              </w:rPr>
            </w:pPr>
            <w:r>
              <w:rPr>
                <w:lang w:val="en-CA"/>
              </w:rPr>
              <w:t xml:space="preserve">Case Discussion </w:t>
            </w:r>
            <w:r w:rsidR="002F7C1F">
              <w:rPr>
                <w:lang w:val="en-CA"/>
              </w:rPr>
              <w:t>3</w:t>
            </w:r>
            <w:r>
              <w:rPr>
                <w:lang w:val="en-CA"/>
              </w:rPr>
              <w:t xml:space="preserve"> due Oct 23 </w:t>
            </w:r>
            <w:r w:rsidR="00175370">
              <w:rPr>
                <w:lang w:val="en-CA"/>
              </w:rPr>
              <w:t>@</w:t>
            </w:r>
            <w:r>
              <w:rPr>
                <w:lang w:val="en-CA"/>
              </w:rPr>
              <w:t xml:space="preserve"> 11:50 PM</w:t>
            </w:r>
          </w:p>
          <w:p w14:paraId="2CBD6472" w14:textId="1355C671" w:rsidR="00D4458B" w:rsidRPr="000B3147" w:rsidRDefault="00D4458B" w:rsidP="005C613A">
            <w:pPr>
              <w:pStyle w:val="BodyText"/>
              <w:rPr>
                <w:lang w:val="en-CA"/>
              </w:rPr>
            </w:pPr>
          </w:p>
        </w:tc>
      </w:tr>
      <w:tr w:rsidR="00D4458B" w:rsidRPr="000B3147" w14:paraId="67A598C9" w14:textId="77777777" w:rsidTr="0063547A">
        <w:tc>
          <w:tcPr>
            <w:tcW w:w="2284" w:type="dxa"/>
          </w:tcPr>
          <w:p w14:paraId="71DEB57D" w14:textId="77777777" w:rsidR="00D4458B" w:rsidRPr="000B3147" w:rsidRDefault="00D4458B" w:rsidP="005C613A">
            <w:pPr>
              <w:pStyle w:val="BodyText"/>
              <w:rPr>
                <w:lang w:val="en-CA"/>
              </w:rPr>
            </w:pPr>
            <w:r w:rsidRPr="000B3147">
              <w:rPr>
                <w:lang w:val="en-CA"/>
              </w:rPr>
              <w:t>8. Oct 26 – Oct 30</w:t>
            </w:r>
          </w:p>
        </w:tc>
        <w:tc>
          <w:tcPr>
            <w:tcW w:w="2693" w:type="dxa"/>
          </w:tcPr>
          <w:p w14:paraId="07E55DE5" w14:textId="77777777" w:rsidR="00D4458B" w:rsidRPr="000B3147" w:rsidRDefault="00D4458B" w:rsidP="005C613A">
            <w:pPr>
              <w:pStyle w:val="BodyText"/>
              <w:rPr>
                <w:lang w:val="en-CA"/>
              </w:rPr>
            </w:pPr>
            <w:r w:rsidRPr="000B3147">
              <w:rPr>
                <w:lang w:val="en-CA"/>
              </w:rPr>
              <w:t>Attitudes</w:t>
            </w:r>
          </w:p>
          <w:p w14:paraId="054FD9CF" w14:textId="77777777" w:rsidR="00D4458B" w:rsidRPr="000B3147" w:rsidRDefault="00D4458B" w:rsidP="005C613A">
            <w:pPr>
              <w:pStyle w:val="BodyText"/>
              <w:rPr>
                <w:lang w:val="en-CA"/>
              </w:rPr>
            </w:pPr>
          </w:p>
        </w:tc>
        <w:tc>
          <w:tcPr>
            <w:tcW w:w="4923" w:type="dxa"/>
          </w:tcPr>
          <w:p w14:paraId="636395D7" w14:textId="77777777" w:rsidR="00D4458B" w:rsidRPr="000B3147" w:rsidRDefault="00D4458B" w:rsidP="005C613A">
            <w:pPr>
              <w:pStyle w:val="BodyText"/>
              <w:rPr>
                <w:lang w:val="en-CA"/>
              </w:rPr>
            </w:pPr>
            <w:r w:rsidRPr="000B3147">
              <w:rPr>
                <w:lang w:val="en-CA"/>
              </w:rPr>
              <w:t>Chapter 4</w:t>
            </w:r>
          </w:p>
          <w:p w14:paraId="7E78496B" w14:textId="77777777" w:rsidR="00D4458B" w:rsidRPr="000B3147" w:rsidRDefault="00D4458B" w:rsidP="005C613A">
            <w:pPr>
              <w:pStyle w:val="BodyText"/>
              <w:rPr>
                <w:lang w:val="en-CA"/>
              </w:rPr>
            </w:pPr>
          </w:p>
        </w:tc>
      </w:tr>
      <w:tr w:rsidR="00D4458B" w:rsidRPr="000B3147" w14:paraId="13B03401" w14:textId="77777777" w:rsidTr="0063547A">
        <w:tc>
          <w:tcPr>
            <w:tcW w:w="2284" w:type="dxa"/>
          </w:tcPr>
          <w:p w14:paraId="56E34E3B" w14:textId="77777777" w:rsidR="00D4458B" w:rsidRPr="000B3147" w:rsidRDefault="00D4458B" w:rsidP="005C613A">
            <w:pPr>
              <w:pStyle w:val="BodyText"/>
              <w:rPr>
                <w:lang w:val="en-CA"/>
              </w:rPr>
            </w:pPr>
            <w:r w:rsidRPr="000B3147">
              <w:rPr>
                <w:lang w:val="en-CA"/>
              </w:rPr>
              <w:t>9. Nov 2 – Nov 6</w:t>
            </w:r>
          </w:p>
        </w:tc>
        <w:tc>
          <w:tcPr>
            <w:tcW w:w="2693" w:type="dxa"/>
          </w:tcPr>
          <w:p w14:paraId="693D06E5" w14:textId="77777777" w:rsidR="00D4458B" w:rsidRPr="000B3147" w:rsidRDefault="00D4458B" w:rsidP="005C613A">
            <w:pPr>
              <w:pStyle w:val="BodyText"/>
              <w:rPr>
                <w:lang w:val="en-CA"/>
              </w:rPr>
            </w:pPr>
            <w:r w:rsidRPr="000B3147">
              <w:rPr>
                <w:lang w:val="en-CA"/>
              </w:rPr>
              <w:t>Groups and Teams</w:t>
            </w:r>
          </w:p>
        </w:tc>
        <w:tc>
          <w:tcPr>
            <w:tcW w:w="4923" w:type="dxa"/>
          </w:tcPr>
          <w:p w14:paraId="653E7ABF" w14:textId="77777777" w:rsidR="00D4458B" w:rsidRPr="000B3147" w:rsidRDefault="00D4458B" w:rsidP="005C613A">
            <w:pPr>
              <w:pStyle w:val="BodyText"/>
              <w:rPr>
                <w:lang w:val="en-CA"/>
              </w:rPr>
            </w:pPr>
            <w:r w:rsidRPr="000B3147">
              <w:rPr>
                <w:lang w:val="en-CA"/>
              </w:rPr>
              <w:t>Chapter 7</w:t>
            </w:r>
          </w:p>
          <w:p w14:paraId="28F7DF62" w14:textId="0C82EDDD" w:rsidR="00D4458B" w:rsidRDefault="00D4458B" w:rsidP="005C613A">
            <w:pPr>
              <w:pStyle w:val="BodyText"/>
              <w:rPr>
                <w:bCs/>
                <w:lang w:val="en-CA"/>
              </w:rPr>
            </w:pPr>
            <w:r w:rsidRPr="000B3147">
              <w:rPr>
                <w:bCs/>
                <w:lang w:val="en-CA"/>
              </w:rPr>
              <w:t xml:space="preserve">Midterm </w:t>
            </w:r>
            <w:r>
              <w:rPr>
                <w:bCs/>
                <w:lang w:val="en-CA"/>
              </w:rPr>
              <w:t>2</w:t>
            </w:r>
            <w:r w:rsidRPr="000B3147">
              <w:rPr>
                <w:bCs/>
                <w:lang w:val="en-CA"/>
              </w:rPr>
              <w:t xml:space="preserve"> (Chapters </w:t>
            </w:r>
            <w:r>
              <w:rPr>
                <w:bCs/>
                <w:lang w:val="en-CA"/>
              </w:rPr>
              <w:t>4, 5, 6, 7</w:t>
            </w:r>
            <w:r w:rsidRPr="000B3147">
              <w:rPr>
                <w:bCs/>
                <w:lang w:val="en-CA"/>
              </w:rPr>
              <w:t xml:space="preserve">) available </w:t>
            </w:r>
            <w:r>
              <w:rPr>
                <w:bCs/>
                <w:lang w:val="en-CA"/>
              </w:rPr>
              <w:t>Nov 5</w:t>
            </w:r>
            <w:r w:rsidRPr="000B3147">
              <w:rPr>
                <w:bCs/>
                <w:lang w:val="en-CA"/>
              </w:rPr>
              <w:t xml:space="preserve"> </w:t>
            </w:r>
            <w:r w:rsidR="00175370">
              <w:rPr>
                <w:bCs/>
                <w:lang w:val="en-CA"/>
              </w:rPr>
              <w:t xml:space="preserve">@ 6:00 PM </w:t>
            </w:r>
            <w:r w:rsidRPr="000B3147">
              <w:rPr>
                <w:bCs/>
                <w:lang w:val="en-CA"/>
              </w:rPr>
              <w:t xml:space="preserve">– </w:t>
            </w:r>
            <w:r>
              <w:rPr>
                <w:bCs/>
                <w:lang w:val="en-CA"/>
              </w:rPr>
              <w:t>Nov 7</w:t>
            </w:r>
            <w:r w:rsidR="00175370">
              <w:rPr>
                <w:bCs/>
                <w:lang w:val="en-CA"/>
              </w:rPr>
              <w:t xml:space="preserve"> @ </w:t>
            </w:r>
            <w:r w:rsidR="0063547A">
              <w:rPr>
                <w:bCs/>
                <w:lang w:val="en-CA"/>
              </w:rPr>
              <w:t>7</w:t>
            </w:r>
            <w:r w:rsidR="00175370">
              <w:rPr>
                <w:bCs/>
                <w:lang w:val="en-CA"/>
              </w:rPr>
              <w:t>:00 PM</w:t>
            </w:r>
          </w:p>
          <w:p w14:paraId="48417EF4" w14:textId="77777777" w:rsidR="00D4458B" w:rsidRPr="000B3147" w:rsidRDefault="00D4458B" w:rsidP="005C613A">
            <w:pPr>
              <w:pStyle w:val="BodyText"/>
              <w:rPr>
                <w:lang w:val="en-CA"/>
              </w:rPr>
            </w:pPr>
          </w:p>
        </w:tc>
      </w:tr>
      <w:tr w:rsidR="00D4458B" w:rsidRPr="000B3147" w14:paraId="0C21FB85" w14:textId="77777777" w:rsidTr="0063547A">
        <w:tc>
          <w:tcPr>
            <w:tcW w:w="2284" w:type="dxa"/>
          </w:tcPr>
          <w:p w14:paraId="69C7CA46" w14:textId="77777777" w:rsidR="00D4458B" w:rsidRPr="000B3147" w:rsidRDefault="00D4458B" w:rsidP="005C613A">
            <w:pPr>
              <w:pStyle w:val="BodyText"/>
              <w:rPr>
                <w:lang w:val="en-CA"/>
              </w:rPr>
            </w:pPr>
            <w:r w:rsidRPr="000B3147">
              <w:rPr>
                <w:lang w:val="en-CA"/>
              </w:rPr>
              <w:t>10. Nov 9 – Nov 13</w:t>
            </w:r>
          </w:p>
        </w:tc>
        <w:tc>
          <w:tcPr>
            <w:tcW w:w="2693" w:type="dxa"/>
          </w:tcPr>
          <w:p w14:paraId="30A7DD4F" w14:textId="77777777" w:rsidR="00D4458B" w:rsidRPr="000B3147" w:rsidRDefault="00D4458B" w:rsidP="005C613A">
            <w:pPr>
              <w:pStyle w:val="BodyText"/>
              <w:rPr>
                <w:lang w:val="en-CA"/>
              </w:rPr>
            </w:pPr>
            <w:r w:rsidRPr="000B3147">
              <w:rPr>
                <w:lang w:val="en-CA"/>
              </w:rPr>
              <w:t>Communication and Negotiation</w:t>
            </w:r>
          </w:p>
          <w:p w14:paraId="32E1FF89" w14:textId="77777777" w:rsidR="00D4458B" w:rsidRPr="000B3147" w:rsidRDefault="00D4458B" w:rsidP="005C613A">
            <w:pPr>
              <w:pStyle w:val="BodyText"/>
              <w:rPr>
                <w:lang w:val="en-CA"/>
              </w:rPr>
            </w:pPr>
          </w:p>
        </w:tc>
        <w:tc>
          <w:tcPr>
            <w:tcW w:w="4923" w:type="dxa"/>
          </w:tcPr>
          <w:p w14:paraId="2314EA76" w14:textId="77777777" w:rsidR="00D4458B" w:rsidRPr="000B3147" w:rsidRDefault="00D4458B" w:rsidP="005C613A">
            <w:pPr>
              <w:pStyle w:val="BodyText"/>
              <w:rPr>
                <w:lang w:val="en-CA"/>
              </w:rPr>
            </w:pPr>
            <w:r w:rsidRPr="000B3147">
              <w:rPr>
                <w:lang w:val="en-CA"/>
              </w:rPr>
              <w:t>Chapter 10 &amp; 13.3</w:t>
            </w:r>
          </w:p>
          <w:p w14:paraId="706208E3" w14:textId="68A4C13B" w:rsidR="00D4458B" w:rsidRDefault="00D4458B" w:rsidP="005C613A">
            <w:pPr>
              <w:pStyle w:val="BodyText"/>
              <w:rPr>
                <w:lang w:val="en-CA"/>
              </w:rPr>
            </w:pPr>
            <w:r>
              <w:rPr>
                <w:lang w:val="en-CA"/>
              </w:rPr>
              <w:t xml:space="preserve">Case Discussion </w:t>
            </w:r>
            <w:r w:rsidR="002F7C1F">
              <w:rPr>
                <w:lang w:val="en-CA"/>
              </w:rPr>
              <w:t>4</w:t>
            </w:r>
            <w:r>
              <w:rPr>
                <w:lang w:val="en-CA"/>
              </w:rPr>
              <w:t xml:space="preserve"> due Nov 13 </w:t>
            </w:r>
            <w:r w:rsidR="0063547A">
              <w:rPr>
                <w:lang w:val="en-CA"/>
              </w:rPr>
              <w:t>@</w:t>
            </w:r>
            <w:r>
              <w:rPr>
                <w:lang w:val="en-CA"/>
              </w:rPr>
              <w:t>11:50 PM</w:t>
            </w:r>
          </w:p>
          <w:p w14:paraId="7473737A" w14:textId="3B9F7BED" w:rsidR="00D4458B" w:rsidRPr="000B3147" w:rsidRDefault="00D4458B" w:rsidP="005C613A">
            <w:pPr>
              <w:pStyle w:val="BodyText"/>
              <w:rPr>
                <w:lang w:val="en-CA"/>
              </w:rPr>
            </w:pPr>
          </w:p>
        </w:tc>
      </w:tr>
      <w:tr w:rsidR="00D4458B" w:rsidRPr="000B3147" w14:paraId="2CB6F40B" w14:textId="77777777" w:rsidTr="0063547A">
        <w:tc>
          <w:tcPr>
            <w:tcW w:w="2284" w:type="dxa"/>
          </w:tcPr>
          <w:p w14:paraId="0EBADBE3" w14:textId="77777777" w:rsidR="00D4458B" w:rsidRPr="000B3147" w:rsidRDefault="00D4458B" w:rsidP="005C613A">
            <w:pPr>
              <w:pStyle w:val="BodyText"/>
              <w:rPr>
                <w:lang w:val="en-CA"/>
              </w:rPr>
            </w:pPr>
            <w:r w:rsidRPr="000B3147">
              <w:rPr>
                <w:lang w:val="en-CA"/>
              </w:rPr>
              <w:t>11. Nov 16 – Nov 20</w:t>
            </w:r>
          </w:p>
        </w:tc>
        <w:tc>
          <w:tcPr>
            <w:tcW w:w="2693" w:type="dxa"/>
          </w:tcPr>
          <w:p w14:paraId="31923A47" w14:textId="77777777" w:rsidR="00D4458B" w:rsidRPr="000B3147" w:rsidRDefault="00D4458B" w:rsidP="005C613A">
            <w:pPr>
              <w:pStyle w:val="BodyText"/>
              <w:rPr>
                <w:lang w:val="en-CA"/>
              </w:rPr>
            </w:pPr>
            <w:r w:rsidRPr="000B3147">
              <w:rPr>
                <w:lang w:val="en-CA"/>
              </w:rPr>
              <w:t>Conflict and Stress</w:t>
            </w:r>
          </w:p>
        </w:tc>
        <w:tc>
          <w:tcPr>
            <w:tcW w:w="4923" w:type="dxa"/>
          </w:tcPr>
          <w:p w14:paraId="51D29314" w14:textId="77777777" w:rsidR="00D4458B" w:rsidRPr="000B3147" w:rsidRDefault="00D4458B" w:rsidP="005C613A">
            <w:pPr>
              <w:pStyle w:val="BodyText"/>
              <w:rPr>
                <w:lang w:val="en-CA"/>
              </w:rPr>
            </w:pPr>
            <w:r w:rsidRPr="000B3147">
              <w:rPr>
                <w:lang w:val="en-CA"/>
              </w:rPr>
              <w:t xml:space="preserve">Chapter 13 </w:t>
            </w:r>
          </w:p>
          <w:p w14:paraId="16614594" w14:textId="1F2DDED5" w:rsidR="00257692" w:rsidRPr="000B3147" w:rsidRDefault="00257692" w:rsidP="002F7C1F">
            <w:pPr>
              <w:pStyle w:val="BodyText"/>
              <w:rPr>
                <w:lang w:val="en-CA"/>
              </w:rPr>
            </w:pPr>
          </w:p>
        </w:tc>
      </w:tr>
      <w:tr w:rsidR="00D4458B" w:rsidRPr="000B3147" w14:paraId="4DCC7E75" w14:textId="77777777" w:rsidTr="0063547A">
        <w:tc>
          <w:tcPr>
            <w:tcW w:w="2284" w:type="dxa"/>
          </w:tcPr>
          <w:p w14:paraId="01BD0318" w14:textId="77777777" w:rsidR="00D4458B" w:rsidRPr="000B3147" w:rsidRDefault="00D4458B" w:rsidP="005C613A">
            <w:pPr>
              <w:pStyle w:val="BodyText"/>
              <w:rPr>
                <w:lang w:val="en-CA"/>
              </w:rPr>
            </w:pPr>
            <w:r w:rsidRPr="000B3147">
              <w:rPr>
                <w:lang w:val="en-CA"/>
              </w:rPr>
              <w:t>12. Nov 23 – Nov 27</w:t>
            </w:r>
          </w:p>
        </w:tc>
        <w:tc>
          <w:tcPr>
            <w:tcW w:w="2693" w:type="dxa"/>
          </w:tcPr>
          <w:p w14:paraId="4548D0B9" w14:textId="77777777" w:rsidR="00D4458B" w:rsidRDefault="00D4458B" w:rsidP="005C613A">
            <w:pPr>
              <w:pStyle w:val="BodyText"/>
              <w:rPr>
                <w:lang w:val="en-CA"/>
              </w:rPr>
            </w:pPr>
            <w:r w:rsidRPr="000B3147">
              <w:rPr>
                <w:lang w:val="en-CA"/>
              </w:rPr>
              <w:t>Ethics and Decision Making</w:t>
            </w:r>
          </w:p>
          <w:p w14:paraId="4B2C72EE" w14:textId="60F8D679" w:rsidR="007A4A98" w:rsidRPr="000B3147" w:rsidRDefault="007A4A98" w:rsidP="005C613A">
            <w:pPr>
              <w:pStyle w:val="BodyText"/>
              <w:rPr>
                <w:lang w:val="en-CA"/>
              </w:rPr>
            </w:pPr>
          </w:p>
        </w:tc>
        <w:tc>
          <w:tcPr>
            <w:tcW w:w="4923" w:type="dxa"/>
          </w:tcPr>
          <w:p w14:paraId="0341EBAF" w14:textId="77777777" w:rsidR="00D4458B" w:rsidRPr="000B3147" w:rsidRDefault="00D4458B" w:rsidP="005C613A">
            <w:pPr>
              <w:pStyle w:val="BodyText"/>
              <w:rPr>
                <w:lang w:val="en-CA"/>
              </w:rPr>
            </w:pPr>
            <w:r w:rsidRPr="000B3147">
              <w:rPr>
                <w:lang w:val="en-CA"/>
              </w:rPr>
              <w:t>Chapter 12.6 &amp; 11</w:t>
            </w:r>
          </w:p>
          <w:p w14:paraId="12FB4D2D" w14:textId="77777777" w:rsidR="00D4458B" w:rsidRPr="000B3147" w:rsidRDefault="00D4458B" w:rsidP="005C613A">
            <w:pPr>
              <w:pStyle w:val="BodyText"/>
              <w:rPr>
                <w:lang w:val="en-CA"/>
              </w:rPr>
            </w:pPr>
          </w:p>
        </w:tc>
      </w:tr>
      <w:tr w:rsidR="00D4458B" w:rsidRPr="000B3147" w14:paraId="711976FC" w14:textId="77777777" w:rsidTr="0063547A">
        <w:tc>
          <w:tcPr>
            <w:tcW w:w="2284" w:type="dxa"/>
          </w:tcPr>
          <w:p w14:paraId="391C2772" w14:textId="77777777" w:rsidR="00D4458B" w:rsidRPr="000B3147" w:rsidRDefault="00D4458B" w:rsidP="005C613A">
            <w:pPr>
              <w:pStyle w:val="BodyText"/>
              <w:rPr>
                <w:lang w:val="en-CA"/>
              </w:rPr>
            </w:pPr>
            <w:r w:rsidRPr="000B3147">
              <w:rPr>
                <w:lang w:val="en-CA"/>
              </w:rPr>
              <w:t>13. Nov 30 – Dec 4</w:t>
            </w:r>
          </w:p>
        </w:tc>
        <w:tc>
          <w:tcPr>
            <w:tcW w:w="2693" w:type="dxa"/>
          </w:tcPr>
          <w:p w14:paraId="08220B32" w14:textId="77777777" w:rsidR="00D4458B" w:rsidRPr="000B3147" w:rsidRDefault="00D4458B" w:rsidP="005C613A">
            <w:pPr>
              <w:pStyle w:val="BodyText"/>
              <w:rPr>
                <w:lang w:val="en-CA"/>
              </w:rPr>
            </w:pPr>
            <w:r w:rsidRPr="000B3147">
              <w:rPr>
                <w:lang w:val="en-CA"/>
              </w:rPr>
              <w:t>Leadership, Influence, and Power</w:t>
            </w:r>
          </w:p>
          <w:p w14:paraId="1D143B48" w14:textId="77777777" w:rsidR="00D4458B" w:rsidRPr="000B3147" w:rsidRDefault="00D4458B" w:rsidP="005C613A">
            <w:pPr>
              <w:pStyle w:val="BodyText"/>
              <w:rPr>
                <w:lang w:val="en-CA"/>
              </w:rPr>
            </w:pPr>
          </w:p>
        </w:tc>
        <w:tc>
          <w:tcPr>
            <w:tcW w:w="4923" w:type="dxa"/>
          </w:tcPr>
          <w:p w14:paraId="2C3302E3" w14:textId="77777777" w:rsidR="00D4458B" w:rsidRPr="000B3147" w:rsidRDefault="00D4458B" w:rsidP="005C613A">
            <w:pPr>
              <w:pStyle w:val="BodyText"/>
              <w:rPr>
                <w:lang w:val="en-CA"/>
              </w:rPr>
            </w:pPr>
            <w:r w:rsidRPr="000B3147">
              <w:rPr>
                <w:lang w:val="en-CA"/>
              </w:rPr>
              <w:t>Chapters 9 &amp; 12</w:t>
            </w:r>
          </w:p>
          <w:p w14:paraId="3C028E1D" w14:textId="5A7F87B4" w:rsidR="00D4458B" w:rsidRPr="000B3147" w:rsidRDefault="00D4458B" w:rsidP="005C613A">
            <w:pPr>
              <w:pStyle w:val="BodyText"/>
              <w:rPr>
                <w:lang w:val="en-CA"/>
              </w:rPr>
            </w:pPr>
            <w:r>
              <w:rPr>
                <w:lang w:val="en-CA"/>
              </w:rPr>
              <w:t xml:space="preserve">Midterm </w:t>
            </w:r>
            <w:r w:rsidR="007A4A98">
              <w:rPr>
                <w:lang w:val="en-CA"/>
              </w:rPr>
              <w:t xml:space="preserve">3 </w:t>
            </w:r>
            <w:r>
              <w:rPr>
                <w:lang w:val="en-CA"/>
              </w:rPr>
              <w:t xml:space="preserve">(Chapters </w:t>
            </w:r>
            <w:r w:rsidR="006B48A0">
              <w:rPr>
                <w:lang w:val="en-CA"/>
              </w:rPr>
              <w:t>9, 10, 11, 12, 13</w:t>
            </w:r>
            <w:r>
              <w:rPr>
                <w:lang w:val="en-CA"/>
              </w:rPr>
              <w:t>) available Dec 3</w:t>
            </w:r>
            <w:r w:rsidR="0063547A">
              <w:rPr>
                <w:lang w:val="en-CA"/>
              </w:rPr>
              <w:t xml:space="preserve"> @ 7:00 PM</w:t>
            </w:r>
            <w:r>
              <w:rPr>
                <w:lang w:val="en-CA"/>
              </w:rPr>
              <w:t xml:space="preserve"> – Dec </w:t>
            </w:r>
            <w:r w:rsidR="00461D4E">
              <w:rPr>
                <w:lang w:val="en-CA"/>
              </w:rPr>
              <w:t>5</w:t>
            </w:r>
            <w:r w:rsidR="0063547A">
              <w:rPr>
                <w:lang w:val="en-CA"/>
              </w:rPr>
              <w:t xml:space="preserve"> @ 7:00 PM</w:t>
            </w:r>
          </w:p>
          <w:p w14:paraId="4912CB99" w14:textId="77777777" w:rsidR="00D4458B" w:rsidRPr="000B3147" w:rsidRDefault="00D4458B" w:rsidP="009040B4">
            <w:pPr>
              <w:pStyle w:val="BodyText"/>
              <w:rPr>
                <w:bCs/>
                <w:lang w:val="en-CA"/>
              </w:rPr>
            </w:pPr>
          </w:p>
        </w:tc>
      </w:tr>
      <w:tr w:rsidR="009040B4" w:rsidRPr="000B3147" w14:paraId="408E7580" w14:textId="77777777" w:rsidTr="0063547A">
        <w:tc>
          <w:tcPr>
            <w:tcW w:w="2284" w:type="dxa"/>
          </w:tcPr>
          <w:p w14:paraId="4D102D21" w14:textId="3DFD2086" w:rsidR="009040B4" w:rsidRPr="000B3147" w:rsidRDefault="009040B4" w:rsidP="005C613A">
            <w:pPr>
              <w:pStyle w:val="BodyText"/>
              <w:rPr>
                <w:lang w:val="en-CA"/>
              </w:rPr>
            </w:pPr>
            <w:r>
              <w:rPr>
                <w:lang w:val="en-CA"/>
              </w:rPr>
              <w:t>14. Dec 7</w:t>
            </w:r>
          </w:p>
        </w:tc>
        <w:tc>
          <w:tcPr>
            <w:tcW w:w="2693" w:type="dxa"/>
          </w:tcPr>
          <w:p w14:paraId="00A02774" w14:textId="32D5938A" w:rsidR="009040B4" w:rsidRPr="000B3147" w:rsidRDefault="009040B4" w:rsidP="005C613A">
            <w:pPr>
              <w:pStyle w:val="BodyText"/>
              <w:rPr>
                <w:lang w:val="en-CA"/>
              </w:rPr>
            </w:pPr>
            <w:r>
              <w:rPr>
                <w:lang w:val="en-CA"/>
              </w:rPr>
              <w:t>-</w:t>
            </w:r>
          </w:p>
        </w:tc>
        <w:tc>
          <w:tcPr>
            <w:tcW w:w="4923" w:type="dxa"/>
          </w:tcPr>
          <w:p w14:paraId="3C48E9C9" w14:textId="77777777" w:rsidR="009040B4" w:rsidRDefault="009040B4" w:rsidP="009040B4">
            <w:pPr>
              <w:pStyle w:val="BodyText"/>
              <w:rPr>
                <w:lang w:val="en-CA"/>
              </w:rPr>
            </w:pPr>
            <w:r>
              <w:rPr>
                <w:lang w:val="en-CA"/>
              </w:rPr>
              <w:t>Organizational Analysis Assignment due Dec 7 @11:50 PM</w:t>
            </w:r>
          </w:p>
          <w:p w14:paraId="1B16462A" w14:textId="57B699EE" w:rsidR="009040B4" w:rsidRPr="000B3147" w:rsidRDefault="00A71960" w:rsidP="005C613A">
            <w:pPr>
              <w:pStyle w:val="BodyText"/>
              <w:rPr>
                <w:lang w:val="en-CA"/>
              </w:rPr>
            </w:pPr>
            <w:r>
              <w:rPr>
                <w:lang w:val="en-CA"/>
              </w:rPr>
              <w:t>Peer ratings for participation due Dec 7 @ 11:50 PM</w:t>
            </w:r>
          </w:p>
        </w:tc>
      </w:tr>
    </w:tbl>
    <w:p w14:paraId="65AAACD2" w14:textId="4D338C2C" w:rsidR="00175370" w:rsidRDefault="00175370" w:rsidP="0063547A">
      <w:pPr>
        <w:rPr>
          <w:lang w:val="en-CA"/>
        </w:rPr>
      </w:pPr>
    </w:p>
    <w:p w14:paraId="2EA891FD" w14:textId="77777777" w:rsidR="004278A2" w:rsidRDefault="00175370" w:rsidP="0018585C">
      <w:pPr>
        <w:pStyle w:val="Heading1"/>
        <w:rPr>
          <w:lang w:val="en-CA"/>
        </w:rPr>
      </w:pPr>
      <w:r>
        <w:rPr>
          <w:lang w:val="en-CA"/>
        </w:rPr>
        <w:br w:type="page"/>
      </w:r>
      <w:r w:rsidR="0018585C" w:rsidRPr="0018585C">
        <w:rPr>
          <w:lang w:val="en-CA"/>
        </w:rPr>
        <w:lastRenderedPageBreak/>
        <w:t>REMOTE TEACHING AND LEARNING: STUDENT NOTICE OF RECORDING</w:t>
      </w:r>
    </w:p>
    <w:p w14:paraId="494C8EEC" w14:textId="77777777" w:rsidR="004278A2" w:rsidRDefault="004278A2" w:rsidP="00A901F2">
      <w:pPr>
        <w:rPr>
          <w:lang w:val="en-CA"/>
        </w:rPr>
      </w:pPr>
    </w:p>
    <w:p w14:paraId="2A5D6BC2" w14:textId="77777777" w:rsidR="004278A2" w:rsidRDefault="004278A2" w:rsidP="004278A2">
      <w:r>
        <w:t xml:space="preserve">Activities for this course involve recording, in partial fulfillment of the course learning outcomes. You will receive notification of recording via at least one of the following mechanisms: within the Learning Management System (LEARN), a message from your course instructor, course syllabus/website, or other means. Some technologies may also provide a recording indicator. Images, audio, text/chat messaging that have been recorded may be used and/or made available by the University to classmates and teaching assistants for the purpose of materials review. Recordings will be managed according to the University records classification scheme, WatClass, and will be securely destroyed when no longer needed by the University. Your personal information is protected in accordance with the </w:t>
      </w:r>
      <w:hyperlink r:id="rId19" w:history="1">
        <w:r w:rsidRPr="004278A2">
          <w:rPr>
            <w:rStyle w:val="Hyperlink"/>
          </w:rPr>
          <w:t>Freedom of Information and Protection of Privacy Act</w:t>
        </w:r>
      </w:hyperlink>
      <w:r>
        <w:t>, as well as University policies and guidelines and may be subject to disclosure where required by law.</w:t>
      </w:r>
    </w:p>
    <w:p w14:paraId="3EBFE19F" w14:textId="18876D63" w:rsidR="004278A2" w:rsidRDefault="004278A2" w:rsidP="004278A2"/>
    <w:p w14:paraId="1E7C2F41" w14:textId="2ED0C6E9" w:rsidR="00A901F2" w:rsidRDefault="00A901F2" w:rsidP="004278A2">
      <w:r>
        <w:t>The University will use reasonable means to protect the security and confidentiality of the recorded information, but cannot provide a guarantee of such due to factors beyond the University’s control, such as recordings being forwarded, copied, intercepted, circulated, disclosed, or stored without the University’s knowledge or permission, or the introduction of malware into computer system which could potentially damage or disrupt the computer, networks, and security settings. The University is not responsible for connectivity/technical difficulties or loss of data associated with your hardware, software or Internet connection.</w:t>
      </w:r>
    </w:p>
    <w:p w14:paraId="1A6BB2F0" w14:textId="30BC4FF2" w:rsidR="00A901F2" w:rsidRDefault="00A901F2" w:rsidP="004278A2"/>
    <w:p w14:paraId="4353B794" w14:textId="68A56041" w:rsidR="00A901F2" w:rsidRDefault="00A901F2" w:rsidP="004278A2">
      <w:r>
        <w:t xml:space="preserve">By engaging in course activities that involve recording, you are consenting to the use of your appearance, image, text/chat messaging, and voice and/or likeness in the manner and under the conditions specified herein. (In the case of a live stream event, if you choose not to have your image or audio recorded, you may </w:t>
      </w:r>
      <w:hyperlink r:id="rId20" w:history="1">
        <w:r w:rsidRPr="00A901F2">
          <w:rPr>
            <w:rStyle w:val="Hyperlink"/>
          </w:rPr>
          <w:t>disable the audio and video functionality</w:t>
        </w:r>
      </w:hyperlink>
      <w:r>
        <w:t xml:space="preserve"> (see: </w:t>
      </w:r>
      <w:r w:rsidRPr="00A901F2">
        <w:rPr>
          <w:i/>
          <w:iCs/>
        </w:rPr>
        <w:t>Student privacy during live events</w:t>
      </w:r>
      <w:r>
        <w:t>). Instructions to participate using a pseudonym instead of your real name are included where the feature exists; however, you must disclose the pseudonym to your instructor in advance in order to facilitate class participation.) If you choose not to be recorded, this notice serves as confirmation of your understanding that you will view recordings of the live lectures later.</w:t>
      </w:r>
    </w:p>
    <w:p w14:paraId="2B6A79DA" w14:textId="2ED16AAD" w:rsidR="00A901F2" w:rsidRDefault="00A901F2" w:rsidP="004278A2"/>
    <w:p w14:paraId="32F63774" w14:textId="4E9DA4D3" w:rsidR="00A901F2" w:rsidRDefault="00A901F2" w:rsidP="004278A2">
      <w:r>
        <w:t xml:space="preserve">You are not permitted to disclose the link to/URL of an event or an event session recording or copies of recording to anyone, for any reason. Recordings are available only to authorized individuals who have been directly provided the above instructions/link for their use. Recordings for personal use, required to facilitate your learning and preparation of personal course/lecture notes, should not be shared with others without the permission of the instructor or event coordinator. Review the </w:t>
      </w:r>
      <w:hyperlink r:id="rId21" w:history="1">
        <w:r w:rsidRPr="00A901F2">
          <w:rPr>
            <w:rStyle w:val="Hyperlink"/>
          </w:rPr>
          <w:t>University’s guidelines for faculty, staff and students entering relationships with external organizations offering access to course materials</w:t>
        </w:r>
      </w:hyperlink>
      <w:r>
        <w:t xml:space="preserve"> for more information on your obligations with respect to keeping copies of course materials. For more information about accessibility, connect with </w:t>
      </w:r>
      <w:hyperlink r:id="rId22" w:history="1">
        <w:r w:rsidRPr="00A901F2">
          <w:rPr>
            <w:rStyle w:val="Hyperlink"/>
          </w:rPr>
          <w:t>AccessAbility Services</w:t>
        </w:r>
      </w:hyperlink>
      <w:r>
        <w:t>.</w:t>
      </w:r>
    </w:p>
    <w:p w14:paraId="727C0070" w14:textId="5CFBB0F0" w:rsidR="0018585C" w:rsidRDefault="0018585C" w:rsidP="004278A2">
      <w:pPr>
        <w:rPr>
          <w:lang w:val="en-CA"/>
        </w:rPr>
      </w:pPr>
      <w:r>
        <w:rPr>
          <w:lang w:val="en-CA"/>
        </w:rPr>
        <w:br w:type="page"/>
      </w:r>
    </w:p>
    <w:p w14:paraId="069C8634" w14:textId="2CF5F31A" w:rsidR="008267C4" w:rsidRPr="000B3147" w:rsidRDefault="008267C4" w:rsidP="00A71960">
      <w:pPr>
        <w:pStyle w:val="Heading1"/>
        <w:rPr>
          <w:lang w:val="en-CA"/>
        </w:rPr>
      </w:pPr>
      <w:r w:rsidRPr="000B3147">
        <w:rPr>
          <w:lang w:val="en-CA"/>
        </w:rPr>
        <w:lastRenderedPageBreak/>
        <w:t>B</w:t>
      </w:r>
      <w:r w:rsidR="0014489C" w:rsidRPr="000B3147">
        <w:rPr>
          <w:lang w:val="en-CA"/>
        </w:rPr>
        <w:t>ONUS CREDITS (</w:t>
      </w:r>
      <w:r w:rsidR="00ED5383" w:rsidRPr="000B3147">
        <w:rPr>
          <w:lang w:val="en-CA"/>
        </w:rPr>
        <w:t>4</w:t>
      </w:r>
      <w:r w:rsidR="0014489C" w:rsidRPr="000B3147">
        <w:rPr>
          <w:lang w:val="en-CA"/>
        </w:rPr>
        <w:t>%)</w:t>
      </w:r>
    </w:p>
    <w:p w14:paraId="20F84FAB" w14:textId="77777777" w:rsidR="0086435A" w:rsidRPr="000B3147" w:rsidRDefault="0086435A" w:rsidP="0086435A">
      <w:pPr>
        <w:rPr>
          <w:lang w:val="en-CA"/>
        </w:rPr>
      </w:pPr>
    </w:p>
    <w:p w14:paraId="3DD53775" w14:textId="71151D5F" w:rsidR="000862DC" w:rsidRPr="000B3147" w:rsidRDefault="0014489C" w:rsidP="00ED7873">
      <w:pPr>
        <w:rPr>
          <w:lang w:val="en-CA"/>
        </w:rPr>
      </w:pPr>
      <w:r w:rsidRPr="000B3147">
        <w:rPr>
          <w:lang w:val="en-CA"/>
        </w:rPr>
        <w:t xml:space="preserve">You will have the opportunity to earn up to </w:t>
      </w:r>
      <w:r w:rsidR="00ED5383" w:rsidRPr="000B3147">
        <w:rPr>
          <w:lang w:val="en-CA"/>
        </w:rPr>
        <w:t>4</w:t>
      </w:r>
      <w:r w:rsidRPr="000B3147">
        <w:rPr>
          <w:lang w:val="en-CA"/>
        </w:rPr>
        <w:t xml:space="preserve">% bonus credits in this course. </w:t>
      </w:r>
    </w:p>
    <w:p w14:paraId="5214C5F0" w14:textId="77777777" w:rsidR="0086435A" w:rsidRPr="000B3147" w:rsidRDefault="0086435A" w:rsidP="00ED7873">
      <w:pPr>
        <w:rPr>
          <w:lang w:val="en-CA"/>
        </w:rPr>
      </w:pPr>
    </w:p>
    <w:p w14:paraId="53B1979D" w14:textId="56AC2C96" w:rsidR="0086435A" w:rsidRPr="000B3147" w:rsidRDefault="0086435A" w:rsidP="00812EB5">
      <w:pPr>
        <w:pStyle w:val="Heading2"/>
        <w:rPr>
          <w:lang w:val="en-CA"/>
        </w:rPr>
      </w:pPr>
      <w:r w:rsidRPr="000B3147">
        <w:rPr>
          <w:lang w:val="en-CA"/>
        </w:rPr>
        <w:t>SONA</w:t>
      </w:r>
      <w:r w:rsidR="00ED5383" w:rsidRPr="000B3147">
        <w:rPr>
          <w:lang w:val="en-CA"/>
        </w:rPr>
        <w:t xml:space="preserve"> and Research Experience Marks</w:t>
      </w:r>
      <w:r w:rsidRPr="000B3147">
        <w:rPr>
          <w:lang w:val="en-CA"/>
        </w:rPr>
        <w:t xml:space="preserve"> </w:t>
      </w:r>
      <w:r w:rsidR="00ED5383" w:rsidRPr="000B3147">
        <w:rPr>
          <w:lang w:val="en-CA"/>
        </w:rPr>
        <w:t>Information and Guidelines</w:t>
      </w:r>
    </w:p>
    <w:p w14:paraId="0EC0DCC6" w14:textId="29E6EE62" w:rsidR="00812EB5" w:rsidRPr="000B3147" w:rsidRDefault="00812EB5" w:rsidP="00812EB5">
      <w:pPr>
        <w:rPr>
          <w:lang w:val="en-CA"/>
        </w:rPr>
      </w:pPr>
      <w:r w:rsidRPr="000B3147">
        <w:rPr>
          <w:lang w:val="en-CA"/>
        </w:rPr>
        <w:t>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w:t>
      </w:r>
    </w:p>
    <w:p w14:paraId="1B53FC25" w14:textId="77777777" w:rsidR="00812EB5" w:rsidRPr="000B3147" w:rsidRDefault="00812EB5" w:rsidP="00812EB5">
      <w:pPr>
        <w:rPr>
          <w:lang w:val="en-CA"/>
        </w:rPr>
      </w:pPr>
    </w:p>
    <w:p w14:paraId="17E257EC" w14:textId="24935669" w:rsidR="00812EB5" w:rsidRPr="000B3147" w:rsidRDefault="00812EB5" w:rsidP="00812EB5">
      <w:pPr>
        <w:rPr>
          <w:lang w:val="en-CA"/>
        </w:rPr>
      </w:pPr>
      <w:r w:rsidRPr="000B3147">
        <w:rPr>
          <w:lang w:val="en-CA"/>
        </w:rPr>
        <w:t xml:space="preserve">Since experiential learning is highly valued in the Department of Psychology, students may earn a </w:t>
      </w:r>
      <w:r w:rsidRPr="000B3147">
        <w:rPr>
          <w:b/>
          <w:bCs/>
          <w:lang w:val="en-CA"/>
        </w:rPr>
        <w:t>"bonus" grade of up to 4%</w:t>
      </w:r>
      <w:r w:rsidRPr="000B3147">
        <w:rPr>
          <w:lang w:val="en-CA"/>
        </w:rPr>
        <w:t xml:space="preserve"> in this course through research experience. Course work will make up 100% of the final mark and a "bonus" of up to 3% may be earned and will be added to the final grade if/as needed to bring your final grade up to 100%.</w:t>
      </w:r>
    </w:p>
    <w:p w14:paraId="534FC981" w14:textId="77777777" w:rsidR="00812EB5" w:rsidRPr="000B3147" w:rsidRDefault="00812EB5" w:rsidP="00812EB5">
      <w:pPr>
        <w:rPr>
          <w:lang w:val="en-CA"/>
        </w:rPr>
      </w:pPr>
    </w:p>
    <w:p w14:paraId="4BB40B27" w14:textId="36F244B6" w:rsidR="0086435A" w:rsidRPr="000B3147" w:rsidRDefault="00812EB5" w:rsidP="00812EB5">
      <w:pPr>
        <w:rPr>
          <w:lang w:val="en-CA"/>
        </w:rPr>
      </w:pPr>
      <w:r w:rsidRPr="000B3147">
        <w:rPr>
          <w:lang w:val="en-CA"/>
        </w:rPr>
        <w:t>The two options for earning research experience grades; participation in research through online and remotely operated (replacing in-lab) studies, and article review; are described below. Students may complete any combination of these options to earn research experience grades.</w:t>
      </w:r>
    </w:p>
    <w:p w14:paraId="0742D4B6" w14:textId="77777777" w:rsidR="00812EB5" w:rsidRPr="000B3147" w:rsidRDefault="00812EB5" w:rsidP="00812EB5">
      <w:pPr>
        <w:rPr>
          <w:lang w:val="en-CA"/>
        </w:rPr>
      </w:pPr>
    </w:p>
    <w:p w14:paraId="0688B429" w14:textId="77777777" w:rsidR="00ED5383" w:rsidRPr="000B3147" w:rsidRDefault="00ED5383" w:rsidP="0086435A">
      <w:pPr>
        <w:pStyle w:val="Heading2"/>
        <w:rPr>
          <w:lang w:val="en-CA"/>
        </w:rPr>
      </w:pPr>
      <w:r w:rsidRPr="000B3147">
        <w:rPr>
          <w:lang w:val="en-CA"/>
        </w:rPr>
        <w:t>Option 1: Participation in Psychology Research</w:t>
      </w:r>
    </w:p>
    <w:p w14:paraId="209E3BD0" w14:textId="26BB09FA" w:rsidR="0086435A" w:rsidRPr="000B3147" w:rsidRDefault="00812EB5" w:rsidP="00ED7873">
      <w:pPr>
        <w:rPr>
          <w:lang w:val="en-CA"/>
        </w:rPr>
      </w:pPr>
      <w:r w:rsidRPr="000B3147">
        <w:rPr>
          <w:lang w:val="en-CA"/>
        </w:rPr>
        <w:t>Research participation is coordinated by the Research Experiences Group (REG). Psychology students may volunteer as research participants in remotely operated (replaces in-lab)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have been reviewed and received ethics clearance through a University of Waterloo Research Ethics Committee.</w:t>
      </w:r>
    </w:p>
    <w:p w14:paraId="707A73CA" w14:textId="77777777" w:rsidR="00812EB5" w:rsidRPr="000B3147" w:rsidRDefault="00812EB5" w:rsidP="00ED7873">
      <w:pPr>
        <w:rPr>
          <w:lang w:val="en-CA"/>
        </w:rPr>
      </w:pPr>
    </w:p>
    <w:p w14:paraId="163A25D3" w14:textId="77777777" w:rsidR="00ED5383" w:rsidRPr="000B3147" w:rsidRDefault="00ED5383" w:rsidP="00ED7873">
      <w:pPr>
        <w:rPr>
          <w:b/>
          <w:bCs/>
          <w:i/>
          <w:iCs/>
          <w:lang w:val="en-CA"/>
        </w:rPr>
      </w:pPr>
      <w:r w:rsidRPr="000B3147">
        <w:rPr>
          <w:b/>
          <w:bCs/>
          <w:i/>
          <w:iCs/>
          <w:lang w:val="en-CA"/>
        </w:rPr>
        <w:t>How to earn extra marks for your Psychology course(s) this term by participating in studies ...</w:t>
      </w:r>
    </w:p>
    <w:p w14:paraId="3D5EA323" w14:textId="77777777" w:rsidR="00812EB5" w:rsidRPr="000B3147" w:rsidRDefault="00812EB5" w:rsidP="00812EB5">
      <w:pPr>
        <w:pStyle w:val="ListParagraph"/>
        <w:numPr>
          <w:ilvl w:val="0"/>
          <w:numId w:val="22"/>
        </w:numPr>
        <w:spacing w:after="100" w:afterAutospacing="1"/>
        <w:ind w:right="748"/>
        <w:rPr>
          <w:rFonts w:ascii="Arial" w:hAnsi="Arial"/>
          <w:sz w:val="24"/>
          <w:szCs w:val="24"/>
        </w:rPr>
      </w:pPr>
      <w:bookmarkStart w:id="2" w:name="_Hlk47950548"/>
      <w:r w:rsidRPr="000B3147">
        <w:rPr>
          <w:rFonts w:ascii="Arial" w:hAnsi="Arial"/>
          <w:sz w:val="24"/>
          <w:szCs w:val="24"/>
        </w:rPr>
        <w:t>You will earn "credits" which will be converted to "marks" (1 credit = 1%)</w:t>
      </w:r>
    </w:p>
    <w:p w14:paraId="72A545CF" w14:textId="77777777" w:rsidR="00812EB5" w:rsidRPr="000B3147" w:rsidRDefault="00812EB5" w:rsidP="00812EB5">
      <w:pPr>
        <w:pStyle w:val="ListParagraph"/>
        <w:numPr>
          <w:ilvl w:val="0"/>
          <w:numId w:val="22"/>
        </w:numPr>
        <w:spacing w:before="150" w:after="100" w:afterAutospacing="1"/>
        <w:ind w:right="748"/>
        <w:rPr>
          <w:rFonts w:ascii="Arial" w:hAnsi="Arial"/>
          <w:sz w:val="24"/>
          <w:szCs w:val="24"/>
        </w:rPr>
      </w:pPr>
      <w:r w:rsidRPr="000B3147">
        <w:rPr>
          <w:rFonts w:ascii="Arial" w:hAnsi="Arial"/>
          <w:sz w:val="24"/>
          <w:szCs w:val="24"/>
        </w:rPr>
        <w:t>You can schedule your remotely operated (replacing in-lab) and ONLINE studies using the "Sona" website.</w:t>
      </w:r>
    </w:p>
    <w:p w14:paraId="49741D12" w14:textId="77777777" w:rsidR="00812EB5" w:rsidRPr="000B3147" w:rsidRDefault="00812EB5" w:rsidP="00812EB5">
      <w:pPr>
        <w:pStyle w:val="ListParagraph"/>
        <w:numPr>
          <w:ilvl w:val="0"/>
          <w:numId w:val="22"/>
        </w:numPr>
        <w:shd w:val="clear" w:color="auto" w:fill="FFFFFF"/>
        <w:spacing w:beforeLines="150" w:before="360" w:after="100" w:afterAutospacing="1"/>
        <w:ind w:right="750"/>
        <w:rPr>
          <w:rFonts w:ascii="Arial" w:hAnsi="Arial"/>
          <w:b/>
          <w:i/>
          <w:sz w:val="24"/>
          <w:szCs w:val="24"/>
        </w:rPr>
      </w:pPr>
      <w:r w:rsidRPr="000B3147">
        <w:rPr>
          <w:rFonts w:ascii="Arial" w:hAnsi="Arial"/>
          <w:b/>
          <w:color w:val="FF0000"/>
          <w:sz w:val="24"/>
          <w:szCs w:val="24"/>
        </w:rPr>
        <w:t>FOR THE FALL 2020 TERM ALL OF YOUR CREDITS</w:t>
      </w:r>
      <w:r w:rsidRPr="000B3147">
        <w:rPr>
          <w:rFonts w:ascii="Arial" w:hAnsi="Arial"/>
          <w:sz w:val="24"/>
          <w:szCs w:val="24"/>
        </w:rPr>
        <w:t xml:space="preserve"> can be earned through ONLINE AND REMOTELY/ ONLINE OPERATED (replacing in-lab) studies. </w:t>
      </w:r>
    </w:p>
    <w:bookmarkEnd w:id="2"/>
    <w:p w14:paraId="345B9F29" w14:textId="77777777" w:rsidR="0086435A" w:rsidRPr="000B3147" w:rsidRDefault="0086435A" w:rsidP="0086435A">
      <w:pPr>
        <w:pStyle w:val="ListParagraph"/>
        <w:rPr>
          <w:rFonts w:ascii="Arial" w:hAnsi="Arial"/>
        </w:rPr>
      </w:pPr>
    </w:p>
    <w:p w14:paraId="67581A0B" w14:textId="77777777" w:rsidR="00ED5383" w:rsidRPr="000B3147" w:rsidRDefault="00ED5383" w:rsidP="00ED7873">
      <w:pPr>
        <w:rPr>
          <w:b/>
          <w:bCs/>
          <w:i/>
          <w:iCs/>
          <w:lang w:val="en-CA"/>
        </w:rPr>
      </w:pPr>
      <w:r w:rsidRPr="000B3147">
        <w:rPr>
          <w:b/>
          <w:bCs/>
          <w:i/>
          <w:iCs/>
          <w:lang w:val="en-CA"/>
        </w:rPr>
        <w:t>Educational focus of participation in research</w:t>
      </w:r>
    </w:p>
    <w:p w14:paraId="0E7AD971" w14:textId="77777777" w:rsidR="00812EB5" w:rsidRPr="000B3147" w:rsidRDefault="00812EB5" w:rsidP="00812EB5">
      <w:pPr>
        <w:shd w:val="clear" w:color="auto" w:fill="FFFFFF"/>
        <w:ind w:right="750"/>
        <w:rPr>
          <w:szCs w:val="24"/>
          <w:lang w:val="en-CA"/>
        </w:rPr>
      </w:pPr>
      <w:r w:rsidRPr="000B3147">
        <w:rPr>
          <w:szCs w:val="24"/>
          <w:lang w:val="en-CA"/>
        </w:rPr>
        <w:t>To maximize the educational benefits of participating in research, students will receive feedback information following their participation in each study detailing the following elements:</w:t>
      </w:r>
    </w:p>
    <w:p w14:paraId="19F48817" w14:textId="77777777" w:rsidR="00812EB5" w:rsidRPr="000B3147" w:rsidRDefault="00812EB5" w:rsidP="00812EB5">
      <w:pPr>
        <w:numPr>
          <w:ilvl w:val="0"/>
          <w:numId w:val="7"/>
        </w:numPr>
        <w:shd w:val="clear" w:color="auto" w:fill="FFFFFF"/>
        <w:ind w:right="750"/>
        <w:rPr>
          <w:szCs w:val="24"/>
          <w:lang w:val="en-CA"/>
        </w:rPr>
      </w:pPr>
      <w:r w:rsidRPr="000B3147">
        <w:rPr>
          <w:szCs w:val="24"/>
          <w:lang w:val="en-CA"/>
        </w:rPr>
        <w:t>Purpose or objectives of the study</w:t>
      </w:r>
    </w:p>
    <w:p w14:paraId="5515A223" w14:textId="77777777" w:rsidR="00812EB5" w:rsidRPr="000B3147" w:rsidRDefault="00812EB5" w:rsidP="00812EB5">
      <w:pPr>
        <w:numPr>
          <w:ilvl w:val="0"/>
          <w:numId w:val="7"/>
        </w:numPr>
        <w:shd w:val="clear" w:color="auto" w:fill="FFFFFF"/>
        <w:ind w:right="750"/>
        <w:rPr>
          <w:szCs w:val="24"/>
          <w:lang w:val="en-CA"/>
        </w:rPr>
      </w:pPr>
      <w:r w:rsidRPr="000B3147">
        <w:rPr>
          <w:szCs w:val="24"/>
          <w:lang w:val="en-CA"/>
        </w:rPr>
        <w:t>Dependent and independent variables</w:t>
      </w:r>
    </w:p>
    <w:p w14:paraId="39F9F301" w14:textId="77777777" w:rsidR="00812EB5" w:rsidRPr="000B3147" w:rsidRDefault="00812EB5" w:rsidP="00812EB5">
      <w:pPr>
        <w:numPr>
          <w:ilvl w:val="0"/>
          <w:numId w:val="7"/>
        </w:numPr>
        <w:shd w:val="clear" w:color="auto" w:fill="FFFFFF"/>
        <w:ind w:right="750"/>
        <w:rPr>
          <w:szCs w:val="24"/>
          <w:lang w:val="en-CA"/>
        </w:rPr>
      </w:pPr>
      <w:r w:rsidRPr="000B3147">
        <w:rPr>
          <w:szCs w:val="24"/>
          <w:lang w:val="en-CA"/>
        </w:rPr>
        <w:lastRenderedPageBreak/>
        <w:t xml:space="preserve">Expected results </w:t>
      </w:r>
    </w:p>
    <w:p w14:paraId="44EC427B" w14:textId="77777777" w:rsidR="00812EB5" w:rsidRPr="000B3147" w:rsidRDefault="00812EB5" w:rsidP="00812EB5">
      <w:pPr>
        <w:numPr>
          <w:ilvl w:val="0"/>
          <w:numId w:val="7"/>
        </w:numPr>
        <w:shd w:val="clear" w:color="auto" w:fill="FFFFFF"/>
        <w:ind w:right="750"/>
        <w:rPr>
          <w:szCs w:val="24"/>
          <w:lang w:val="en-CA"/>
        </w:rPr>
      </w:pPr>
      <w:r w:rsidRPr="000B3147">
        <w:rPr>
          <w:szCs w:val="24"/>
          <w:lang w:val="en-CA"/>
        </w:rPr>
        <w:t>References for at least two related research articles</w:t>
      </w:r>
    </w:p>
    <w:p w14:paraId="36BF4FB6" w14:textId="77777777" w:rsidR="00812EB5" w:rsidRPr="000B3147" w:rsidRDefault="00812EB5" w:rsidP="00812EB5">
      <w:pPr>
        <w:numPr>
          <w:ilvl w:val="0"/>
          <w:numId w:val="7"/>
        </w:numPr>
        <w:shd w:val="clear" w:color="auto" w:fill="FFFFFF"/>
        <w:ind w:right="750"/>
        <w:rPr>
          <w:szCs w:val="24"/>
          <w:lang w:val="en-CA"/>
        </w:rPr>
      </w:pPr>
      <w:r w:rsidRPr="000B3147">
        <w:rPr>
          <w:szCs w:val="24"/>
          <w:lang w:val="en-CA"/>
        </w:rPr>
        <w:t>Provisions to ensure confidentiality of data</w:t>
      </w:r>
    </w:p>
    <w:p w14:paraId="6461C997" w14:textId="77777777" w:rsidR="00812EB5" w:rsidRPr="000B3147" w:rsidRDefault="00812EB5" w:rsidP="00812EB5">
      <w:pPr>
        <w:numPr>
          <w:ilvl w:val="0"/>
          <w:numId w:val="7"/>
        </w:numPr>
        <w:shd w:val="clear" w:color="auto" w:fill="FFFFFF"/>
        <w:ind w:right="750"/>
        <w:rPr>
          <w:szCs w:val="24"/>
          <w:lang w:val="en-CA"/>
        </w:rPr>
      </w:pPr>
      <w:r w:rsidRPr="000B3147">
        <w:rPr>
          <w:szCs w:val="24"/>
          <w:lang w:val="en-CA"/>
        </w:rPr>
        <w:t>Contact information of the researcher should the student have further questions about the study</w:t>
      </w:r>
    </w:p>
    <w:p w14:paraId="167F82D8" w14:textId="62E758BC" w:rsidR="00812EB5" w:rsidRPr="000B3147" w:rsidRDefault="00812EB5" w:rsidP="00812EB5">
      <w:pPr>
        <w:numPr>
          <w:ilvl w:val="0"/>
          <w:numId w:val="7"/>
        </w:numPr>
        <w:shd w:val="clear" w:color="auto" w:fill="FFFFFF"/>
        <w:ind w:right="750"/>
        <w:rPr>
          <w:szCs w:val="24"/>
          <w:lang w:val="en-CA"/>
        </w:rPr>
      </w:pPr>
      <w:r w:rsidRPr="000B3147">
        <w:rPr>
          <w:szCs w:val="24"/>
          <w:lang w:val="en-CA"/>
        </w:rPr>
        <w:t xml:space="preserve">Contact information for the Director of the Office of Research Ethics should the student wish to learn more about the general ethical issues surrounding research with human participants, or specific questions or concerns about the study in which s/he participated. </w:t>
      </w:r>
    </w:p>
    <w:p w14:paraId="60440879" w14:textId="77777777" w:rsidR="00812EB5" w:rsidRPr="000B3147" w:rsidRDefault="00812EB5" w:rsidP="00812EB5">
      <w:pPr>
        <w:shd w:val="clear" w:color="auto" w:fill="FFFFFF"/>
        <w:ind w:left="720" w:right="750"/>
        <w:rPr>
          <w:szCs w:val="24"/>
          <w:lang w:val="en-CA"/>
        </w:rPr>
      </w:pPr>
    </w:p>
    <w:p w14:paraId="34CB5BE8" w14:textId="77777777" w:rsidR="00812EB5" w:rsidRPr="000B3147" w:rsidRDefault="00812EB5" w:rsidP="00812EB5">
      <w:pPr>
        <w:shd w:val="clear" w:color="auto" w:fill="FFFFFF"/>
        <w:ind w:right="750"/>
        <w:rPr>
          <w:szCs w:val="24"/>
          <w:lang w:val="en-CA"/>
        </w:rPr>
      </w:pPr>
      <w:r w:rsidRPr="000B3147">
        <w:rPr>
          <w:szCs w:val="24"/>
          <w:lang w:val="en-CA"/>
        </w:rPr>
        <w:t xml:space="preserve">Participation in remotely operated (replaces in-lab) studies has increment values of 0.5 participation credits (grade percentage points) for each 30-minutes of participation. Participation in ONLINE studies is worth .25 credits for each 15-minutes of participation.  Researchers will record student’s participation and at the end of the term the REG Coordinator will provide the course instructor with a credit report of the total credits earned by each student.  </w:t>
      </w:r>
    </w:p>
    <w:p w14:paraId="0727D645" w14:textId="77777777" w:rsidR="0086435A" w:rsidRPr="000B3147" w:rsidRDefault="0086435A" w:rsidP="00ED7873">
      <w:pPr>
        <w:rPr>
          <w:lang w:val="en-CA"/>
        </w:rPr>
      </w:pPr>
    </w:p>
    <w:p w14:paraId="4376D408" w14:textId="77777777" w:rsidR="00812EB5" w:rsidRPr="000B3147" w:rsidRDefault="00812EB5" w:rsidP="00812EB5">
      <w:pPr>
        <w:shd w:val="clear" w:color="auto" w:fill="FFFFFF"/>
        <w:spacing w:before="150" w:after="100" w:afterAutospacing="1"/>
        <w:ind w:right="750"/>
        <w:rPr>
          <w:b/>
          <w:i/>
          <w:color w:val="FF0000"/>
          <w:szCs w:val="24"/>
          <w:lang w:val="en-CA"/>
        </w:rPr>
      </w:pPr>
      <w:r w:rsidRPr="000B3147">
        <w:rPr>
          <w:b/>
          <w:i/>
          <w:color w:val="FF0000"/>
          <w:szCs w:val="24"/>
          <w:lang w:val="en-CA"/>
        </w:rPr>
        <w:t>How to participate?</w:t>
      </w:r>
    </w:p>
    <w:p w14:paraId="40B113F8" w14:textId="77777777" w:rsidR="00812EB5" w:rsidRPr="000B3147" w:rsidRDefault="00812EB5" w:rsidP="00812EB5">
      <w:pPr>
        <w:shd w:val="clear" w:color="auto" w:fill="FFFFFF"/>
        <w:spacing w:before="150" w:after="100" w:afterAutospacing="1"/>
        <w:ind w:right="750"/>
        <w:rPr>
          <w:b/>
          <w:color w:val="FF0000"/>
          <w:szCs w:val="24"/>
          <w:lang w:val="en-CA"/>
        </w:rPr>
      </w:pPr>
      <w:r w:rsidRPr="000B3147">
        <w:rPr>
          <w:b/>
          <w:color w:val="FF0000"/>
          <w:szCs w:val="24"/>
          <w:lang w:val="en-CA"/>
        </w:rPr>
        <w:t>Study scheduling, participation and grade assignment is managed using the SONA online system.  All students enrolled in this course have been set up with a SONA account.  You must get started early in the term.</w:t>
      </w:r>
    </w:p>
    <w:p w14:paraId="198C7F24" w14:textId="72C2BAA4" w:rsidR="00812EB5" w:rsidRPr="000B3147" w:rsidRDefault="00812EB5" w:rsidP="00812EB5">
      <w:pPr>
        <w:shd w:val="clear" w:color="auto" w:fill="FFFFFF"/>
        <w:spacing w:before="150" w:after="100" w:afterAutospacing="1"/>
        <w:ind w:right="750"/>
        <w:rPr>
          <w:rStyle w:val="Hyperlink"/>
          <w:szCs w:val="24"/>
          <w:lang w:val="en-CA"/>
        </w:rPr>
      </w:pPr>
      <w:r w:rsidRPr="000B3147">
        <w:rPr>
          <w:b/>
          <w:color w:val="FF0000"/>
          <w:szCs w:val="24"/>
          <w:lang w:val="en-CA"/>
        </w:rPr>
        <w:t xml:space="preserve">For instructions on how to log in to your SONA account and for a list of important dates and deadlines please, as soon as possible, go to: </w:t>
      </w:r>
      <w:r w:rsidRPr="000B3147">
        <w:rPr>
          <w:szCs w:val="24"/>
          <w:lang w:val="en-CA"/>
        </w:rPr>
        <w:fldChar w:fldCharType="begin"/>
      </w:r>
      <w:r w:rsidRPr="000B3147">
        <w:rPr>
          <w:szCs w:val="24"/>
          <w:lang w:val="en-CA"/>
        </w:rPr>
        <w:instrText>HYPERLINK "https://uwaterloo.ca/research-experiences-group/welcome-research-experiences-group-and-sona/sona-information"</w:instrText>
      </w:r>
      <w:r w:rsidRPr="000B3147">
        <w:rPr>
          <w:szCs w:val="24"/>
          <w:lang w:val="en-CA"/>
        </w:rPr>
        <w:fldChar w:fldCharType="separate"/>
      </w:r>
      <w:r w:rsidRPr="000B3147">
        <w:rPr>
          <w:rStyle w:val="Hyperlink"/>
          <w:szCs w:val="24"/>
          <w:lang w:val="en-CA"/>
        </w:rPr>
        <w:t>Participating/SONA information:  How to log in to Sona and sign up for studies</w:t>
      </w:r>
    </w:p>
    <w:p w14:paraId="0A03CD0B" w14:textId="3DF6400D" w:rsidR="008C5482" w:rsidRPr="000B3147" w:rsidRDefault="00812EB5" w:rsidP="00812EB5">
      <w:pPr>
        <w:rPr>
          <w:szCs w:val="24"/>
          <w:lang w:val="en-CA"/>
        </w:rPr>
      </w:pPr>
      <w:r w:rsidRPr="000B3147">
        <w:rPr>
          <w:szCs w:val="24"/>
          <w:lang w:val="en-CA"/>
        </w:rPr>
        <w:fldChar w:fldCharType="end"/>
      </w:r>
    </w:p>
    <w:p w14:paraId="7FEE3E98" w14:textId="07030811" w:rsidR="00ED5383" w:rsidRPr="000B3147" w:rsidRDefault="00ED5383" w:rsidP="00ED7873">
      <w:pPr>
        <w:rPr>
          <w:i/>
          <w:iCs/>
          <w:lang w:val="en-CA"/>
        </w:rPr>
      </w:pPr>
      <w:r w:rsidRPr="000B3147">
        <w:rPr>
          <w:i/>
          <w:iCs/>
          <w:lang w:val="en-CA"/>
        </w:rPr>
        <w:t>*** Please do not ask the Course Instructor or REG Coordinator for information unless you have first thoroughly read the information provided on this website.***</w:t>
      </w:r>
    </w:p>
    <w:p w14:paraId="1A5927A7" w14:textId="77777777" w:rsidR="00812EB5" w:rsidRPr="000B3147" w:rsidRDefault="00812EB5" w:rsidP="00ED7873">
      <w:pPr>
        <w:rPr>
          <w:i/>
          <w:iCs/>
          <w:lang w:val="en-CA"/>
        </w:rPr>
      </w:pPr>
    </w:p>
    <w:p w14:paraId="0EBB02BF" w14:textId="77777777" w:rsidR="00812EB5" w:rsidRPr="000B3147" w:rsidRDefault="00812EB5" w:rsidP="00812EB5">
      <w:pPr>
        <w:shd w:val="clear" w:color="auto" w:fill="FFFFFF"/>
        <w:ind w:right="750"/>
        <w:rPr>
          <w:szCs w:val="24"/>
          <w:u w:val="single"/>
          <w:lang w:val="en-CA"/>
        </w:rPr>
      </w:pPr>
      <w:r w:rsidRPr="000B3147">
        <w:rPr>
          <w:szCs w:val="24"/>
          <w:lang w:val="en-CA"/>
        </w:rPr>
        <w:t xml:space="preserve">More information about the REG program in general is available at: </w:t>
      </w:r>
      <w:r w:rsidRPr="000B3147">
        <w:rPr>
          <w:szCs w:val="24"/>
          <w:lang w:val="en-CA"/>
        </w:rPr>
        <w:br/>
      </w:r>
      <w:hyperlink r:id="rId23" w:history="1">
        <w:r w:rsidRPr="000B3147">
          <w:rPr>
            <w:rStyle w:val="Hyperlink"/>
            <w:szCs w:val="24"/>
            <w:lang w:val="en-CA"/>
          </w:rPr>
          <w:t>Sona Information on the REG Participants website</w:t>
        </w:r>
      </w:hyperlink>
      <w:r w:rsidRPr="000B3147">
        <w:rPr>
          <w:rStyle w:val="Hyperlink"/>
          <w:szCs w:val="24"/>
          <w:lang w:val="en-CA"/>
        </w:rPr>
        <w:t xml:space="preserve"> </w:t>
      </w:r>
      <w:r w:rsidRPr="000B3147">
        <w:rPr>
          <w:rStyle w:val="Hyperlink"/>
          <w:color w:val="auto"/>
          <w:szCs w:val="24"/>
          <w:u w:val="none"/>
          <w:lang w:val="en-CA"/>
        </w:rPr>
        <w:t xml:space="preserve">or you can check the </w:t>
      </w:r>
      <w:hyperlink r:id="rId24" w:history="1">
        <w:r w:rsidRPr="000B3147">
          <w:rPr>
            <w:rStyle w:val="Hyperlink"/>
            <w:szCs w:val="24"/>
            <w:lang w:val="en-CA"/>
          </w:rPr>
          <w:t>Sona FAQ on the REG website homepage</w:t>
        </w:r>
      </w:hyperlink>
      <w:r w:rsidRPr="000B3147">
        <w:rPr>
          <w:rStyle w:val="Hyperlink"/>
          <w:color w:val="auto"/>
          <w:szCs w:val="24"/>
          <w:u w:val="none"/>
          <w:lang w:val="en-CA"/>
        </w:rPr>
        <w:t xml:space="preserve"> for additional information. </w:t>
      </w:r>
    </w:p>
    <w:p w14:paraId="7A2C6EA9" w14:textId="68082AF2" w:rsidR="00AA3C21" w:rsidRPr="000B3147" w:rsidRDefault="00AA3C21" w:rsidP="00ED7873">
      <w:pPr>
        <w:rPr>
          <w:rStyle w:val="Hyperlink"/>
          <w:color w:val="auto"/>
          <w:szCs w:val="24"/>
          <w:u w:val="none"/>
          <w:lang w:val="en-CA"/>
        </w:rPr>
      </w:pPr>
    </w:p>
    <w:p w14:paraId="5554F745" w14:textId="11B12F2D" w:rsidR="00AA3C21" w:rsidRPr="000B3147" w:rsidRDefault="00AA3C21" w:rsidP="00AA3C21">
      <w:pPr>
        <w:rPr>
          <w:b/>
          <w:bCs/>
          <w:i/>
          <w:iCs/>
          <w:lang w:val="en-CA"/>
        </w:rPr>
      </w:pPr>
      <w:r w:rsidRPr="000B3147">
        <w:rPr>
          <w:b/>
          <w:bCs/>
          <w:i/>
          <w:iCs/>
          <w:lang w:val="en-CA"/>
        </w:rPr>
        <w:t>How to use SONA?</w:t>
      </w:r>
    </w:p>
    <w:p w14:paraId="16288107" w14:textId="6E2D407F" w:rsidR="008C5482" w:rsidRPr="000B3147" w:rsidRDefault="00AA3C21" w:rsidP="00ED7873">
      <w:pPr>
        <w:rPr>
          <w:rStyle w:val="Hyperlink"/>
          <w:lang w:val="en-CA"/>
        </w:rPr>
      </w:pPr>
      <w:r w:rsidRPr="000B3147">
        <w:rPr>
          <w:lang w:val="en-CA"/>
        </w:rPr>
        <w:t xml:space="preserve">If you require a refresher on how to use the SONA system, check out the video at the following link: </w:t>
      </w:r>
      <w:hyperlink r:id="rId25" w:history="1">
        <w:r w:rsidRPr="000B3147">
          <w:rPr>
            <w:rStyle w:val="Hyperlink"/>
            <w:lang w:val="en-CA"/>
          </w:rPr>
          <w:t>https://uwaterloo.ca/research-experiences-group/</w:t>
        </w:r>
      </w:hyperlink>
    </w:p>
    <w:p w14:paraId="59102D5D" w14:textId="77777777" w:rsidR="00812EB5" w:rsidRPr="000B3147" w:rsidRDefault="00812EB5" w:rsidP="00ED7873">
      <w:pPr>
        <w:rPr>
          <w:lang w:val="en-CA"/>
        </w:rPr>
      </w:pPr>
    </w:p>
    <w:p w14:paraId="30B3F9FF" w14:textId="77777777" w:rsidR="00812EB5" w:rsidRPr="000B3147" w:rsidRDefault="00812EB5" w:rsidP="00ED7873">
      <w:pPr>
        <w:rPr>
          <w:lang w:val="en-CA"/>
        </w:rPr>
      </w:pPr>
    </w:p>
    <w:p w14:paraId="608062B3" w14:textId="77777777" w:rsidR="00ED5383" w:rsidRPr="000B3147" w:rsidRDefault="00ED5383" w:rsidP="008C5482">
      <w:pPr>
        <w:pStyle w:val="Heading2"/>
        <w:rPr>
          <w:lang w:val="en-CA"/>
        </w:rPr>
      </w:pPr>
      <w:r w:rsidRPr="000B3147">
        <w:rPr>
          <w:lang w:val="en-CA"/>
        </w:rPr>
        <w:t>Option 2: Article Review as an alternative to participation in research</w:t>
      </w:r>
    </w:p>
    <w:p w14:paraId="54439ABC" w14:textId="77777777" w:rsidR="00812EB5" w:rsidRPr="000B3147" w:rsidRDefault="00812EB5" w:rsidP="00812EB5">
      <w:pPr>
        <w:shd w:val="clear" w:color="auto" w:fill="FFFFFF"/>
        <w:ind w:right="750"/>
        <w:rPr>
          <w:szCs w:val="24"/>
          <w:lang w:val="en-CA"/>
        </w:rPr>
      </w:pPr>
      <w:r w:rsidRPr="000B3147">
        <w:rPr>
          <w:szCs w:val="24"/>
          <w:lang w:val="en-CA"/>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sidRPr="000B3147">
        <w:rPr>
          <w:i/>
          <w:iCs/>
          <w:szCs w:val="24"/>
          <w:lang w:val="en-CA"/>
        </w:rPr>
        <w:t xml:space="preserve">You must contact your TA to get approval for the article you have chosen before writing the </w:t>
      </w:r>
      <w:r w:rsidRPr="000B3147">
        <w:rPr>
          <w:i/>
          <w:iCs/>
          <w:szCs w:val="24"/>
          <w:lang w:val="en-CA"/>
        </w:rPr>
        <w:lastRenderedPageBreak/>
        <w:t xml:space="preserve">review. </w:t>
      </w:r>
      <w:r w:rsidRPr="000B3147">
        <w:rPr>
          <w:szCs w:val="24"/>
          <w:lang w:val="en-CA"/>
        </w:rPr>
        <w:t>Each review article counts as one percentage point. To receive credit, you must follow specific guidelines. The article review must:</w:t>
      </w:r>
    </w:p>
    <w:p w14:paraId="4093FA02" w14:textId="77777777" w:rsidR="00812EB5" w:rsidRPr="000B3147" w:rsidRDefault="00812EB5" w:rsidP="00812EB5">
      <w:pPr>
        <w:numPr>
          <w:ilvl w:val="0"/>
          <w:numId w:val="8"/>
        </w:numPr>
        <w:shd w:val="clear" w:color="auto" w:fill="FFFFFF"/>
        <w:tabs>
          <w:tab w:val="clear" w:pos="1080"/>
          <w:tab w:val="num" w:pos="720"/>
        </w:tabs>
        <w:ind w:left="720" w:right="750"/>
        <w:rPr>
          <w:szCs w:val="24"/>
          <w:lang w:val="en-CA"/>
        </w:rPr>
      </w:pPr>
      <w:r w:rsidRPr="000B3147">
        <w:rPr>
          <w:b/>
          <w:bCs/>
          <w:szCs w:val="24"/>
          <w:lang w:val="en-CA"/>
        </w:rPr>
        <w:t xml:space="preserve">Be submitted before the </w:t>
      </w:r>
      <w:hyperlink r:id="rId26" w:history="1">
        <w:r w:rsidRPr="000B3147">
          <w:rPr>
            <w:rStyle w:val="Hyperlink"/>
            <w:szCs w:val="24"/>
            <w:lang w:val="en-CA"/>
          </w:rPr>
          <w:t>last day of lectures</w:t>
        </w:r>
      </w:hyperlink>
      <w:r w:rsidRPr="000B3147">
        <w:rPr>
          <w:b/>
          <w:bCs/>
          <w:szCs w:val="24"/>
          <w:lang w:val="en-CA"/>
        </w:rPr>
        <w:t>. Late submissions will NOT be accepted under ANY circumstances.</w:t>
      </w:r>
    </w:p>
    <w:p w14:paraId="07EB0528" w14:textId="77777777" w:rsidR="00812EB5" w:rsidRPr="000B3147" w:rsidRDefault="00812EB5" w:rsidP="00812EB5">
      <w:pPr>
        <w:numPr>
          <w:ilvl w:val="0"/>
          <w:numId w:val="8"/>
        </w:numPr>
        <w:shd w:val="clear" w:color="auto" w:fill="FFFFFF"/>
        <w:tabs>
          <w:tab w:val="clear" w:pos="1080"/>
          <w:tab w:val="num" w:pos="720"/>
        </w:tabs>
        <w:ind w:left="720" w:right="750"/>
        <w:rPr>
          <w:szCs w:val="24"/>
          <w:lang w:val="en-CA"/>
        </w:rPr>
      </w:pPr>
      <w:r w:rsidRPr="000B3147">
        <w:rPr>
          <w:szCs w:val="24"/>
          <w:lang w:val="en-CA"/>
        </w:rPr>
        <w:t>Be typed</w:t>
      </w:r>
    </w:p>
    <w:p w14:paraId="5E318E9F" w14:textId="77777777" w:rsidR="00812EB5" w:rsidRPr="000B3147" w:rsidRDefault="00812EB5" w:rsidP="00812EB5">
      <w:pPr>
        <w:numPr>
          <w:ilvl w:val="0"/>
          <w:numId w:val="8"/>
        </w:numPr>
        <w:shd w:val="clear" w:color="auto" w:fill="FFFFFF"/>
        <w:tabs>
          <w:tab w:val="clear" w:pos="1080"/>
          <w:tab w:val="num" w:pos="720"/>
        </w:tabs>
        <w:ind w:left="720" w:right="750"/>
        <w:rPr>
          <w:szCs w:val="24"/>
          <w:lang w:val="en-CA"/>
        </w:rPr>
      </w:pPr>
      <w:r w:rsidRPr="000B3147">
        <w:rPr>
          <w:szCs w:val="24"/>
          <w:lang w:val="en-CA"/>
        </w:rPr>
        <w:t>Fully identify the title, author(s), source and date of the article. A copy of the article must be attached.</w:t>
      </w:r>
    </w:p>
    <w:p w14:paraId="2E39415B" w14:textId="77777777" w:rsidR="00812EB5" w:rsidRPr="000B3147" w:rsidRDefault="00812EB5" w:rsidP="00812EB5">
      <w:pPr>
        <w:numPr>
          <w:ilvl w:val="0"/>
          <w:numId w:val="8"/>
        </w:numPr>
        <w:shd w:val="clear" w:color="auto" w:fill="FFFFFF"/>
        <w:tabs>
          <w:tab w:val="clear" w:pos="1080"/>
          <w:tab w:val="num" w:pos="720"/>
        </w:tabs>
        <w:ind w:left="720" w:right="750"/>
        <w:rPr>
          <w:szCs w:val="24"/>
          <w:lang w:val="en-CA"/>
        </w:rPr>
      </w:pPr>
      <w:r w:rsidRPr="000B3147">
        <w:rPr>
          <w:szCs w:val="24"/>
          <w:lang w:val="en-CA"/>
        </w:rPr>
        <w:t xml:space="preserve">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 </w:t>
      </w:r>
    </w:p>
    <w:p w14:paraId="658D007F" w14:textId="77777777" w:rsidR="00812EB5" w:rsidRPr="000B3147" w:rsidRDefault="00812EB5" w:rsidP="00812EB5">
      <w:pPr>
        <w:numPr>
          <w:ilvl w:val="0"/>
          <w:numId w:val="8"/>
        </w:numPr>
        <w:shd w:val="clear" w:color="auto" w:fill="FFFFFF"/>
        <w:tabs>
          <w:tab w:val="clear" w:pos="1080"/>
          <w:tab w:val="num" w:pos="720"/>
        </w:tabs>
        <w:ind w:left="720" w:right="750"/>
        <w:rPr>
          <w:szCs w:val="24"/>
          <w:lang w:val="en-CA"/>
        </w:rPr>
      </w:pPr>
      <w:r w:rsidRPr="000B3147">
        <w:rPr>
          <w:szCs w:val="24"/>
          <w:lang w:val="en-CA"/>
        </w:rPr>
        <w:t>Clearly evaluate the application or treatment of those concepts in the article.</w:t>
      </w:r>
    </w:p>
    <w:p w14:paraId="6D58EA11" w14:textId="77777777" w:rsidR="00812EB5" w:rsidRPr="000B3147" w:rsidRDefault="00812EB5" w:rsidP="00812EB5">
      <w:pPr>
        <w:numPr>
          <w:ilvl w:val="0"/>
          <w:numId w:val="8"/>
        </w:numPr>
        <w:shd w:val="clear" w:color="auto" w:fill="FFFFFF"/>
        <w:tabs>
          <w:tab w:val="clear" w:pos="1080"/>
          <w:tab w:val="num" w:pos="720"/>
        </w:tabs>
        <w:ind w:left="720" w:right="750"/>
        <w:rPr>
          <w:szCs w:val="24"/>
          <w:lang w:val="en-CA"/>
        </w:rPr>
      </w:pPr>
      <w:r w:rsidRPr="000B3147">
        <w:rPr>
          <w:szCs w:val="24"/>
          <w:lang w:val="en-CA"/>
        </w:rPr>
        <w:t>Keep a copy of your review in the unlikely event we misplace the original.</w:t>
      </w:r>
    </w:p>
    <w:p w14:paraId="3E5A21D3" w14:textId="46AAE073" w:rsidR="00725DCD" w:rsidRDefault="00725DCD">
      <w:pPr>
        <w:rPr>
          <w:lang w:val="en-CA"/>
        </w:rPr>
      </w:pPr>
    </w:p>
    <w:p w14:paraId="24717AF0" w14:textId="70A5AB37" w:rsidR="00D73429" w:rsidRDefault="00D73429">
      <w:pPr>
        <w:rPr>
          <w:b/>
          <w:sz w:val="28"/>
          <w:lang w:val="en-CA"/>
        </w:rPr>
      </w:pPr>
    </w:p>
    <w:p w14:paraId="1EA6607B" w14:textId="77777777" w:rsidR="00BA6565" w:rsidRDefault="00BA6565">
      <w:pPr>
        <w:rPr>
          <w:b/>
          <w:sz w:val="28"/>
          <w:lang w:val="en-CA"/>
        </w:rPr>
      </w:pPr>
    </w:p>
    <w:p w14:paraId="1C0C4880" w14:textId="07ABE7FB" w:rsidR="00F4116A" w:rsidRPr="000B3147" w:rsidRDefault="00AA3C21" w:rsidP="00AA3C21">
      <w:pPr>
        <w:pStyle w:val="Heading1"/>
        <w:rPr>
          <w:rStyle w:val="Strong"/>
          <w:b/>
          <w:bCs w:val="0"/>
          <w:lang w:val="en-CA"/>
        </w:rPr>
      </w:pPr>
      <w:r w:rsidRPr="000B3147">
        <w:rPr>
          <w:rStyle w:val="Strong"/>
          <w:b/>
          <w:bCs w:val="0"/>
          <w:lang w:val="en-CA"/>
        </w:rPr>
        <w:t xml:space="preserve">ACADEMIC INTEGRITY, </w:t>
      </w:r>
      <w:r w:rsidR="002B0C3D">
        <w:rPr>
          <w:rStyle w:val="Strong"/>
          <w:b/>
          <w:bCs w:val="0"/>
          <w:lang w:val="en-CA"/>
        </w:rPr>
        <w:t>DISCIPLINE</w:t>
      </w:r>
      <w:r w:rsidRPr="000B3147">
        <w:rPr>
          <w:rStyle w:val="Strong"/>
          <w:b/>
          <w:bCs w:val="0"/>
          <w:lang w:val="en-CA"/>
        </w:rPr>
        <w:t xml:space="preserve">, </w:t>
      </w:r>
      <w:r w:rsidR="002B0C3D">
        <w:rPr>
          <w:rStyle w:val="Strong"/>
          <w:b/>
          <w:bCs w:val="0"/>
          <w:lang w:val="en-CA"/>
        </w:rPr>
        <w:t xml:space="preserve">CONCERNS ABOUT COURSE POLICIES/DECISIONS, </w:t>
      </w:r>
      <w:r w:rsidRPr="000B3147">
        <w:rPr>
          <w:rStyle w:val="Strong"/>
          <w:b/>
          <w:bCs w:val="0"/>
          <w:lang w:val="en-CA"/>
        </w:rPr>
        <w:t>GRIEVANCE, AND APPEALS</w:t>
      </w:r>
    </w:p>
    <w:p w14:paraId="7FA9AF9E" w14:textId="77777777" w:rsidR="00AA3C21" w:rsidRPr="000B3147" w:rsidRDefault="00AA3C21" w:rsidP="00AA3C21">
      <w:pPr>
        <w:rPr>
          <w:lang w:val="en-CA"/>
        </w:rPr>
      </w:pPr>
    </w:p>
    <w:p w14:paraId="1F0C0887" w14:textId="77777777" w:rsidR="002B0C3D" w:rsidRDefault="00F4116A" w:rsidP="002B0C3D">
      <w:pPr>
        <w:pStyle w:val="Heading2"/>
        <w:rPr>
          <w:lang w:val="en-CA"/>
        </w:rPr>
      </w:pPr>
      <w:r w:rsidRPr="000B3147">
        <w:rPr>
          <w:lang w:val="en-CA"/>
        </w:rPr>
        <w:t>Academic Integrity</w:t>
      </w:r>
    </w:p>
    <w:p w14:paraId="1E461CEF" w14:textId="102964C8" w:rsidR="00F4116A" w:rsidRPr="000B3147" w:rsidRDefault="002903BA" w:rsidP="00ED7873">
      <w:pPr>
        <w:rPr>
          <w:lang w:val="en-CA"/>
        </w:rPr>
      </w:pPr>
      <w:r w:rsidRPr="002903BA">
        <w:rPr>
          <w:lang w:val="en-CA"/>
        </w:rPr>
        <w:t xml:space="preserve">In order to maintain a culture of academic integrity, members of the University of Waterloo are expected to promote honesty, trust, fairness, respect and responsibility. See the </w:t>
      </w:r>
      <w:hyperlink r:id="rId27" w:history="1">
        <w:r w:rsidRPr="002903BA">
          <w:rPr>
            <w:rStyle w:val="Hyperlink"/>
            <w:lang w:val="en-CA"/>
          </w:rPr>
          <w:t>Office of Academic Integrity webpage</w:t>
        </w:r>
      </w:hyperlink>
      <w:r w:rsidRPr="002903BA">
        <w:rPr>
          <w:lang w:val="en-CA"/>
        </w:rPr>
        <w:t xml:space="preserve"> for more information.</w:t>
      </w:r>
    </w:p>
    <w:p w14:paraId="7E6C7046" w14:textId="77777777" w:rsidR="00AA3C21" w:rsidRPr="000B3147" w:rsidRDefault="00AA3C21" w:rsidP="00ED7873">
      <w:pPr>
        <w:rPr>
          <w:lang w:val="en-CA"/>
        </w:rPr>
      </w:pPr>
    </w:p>
    <w:p w14:paraId="3D29B00F" w14:textId="6CE67D90" w:rsidR="002B0C3D" w:rsidRDefault="00F4116A" w:rsidP="002B0C3D">
      <w:pPr>
        <w:pStyle w:val="Heading2"/>
        <w:rPr>
          <w:lang w:val="en-CA"/>
        </w:rPr>
      </w:pPr>
      <w:r w:rsidRPr="000B3147">
        <w:rPr>
          <w:lang w:val="en-CA"/>
        </w:rPr>
        <w:t>Discipline</w:t>
      </w:r>
    </w:p>
    <w:p w14:paraId="02D0CCC7" w14:textId="68EF3DFB" w:rsidR="0073304D" w:rsidRPr="000B3147" w:rsidRDefault="002903BA" w:rsidP="00ED7873">
      <w:pPr>
        <w:rPr>
          <w:szCs w:val="24"/>
          <w:lang w:val="en-CA"/>
        </w:rPr>
      </w:pPr>
      <w:r w:rsidRPr="002903BA">
        <w:rPr>
          <w:szCs w:val="24"/>
          <w:lang w:val="en-CA"/>
        </w:rPr>
        <w:t xml:space="preserve">A student is expected to know what constitutes academic integrity, to avoid committing academic offences, and to take responsibility for his/her actions. </w:t>
      </w:r>
      <w:r w:rsidRPr="002903BA">
        <w:rPr>
          <w:szCs w:val="24"/>
          <w:lang w:val="en"/>
        </w:rPr>
        <w:t xml:space="preserve">Check </w:t>
      </w:r>
      <w:hyperlink r:id="rId28" w:history="1">
        <w:r w:rsidRPr="002903BA">
          <w:rPr>
            <w:rStyle w:val="Hyperlink"/>
            <w:szCs w:val="24"/>
            <w:lang w:val="en"/>
          </w:rPr>
          <w:t>the Office of Academic Integrity</w:t>
        </w:r>
      </w:hyperlink>
      <w:r w:rsidRPr="002903BA">
        <w:rPr>
          <w:szCs w:val="24"/>
          <w:lang w:val="en"/>
        </w:rPr>
        <w:t xml:space="preserve"> for more information. </w:t>
      </w:r>
      <w:r w:rsidRPr="002903BA">
        <w:rPr>
          <w:szCs w:val="24"/>
          <w:lang w:val="en-CA"/>
        </w:rPr>
        <w:t xml:space="preserve">A student who is unsure whether an action constitutes an offence, or who needs help in learning how to avoid offences (e.g., plagiarism, cheating) or about “rules” for group work/collaboration should seek guidance from the course professor, academic advisor, or the Undergraduate Associate Dean. When misconduct has been found to have occurred, disciplinary penalties will be imposed under Policy 71 – Student Discipline. For information on categories of offenses and types of penalties, students should refer to </w:t>
      </w:r>
      <w:hyperlink r:id="rId29" w:history="1">
        <w:r w:rsidRPr="002903BA">
          <w:rPr>
            <w:rStyle w:val="Hyperlink"/>
            <w:szCs w:val="24"/>
            <w:lang w:val="en-CA"/>
          </w:rPr>
          <w:t>Policy 71 - Student Discipline</w:t>
        </w:r>
      </w:hyperlink>
      <w:r w:rsidRPr="002903BA">
        <w:rPr>
          <w:szCs w:val="24"/>
          <w:lang w:val="en-CA"/>
        </w:rPr>
        <w:t xml:space="preserve">. For typical penalties check </w:t>
      </w:r>
      <w:hyperlink r:id="rId30" w:history="1">
        <w:r w:rsidRPr="002903BA">
          <w:rPr>
            <w:rStyle w:val="Hyperlink"/>
            <w:szCs w:val="24"/>
            <w:lang w:val="en-CA"/>
          </w:rPr>
          <w:t>Guidelines for the Assessment of Penalties</w:t>
        </w:r>
      </w:hyperlink>
      <w:r w:rsidRPr="002903BA">
        <w:rPr>
          <w:szCs w:val="24"/>
          <w:lang w:val="en-CA"/>
        </w:rPr>
        <w:t>.</w:t>
      </w:r>
    </w:p>
    <w:p w14:paraId="21DF44B5" w14:textId="7559BC12" w:rsidR="00AA3C21" w:rsidRDefault="00AA3C21" w:rsidP="00ED7873">
      <w:pPr>
        <w:rPr>
          <w:szCs w:val="24"/>
          <w:lang w:val="en-CA"/>
        </w:rPr>
      </w:pPr>
    </w:p>
    <w:p w14:paraId="67A13DC6" w14:textId="77777777" w:rsidR="002903BA" w:rsidRDefault="002903BA" w:rsidP="002903BA">
      <w:pPr>
        <w:pStyle w:val="Heading2"/>
      </w:pPr>
      <w:r>
        <w:t>Concerns about a Course Policy or Decision</w:t>
      </w:r>
    </w:p>
    <w:p w14:paraId="2FCBC3FA" w14:textId="3AEA286C" w:rsidR="002903BA" w:rsidRDefault="002903BA" w:rsidP="002903BA">
      <w:r w:rsidRPr="002E47D8">
        <w:rPr>
          <w:rStyle w:val="Heading3Char"/>
        </w:rPr>
        <w:t>Informal Stage</w:t>
      </w:r>
      <w:r w:rsidRPr="002E47D8">
        <w:t xml:space="preserve">. We in the Psychology Department take great pride in the high quality of our program and our instructors. Though infrequent, we know that students occasionally find themselves in situations of conflict with their instructors over course policies or grade assessments. If such a conflict arises, the Associate Chair for Undergraduate </w:t>
      </w:r>
      <w:r w:rsidRPr="002E47D8">
        <w:lastRenderedPageBreak/>
        <w:t xml:space="preserve">Affairs (Richard Eibach) is available for consultation and to mediate a resolution between the student and instructor: Email: </w:t>
      </w:r>
      <w:hyperlink r:id="rId31" w:history="1">
        <w:r w:rsidRPr="00991D39">
          <w:rPr>
            <w:rStyle w:val="Hyperlink"/>
          </w:rPr>
          <w:t>reibach@uwaterloo.ca</w:t>
        </w:r>
      </w:hyperlink>
      <w:r w:rsidRPr="002E47D8">
        <w:t>;</w:t>
      </w:r>
      <w:r>
        <w:t xml:space="preserve"> </w:t>
      </w:r>
      <w:r w:rsidRPr="002E47D8">
        <w:t>Ph 519-888-4567 ext. 38790</w:t>
      </w:r>
    </w:p>
    <w:p w14:paraId="0E90E4AB" w14:textId="77777777" w:rsidR="002903BA" w:rsidRPr="002903BA" w:rsidRDefault="002903BA" w:rsidP="00ED7873">
      <w:pPr>
        <w:rPr>
          <w:szCs w:val="24"/>
        </w:rPr>
      </w:pPr>
    </w:p>
    <w:p w14:paraId="703B19AE" w14:textId="5F25DE7F" w:rsidR="002B0C3D" w:rsidRDefault="00F4116A" w:rsidP="002B0C3D">
      <w:pPr>
        <w:pStyle w:val="Heading2"/>
        <w:rPr>
          <w:lang w:val="en-CA"/>
        </w:rPr>
      </w:pPr>
      <w:r w:rsidRPr="000B3147">
        <w:rPr>
          <w:lang w:val="en-CA"/>
        </w:rPr>
        <w:t>Grievance</w:t>
      </w:r>
    </w:p>
    <w:p w14:paraId="1F4C9A81" w14:textId="5992CFCF" w:rsidR="0073304D" w:rsidRPr="002B0C3D" w:rsidRDefault="0073304D" w:rsidP="00ED7873">
      <w:r w:rsidRPr="000B3147">
        <w:rPr>
          <w:szCs w:val="24"/>
          <w:lang w:val="en-CA"/>
        </w:rPr>
        <w:t xml:space="preserve">A student who believes that a decision affecting some aspect of his/her university life has been unfair or unreasonable may have grounds for initiating a grievance. Read </w:t>
      </w:r>
      <w:hyperlink r:id="rId32" w:history="1">
        <w:r w:rsidRPr="000B3147">
          <w:rPr>
            <w:rStyle w:val="Hyperlink"/>
            <w:szCs w:val="24"/>
            <w:lang w:val="en-CA"/>
          </w:rPr>
          <w:t>Policy 70 - Student Petitions and Grievances</w:t>
        </w:r>
      </w:hyperlink>
      <w:r w:rsidRPr="000B3147">
        <w:rPr>
          <w:szCs w:val="24"/>
          <w:lang w:val="en-CA"/>
        </w:rPr>
        <w:t>, Section 4.</w:t>
      </w:r>
      <w:r w:rsidR="002B0C3D">
        <w:rPr>
          <w:szCs w:val="24"/>
          <w:lang w:val="en-CA"/>
        </w:rPr>
        <w:t xml:space="preserve"> </w:t>
      </w:r>
      <w:r w:rsidR="002B0C3D">
        <w:t xml:space="preserve">When in doubt, please be certain to contact Richard Eibach, the Associate Chair for Undergraduate Affairs who will provide further assistance; </w:t>
      </w:r>
      <w:hyperlink r:id="rId33" w:history="1">
        <w:r w:rsidR="002B0C3D" w:rsidRPr="00991D39">
          <w:rPr>
            <w:rStyle w:val="Hyperlink"/>
          </w:rPr>
          <w:t>reibach@uwaterloo.ca</w:t>
        </w:r>
      </w:hyperlink>
      <w:r w:rsidR="002B0C3D">
        <w:t xml:space="preserve">. </w:t>
      </w:r>
    </w:p>
    <w:p w14:paraId="66F24D15" w14:textId="77777777" w:rsidR="00ED7E9C" w:rsidRPr="000B3147" w:rsidRDefault="00ED7E9C" w:rsidP="00ED7873">
      <w:pPr>
        <w:rPr>
          <w:szCs w:val="24"/>
          <w:lang w:val="en-CA"/>
        </w:rPr>
      </w:pPr>
    </w:p>
    <w:p w14:paraId="01B67AFB" w14:textId="74D51DDC" w:rsidR="002B0C3D" w:rsidRDefault="00F4116A" w:rsidP="002B0C3D">
      <w:pPr>
        <w:pStyle w:val="Heading2"/>
        <w:rPr>
          <w:lang w:val="en-CA"/>
        </w:rPr>
      </w:pPr>
      <w:r w:rsidRPr="000B3147">
        <w:rPr>
          <w:lang w:val="en-CA"/>
        </w:rPr>
        <w:t>Appeals</w:t>
      </w:r>
    </w:p>
    <w:p w14:paraId="010849B4" w14:textId="77777777" w:rsidR="002B0C3D" w:rsidRPr="002B0C3D" w:rsidRDefault="002B0C3D" w:rsidP="002B0C3D">
      <w:pPr>
        <w:rPr>
          <w:szCs w:val="24"/>
          <w:lang w:val="en-CA"/>
        </w:rPr>
      </w:pPr>
      <w:r w:rsidRPr="002B0C3D">
        <w:rPr>
          <w:szCs w:val="24"/>
          <w:lang w:val="en-CA"/>
        </w:rPr>
        <w:t xml:space="preserve">A decision made or penalty imposed under Policy 70 - Student Petitions and Grievances (other than a petition) or Policy 71 - Student Discipline may be appealed if there is a ground. A student who believes he/she has a ground for an appeal should refer to </w:t>
      </w:r>
      <w:hyperlink r:id="rId34" w:history="1">
        <w:r w:rsidRPr="002B0C3D">
          <w:rPr>
            <w:rStyle w:val="Hyperlink"/>
            <w:szCs w:val="24"/>
            <w:lang w:val="en-CA"/>
          </w:rPr>
          <w:t>Policy 72 - Student Appeals</w:t>
        </w:r>
      </w:hyperlink>
      <w:r w:rsidRPr="002B0C3D">
        <w:rPr>
          <w:szCs w:val="24"/>
          <w:lang w:val="en-CA"/>
        </w:rPr>
        <w:t>.</w:t>
      </w:r>
    </w:p>
    <w:p w14:paraId="7E2713FD" w14:textId="77777777" w:rsidR="00ED7E9C" w:rsidRPr="000B3147" w:rsidRDefault="00ED7E9C" w:rsidP="00ED7873">
      <w:pPr>
        <w:rPr>
          <w:szCs w:val="24"/>
          <w:lang w:val="en-CA"/>
        </w:rPr>
      </w:pPr>
    </w:p>
    <w:p w14:paraId="3EBAF929" w14:textId="77777777" w:rsidR="0073304D" w:rsidRPr="000B3147" w:rsidRDefault="0073304D" w:rsidP="0073304D">
      <w:pPr>
        <w:pStyle w:val="Default"/>
        <w:rPr>
          <w:rFonts w:ascii="Arial" w:hAnsi="Arial" w:cs="Arial"/>
        </w:rPr>
      </w:pPr>
      <w:r w:rsidRPr="000B3147">
        <w:rPr>
          <w:rFonts w:ascii="Arial" w:hAnsi="Arial" w:cs="Arial"/>
          <w:b/>
          <w:bCs/>
          <w:i/>
          <w:iCs/>
        </w:rPr>
        <w:t xml:space="preserve">Other sources of information for students: </w:t>
      </w:r>
    </w:p>
    <w:p w14:paraId="25F56114" w14:textId="4442BCD4" w:rsidR="00F4116A" w:rsidRPr="000B3147" w:rsidRDefault="00F4116A" w:rsidP="00ED7873">
      <w:pPr>
        <w:rPr>
          <w:szCs w:val="24"/>
          <w:lang w:val="en-CA"/>
        </w:rPr>
      </w:pPr>
      <w:r w:rsidRPr="000B3147">
        <w:rPr>
          <w:rStyle w:val="Strong"/>
          <w:szCs w:val="24"/>
          <w:lang w:val="en-CA"/>
        </w:rPr>
        <w:t>Academic Integrity website (Arts):</w:t>
      </w:r>
      <w:r w:rsidRPr="000B3147">
        <w:rPr>
          <w:szCs w:val="24"/>
          <w:lang w:val="en-CA"/>
        </w:rPr>
        <w:t xml:space="preserve"> </w:t>
      </w:r>
      <w:hyperlink r:id="rId35" w:history="1">
        <w:r w:rsidR="00ED7E9C" w:rsidRPr="000B3147">
          <w:rPr>
            <w:rStyle w:val="Hyperlink"/>
            <w:szCs w:val="24"/>
            <w:lang w:val="en-CA"/>
          </w:rPr>
          <w:t>http://arts.uwaterloo.ca/arts/ugrad/academic_responsibility.html</w:t>
        </w:r>
      </w:hyperlink>
    </w:p>
    <w:p w14:paraId="110AAD95" w14:textId="55CD5B5C" w:rsidR="00BA6565" w:rsidRDefault="00F4116A" w:rsidP="00BA6565">
      <w:pPr>
        <w:rPr>
          <w:rStyle w:val="Hyperlink"/>
          <w:szCs w:val="24"/>
          <w:lang w:val="en-CA"/>
        </w:rPr>
      </w:pPr>
      <w:r w:rsidRPr="000B3147">
        <w:rPr>
          <w:rStyle w:val="Strong"/>
          <w:szCs w:val="24"/>
          <w:lang w:val="en-CA"/>
        </w:rPr>
        <w:t>Academic Integrity Office (UW):</w:t>
      </w:r>
      <w:r w:rsidRPr="000B3147">
        <w:rPr>
          <w:szCs w:val="24"/>
          <w:lang w:val="en-CA"/>
        </w:rPr>
        <w:t xml:space="preserve"> </w:t>
      </w:r>
      <w:hyperlink r:id="rId36" w:tgtFrame="_blank" w:history="1">
        <w:r w:rsidRPr="000B3147">
          <w:rPr>
            <w:rStyle w:val="Hyperlink"/>
            <w:szCs w:val="24"/>
            <w:lang w:val="en-CA"/>
          </w:rPr>
          <w:t>http://uwaterloo.ca/academicintegrity/</w:t>
        </w:r>
      </w:hyperlink>
    </w:p>
    <w:p w14:paraId="4236B21C" w14:textId="475BC645" w:rsidR="00BA6565" w:rsidRDefault="00BA6565" w:rsidP="00BA6565">
      <w:pPr>
        <w:rPr>
          <w:rStyle w:val="Hyperlink"/>
          <w:szCs w:val="24"/>
          <w:lang w:val="en-CA"/>
        </w:rPr>
      </w:pPr>
    </w:p>
    <w:p w14:paraId="26D226B3" w14:textId="67236E80" w:rsidR="00BA6565" w:rsidRDefault="00BA6565" w:rsidP="00BA6565">
      <w:pPr>
        <w:rPr>
          <w:rStyle w:val="Hyperlink"/>
          <w:szCs w:val="24"/>
          <w:lang w:val="en-CA"/>
        </w:rPr>
      </w:pPr>
    </w:p>
    <w:p w14:paraId="55531DA8" w14:textId="77777777" w:rsidR="00BA6565" w:rsidRPr="00BA6565" w:rsidRDefault="00BA6565" w:rsidP="00BA6565">
      <w:pPr>
        <w:rPr>
          <w:rStyle w:val="Strong"/>
          <w:b w:val="0"/>
          <w:bCs w:val="0"/>
          <w:szCs w:val="24"/>
          <w:lang w:val="en-CA"/>
        </w:rPr>
      </w:pPr>
    </w:p>
    <w:p w14:paraId="10239E5B" w14:textId="320F53B2" w:rsidR="002B0C3D" w:rsidRDefault="002B0C3D" w:rsidP="002B0C3D">
      <w:pPr>
        <w:pStyle w:val="Heading1"/>
        <w:rPr>
          <w:lang w:val="en-CA"/>
        </w:rPr>
      </w:pPr>
      <w:r w:rsidRPr="000B3147">
        <w:rPr>
          <w:rStyle w:val="Strong"/>
          <w:b/>
          <w:bCs w:val="0"/>
          <w:lang w:val="en-CA"/>
        </w:rPr>
        <w:t>ACCOMMODATION FOR STUDENTS WITH DISABILITIES</w:t>
      </w:r>
    </w:p>
    <w:p w14:paraId="16C7C4B5" w14:textId="77777777" w:rsidR="002B0C3D" w:rsidRPr="002B0C3D" w:rsidRDefault="002B0C3D" w:rsidP="002B0C3D">
      <w:pPr>
        <w:rPr>
          <w:lang w:val="en-CA"/>
        </w:rPr>
      </w:pPr>
    </w:p>
    <w:p w14:paraId="60CB6FA0" w14:textId="47201E27" w:rsidR="002B0C3D" w:rsidRDefault="002B0C3D" w:rsidP="002B0C3D">
      <w:pPr>
        <w:rPr>
          <w:lang w:val="en-GB"/>
        </w:rPr>
      </w:pPr>
      <w:r w:rsidRPr="002B0C3D">
        <w:rPr>
          <w:lang w:val="en-GB"/>
        </w:rPr>
        <w:t xml:space="preserve">The </w:t>
      </w:r>
      <w:hyperlink r:id="rId37" w:history="1">
        <w:r w:rsidRPr="002B0C3D">
          <w:rPr>
            <w:rStyle w:val="Hyperlink"/>
            <w:lang w:val="en-GB"/>
          </w:rPr>
          <w:t>AccessAbility Services</w:t>
        </w:r>
      </w:hyperlink>
      <w:r w:rsidRPr="002B0C3D">
        <w:rPr>
          <w:lang w:val="en-GB"/>
        </w:rPr>
        <w:t xml:space="preserve"> office, located on the first floor of the Needles Hall extension (NH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w:t>
      </w:r>
      <w:r>
        <w:rPr>
          <w:lang w:val="en-GB"/>
        </w:rPr>
        <w:t xml:space="preserve"> </w:t>
      </w:r>
    </w:p>
    <w:p w14:paraId="3631A618" w14:textId="6FD02021" w:rsidR="002B0C3D" w:rsidRDefault="002B0C3D" w:rsidP="002B0C3D">
      <w:pPr>
        <w:rPr>
          <w:lang w:val="en-GB"/>
        </w:rPr>
      </w:pPr>
    </w:p>
    <w:p w14:paraId="1E6D7CD7" w14:textId="77777777" w:rsidR="00BA6565" w:rsidRDefault="00BA6565" w:rsidP="002B0C3D">
      <w:pPr>
        <w:rPr>
          <w:lang w:val="en-GB"/>
        </w:rPr>
      </w:pPr>
    </w:p>
    <w:p w14:paraId="6F3223E3" w14:textId="77777777" w:rsidR="002B0C3D" w:rsidRDefault="002B0C3D" w:rsidP="002B0C3D">
      <w:pPr>
        <w:rPr>
          <w:lang w:val="en-GB"/>
        </w:rPr>
      </w:pPr>
    </w:p>
    <w:p w14:paraId="009964D7" w14:textId="14A5B828" w:rsidR="00E86F97" w:rsidRDefault="00B14374" w:rsidP="002B0C3D">
      <w:pPr>
        <w:pStyle w:val="Heading1"/>
        <w:rPr>
          <w:rStyle w:val="apple-style-span"/>
          <w:lang w:val="en-CA"/>
        </w:rPr>
      </w:pPr>
      <w:r w:rsidRPr="000B3147">
        <w:rPr>
          <w:rStyle w:val="Strong"/>
          <w:b/>
          <w:bCs w:val="0"/>
          <w:lang w:val="en-CA"/>
        </w:rPr>
        <w:t xml:space="preserve">ACCOMMODATION </w:t>
      </w:r>
      <w:r w:rsidR="00ED7E9C" w:rsidRPr="000B3147">
        <w:rPr>
          <w:rStyle w:val="apple-style-span"/>
          <w:lang w:val="en-CA"/>
        </w:rPr>
        <w:t>FOR COURSE REQUIREMENTS</w:t>
      </w:r>
    </w:p>
    <w:p w14:paraId="3496A50F" w14:textId="1246F1B7" w:rsidR="002B0C3D" w:rsidRDefault="002B0C3D" w:rsidP="002B0C3D">
      <w:pPr>
        <w:rPr>
          <w:lang w:val="en-CA"/>
        </w:rPr>
      </w:pPr>
    </w:p>
    <w:p w14:paraId="46B3B4F9" w14:textId="3BF74F83" w:rsidR="002B0C3D" w:rsidRDefault="002B0C3D" w:rsidP="002B0C3D">
      <w:pPr>
        <w:rPr>
          <w:iCs/>
        </w:rPr>
      </w:pPr>
      <w:r w:rsidRPr="002B0C3D">
        <w:rPr>
          <w:iCs/>
        </w:rPr>
        <w:t xml:space="preserve">Policies of the Psychology department pertaining to course requirements are available on the </w:t>
      </w:r>
      <w:hyperlink r:id="rId38" w:history="1">
        <w:r w:rsidRPr="00316B55">
          <w:rPr>
            <w:rStyle w:val="Hyperlink"/>
            <w:iCs/>
          </w:rPr>
          <w:t>department website</w:t>
        </w:r>
      </w:hyperlink>
      <w:r w:rsidRPr="002B0C3D">
        <w:rPr>
          <w:iCs/>
        </w:rPr>
        <w:t>.</w:t>
      </w:r>
    </w:p>
    <w:p w14:paraId="31116325" w14:textId="56E46922" w:rsidR="002B0C3D" w:rsidRDefault="002B0C3D" w:rsidP="002B0C3D">
      <w:pPr>
        <w:rPr>
          <w:iCs/>
        </w:rPr>
      </w:pPr>
    </w:p>
    <w:p w14:paraId="77D504A9" w14:textId="77777777" w:rsidR="002B0C3D" w:rsidRPr="002B0C3D" w:rsidRDefault="002B0C3D" w:rsidP="002B0C3D">
      <w:pPr>
        <w:pStyle w:val="NormalWeb"/>
        <w:shd w:val="clear" w:color="auto" w:fill="FFFFFF"/>
        <w:rPr>
          <w:color w:val="000000"/>
          <w:lang w:val="en-CA" w:eastAsia="zh-CN"/>
        </w:rPr>
      </w:pPr>
      <w:r w:rsidRPr="002B0C3D">
        <w:rPr>
          <w:color w:val="000000"/>
        </w:rPr>
        <w:t>For security purposes, the Psychology Department does not allow students to write tests, quizzes, or final exams for Psychology courses prior to the date/time scheduled for the course.</w:t>
      </w:r>
    </w:p>
    <w:p w14:paraId="13A2297A" w14:textId="5DE10BED" w:rsidR="002B0C3D" w:rsidRPr="002B0C3D" w:rsidRDefault="002B0C3D" w:rsidP="002B0C3D">
      <w:pPr>
        <w:pStyle w:val="NormalWeb"/>
        <w:shd w:val="clear" w:color="auto" w:fill="FFFFFF"/>
        <w:rPr>
          <w:color w:val="000000"/>
        </w:rPr>
      </w:pPr>
      <w:r w:rsidRPr="002B0C3D">
        <w:rPr>
          <w:rStyle w:val="Strong"/>
          <w:color w:val="000000"/>
        </w:rPr>
        <w:lastRenderedPageBreak/>
        <w:t>Elective arrangements such as travel plans</w:t>
      </w:r>
      <w:r w:rsidRPr="002B0C3D">
        <w:rPr>
          <w:color w:val="000000"/>
        </w:rPr>
        <w:t> are not acceptable grounds for granting accommodations to course requirements per the </w:t>
      </w:r>
      <w:hyperlink r:id="rId39" w:history="1">
        <w:r w:rsidRPr="002B0C3D">
          <w:rPr>
            <w:rStyle w:val="Hyperlink"/>
          </w:rPr>
          <w:t>uWaterloo Examination Regulations and Related Matters</w:t>
        </w:r>
      </w:hyperlink>
      <w:r>
        <w:rPr>
          <w:color w:val="000000"/>
        </w:rPr>
        <w:t>.</w:t>
      </w:r>
    </w:p>
    <w:p w14:paraId="17BE31DF" w14:textId="77777777" w:rsidR="00E86F97" w:rsidRPr="000B3147" w:rsidRDefault="00E86F97" w:rsidP="00ED7873">
      <w:pPr>
        <w:rPr>
          <w:rStyle w:val="apple-style-span"/>
          <w:sz w:val="22"/>
          <w:szCs w:val="22"/>
          <w:lang w:val="en-CA"/>
        </w:rPr>
      </w:pPr>
    </w:p>
    <w:p w14:paraId="768C0077" w14:textId="193E22EC" w:rsidR="007574BC" w:rsidRPr="000B3147" w:rsidRDefault="007574BC" w:rsidP="00ED7873">
      <w:pPr>
        <w:rPr>
          <w:szCs w:val="24"/>
          <w:lang w:val="en-CA"/>
        </w:rPr>
      </w:pPr>
      <w:r w:rsidRPr="000B3147">
        <w:rPr>
          <w:rStyle w:val="Strong"/>
          <w:szCs w:val="24"/>
          <w:lang w:val="en-CA"/>
        </w:rPr>
        <w:t>Students who are requesting accommodation for course requirements</w:t>
      </w:r>
      <w:r w:rsidRPr="000B3147">
        <w:rPr>
          <w:rStyle w:val="Emphasis"/>
          <w:b/>
          <w:bCs/>
          <w:szCs w:val="24"/>
          <w:lang w:val="en-CA"/>
        </w:rPr>
        <w:t> </w:t>
      </w:r>
      <w:r w:rsidRPr="000B3147">
        <w:rPr>
          <w:rStyle w:val="Strong"/>
          <w:szCs w:val="24"/>
          <w:lang w:val="en-CA"/>
        </w:rPr>
        <w:t>due to illness</w:t>
      </w:r>
      <w:r w:rsidRPr="000B3147">
        <w:rPr>
          <w:szCs w:val="24"/>
          <w:lang w:val="en-CA"/>
        </w:rPr>
        <w:t xml:space="preserve"> should do the following: </w:t>
      </w:r>
    </w:p>
    <w:p w14:paraId="5A245DD7" w14:textId="77777777" w:rsidR="002B0C3D" w:rsidRPr="002B0C3D" w:rsidRDefault="002B0C3D" w:rsidP="002B0C3D">
      <w:pPr>
        <w:pStyle w:val="ListParagraph"/>
        <w:numPr>
          <w:ilvl w:val="0"/>
          <w:numId w:val="24"/>
        </w:numPr>
        <w:rPr>
          <w:rFonts w:ascii="Arial" w:hAnsi="Arial"/>
          <w:sz w:val="24"/>
          <w:szCs w:val="24"/>
        </w:rPr>
      </w:pPr>
      <w:r w:rsidRPr="002B0C3D">
        <w:rPr>
          <w:rFonts w:ascii="Arial" w:hAnsi="Arial"/>
          <w:sz w:val="24"/>
          <w:szCs w:val="24"/>
        </w:rPr>
        <w:t>seek medical treatment as soon as possible and obtain a completed University of Waterloo </w:t>
      </w:r>
      <w:hyperlink r:id="rId40" w:history="1">
        <w:r w:rsidRPr="002B0C3D">
          <w:rPr>
            <w:rStyle w:val="Hyperlink"/>
            <w:rFonts w:ascii="Arial" w:hAnsi="Arial"/>
            <w:sz w:val="24"/>
            <w:szCs w:val="24"/>
          </w:rPr>
          <w:t>Verification of Illness Form</w:t>
        </w:r>
      </w:hyperlink>
    </w:p>
    <w:p w14:paraId="4030F1CC" w14:textId="77777777" w:rsidR="002B0C3D" w:rsidRPr="002B0C3D" w:rsidRDefault="002B0C3D" w:rsidP="002B0C3D">
      <w:pPr>
        <w:pStyle w:val="ListParagraph"/>
        <w:numPr>
          <w:ilvl w:val="0"/>
          <w:numId w:val="24"/>
        </w:numPr>
        <w:rPr>
          <w:rFonts w:ascii="Arial" w:hAnsi="Arial"/>
          <w:sz w:val="24"/>
          <w:szCs w:val="24"/>
        </w:rPr>
      </w:pPr>
      <w:r w:rsidRPr="002B0C3D">
        <w:rPr>
          <w:rFonts w:ascii="Arial" w:hAnsi="Arial"/>
          <w:sz w:val="24"/>
          <w:szCs w:val="24"/>
        </w:rPr>
        <w:t>submit that form to the instructor within 48 hours.  Students in Centre for Extended Learning (CEL) courses must submit their confirmation of the illness to CEL.</w:t>
      </w:r>
    </w:p>
    <w:p w14:paraId="30B90025" w14:textId="77777777" w:rsidR="002B0C3D" w:rsidRPr="002B0C3D" w:rsidRDefault="002B0C3D" w:rsidP="002B0C3D">
      <w:pPr>
        <w:pStyle w:val="ListParagraph"/>
        <w:numPr>
          <w:ilvl w:val="0"/>
          <w:numId w:val="24"/>
        </w:numPr>
        <w:rPr>
          <w:szCs w:val="24"/>
        </w:rPr>
      </w:pPr>
      <w:r w:rsidRPr="002B0C3D">
        <w:rPr>
          <w:rFonts w:ascii="Arial" w:hAnsi="Arial"/>
          <w:sz w:val="24"/>
          <w:szCs w:val="24"/>
        </w:rPr>
        <w:t>(if possible) inform the instructor by the due date for the course requirement that you will be unable to meet the deadline and that documentation will be forthcoming</w:t>
      </w:r>
      <w:r w:rsidRPr="002B0C3D">
        <w:rPr>
          <w:szCs w:val="24"/>
        </w:rPr>
        <w:t>.  </w:t>
      </w:r>
    </w:p>
    <w:p w14:paraId="7E2486F8" w14:textId="77777777" w:rsidR="00ED7E9C" w:rsidRPr="000B3147" w:rsidRDefault="00ED7E9C" w:rsidP="00ED7E9C">
      <w:pPr>
        <w:pStyle w:val="ListParagraph"/>
        <w:rPr>
          <w:rFonts w:ascii="Arial" w:hAnsi="Arial"/>
          <w:sz w:val="24"/>
          <w:szCs w:val="24"/>
        </w:rPr>
      </w:pPr>
    </w:p>
    <w:p w14:paraId="4BC29615" w14:textId="77777777" w:rsidR="007574BC" w:rsidRPr="000B3147" w:rsidRDefault="007574BC" w:rsidP="00ED7873">
      <w:pPr>
        <w:rPr>
          <w:szCs w:val="24"/>
          <w:lang w:val="en-CA"/>
        </w:rPr>
      </w:pPr>
      <w:r w:rsidRPr="000B3147">
        <w:rPr>
          <w:b/>
          <w:bCs/>
          <w:szCs w:val="24"/>
          <w:lang w:val="en-CA"/>
        </w:rPr>
        <w:t>In the case of a missed final exam</w:t>
      </w:r>
      <w:r w:rsidRPr="000B3147">
        <w:rPr>
          <w:szCs w:val="24"/>
          <w:lang w:val="en-CA"/>
        </w:rPr>
        <w:t>, the instructor and student will negotiate an extension for the final exam which will typically be written as soon as possible, but no later than the next offering of the course. </w:t>
      </w:r>
    </w:p>
    <w:p w14:paraId="0304868A" w14:textId="77777777" w:rsidR="007574BC" w:rsidRPr="000B3147" w:rsidRDefault="007574BC" w:rsidP="00ED7873">
      <w:pPr>
        <w:rPr>
          <w:szCs w:val="24"/>
          <w:lang w:val="en-CA"/>
        </w:rPr>
      </w:pPr>
      <w:r w:rsidRPr="000B3147">
        <w:rPr>
          <w:szCs w:val="24"/>
          <w:lang w:val="en-CA"/>
        </w:rPr>
        <w:t>In the case of a missed assignment deadline or midterm test, the instructor will either:</w:t>
      </w:r>
    </w:p>
    <w:p w14:paraId="5FAA069E" w14:textId="77777777" w:rsidR="007574BC" w:rsidRPr="000B3147" w:rsidRDefault="007574BC" w:rsidP="00ED7873">
      <w:pPr>
        <w:pStyle w:val="ListParagraph"/>
        <w:numPr>
          <w:ilvl w:val="0"/>
          <w:numId w:val="10"/>
        </w:numPr>
        <w:rPr>
          <w:rFonts w:ascii="Arial" w:hAnsi="Arial"/>
          <w:sz w:val="24"/>
          <w:szCs w:val="24"/>
        </w:rPr>
      </w:pPr>
      <w:r w:rsidRPr="000B3147">
        <w:rPr>
          <w:rFonts w:ascii="Arial" w:hAnsi="Arial"/>
          <w:sz w:val="24"/>
          <w:szCs w:val="24"/>
        </w:rPr>
        <w:t>waive the course component and re-weight remaining term work</w:t>
      </w:r>
      <w:r w:rsidRPr="000B3147">
        <w:rPr>
          <w:rFonts w:ascii="Arial" w:hAnsi="Arial"/>
          <w:sz w:val="24"/>
          <w:szCs w:val="24"/>
        </w:rPr>
        <w:br/>
        <w:t>as he/she deems fit according to circumstances and the goals of the course, or</w:t>
      </w:r>
    </w:p>
    <w:p w14:paraId="18CCB4DE" w14:textId="5A5AC975" w:rsidR="007574BC" w:rsidRPr="000B3147" w:rsidRDefault="007574BC" w:rsidP="00ED7873">
      <w:pPr>
        <w:pStyle w:val="ListParagraph"/>
        <w:numPr>
          <w:ilvl w:val="0"/>
          <w:numId w:val="10"/>
        </w:numPr>
        <w:rPr>
          <w:rFonts w:ascii="Arial" w:hAnsi="Arial"/>
          <w:sz w:val="24"/>
          <w:szCs w:val="24"/>
        </w:rPr>
      </w:pPr>
      <w:r w:rsidRPr="000B3147">
        <w:rPr>
          <w:rFonts w:ascii="Arial" w:hAnsi="Arial"/>
          <w:sz w:val="24"/>
          <w:szCs w:val="24"/>
        </w:rPr>
        <w:t xml:space="preserve">provide an extension. </w:t>
      </w:r>
    </w:p>
    <w:p w14:paraId="67EF86F6" w14:textId="77777777" w:rsidR="00ED7E9C" w:rsidRPr="000B3147" w:rsidRDefault="00ED7E9C" w:rsidP="00ED7E9C">
      <w:pPr>
        <w:pStyle w:val="ListParagraph"/>
        <w:rPr>
          <w:rFonts w:ascii="Arial" w:hAnsi="Arial"/>
          <w:sz w:val="24"/>
          <w:szCs w:val="24"/>
        </w:rPr>
      </w:pPr>
    </w:p>
    <w:p w14:paraId="2AFED937" w14:textId="308616E4" w:rsidR="007574BC" w:rsidRDefault="007574BC" w:rsidP="00ED7873">
      <w:pPr>
        <w:rPr>
          <w:szCs w:val="24"/>
          <w:lang w:val="en-CA"/>
        </w:rPr>
      </w:pPr>
      <w:r w:rsidRPr="000B3147">
        <w:rPr>
          <w:rStyle w:val="Strong"/>
          <w:szCs w:val="24"/>
          <w:lang w:val="en-CA"/>
        </w:rPr>
        <w:t>In the case of bereavement,</w:t>
      </w:r>
      <w:r w:rsidRPr="000B3147">
        <w:rPr>
          <w:szCs w:val="24"/>
          <w:lang w:val="en-CA"/>
        </w:rPr>
        <w:t xml:space="preserve"> the instructor will provide similar accommodations to those for illness. Appropriate documentation to support the request will be required. Students who are experiencing extenuating circumstances should also inform their academic advisors regarding their personal difficulties.</w:t>
      </w:r>
    </w:p>
    <w:p w14:paraId="2328EA2B" w14:textId="695AF87A" w:rsidR="00D73429" w:rsidRDefault="00D73429" w:rsidP="00ED7873">
      <w:pPr>
        <w:rPr>
          <w:szCs w:val="24"/>
          <w:lang w:val="en-CA"/>
        </w:rPr>
      </w:pPr>
    </w:p>
    <w:p w14:paraId="61FB5F3F" w14:textId="77777777" w:rsidR="00BA6565" w:rsidRDefault="00BA6565" w:rsidP="00ED7873">
      <w:pPr>
        <w:rPr>
          <w:szCs w:val="24"/>
          <w:lang w:val="en-CA"/>
        </w:rPr>
      </w:pPr>
    </w:p>
    <w:p w14:paraId="30A3A1E4" w14:textId="77777777" w:rsidR="00D73429" w:rsidRDefault="00D73429" w:rsidP="00ED7873">
      <w:pPr>
        <w:rPr>
          <w:szCs w:val="24"/>
          <w:lang w:val="en-CA"/>
        </w:rPr>
      </w:pPr>
    </w:p>
    <w:p w14:paraId="0F6B6717" w14:textId="186513AE" w:rsidR="00316B55" w:rsidRDefault="00316B55" w:rsidP="00316B55">
      <w:pPr>
        <w:pStyle w:val="Heading1"/>
      </w:pPr>
      <w:r w:rsidRPr="00316B55">
        <w:t>MENTAL HEALTH SERVICES</w:t>
      </w:r>
    </w:p>
    <w:p w14:paraId="4F017D26" w14:textId="77777777" w:rsidR="00316B55" w:rsidRPr="00316B55" w:rsidRDefault="00316B55" w:rsidP="00316B55"/>
    <w:p w14:paraId="425DCCA6" w14:textId="77777777" w:rsidR="00FB0616" w:rsidRPr="00FB0616" w:rsidRDefault="00FB0616" w:rsidP="00FB0616">
      <w:pPr>
        <w:pStyle w:val="NoSpacing"/>
        <w:rPr>
          <w:rFonts w:ascii="Arial" w:eastAsia="Times New Roman" w:hAnsi="Arial" w:cs="Arial"/>
          <w:iCs/>
          <w:sz w:val="24"/>
          <w:szCs w:val="24"/>
          <w:lang w:val="en-US" w:eastAsia="en-CA"/>
        </w:rPr>
      </w:pPr>
      <w:r w:rsidRPr="00FB0616">
        <w:rPr>
          <w:rFonts w:ascii="Arial" w:eastAsia="Times New Roman" w:hAnsi="Arial" w:cs="Arial"/>
          <w:iCs/>
          <w:sz w:val="24"/>
          <w:szCs w:val="24"/>
          <w:lang w:val="en-US" w:eastAsia="en-CA"/>
        </w:rPr>
        <w:t>All of us need a support system. The faculty and staff in Arts encourage students to seek out mental health support if they are needed.</w:t>
      </w:r>
    </w:p>
    <w:p w14:paraId="2380E0C9" w14:textId="77777777" w:rsidR="00FB0616" w:rsidRPr="00FB0616" w:rsidRDefault="00FB0616" w:rsidP="00FB0616">
      <w:pPr>
        <w:pStyle w:val="NoSpacing"/>
        <w:rPr>
          <w:rFonts w:ascii="Arial" w:eastAsia="Times New Roman" w:hAnsi="Arial" w:cs="Arial"/>
          <w:iCs/>
          <w:sz w:val="24"/>
          <w:szCs w:val="24"/>
          <w:lang w:val="en-US" w:eastAsia="en-CA"/>
        </w:rPr>
      </w:pPr>
    </w:p>
    <w:p w14:paraId="223C5437" w14:textId="77777777" w:rsidR="00FB0616" w:rsidRPr="00FB0616" w:rsidRDefault="00FB0616" w:rsidP="00FB0616">
      <w:pPr>
        <w:pStyle w:val="Heading2"/>
      </w:pPr>
      <w:r w:rsidRPr="00FB0616">
        <w:t>On Campus</w:t>
      </w:r>
    </w:p>
    <w:p w14:paraId="679F6B66" w14:textId="1D5689B8" w:rsidR="00FB0616" w:rsidRPr="00FB0616" w:rsidRDefault="00FB0616" w:rsidP="00FB0616">
      <w:pPr>
        <w:pStyle w:val="NoSpacing"/>
        <w:rPr>
          <w:rFonts w:ascii="Arial" w:eastAsia="Times New Roman" w:hAnsi="Arial" w:cs="Arial"/>
          <w:b/>
          <w:bCs/>
          <w:i/>
          <w:sz w:val="24"/>
          <w:szCs w:val="24"/>
          <w:lang w:val="en-US" w:eastAsia="en-CA"/>
        </w:rPr>
      </w:pPr>
      <w:r w:rsidRPr="00FB0616">
        <w:rPr>
          <w:rFonts w:ascii="Arial" w:eastAsia="Times New Roman" w:hAnsi="Arial" w:cs="Arial"/>
          <w:b/>
          <w:bCs/>
          <w:i/>
          <w:sz w:val="24"/>
          <w:szCs w:val="24"/>
          <w:lang w:val="en-US" w:eastAsia="en-CA"/>
        </w:rPr>
        <w:t>Due to COVID-19 and campus closures, services are available only online or by phone.</w:t>
      </w:r>
    </w:p>
    <w:p w14:paraId="05DEE3F4" w14:textId="4D83EF1A" w:rsidR="00FB0616" w:rsidRPr="00FB0616" w:rsidRDefault="00FB0616" w:rsidP="00FB0616">
      <w:pPr>
        <w:pStyle w:val="NoSpacing"/>
        <w:numPr>
          <w:ilvl w:val="0"/>
          <w:numId w:val="25"/>
        </w:numPr>
        <w:rPr>
          <w:rFonts w:ascii="Arial" w:eastAsia="Times New Roman" w:hAnsi="Arial" w:cs="Arial"/>
          <w:iCs/>
          <w:sz w:val="24"/>
          <w:szCs w:val="24"/>
          <w:lang w:val="en-US" w:eastAsia="en-CA"/>
        </w:rPr>
      </w:pPr>
      <w:r w:rsidRPr="00FB0616">
        <w:rPr>
          <w:rFonts w:ascii="Arial" w:eastAsia="Times New Roman" w:hAnsi="Arial" w:cs="Arial"/>
          <w:iCs/>
          <w:sz w:val="24"/>
          <w:szCs w:val="24"/>
          <w:lang w:val="en-US" w:eastAsia="en-CA"/>
        </w:rPr>
        <w:t xml:space="preserve">Counselling Services: </w:t>
      </w:r>
      <w:hyperlink r:id="rId41" w:history="1">
        <w:r w:rsidRPr="00991D39">
          <w:rPr>
            <w:rStyle w:val="Hyperlink"/>
            <w:rFonts w:ascii="Arial" w:eastAsia="Times New Roman" w:hAnsi="Arial" w:cs="Arial"/>
            <w:iCs/>
            <w:sz w:val="24"/>
            <w:szCs w:val="24"/>
            <w:lang w:val="en-US" w:eastAsia="en-CA"/>
          </w:rPr>
          <w:t>counselling.services@uwaterloo.ca</w:t>
        </w:r>
      </w:hyperlink>
      <w:r>
        <w:rPr>
          <w:rFonts w:ascii="Arial" w:eastAsia="Times New Roman" w:hAnsi="Arial" w:cs="Arial"/>
          <w:iCs/>
          <w:sz w:val="24"/>
          <w:szCs w:val="24"/>
          <w:lang w:val="en-US" w:eastAsia="en-CA"/>
        </w:rPr>
        <w:t xml:space="preserve"> </w:t>
      </w:r>
      <w:r w:rsidRPr="00FB0616">
        <w:rPr>
          <w:rFonts w:ascii="Arial" w:eastAsia="Times New Roman" w:hAnsi="Arial" w:cs="Arial"/>
          <w:iCs/>
          <w:sz w:val="24"/>
          <w:szCs w:val="24"/>
          <w:lang w:val="en-US" w:eastAsia="en-CA"/>
        </w:rPr>
        <w:t>/ 519-888-4567 ext. 32655</w:t>
      </w:r>
    </w:p>
    <w:p w14:paraId="0785FE5F" w14:textId="09D5E837" w:rsidR="00FB0616" w:rsidRDefault="004401A6" w:rsidP="00FB0616">
      <w:pPr>
        <w:pStyle w:val="NoSpacing"/>
        <w:numPr>
          <w:ilvl w:val="0"/>
          <w:numId w:val="25"/>
        </w:numPr>
        <w:rPr>
          <w:rFonts w:ascii="Arial" w:eastAsia="Times New Roman" w:hAnsi="Arial" w:cs="Arial"/>
          <w:iCs/>
          <w:sz w:val="24"/>
          <w:szCs w:val="24"/>
          <w:lang w:val="en-US" w:eastAsia="en-CA"/>
        </w:rPr>
      </w:pPr>
      <w:hyperlink r:id="rId42" w:history="1">
        <w:r w:rsidR="00FB0616" w:rsidRPr="00FB0616">
          <w:rPr>
            <w:rStyle w:val="Hyperlink"/>
            <w:rFonts w:ascii="Arial" w:eastAsia="Times New Roman" w:hAnsi="Arial" w:cs="Arial"/>
            <w:iCs/>
            <w:sz w:val="24"/>
            <w:szCs w:val="24"/>
            <w:lang w:val="en-US" w:eastAsia="en-CA"/>
          </w:rPr>
          <w:t>MATES:</w:t>
        </w:r>
      </w:hyperlink>
      <w:r w:rsidR="00FB0616" w:rsidRPr="00FB0616">
        <w:rPr>
          <w:rFonts w:ascii="Arial" w:eastAsia="Times New Roman" w:hAnsi="Arial" w:cs="Arial"/>
          <w:iCs/>
          <w:sz w:val="24"/>
          <w:szCs w:val="24"/>
          <w:lang w:val="en-US" w:eastAsia="en-CA"/>
        </w:rPr>
        <w:t xml:space="preserve"> </w:t>
      </w:r>
      <w:r w:rsidR="00FB0616">
        <w:rPr>
          <w:rFonts w:ascii="Arial" w:eastAsia="Times New Roman" w:hAnsi="Arial" w:cs="Arial"/>
          <w:iCs/>
          <w:sz w:val="24"/>
          <w:szCs w:val="24"/>
          <w:lang w:val="en-US" w:eastAsia="en-CA"/>
        </w:rPr>
        <w:t>o</w:t>
      </w:r>
      <w:r w:rsidR="00FB0616" w:rsidRPr="00FB0616">
        <w:rPr>
          <w:rFonts w:ascii="Arial" w:eastAsia="Times New Roman" w:hAnsi="Arial" w:cs="Arial"/>
          <w:iCs/>
          <w:sz w:val="24"/>
          <w:szCs w:val="24"/>
          <w:lang w:val="en-US" w:eastAsia="en-CA"/>
        </w:rPr>
        <w:t>ne-to-one peer support program offered by the Waterloo Undergraduate Student Association (WUSA) and Counselling Services</w:t>
      </w:r>
    </w:p>
    <w:p w14:paraId="6E3A4C09" w14:textId="77777777" w:rsidR="00FB0616" w:rsidRPr="00FB0616" w:rsidRDefault="00FB0616" w:rsidP="00FB0616">
      <w:pPr>
        <w:pStyle w:val="NoSpacing"/>
        <w:rPr>
          <w:rFonts w:ascii="Arial" w:eastAsia="Times New Roman" w:hAnsi="Arial" w:cs="Arial"/>
          <w:iCs/>
          <w:sz w:val="24"/>
          <w:szCs w:val="24"/>
          <w:lang w:val="en-US" w:eastAsia="en-CA"/>
        </w:rPr>
      </w:pPr>
    </w:p>
    <w:p w14:paraId="4B245197" w14:textId="2AA780A0" w:rsidR="00FB0616" w:rsidRPr="00FB0616" w:rsidRDefault="00FB0616" w:rsidP="00FB0616">
      <w:pPr>
        <w:pStyle w:val="Heading2"/>
      </w:pPr>
      <w:r w:rsidRPr="00FB0616">
        <w:t>Off campus, 24/7</w:t>
      </w:r>
    </w:p>
    <w:p w14:paraId="4B5AE239" w14:textId="5E7F513B" w:rsidR="00FB0616" w:rsidRPr="00FB0616" w:rsidRDefault="004401A6" w:rsidP="00FB0616">
      <w:pPr>
        <w:pStyle w:val="NoSpacing"/>
        <w:numPr>
          <w:ilvl w:val="0"/>
          <w:numId w:val="26"/>
        </w:numPr>
        <w:rPr>
          <w:rFonts w:ascii="Arial" w:eastAsia="Times New Roman" w:hAnsi="Arial" w:cs="Arial"/>
          <w:iCs/>
          <w:sz w:val="24"/>
          <w:szCs w:val="24"/>
          <w:lang w:val="en-US" w:eastAsia="en-CA"/>
        </w:rPr>
      </w:pPr>
      <w:hyperlink r:id="rId43" w:history="1">
        <w:r w:rsidR="00FB0616" w:rsidRPr="00FB0616">
          <w:rPr>
            <w:rStyle w:val="Hyperlink"/>
            <w:rFonts w:ascii="Arial" w:eastAsia="Times New Roman" w:hAnsi="Arial" w:cs="Arial"/>
            <w:iCs/>
            <w:sz w:val="24"/>
            <w:szCs w:val="24"/>
            <w:lang w:val="en-US" w:eastAsia="en-CA"/>
          </w:rPr>
          <w:t>Good2Talk</w:t>
        </w:r>
      </w:hyperlink>
      <w:r w:rsidR="00FB0616" w:rsidRPr="00FB0616">
        <w:rPr>
          <w:rFonts w:ascii="Arial" w:eastAsia="Times New Roman" w:hAnsi="Arial" w:cs="Arial"/>
          <w:iCs/>
          <w:sz w:val="24"/>
          <w:szCs w:val="24"/>
          <w:lang w:val="en-US" w:eastAsia="en-CA"/>
        </w:rPr>
        <w:t>: Free confidential help line for post-secondary students. Phone: 1-866-925-5454</w:t>
      </w:r>
    </w:p>
    <w:p w14:paraId="78A592C6" w14:textId="343893ED" w:rsidR="00FB0616" w:rsidRPr="00FB0616" w:rsidRDefault="00FB0616" w:rsidP="00FB0616">
      <w:pPr>
        <w:pStyle w:val="NoSpacing"/>
        <w:numPr>
          <w:ilvl w:val="0"/>
          <w:numId w:val="26"/>
        </w:numPr>
        <w:rPr>
          <w:rFonts w:ascii="Arial" w:eastAsia="Times New Roman" w:hAnsi="Arial" w:cs="Arial"/>
          <w:iCs/>
          <w:sz w:val="24"/>
          <w:szCs w:val="24"/>
          <w:lang w:val="en-US" w:eastAsia="en-CA"/>
        </w:rPr>
      </w:pPr>
      <w:r w:rsidRPr="00FB0616">
        <w:rPr>
          <w:rFonts w:ascii="Arial" w:eastAsia="Times New Roman" w:hAnsi="Arial" w:cs="Arial"/>
          <w:iCs/>
          <w:sz w:val="24"/>
          <w:szCs w:val="24"/>
          <w:lang w:val="en-US" w:eastAsia="en-CA"/>
        </w:rPr>
        <w:lastRenderedPageBreak/>
        <w:t>Grand River Hospital:</w:t>
      </w:r>
      <w:r>
        <w:rPr>
          <w:rFonts w:ascii="Arial" w:eastAsia="Times New Roman" w:hAnsi="Arial" w:cs="Arial"/>
          <w:iCs/>
          <w:sz w:val="24"/>
          <w:szCs w:val="24"/>
          <w:lang w:val="en-US" w:eastAsia="en-CA"/>
        </w:rPr>
        <w:t xml:space="preserve"> </w:t>
      </w:r>
      <w:r w:rsidRPr="00FB0616">
        <w:rPr>
          <w:rFonts w:ascii="Arial" w:eastAsia="Times New Roman" w:hAnsi="Arial" w:cs="Arial"/>
          <w:iCs/>
          <w:sz w:val="24"/>
          <w:szCs w:val="24"/>
          <w:lang w:val="en-US" w:eastAsia="en-CA"/>
        </w:rPr>
        <w:t>Emergency care for mental health crisis. Phone: 519-749-4300 ext. 6880</w:t>
      </w:r>
    </w:p>
    <w:p w14:paraId="02FCAF9E" w14:textId="1ACD6AE6" w:rsidR="00FB0616" w:rsidRPr="00FB0616" w:rsidRDefault="004401A6" w:rsidP="00FB0616">
      <w:pPr>
        <w:pStyle w:val="NoSpacing"/>
        <w:numPr>
          <w:ilvl w:val="0"/>
          <w:numId w:val="26"/>
        </w:numPr>
        <w:rPr>
          <w:rFonts w:ascii="Arial" w:eastAsia="Times New Roman" w:hAnsi="Arial" w:cs="Arial"/>
          <w:iCs/>
          <w:sz w:val="24"/>
          <w:szCs w:val="24"/>
          <w:lang w:val="en-US" w:eastAsia="en-CA"/>
        </w:rPr>
      </w:pPr>
      <w:hyperlink r:id="rId44" w:history="1">
        <w:r w:rsidR="00FB0616" w:rsidRPr="00FB0616">
          <w:rPr>
            <w:rStyle w:val="Hyperlink"/>
            <w:rFonts w:ascii="Arial" w:eastAsia="Times New Roman" w:hAnsi="Arial" w:cs="Arial"/>
            <w:iCs/>
            <w:sz w:val="24"/>
            <w:szCs w:val="24"/>
            <w:lang w:val="en-US" w:eastAsia="en-CA"/>
          </w:rPr>
          <w:t>Here 24/7</w:t>
        </w:r>
      </w:hyperlink>
      <w:r w:rsidR="00FB0616" w:rsidRPr="00FB0616">
        <w:rPr>
          <w:rFonts w:ascii="Arial" w:eastAsia="Times New Roman" w:hAnsi="Arial" w:cs="Arial"/>
          <w:iCs/>
          <w:sz w:val="24"/>
          <w:szCs w:val="24"/>
          <w:lang w:val="en-US" w:eastAsia="en-CA"/>
        </w:rPr>
        <w:t>: Mental Health and Crisis Service Team. Phone: 1-844-437-3247</w:t>
      </w:r>
    </w:p>
    <w:p w14:paraId="32E9F347" w14:textId="2C3357AE" w:rsidR="00FB0616" w:rsidRPr="00FB0616" w:rsidRDefault="004401A6" w:rsidP="00FB0616">
      <w:pPr>
        <w:pStyle w:val="NoSpacing"/>
        <w:numPr>
          <w:ilvl w:val="0"/>
          <w:numId w:val="26"/>
        </w:numPr>
        <w:rPr>
          <w:rFonts w:ascii="Arial" w:eastAsia="Times New Roman" w:hAnsi="Arial" w:cs="Arial"/>
          <w:iCs/>
          <w:sz w:val="24"/>
          <w:szCs w:val="24"/>
          <w:lang w:val="en-US" w:eastAsia="en-CA"/>
        </w:rPr>
      </w:pPr>
      <w:hyperlink r:id="rId45" w:history="1">
        <w:r w:rsidR="00FB0616" w:rsidRPr="00FB0616">
          <w:rPr>
            <w:rStyle w:val="Hyperlink"/>
            <w:rFonts w:ascii="Arial" w:eastAsia="Times New Roman" w:hAnsi="Arial" w:cs="Arial"/>
            <w:iCs/>
            <w:sz w:val="24"/>
            <w:szCs w:val="24"/>
            <w:lang w:val="en-US" w:eastAsia="en-CA"/>
          </w:rPr>
          <w:t>OK2BME</w:t>
        </w:r>
      </w:hyperlink>
      <w:r w:rsidR="00FB0616" w:rsidRPr="00FB0616">
        <w:rPr>
          <w:rFonts w:ascii="Arial" w:eastAsia="Times New Roman" w:hAnsi="Arial" w:cs="Arial"/>
          <w:iCs/>
          <w:sz w:val="24"/>
          <w:szCs w:val="24"/>
          <w:lang w:val="en-US" w:eastAsia="en-CA"/>
        </w:rPr>
        <w:t>: set of support services for lesbian, gay, bisexual, transgender or questioning teens in Waterloo.  Phone: 519-884-0000 extension 213</w:t>
      </w:r>
    </w:p>
    <w:p w14:paraId="44F6315A" w14:textId="77777777" w:rsidR="00FB0616" w:rsidRDefault="00FB0616" w:rsidP="00FB0616">
      <w:pPr>
        <w:pStyle w:val="NoSpacing"/>
        <w:rPr>
          <w:rFonts w:ascii="Arial" w:eastAsia="Times New Roman" w:hAnsi="Arial" w:cs="Arial"/>
          <w:iCs/>
          <w:sz w:val="24"/>
          <w:szCs w:val="24"/>
          <w:lang w:val="en-US" w:eastAsia="en-CA"/>
        </w:rPr>
      </w:pPr>
    </w:p>
    <w:p w14:paraId="6A7E2FA0" w14:textId="78D7FF3A" w:rsidR="00FB0616" w:rsidRPr="00FB0616" w:rsidRDefault="00FB0616" w:rsidP="00FB0616">
      <w:pPr>
        <w:pStyle w:val="NoSpacing"/>
        <w:rPr>
          <w:rFonts w:ascii="Arial" w:eastAsia="Times New Roman" w:hAnsi="Arial" w:cs="Arial"/>
          <w:iCs/>
          <w:sz w:val="24"/>
          <w:szCs w:val="24"/>
          <w:lang w:val="en-US" w:eastAsia="en-CA"/>
        </w:rPr>
      </w:pPr>
      <w:r w:rsidRPr="00FB0616">
        <w:rPr>
          <w:rFonts w:ascii="Arial" w:eastAsia="Times New Roman" w:hAnsi="Arial" w:cs="Arial"/>
          <w:iCs/>
          <w:sz w:val="24"/>
          <w:szCs w:val="24"/>
          <w:lang w:val="en-US" w:eastAsia="en-CA"/>
        </w:rPr>
        <w:t xml:space="preserve">Full details can be found online on the Faculty of Arts </w:t>
      </w:r>
      <w:hyperlink r:id="rId46" w:history="1">
        <w:r w:rsidRPr="00FB0616">
          <w:rPr>
            <w:rStyle w:val="Hyperlink"/>
            <w:rFonts w:ascii="Arial" w:eastAsia="Times New Roman" w:hAnsi="Arial" w:cs="Arial"/>
            <w:iCs/>
            <w:sz w:val="24"/>
            <w:szCs w:val="24"/>
            <w:lang w:val="en-US" w:eastAsia="en-CA"/>
          </w:rPr>
          <w:t>website</w:t>
        </w:r>
      </w:hyperlink>
      <w:r>
        <w:rPr>
          <w:rFonts w:ascii="Arial" w:eastAsia="Times New Roman" w:hAnsi="Arial" w:cs="Arial"/>
          <w:iCs/>
          <w:sz w:val="24"/>
          <w:szCs w:val="24"/>
          <w:lang w:val="en-US" w:eastAsia="en-CA"/>
        </w:rPr>
        <w:t>.</w:t>
      </w:r>
    </w:p>
    <w:p w14:paraId="47DDCA0E" w14:textId="2947443B" w:rsidR="00FB0616" w:rsidRPr="00FB0616" w:rsidRDefault="00FB0616" w:rsidP="00FB0616">
      <w:pPr>
        <w:pStyle w:val="NoSpacing"/>
        <w:rPr>
          <w:rFonts w:ascii="Arial" w:eastAsia="Times New Roman" w:hAnsi="Arial" w:cs="Arial"/>
          <w:iCs/>
          <w:sz w:val="24"/>
          <w:szCs w:val="24"/>
          <w:lang w:val="en-US" w:eastAsia="en-CA"/>
        </w:rPr>
      </w:pPr>
      <w:r w:rsidRPr="00FB0616">
        <w:rPr>
          <w:rFonts w:ascii="Arial" w:eastAsia="Times New Roman" w:hAnsi="Arial" w:cs="Arial"/>
          <w:iCs/>
          <w:sz w:val="24"/>
          <w:szCs w:val="24"/>
          <w:lang w:val="en-US" w:eastAsia="en-CA"/>
        </w:rPr>
        <w:t xml:space="preserve">Download </w:t>
      </w:r>
      <w:hyperlink r:id="rId47" w:history="1">
        <w:r w:rsidRPr="00FB0616">
          <w:rPr>
            <w:rStyle w:val="Hyperlink"/>
            <w:rFonts w:ascii="Arial" w:eastAsia="Times New Roman" w:hAnsi="Arial" w:cs="Arial"/>
            <w:iCs/>
            <w:sz w:val="24"/>
            <w:szCs w:val="24"/>
            <w:lang w:val="en-US" w:eastAsia="en-CA"/>
          </w:rPr>
          <w:t>UWaterloo and regional mental health resources (PDF)</w:t>
        </w:r>
      </w:hyperlink>
      <w:r>
        <w:rPr>
          <w:rFonts w:ascii="Arial" w:eastAsia="Times New Roman" w:hAnsi="Arial" w:cs="Arial"/>
          <w:iCs/>
          <w:sz w:val="24"/>
          <w:szCs w:val="24"/>
          <w:lang w:val="en-US" w:eastAsia="en-CA"/>
        </w:rPr>
        <w:t>.</w:t>
      </w:r>
    </w:p>
    <w:p w14:paraId="416FB7C3" w14:textId="6F227A98" w:rsidR="00316B55" w:rsidRDefault="00FB0616" w:rsidP="00FB0616">
      <w:pPr>
        <w:pStyle w:val="NoSpacing"/>
        <w:rPr>
          <w:rFonts w:ascii="Arial" w:eastAsia="Times New Roman" w:hAnsi="Arial" w:cs="Arial"/>
          <w:iCs/>
          <w:sz w:val="24"/>
          <w:szCs w:val="24"/>
          <w:lang w:val="en-US" w:eastAsia="en-CA"/>
        </w:rPr>
      </w:pPr>
      <w:r w:rsidRPr="00FB0616">
        <w:rPr>
          <w:rFonts w:ascii="Arial" w:eastAsia="Times New Roman" w:hAnsi="Arial" w:cs="Arial"/>
          <w:iCs/>
          <w:sz w:val="24"/>
          <w:szCs w:val="24"/>
          <w:lang w:val="en-US" w:eastAsia="en-CA"/>
        </w:rPr>
        <w:t xml:space="preserve">Download the </w:t>
      </w:r>
      <w:hyperlink r:id="rId48" w:history="1">
        <w:r w:rsidRPr="00FB0616">
          <w:rPr>
            <w:rStyle w:val="Hyperlink"/>
            <w:rFonts w:ascii="Arial" w:eastAsia="Times New Roman" w:hAnsi="Arial" w:cs="Arial"/>
            <w:iCs/>
            <w:sz w:val="24"/>
            <w:szCs w:val="24"/>
            <w:lang w:val="en-US" w:eastAsia="en-CA"/>
          </w:rPr>
          <w:t>WatSafe app</w:t>
        </w:r>
      </w:hyperlink>
      <w:r w:rsidRPr="00FB0616">
        <w:rPr>
          <w:rFonts w:ascii="Arial" w:eastAsia="Times New Roman" w:hAnsi="Arial" w:cs="Arial"/>
          <w:iCs/>
          <w:sz w:val="24"/>
          <w:szCs w:val="24"/>
          <w:lang w:val="en-US" w:eastAsia="en-CA"/>
        </w:rPr>
        <w:t xml:space="preserve"> to your phone to quickly access mental health support information.</w:t>
      </w:r>
    </w:p>
    <w:p w14:paraId="4310E281" w14:textId="0381E88E" w:rsidR="00316B55" w:rsidRDefault="00316B55" w:rsidP="00316B55">
      <w:pPr>
        <w:pStyle w:val="NoSpacing"/>
        <w:rPr>
          <w:rFonts w:ascii="Arial" w:hAnsi="Arial" w:cs="Arial"/>
          <w:sz w:val="24"/>
          <w:szCs w:val="24"/>
        </w:rPr>
      </w:pPr>
    </w:p>
    <w:p w14:paraId="29C33BF2" w14:textId="77777777" w:rsidR="00BA6565" w:rsidRDefault="00BA6565" w:rsidP="00316B55">
      <w:pPr>
        <w:pStyle w:val="NoSpacing"/>
        <w:rPr>
          <w:rFonts w:ascii="Arial" w:hAnsi="Arial" w:cs="Arial"/>
          <w:sz w:val="24"/>
          <w:szCs w:val="24"/>
        </w:rPr>
      </w:pPr>
    </w:p>
    <w:p w14:paraId="18813A6A" w14:textId="77777777" w:rsidR="00817D2C" w:rsidRDefault="00817D2C" w:rsidP="00316B55">
      <w:pPr>
        <w:pStyle w:val="NoSpacing"/>
        <w:rPr>
          <w:rFonts w:ascii="Arial" w:hAnsi="Arial" w:cs="Arial"/>
          <w:sz w:val="24"/>
          <w:szCs w:val="24"/>
        </w:rPr>
      </w:pPr>
    </w:p>
    <w:p w14:paraId="606DC837" w14:textId="0D085489" w:rsidR="00FB0616" w:rsidRDefault="00FB0616" w:rsidP="00FB0616">
      <w:pPr>
        <w:pStyle w:val="Heading1"/>
        <w:rPr>
          <w:rFonts w:eastAsiaTheme="minorEastAsia"/>
        </w:rPr>
      </w:pPr>
      <w:r w:rsidRPr="00FB0616">
        <w:rPr>
          <w:rFonts w:eastAsiaTheme="minorEastAsia"/>
        </w:rPr>
        <w:t>CHOSEN/PREFERRED FIRST NAME</w:t>
      </w:r>
    </w:p>
    <w:p w14:paraId="139FD5E0" w14:textId="77777777" w:rsidR="00FB0616" w:rsidRPr="00FB0616" w:rsidRDefault="00FB0616" w:rsidP="00FB0616">
      <w:pPr>
        <w:rPr>
          <w:rFonts w:eastAsiaTheme="minorEastAsia"/>
        </w:rPr>
      </w:pPr>
    </w:p>
    <w:p w14:paraId="6EA6BF84" w14:textId="77777777" w:rsidR="00FB0616" w:rsidRPr="00FB0616" w:rsidRDefault="00FB0616" w:rsidP="00FB0616">
      <w:pPr>
        <w:pStyle w:val="NoSpacing"/>
        <w:rPr>
          <w:rFonts w:ascii="Arial" w:hAnsi="Arial" w:cs="Arial"/>
          <w:sz w:val="24"/>
          <w:szCs w:val="24"/>
        </w:rPr>
      </w:pPr>
      <w:r w:rsidRPr="00FB0616">
        <w:rPr>
          <w:rFonts w:ascii="Arial" w:hAnsi="Arial" w:cs="Arial"/>
          <w:sz w:val="24"/>
          <w:szCs w:val="24"/>
        </w:rPr>
        <w:t>Do you want professors and interviewers to call you by a different first name? Take a minute now to verify or tell us your chosen/preferred first name by logging into </w:t>
      </w:r>
      <w:hyperlink r:id="rId49" w:history="1">
        <w:r w:rsidRPr="00FB0616">
          <w:rPr>
            <w:rStyle w:val="Hyperlink"/>
            <w:rFonts w:ascii="Arial" w:hAnsi="Arial" w:cs="Arial"/>
            <w:sz w:val="24"/>
            <w:szCs w:val="24"/>
          </w:rPr>
          <w:t>WatIAM</w:t>
        </w:r>
      </w:hyperlink>
      <w:r w:rsidRPr="00FB0616">
        <w:rPr>
          <w:rFonts w:ascii="Arial" w:hAnsi="Arial" w:cs="Arial"/>
          <w:sz w:val="24"/>
          <w:szCs w:val="24"/>
        </w:rPr>
        <w:t>.</w:t>
      </w:r>
    </w:p>
    <w:p w14:paraId="0E0E2D7B" w14:textId="511BF8D2" w:rsidR="00FB0616" w:rsidRDefault="00FB0616" w:rsidP="00FB0616">
      <w:pPr>
        <w:pStyle w:val="NoSpacing"/>
        <w:rPr>
          <w:rFonts w:ascii="Arial" w:hAnsi="Arial" w:cs="Arial"/>
          <w:sz w:val="24"/>
          <w:szCs w:val="24"/>
        </w:rPr>
      </w:pPr>
      <w:r w:rsidRPr="00FB0616">
        <w:rPr>
          <w:rFonts w:ascii="Arial" w:hAnsi="Arial" w:cs="Arial"/>
          <w:sz w:val="24"/>
          <w:szCs w:val="24"/>
        </w:rPr>
        <w:t>Why? Starting in winter 2020, your chosen/preferred first name listed in WatIAM will be used broadly across campus (e.g., LEARN, Quest, WaterlooWorks, WatCard, etc). Note: Your legal first name will always be used on certain official documents. For more details, visit </w:t>
      </w:r>
      <w:hyperlink r:id="rId50" w:history="1">
        <w:r w:rsidRPr="00FB0616">
          <w:rPr>
            <w:rStyle w:val="Hyperlink"/>
            <w:rFonts w:ascii="Arial" w:hAnsi="Arial" w:cs="Arial"/>
            <w:sz w:val="24"/>
            <w:szCs w:val="24"/>
          </w:rPr>
          <w:t>Updating Personal Information</w:t>
        </w:r>
      </w:hyperlink>
      <w:r w:rsidRPr="00FB0616">
        <w:rPr>
          <w:rFonts w:ascii="Arial" w:hAnsi="Arial" w:cs="Arial"/>
          <w:sz w:val="24"/>
          <w:szCs w:val="24"/>
        </w:rPr>
        <w:t>.</w:t>
      </w:r>
    </w:p>
    <w:p w14:paraId="39258314" w14:textId="77777777" w:rsidR="00FB0616" w:rsidRPr="00FB0616" w:rsidRDefault="00FB0616" w:rsidP="00FB0616">
      <w:pPr>
        <w:pStyle w:val="NoSpacing"/>
        <w:rPr>
          <w:rFonts w:ascii="Arial" w:hAnsi="Arial" w:cs="Arial"/>
          <w:sz w:val="24"/>
          <w:szCs w:val="24"/>
        </w:rPr>
      </w:pPr>
    </w:p>
    <w:p w14:paraId="50F38B58" w14:textId="77777777" w:rsidR="00FB0616" w:rsidRPr="00FB0616" w:rsidRDefault="00FB0616" w:rsidP="00FB0616">
      <w:pPr>
        <w:pStyle w:val="NoSpacing"/>
        <w:rPr>
          <w:rFonts w:ascii="Arial" w:hAnsi="Arial" w:cs="Arial"/>
          <w:sz w:val="24"/>
          <w:szCs w:val="24"/>
        </w:rPr>
      </w:pPr>
      <w:r w:rsidRPr="00FB0616">
        <w:rPr>
          <w:rFonts w:ascii="Arial" w:hAnsi="Arial" w:cs="Arial"/>
          <w:b/>
          <w:bCs/>
          <w:sz w:val="24"/>
          <w:szCs w:val="24"/>
        </w:rPr>
        <w:t>Important notes</w:t>
      </w:r>
    </w:p>
    <w:p w14:paraId="2A3589A2" w14:textId="77777777" w:rsidR="00FB0616" w:rsidRPr="00FB0616" w:rsidRDefault="00FB0616" w:rsidP="00FB0616">
      <w:pPr>
        <w:pStyle w:val="NoSpacing"/>
        <w:numPr>
          <w:ilvl w:val="0"/>
          <w:numId w:val="27"/>
        </w:numPr>
        <w:rPr>
          <w:rFonts w:ascii="Arial" w:hAnsi="Arial" w:cs="Arial"/>
          <w:sz w:val="24"/>
          <w:szCs w:val="24"/>
        </w:rPr>
      </w:pPr>
      <w:r w:rsidRPr="00FB0616">
        <w:rPr>
          <w:rFonts w:ascii="Arial" w:hAnsi="Arial" w:cs="Arial"/>
          <w:sz w:val="24"/>
          <w:szCs w:val="24"/>
        </w:rPr>
        <w:t>If you included a preferred name on your OUAC application, it will be used as your chosen/preferred name unless you make a change now.</w:t>
      </w:r>
    </w:p>
    <w:p w14:paraId="62EDDD72" w14:textId="77777777" w:rsidR="00FB0616" w:rsidRPr="00FB0616" w:rsidRDefault="00FB0616" w:rsidP="00FB0616">
      <w:pPr>
        <w:pStyle w:val="NoSpacing"/>
        <w:numPr>
          <w:ilvl w:val="0"/>
          <w:numId w:val="27"/>
        </w:numPr>
        <w:rPr>
          <w:rFonts w:ascii="Arial" w:hAnsi="Arial" w:cs="Arial"/>
          <w:sz w:val="24"/>
          <w:szCs w:val="24"/>
        </w:rPr>
      </w:pPr>
      <w:r w:rsidRPr="00FB0616">
        <w:rPr>
          <w:rFonts w:ascii="Arial" w:hAnsi="Arial" w:cs="Arial"/>
          <w:sz w:val="24"/>
          <w:szCs w:val="24"/>
        </w:rPr>
        <w:t>If you don’t provide a chosen/preferred name, your legal first name will continue to be used.</w:t>
      </w:r>
    </w:p>
    <w:p w14:paraId="1D90CB01" w14:textId="41DF7AC5" w:rsidR="00FB0616" w:rsidRDefault="00FB0616">
      <w:pPr>
        <w:rPr>
          <w:szCs w:val="24"/>
        </w:rPr>
      </w:pPr>
    </w:p>
    <w:p w14:paraId="3575B8D3" w14:textId="77777777" w:rsidR="00BA6565" w:rsidRDefault="00BA6565">
      <w:pPr>
        <w:rPr>
          <w:szCs w:val="24"/>
        </w:rPr>
      </w:pPr>
    </w:p>
    <w:p w14:paraId="1E0B63EB" w14:textId="77777777" w:rsidR="00D73429" w:rsidRDefault="00D73429">
      <w:pPr>
        <w:rPr>
          <w:rFonts w:eastAsiaTheme="minorEastAsia"/>
          <w:szCs w:val="24"/>
          <w:lang w:val="en-CA" w:eastAsia="en-US"/>
        </w:rPr>
      </w:pPr>
    </w:p>
    <w:p w14:paraId="67FAD4CA" w14:textId="25BA211F" w:rsidR="00316B55" w:rsidRDefault="00316B55" w:rsidP="00316B55">
      <w:pPr>
        <w:pStyle w:val="Heading1"/>
      </w:pPr>
      <w:r w:rsidRPr="00316B55">
        <w:t>TERRITORIAL ACKNOWLEDGEMENT</w:t>
      </w:r>
    </w:p>
    <w:p w14:paraId="70957727" w14:textId="77777777" w:rsidR="00316B55" w:rsidRPr="00316B55" w:rsidRDefault="00316B55" w:rsidP="00316B55"/>
    <w:p w14:paraId="0C14FF38" w14:textId="621C3A19" w:rsidR="00FB0616" w:rsidRDefault="00FB0616" w:rsidP="00FB0616">
      <w:pPr>
        <w:pStyle w:val="NoSpacing"/>
        <w:rPr>
          <w:rFonts w:ascii="Arial" w:hAnsi="Arial" w:cs="Arial"/>
          <w:i/>
          <w:sz w:val="24"/>
          <w:szCs w:val="24"/>
        </w:rPr>
      </w:pPr>
      <w:r w:rsidRPr="00FB0616">
        <w:rPr>
          <w:rFonts w:ascii="Arial" w:hAnsi="Arial" w:cs="Arial"/>
          <w:i/>
          <w:sz w:val="24"/>
          <w:szCs w:val="24"/>
        </w:rPr>
        <w:t>We acknowledge that we are living and working on the traditional territory of the Attawandaron (also known as Neutral), Anishinaabe and Haudenosaunee peoples. The University of Waterloo is situated on the Haldimand Tract, the land promised to the Six Nations that includes ten kilometres on each side of the Grand River.</w:t>
      </w:r>
    </w:p>
    <w:p w14:paraId="6FEDCCF0" w14:textId="77777777" w:rsidR="00FB0616" w:rsidRPr="00FB0616" w:rsidRDefault="00FB0616" w:rsidP="00FB0616">
      <w:pPr>
        <w:pStyle w:val="NoSpacing"/>
        <w:rPr>
          <w:rFonts w:ascii="Arial" w:hAnsi="Arial" w:cs="Arial"/>
          <w:i/>
          <w:sz w:val="24"/>
          <w:szCs w:val="24"/>
        </w:rPr>
      </w:pPr>
    </w:p>
    <w:p w14:paraId="1C8FB73A" w14:textId="77777777" w:rsidR="00FB0616" w:rsidRPr="00FB0616" w:rsidRDefault="00FB0616" w:rsidP="00FB0616">
      <w:pPr>
        <w:pStyle w:val="NoSpacing"/>
        <w:rPr>
          <w:rFonts w:ascii="Arial" w:hAnsi="Arial" w:cs="Arial"/>
          <w:iCs/>
          <w:sz w:val="24"/>
          <w:szCs w:val="24"/>
        </w:rPr>
      </w:pPr>
      <w:r w:rsidRPr="00FB0616">
        <w:rPr>
          <w:rFonts w:ascii="Arial" w:hAnsi="Arial" w:cs="Arial"/>
          <w:iCs/>
          <w:sz w:val="24"/>
          <w:szCs w:val="24"/>
        </w:rPr>
        <w:t>For more information about the purpose of territorial acknowledgements, please see the </w:t>
      </w:r>
      <w:hyperlink r:id="rId51" w:history="1">
        <w:r w:rsidRPr="00FB0616">
          <w:rPr>
            <w:rStyle w:val="Hyperlink"/>
            <w:rFonts w:ascii="Arial" w:hAnsi="Arial" w:cs="Arial"/>
            <w:iCs/>
            <w:sz w:val="24"/>
            <w:szCs w:val="24"/>
          </w:rPr>
          <w:t>CAUT Guide to Acknowledging Traditional Territory</w:t>
        </w:r>
      </w:hyperlink>
      <w:r w:rsidRPr="00FB0616">
        <w:rPr>
          <w:rFonts w:ascii="Arial" w:hAnsi="Arial" w:cs="Arial"/>
          <w:iCs/>
          <w:sz w:val="24"/>
          <w:szCs w:val="24"/>
        </w:rPr>
        <w:t>.</w:t>
      </w:r>
    </w:p>
    <w:p w14:paraId="4F360F6E" w14:textId="77777777" w:rsidR="00316B55" w:rsidRPr="00FB0616" w:rsidRDefault="00316B55" w:rsidP="00316B55">
      <w:pPr>
        <w:pStyle w:val="NoSpacing"/>
        <w:rPr>
          <w:rFonts w:ascii="Arial" w:hAnsi="Arial" w:cs="Arial"/>
          <w:sz w:val="24"/>
          <w:szCs w:val="24"/>
        </w:rPr>
      </w:pPr>
    </w:p>
    <w:p w14:paraId="47A7E790" w14:textId="77777777" w:rsidR="00316B55" w:rsidRPr="000B3147" w:rsidRDefault="00316B55" w:rsidP="00ED7873">
      <w:pPr>
        <w:rPr>
          <w:rStyle w:val="apple-style-span"/>
          <w:szCs w:val="24"/>
          <w:lang w:val="en-CA"/>
        </w:rPr>
      </w:pPr>
    </w:p>
    <w:sectPr w:rsidR="00316B55" w:rsidRPr="000B3147" w:rsidSect="00D96E89">
      <w:headerReference w:type="default" r:id="rId52"/>
      <w:pgSz w:w="12240" w:h="15840"/>
      <w:pgMar w:top="1440" w:right="1440" w:bottom="1440" w:left="1440"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978BC" w14:textId="77777777" w:rsidR="004401A6" w:rsidRDefault="004401A6" w:rsidP="00ED7873">
      <w:r>
        <w:separator/>
      </w:r>
    </w:p>
  </w:endnote>
  <w:endnote w:type="continuationSeparator" w:id="0">
    <w:p w14:paraId="3330F4C8" w14:textId="77777777" w:rsidR="004401A6" w:rsidRDefault="004401A6" w:rsidP="00ED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6B119" w14:textId="77777777" w:rsidR="004401A6" w:rsidRDefault="004401A6" w:rsidP="00ED7873">
      <w:r>
        <w:separator/>
      </w:r>
    </w:p>
  </w:footnote>
  <w:footnote w:type="continuationSeparator" w:id="0">
    <w:p w14:paraId="4B9E1609" w14:textId="77777777" w:rsidR="004401A6" w:rsidRDefault="004401A6" w:rsidP="00ED7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DCF7D" w14:textId="79D2CE2A" w:rsidR="005C613A" w:rsidRDefault="005C613A" w:rsidP="00ED7873">
    <w:pPr>
      <w:pStyle w:val="Header"/>
    </w:pPr>
    <w:r>
      <w:t>PSYCH 238 Syllabus</w:t>
    </w:r>
    <w:r>
      <w:tab/>
    </w:r>
    <w:r>
      <w:tab/>
      <w:t xml:space="preserve">Fall 2020 Page </w:t>
    </w:r>
    <w:r>
      <w:rPr>
        <w:szCs w:val="24"/>
      </w:rPr>
      <w:fldChar w:fldCharType="begin"/>
    </w:r>
    <w:r>
      <w:instrText xml:space="preserve"> PAGE </w:instrText>
    </w:r>
    <w:r>
      <w:rPr>
        <w:szCs w:val="24"/>
      </w:rPr>
      <w:fldChar w:fldCharType="separate"/>
    </w:r>
    <w:r>
      <w:rPr>
        <w:noProof/>
      </w:rPr>
      <w:t>1</w:t>
    </w:r>
    <w:r>
      <w:rPr>
        <w:szCs w:val="24"/>
      </w:rPr>
      <w:fldChar w:fldCharType="end"/>
    </w:r>
    <w:r>
      <w:t xml:space="preserve"> of </w:t>
    </w:r>
    <w:r>
      <w:rPr>
        <w:szCs w:val="24"/>
      </w:rPr>
      <w:fldChar w:fldCharType="begin"/>
    </w:r>
    <w:r>
      <w:instrText xml:space="preserve"> NUMPAGES  </w:instrText>
    </w:r>
    <w:r>
      <w:rPr>
        <w:szCs w:val="24"/>
      </w:rPr>
      <w:fldChar w:fldCharType="separate"/>
    </w:r>
    <w:r>
      <w:rPr>
        <w:noProof/>
      </w:rPr>
      <w:t>11</w:t>
    </w:r>
    <w:r>
      <w:rPr>
        <w:szCs w:val="24"/>
      </w:rPr>
      <w:fldChar w:fldCharType="end"/>
    </w:r>
  </w:p>
  <w:p w14:paraId="181DD225" w14:textId="77777777" w:rsidR="005C613A" w:rsidRDefault="005C613A" w:rsidP="00ED78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3607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C4B13"/>
    <w:multiLevelType w:val="hybridMultilevel"/>
    <w:tmpl w:val="C824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A0C7D"/>
    <w:multiLevelType w:val="hybridMultilevel"/>
    <w:tmpl w:val="7A1270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E656221"/>
    <w:multiLevelType w:val="hybridMultilevel"/>
    <w:tmpl w:val="BBCE718A"/>
    <w:lvl w:ilvl="0" w:tplc="10090001">
      <w:start w:val="1"/>
      <w:numFmt w:val="bullet"/>
      <w:lvlText w:val=""/>
      <w:lvlJc w:val="left"/>
      <w:pPr>
        <w:ind w:left="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4" w15:restartNumberingAfterBreak="0">
    <w:nsid w:val="103C13E2"/>
    <w:multiLevelType w:val="hybridMultilevel"/>
    <w:tmpl w:val="E3061C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A208F"/>
    <w:multiLevelType w:val="multilevel"/>
    <w:tmpl w:val="A6F0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865C9B"/>
    <w:multiLevelType w:val="multilevel"/>
    <w:tmpl w:val="57FCB11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7" w15:restartNumberingAfterBreak="0">
    <w:nsid w:val="2DB12C1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02F28FC"/>
    <w:multiLevelType w:val="hybridMultilevel"/>
    <w:tmpl w:val="F2BCCB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31915FA"/>
    <w:multiLevelType w:val="hybridMultilevel"/>
    <w:tmpl w:val="A15023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253B6F"/>
    <w:multiLevelType w:val="hybridMultilevel"/>
    <w:tmpl w:val="C352AA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5497317"/>
    <w:multiLevelType w:val="hybridMultilevel"/>
    <w:tmpl w:val="3E5A8B0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EAE5442"/>
    <w:multiLevelType w:val="hybridMultilevel"/>
    <w:tmpl w:val="3B86F5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0C03F7"/>
    <w:multiLevelType w:val="hybridMultilevel"/>
    <w:tmpl w:val="04E2B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57979"/>
    <w:multiLevelType w:val="multilevel"/>
    <w:tmpl w:val="E3A2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32198"/>
    <w:multiLevelType w:val="hybridMultilevel"/>
    <w:tmpl w:val="54A25A7C"/>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66024A4"/>
    <w:multiLevelType w:val="hybridMultilevel"/>
    <w:tmpl w:val="CB54E65A"/>
    <w:lvl w:ilvl="0" w:tplc="AC14EB7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F26F77"/>
    <w:multiLevelType w:val="hybridMultilevel"/>
    <w:tmpl w:val="6B32E6C0"/>
    <w:lvl w:ilvl="0" w:tplc="10090015">
      <w:start w:val="1"/>
      <w:numFmt w:val="upperLetter"/>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F6020A"/>
    <w:multiLevelType w:val="multilevel"/>
    <w:tmpl w:val="D2D49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646EDE"/>
    <w:multiLevelType w:val="multilevel"/>
    <w:tmpl w:val="04F6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770396"/>
    <w:multiLevelType w:val="hybridMultilevel"/>
    <w:tmpl w:val="68F02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2723E2"/>
    <w:multiLevelType w:val="hybridMultilevel"/>
    <w:tmpl w:val="905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12E83"/>
    <w:multiLevelType w:val="hybridMultilevel"/>
    <w:tmpl w:val="CC78A442"/>
    <w:lvl w:ilvl="0" w:tplc="7A56CB2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3A16046"/>
    <w:multiLevelType w:val="hybridMultilevel"/>
    <w:tmpl w:val="5D64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780C8C"/>
    <w:multiLevelType w:val="multilevel"/>
    <w:tmpl w:val="2F02D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A35489D"/>
    <w:multiLevelType w:val="hybridMultilevel"/>
    <w:tmpl w:val="B1628D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515866"/>
    <w:multiLevelType w:val="hybridMultilevel"/>
    <w:tmpl w:val="016AB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2C8404B"/>
    <w:multiLevelType w:val="hybridMultilevel"/>
    <w:tmpl w:val="716CC5D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FD1574"/>
    <w:multiLevelType w:val="hybridMultilevel"/>
    <w:tmpl w:val="89923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5"/>
  </w:num>
  <w:num w:numId="4">
    <w:abstractNumId w:val="22"/>
  </w:num>
  <w:num w:numId="5">
    <w:abstractNumId w:val="4"/>
  </w:num>
  <w:num w:numId="6">
    <w:abstractNumId w:val="8"/>
  </w:num>
  <w:num w:numId="7">
    <w:abstractNumId w:val="24"/>
  </w:num>
  <w:num w:numId="8">
    <w:abstractNumId w:val="6"/>
  </w:num>
  <w:num w:numId="9">
    <w:abstractNumId w:val="19"/>
  </w:num>
  <w:num w:numId="10">
    <w:abstractNumId w:val="18"/>
  </w:num>
  <w:num w:numId="1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3"/>
  </w:num>
  <w:num w:numId="16">
    <w:abstractNumId w:val="13"/>
  </w:num>
  <w:num w:numId="17">
    <w:abstractNumId w:val="25"/>
  </w:num>
  <w:num w:numId="18">
    <w:abstractNumId w:val="11"/>
  </w:num>
  <w:num w:numId="19">
    <w:abstractNumId w:val="23"/>
  </w:num>
  <w:num w:numId="20">
    <w:abstractNumId w:val="10"/>
  </w:num>
  <w:num w:numId="21">
    <w:abstractNumId w:val="9"/>
  </w:num>
  <w:num w:numId="22">
    <w:abstractNumId w:val="21"/>
  </w:num>
  <w:num w:numId="23">
    <w:abstractNumId w:val="12"/>
  </w:num>
  <w:num w:numId="24">
    <w:abstractNumId w:val="5"/>
  </w:num>
  <w:num w:numId="25">
    <w:abstractNumId w:val="20"/>
  </w:num>
  <w:num w:numId="26">
    <w:abstractNumId w:val="28"/>
  </w:num>
  <w:num w:numId="27">
    <w:abstractNumId w:val="14"/>
  </w:num>
  <w:num w:numId="28">
    <w:abstractNumId w:val="26"/>
  </w:num>
  <w:num w:numId="29">
    <w:abstractNumId w:val="17"/>
  </w:num>
  <w:num w:numId="30">
    <w:abstractNumId w:val="1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0E9"/>
    <w:rsid w:val="00005E1C"/>
    <w:rsid w:val="00006650"/>
    <w:rsid w:val="000149D9"/>
    <w:rsid w:val="00015516"/>
    <w:rsid w:val="00016F66"/>
    <w:rsid w:val="000243B7"/>
    <w:rsid w:val="00025CBD"/>
    <w:rsid w:val="00030948"/>
    <w:rsid w:val="0003099F"/>
    <w:rsid w:val="0003669E"/>
    <w:rsid w:val="00040711"/>
    <w:rsid w:val="00040996"/>
    <w:rsid w:val="00047477"/>
    <w:rsid w:val="00050501"/>
    <w:rsid w:val="00052412"/>
    <w:rsid w:val="00054439"/>
    <w:rsid w:val="00060F9F"/>
    <w:rsid w:val="000774CC"/>
    <w:rsid w:val="00080539"/>
    <w:rsid w:val="000806A2"/>
    <w:rsid w:val="000862DC"/>
    <w:rsid w:val="0008744E"/>
    <w:rsid w:val="00091704"/>
    <w:rsid w:val="000964C2"/>
    <w:rsid w:val="00096AE3"/>
    <w:rsid w:val="000A0DE2"/>
    <w:rsid w:val="000A1009"/>
    <w:rsid w:val="000A1127"/>
    <w:rsid w:val="000A5005"/>
    <w:rsid w:val="000A5350"/>
    <w:rsid w:val="000A7A2F"/>
    <w:rsid w:val="000B3147"/>
    <w:rsid w:val="000B4089"/>
    <w:rsid w:val="000C081F"/>
    <w:rsid w:val="000C1672"/>
    <w:rsid w:val="000C4856"/>
    <w:rsid w:val="000C520B"/>
    <w:rsid w:val="000C5BBD"/>
    <w:rsid w:val="000C61E1"/>
    <w:rsid w:val="000D32D9"/>
    <w:rsid w:val="000D3326"/>
    <w:rsid w:val="000D46A6"/>
    <w:rsid w:val="000D6946"/>
    <w:rsid w:val="000D7412"/>
    <w:rsid w:val="000E3EDE"/>
    <w:rsid w:val="000E43D6"/>
    <w:rsid w:val="000E52ED"/>
    <w:rsid w:val="000E7110"/>
    <w:rsid w:val="000F0F29"/>
    <w:rsid w:val="000F22D1"/>
    <w:rsid w:val="00103D8D"/>
    <w:rsid w:val="00112590"/>
    <w:rsid w:val="001130C2"/>
    <w:rsid w:val="0014489C"/>
    <w:rsid w:val="00150D85"/>
    <w:rsid w:val="00150E1D"/>
    <w:rsid w:val="001526D6"/>
    <w:rsid w:val="0016053B"/>
    <w:rsid w:val="00162086"/>
    <w:rsid w:val="00165C48"/>
    <w:rsid w:val="00175370"/>
    <w:rsid w:val="00175EF2"/>
    <w:rsid w:val="00177D1B"/>
    <w:rsid w:val="001807F2"/>
    <w:rsid w:val="001852A4"/>
    <w:rsid w:val="0018585C"/>
    <w:rsid w:val="00185CA1"/>
    <w:rsid w:val="00193EE3"/>
    <w:rsid w:val="001A26F8"/>
    <w:rsid w:val="001A3FBD"/>
    <w:rsid w:val="001A6CDB"/>
    <w:rsid w:val="001B0EEB"/>
    <w:rsid w:val="001B5C7A"/>
    <w:rsid w:val="001B6005"/>
    <w:rsid w:val="001C38E1"/>
    <w:rsid w:val="001C3F02"/>
    <w:rsid w:val="001C6CE6"/>
    <w:rsid w:val="001D37E5"/>
    <w:rsid w:val="001D3A36"/>
    <w:rsid w:val="001D4114"/>
    <w:rsid w:val="001D7926"/>
    <w:rsid w:val="001E01F7"/>
    <w:rsid w:val="001E02C7"/>
    <w:rsid w:val="001E0FE6"/>
    <w:rsid w:val="001E2BE8"/>
    <w:rsid w:val="001E51C9"/>
    <w:rsid w:val="001E61BB"/>
    <w:rsid w:val="001F02C4"/>
    <w:rsid w:val="002001B4"/>
    <w:rsid w:val="00221883"/>
    <w:rsid w:val="00221886"/>
    <w:rsid w:val="00223775"/>
    <w:rsid w:val="00223B96"/>
    <w:rsid w:val="00224461"/>
    <w:rsid w:val="00225A35"/>
    <w:rsid w:val="00227C65"/>
    <w:rsid w:val="002477B9"/>
    <w:rsid w:val="00257692"/>
    <w:rsid w:val="0026212A"/>
    <w:rsid w:val="00263223"/>
    <w:rsid w:val="00267207"/>
    <w:rsid w:val="00272FE1"/>
    <w:rsid w:val="00274FB8"/>
    <w:rsid w:val="00283FE5"/>
    <w:rsid w:val="002854F1"/>
    <w:rsid w:val="002903BA"/>
    <w:rsid w:val="002917B6"/>
    <w:rsid w:val="002940E3"/>
    <w:rsid w:val="00295641"/>
    <w:rsid w:val="00296568"/>
    <w:rsid w:val="00297AB3"/>
    <w:rsid w:val="002A46B1"/>
    <w:rsid w:val="002A7A69"/>
    <w:rsid w:val="002B0C3D"/>
    <w:rsid w:val="002B3658"/>
    <w:rsid w:val="002C04AB"/>
    <w:rsid w:val="002C2DBF"/>
    <w:rsid w:val="002C3F81"/>
    <w:rsid w:val="002D2EB4"/>
    <w:rsid w:val="002E06B5"/>
    <w:rsid w:val="002E13CA"/>
    <w:rsid w:val="002E4548"/>
    <w:rsid w:val="002F7C1F"/>
    <w:rsid w:val="0031066A"/>
    <w:rsid w:val="00310D36"/>
    <w:rsid w:val="00312124"/>
    <w:rsid w:val="00313408"/>
    <w:rsid w:val="00316B55"/>
    <w:rsid w:val="0034218C"/>
    <w:rsid w:val="00350893"/>
    <w:rsid w:val="0035229C"/>
    <w:rsid w:val="00353A2B"/>
    <w:rsid w:val="003549E9"/>
    <w:rsid w:val="00355595"/>
    <w:rsid w:val="00362FFE"/>
    <w:rsid w:val="00366EE2"/>
    <w:rsid w:val="00372717"/>
    <w:rsid w:val="003775C4"/>
    <w:rsid w:val="00384701"/>
    <w:rsid w:val="0038723B"/>
    <w:rsid w:val="003920D7"/>
    <w:rsid w:val="00395D52"/>
    <w:rsid w:val="003967E9"/>
    <w:rsid w:val="003A1123"/>
    <w:rsid w:val="003A1DE6"/>
    <w:rsid w:val="003A21A1"/>
    <w:rsid w:val="003A2896"/>
    <w:rsid w:val="003A3FF2"/>
    <w:rsid w:val="003B393A"/>
    <w:rsid w:val="003B4485"/>
    <w:rsid w:val="003B4965"/>
    <w:rsid w:val="003C13E8"/>
    <w:rsid w:val="003C2634"/>
    <w:rsid w:val="003E4CAD"/>
    <w:rsid w:val="003E54EC"/>
    <w:rsid w:val="003F19BA"/>
    <w:rsid w:val="003F4212"/>
    <w:rsid w:val="003F6D08"/>
    <w:rsid w:val="003F7AAA"/>
    <w:rsid w:val="00400FB2"/>
    <w:rsid w:val="00404823"/>
    <w:rsid w:val="00405F88"/>
    <w:rsid w:val="00406350"/>
    <w:rsid w:val="0041231C"/>
    <w:rsid w:val="00415232"/>
    <w:rsid w:val="00420F2F"/>
    <w:rsid w:val="004278A2"/>
    <w:rsid w:val="00437203"/>
    <w:rsid w:val="004401A6"/>
    <w:rsid w:val="004403D6"/>
    <w:rsid w:val="00442EB3"/>
    <w:rsid w:val="004448CD"/>
    <w:rsid w:val="00453668"/>
    <w:rsid w:val="00456D53"/>
    <w:rsid w:val="00461D4E"/>
    <w:rsid w:val="0046245C"/>
    <w:rsid w:val="00464291"/>
    <w:rsid w:val="00464405"/>
    <w:rsid w:val="0047128F"/>
    <w:rsid w:val="00472AC2"/>
    <w:rsid w:val="004750B7"/>
    <w:rsid w:val="00475EBD"/>
    <w:rsid w:val="00475F9E"/>
    <w:rsid w:val="00477DD4"/>
    <w:rsid w:val="00480AE6"/>
    <w:rsid w:val="00483DA2"/>
    <w:rsid w:val="00497168"/>
    <w:rsid w:val="004A7111"/>
    <w:rsid w:val="004B44EF"/>
    <w:rsid w:val="004B5022"/>
    <w:rsid w:val="004B5EEB"/>
    <w:rsid w:val="004B6D74"/>
    <w:rsid w:val="004B7FD2"/>
    <w:rsid w:val="004C49D7"/>
    <w:rsid w:val="004C5321"/>
    <w:rsid w:val="004C60C5"/>
    <w:rsid w:val="004D6712"/>
    <w:rsid w:val="004F0211"/>
    <w:rsid w:val="004F5BA8"/>
    <w:rsid w:val="004F7D12"/>
    <w:rsid w:val="00500F4B"/>
    <w:rsid w:val="00501431"/>
    <w:rsid w:val="00503C57"/>
    <w:rsid w:val="00504ABE"/>
    <w:rsid w:val="005066C5"/>
    <w:rsid w:val="005162D0"/>
    <w:rsid w:val="0051673D"/>
    <w:rsid w:val="00520784"/>
    <w:rsid w:val="005240E8"/>
    <w:rsid w:val="00524E1F"/>
    <w:rsid w:val="00525303"/>
    <w:rsid w:val="00534AA5"/>
    <w:rsid w:val="00536CE4"/>
    <w:rsid w:val="005420A7"/>
    <w:rsid w:val="00542CE9"/>
    <w:rsid w:val="00542E0A"/>
    <w:rsid w:val="00545CDE"/>
    <w:rsid w:val="005478DD"/>
    <w:rsid w:val="005568A5"/>
    <w:rsid w:val="00560628"/>
    <w:rsid w:val="00564246"/>
    <w:rsid w:val="00565278"/>
    <w:rsid w:val="00586C49"/>
    <w:rsid w:val="00591F64"/>
    <w:rsid w:val="00593FF0"/>
    <w:rsid w:val="00594290"/>
    <w:rsid w:val="005953B7"/>
    <w:rsid w:val="00595461"/>
    <w:rsid w:val="00597D29"/>
    <w:rsid w:val="005A29BF"/>
    <w:rsid w:val="005A795D"/>
    <w:rsid w:val="005A7AEA"/>
    <w:rsid w:val="005B1D53"/>
    <w:rsid w:val="005B52A3"/>
    <w:rsid w:val="005B7D6B"/>
    <w:rsid w:val="005C0628"/>
    <w:rsid w:val="005C1330"/>
    <w:rsid w:val="005C31D4"/>
    <w:rsid w:val="005C40AF"/>
    <w:rsid w:val="005C613A"/>
    <w:rsid w:val="005C6EE9"/>
    <w:rsid w:val="005D7AC9"/>
    <w:rsid w:val="005E1E1D"/>
    <w:rsid w:val="005E388B"/>
    <w:rsid w:val="005E625B"/>
    <w:rsid w:val="005F6FF3"/>
    <w:rsid w:val="00612EDC"/>
    <w:rsid w:val="006137CD"/>
    <w:rsid w:val="006156C8"/>
    <w:rsid w:val="00616E6A"/>
    <w:rsid w:val="00616EBE"/>
    <w:rsid w:val="00623017"/>
    <w:rsid w:val="00626578"/>
    <w:rsid w:val="0062665D"/>
    <w:rsid w:val="00630C36"/>
    <w:rsid w:val="0063463E"/>
    <w:rsid w:val="0063547A"/>
    <w:rsid w:val="0063569C"/>
    <w:rsid w:val="006370C9"/>
    <w:rsid w:val="006371A3"/>
    <w:rsid w:val="0064358E"/>
    <w:rsid w:val="00644B37"/>
    <w:rsid w:val="00651771"/>
    <w:rsid w:val="00651A73"/>
    <w:rsid w:val="006618AC"/>
    <w:rsid w:val="00670E74"/>
    <w:rsid w:val="0067396B"/>
    <w:rsid w:val="00674F51"/>
    <w:rsid w:val="006769C2"/>
    <w:rsid w:val="006851D7"/>
    <w:rsid w:val="00686C78"/>
    <w:rsid w:val="006A1D3C"/>
    <w:rsid w:val="006A79ED"/>
    <w:rsid w:val="006B1864"/>
    <w:rsid w:val="006B2102"/>
    <w:rsid w:val="006B23AE"/>
    <w:rsid w:val="006B48A0"/>
    <w:rsid w:val="006B76A1"/>
    <w:rsid w:val="006C238A"/>
    <w:rsid w:val="006C4430"/>
    <w:rsid w:val="006C4EEB"/>
    <w:rsid w:val="006C677B"/>
    <w:rsid w:val="006D02F8"/>
    <w:rsid w:val="006D4706"/>
    <w:rsid w:val="006D62B5"/>
    <w:rsid w:val="006D7792"/>
    <w:rsid w:val="006D7E89"/>
    <w:rsid w:val="006E0F06"/>
    <w:rsid w:val="006E15FF"/>
    <w:rsid w:val="006E334F"/>
    <w:rsid w:val="00700079"/>
    <w:rsid w:val="00702243"/>
    <w:rsid w:val="007030C0"/>
    <w:rsid w:val="007064B1"/>
    <w:rsid w:val="007111B2"/>
    <w:rsid w:val="0072012B"/>
    <w:rsid w:val="007237CF"/>
    <w:rsid w:val="007246EB"/>
    <w:rsid w:val="00725DCD"/>
    <w:rsid w:val="0072636D"/>
    <w:rsid w:val="00727D90"/>
    <w:rsid w:val="0073304D"/>
    <w:rsid w:val="007420C0"/>
    <w:rsid w:val="00742997"/>
    <w:rsid w:val="00743DB5"/>
    <w:rsid w:val="00747A2A"/>
    <w:rsid w:val="00750502"/>
    <w:rsid w:val="00750739"/>
    <w:rsid w:val="00756BBE"/>
    <w:rsid w:val="00756E43"/>
    <w:rsid w:val="007574BC"/>
    <w:rsid w:val="0076172E"/>
    <w:rsid w:val="007637B2"/>
    <w:rsid w:val="00763AD8"/>
    <w:rsid w:val="007649E1"/>
    <w:rsid w:val="00764ABB"/>
    <w:rsid w:val="00765F70"/>
    <w:rsid w:val="007A383C"/>
    <w:rsid w:val="007A4A98"/>
    <w:rsid w:val="007A53EA"/>
    <w:rsid w:val="007A6860"/>
    <w:rsid w:val="007A69DC"/>
    <w:rsid w:val="007A7318"/>
    <w:rsid w:val="007B6EF7"/>
    <w:rsid w:val="007B7FEE"/>
    <w:rsid w:val="007C3337"/>
    <w:rsid w:val="007C6369"/>
    <w:rsid w:val="007C79CB"/>
    <w:rsid w:val="007D5189"/>
    <w:rsid w:val="007E05E1"/>
    <w:rsid w:val="007E0832"/>
    <w:rsid w:val="007F05E3"/>
    <w:rsid w:val="007F3527"/>
    <w:rsid w:val="00800D96"/>
    <w:rsid w:val="008012DB"/>
    <w:rsid w:val="00801AF6"/>
    <w:rsid w:val="00802E27"/>
    <w:rsid w:val="008107C7"/>
    <w:rsid w:val="00811D93"/>
    <w:rsid w:val="00812EB5"/>
    <w:rsid w:val="008162CB"/>
    <w:rsid w:val="00817D2C"/>
    <w:rsid w:val="00826491"/>
    <w:rsid w:val="008267C4"/>
    <w:rsid w:val="008326D3"/>
    <w:rsid w:val="00835766"/>
    <w:rsid w:val="00836741"/>
    <w:rsid w:val="00836DAA"/>
    <w:rsid w:val="00842707"/>
    <w:rsid w:val="00842A49"/>
    <w:rsid w:val="00847D41"/>
    <w:rsid w:val="008551C7"/>
    <w:rsid w:val="00862CAD"/>
    <w:rsid w:val="0086435A"/>
    <w:rsid w:val="0087348E"/>
    <w:rsid w:val="008739E5"/>
    <w:rsid w:val="0088046C"/>
    <w:rsid w:val="00880891"/>
    <w:rsid w:val="00881CD9"/>
    <w:rsid w:val="00882807"/>
    <w:rsid w:val="008948D4"/>
    <w:rsid w:val="00895C30"/>
    <w:rsid w:val="008961AF"/>
    <w:rsid w:val="00896FBE"/>
    <w:rsid w:val="008A425A"/>
    <w:rsid w:val="008A4973"/>
    <w:rsid w:val="008A7630"/>
    <w:rsid w:val="008B710D"/>
    <w:rsid w:val="008C0121"/>
    <w:rsid w:val="008C0EC1"/>
    <w:rsid w:val="008C1126"/>
    <w:rsid w:val="008C3295"/>
    <w:rsid w:val="008C3F54"/>
    <w:rsid w:val="008C475B"/>
    <w:rsid w:val="008C5482"/>
    <w:rsid w:val="008C7046"/>
    <w:rsid w:val="008D459A"/>
    <w:rsid w:val="008D7641"/>
    <w:rsid w:val="008E2B34"/>
    <w:rsid w:val="008E34EE"/>
    <w:rsid w:val="008E6D98"/>
    <w:rsid w:val="0090076F"/>
    <w:rsid w:val="0090404C"/>
    <w:rsid w:val="009040B4"/>
    <w:rsid w:val="00906CE8"/>
    <w:rsid w:val="00907725"/>
    <w:rsid w:val="0091449A"/>
    <w:rsid w:val="00920E63"/>
    <w:rsid w:val="00924E5E"/>
    <w:rsid w:val="009360CA"/>
    <w:rsid w:val="00937E9B"/>
    <w:rsid w:val="00946625"/>
    <w:rsid w:val="009534F1"/>
    <w:rsid w:val="00954C11"/>
    <w:rsid w:val="00956806"/>
    <w:rsid w:val="009620DF"/>
    <w:rsid w:val="00963F36"/>
    <w:rsid w:val="009718F3"/>
    <w:rsid w:val="009723D4"/>
    <w:rsid w:val="00973349"/>
    <w:rsid w:val="0097366D"/>
    <w:rsid w:val="00973FB7"/>
    <w:rsid w:val="0097555E"/>
    <w:rsid w:val="009768A3"/>
    <w:rsid w:val="00983052"/>
    <w:rsid w:val="009900C4"/>
    <w:rsid w:val="00991400"/>
    <w:rsid w:val="009A2EE2"/>
    <w:rsid w:val="009A5127"/>
    <w:rsid w:val="009A6B52"/>
    <w:rsid w:val="009B3FAE"/>
    <w:rsid w:val="009B42E4"/>
    <w:rsid w:val="009B7496"/>
    <w:rsid w:val="009C1593"/>
    <w:rsid w:val="009C33DC"/>
    <w:rsid w:val="009C40D3"/>
    <w:rsid w:val="009C5A78"/>
    <w:rsid w:val="009D1B0B"/>
    <w:rsid w:val="009D4C89"/>
    <w:rsid w:val="009D5198"/>
    <w:rsid w:val="009E0F76"/>
    <w:rsid w:val="009F30F7"/>
    <w:rsid w:val="009F3CDF"/>
    <w:rsid w:val="009F52A2"/>
    <w:rsid w:val="00A01B63"/>
    <w:rsid w:val="00A04409"/>
    <w:rsid w:val="00A20880"/>
    <w:rsid w:val="00A26337"/>
    <w:rsid w:val="00A27DD4"/>
    <w:rsid w:val="00A3342D"/>
    <w:rsid w:val="00A42717"/>
    <w:rsid w:val="00A43E92"/>
    <w:rsid w:val="00A477C5"/>
    <w:rsid w:val="00A536C4"/>
    <w:rsid w:val="00A54B5C"/>
    <w:rsid w:val="00A56BAB"/>
    <w:rsid w:val="00A57E76"/>
    <w:rsid w:val="00A600E9"/>
    <w:rsid w:val="00A602B4"/>
    <w:rsid w:val="00A67636"/>
    <w:rsid w:val="00A71960"/>
    <w:rsid w:val="00A77E05"/>
    <w:rsid w:val="00A86793"/>
    <w:rsid w:val="00A86B12"/>
    <w:rsid w:val="00A87090"/>
    <w:rsid w:val="00A901F2"/>
    <w:rsid w:val="00AA07D5"/>
    <w:rsid w:val="00AA12DB"/>
    <w:rsid w:val="00AA1513"/>
    <w:rsid w:val="00AA3C21"/>
    <w:rsid w:val="00AA7867"/>
    <w:rsid w:val="00AB2CA1"/>
    <w:rsid w:val="00AB56E6"/>
    <w:rsid w:val="00AC21C6"/>
    <w:rsid w:val="00AC394D"/>
    <w:rsid w:val="00AD089C"/>
    <w:rsid w:val="00AE05CA"/>
    <w:rsid w:val="00AE1448"/>
    <w:rsid w:val="00AE23C2"/>
    <w:rsid w:val="00AE2AB8"/>
    <w:rsid w:val="00AF4F59"/>
    <w:rsid w:val="00AF653D"/>
    <w:rsid w:val="00AF69C4"/>
    <w:rsid w:val="00B022EB"/>
    <w:rsid w:val="00B041F1"/>
    <w:rsid w:val="00B13BB1"/>
    <w:rsid w:val="00B14374"/>
    <w:rsid w:val="00B2482A"/>
    <w:rsid w:val="00B33783"/>
    <w:rsid w:val="00B338C7"/>
    <w:rsid w:val="00B407F8"/>
    <w:rsid w:val="00B47B3C"/>
    <w:rsid w:val="00B51F55"/>
    <w:rsid w:val="00B60D33"/>
    <w:rsid w:val="00B61C11"/>
    <w:rsid w:val="00B6383E"/>
    <w:rsid w:val="00B71ADF"/>
    <w:rsid w:val="00B738DF"/>
    <w:rsid w:val="00B75526"/>
    <w:rsid w:val="00B82DFE"/>
    <w:rsid w:val="00B85137"/>
    <w:rsid w:val="00B86185"/>
    <w:rsid w:val="00B866E5"/>
    <w:rsid w:val="00B92936"/>
    <w:rsid w:val="00BA2658"/>
    <w:rsid w:val="00BA609D"/>
    <w:rsid w:val="00BA6565"/>
    <w:rsid w:val="00BB1622"/>
    <w:rsid w:val="00BB595A"/>
    <w:rsid w:val="00BC0809"/>
    <w:rsid w:val="00BC6F13"/>
    <w:rsid w:val="00BC7BD7"/>
    <w:rsid w:val="00BD1A9A"/>
    <w:rsid w:val="00BD25E1"/>
    <w:rsid w:val="00BD3A70"/>
    <w:rsid w:val="00BD7C7D"/>
    <w:rsid w:val="00BE119E"/>
    <w:rsid w:val="00BE5054"/>
    <w:rsid w:val="00BF3CDA"/>
    <w:rsid w:val="00BF75E5"/>
    <w:rsid w:val="00C0112E"/>
    <w:rsid w:val="00C01449"/>
    <w:rsid w:val="00C019B8"/>
    <w:rsid w:val="00C031FF"/>
    <w:rsid w:val="00C10021"/>
    <w:rsid w:val="00C1558C"/>
    <w:rsid w:val="00C2204C"/>
    <w:rsid w:val="00C23013"/>
    <w:rsid w:val="00C3001B"/>
    <w:rsid w:val="00C32895"/>
    <w:rsid w:val="00C363CF"/>
    <w:rsid w:val="00C4079F"/>
    <w:rsid w:val="00C427E0"/>
    <w:rsid w:val="00C47D20"/>
    <w:rsid w:val="00C57EFE"/>
    <w:rsid w:val="00C80CE8"/>
    <w:rsid w:val="00C8791F"/>
    <w:rsid w:val="00C87E59"/>
    <w:rsid w:val="00C90B21"/>
    <w:rsid w:val="00C9585B"/>
    <w:rsid w:val="00CA695A"/>
    <w:rsid w:val="00CB1636"/>
    <w:rsid w:val="00CC5DDE"/>
    <w:rsid w:val="00CC5FA7"/>
    <w:rsid w:val="00CD0E7D"/>
    <w:rsid w:val="00CD1515"/>
    <w:rsid w:val="00CE1F6B"/>
    <w:rsid w:val="00CE39CE"/>
    <w:rsid w:val="00D0183F"/>
    <w:rsid w:val="00D01C20"/>
    <w:rsid w:val="00D025D4"/>
    <w:rsid w:val="00D0408B"/>
    <w:rsid w:val="00D11751"/>
    <w:rsid w:val="00D13EF8"/>
    <w:rsid w:val="00D14D3A"/>
    <w:rsid w:val="00D15C58"/>
    <w:rsid w:val="00D20DD5"/>
    <w:rsid w:val="00D211AD"/>
    <w:rsid w:val="00D22905"/>
    <w:rsid w:val="00D22A2B"/>
    <w:rsid w:val="00D23AE4"/>
    <w:rsid w:val="00D26BFB"/>
    <w:rsid w:val="00D27F0F"/>
    <w:rsid w:val="00D31400"/>
    <w:rsid w:val="00D36E1A"/>
    <w:rsid w:val="00D375B2"/>
    <w:rsid w:val="00D43550"/>
    <w:rsid w:val="00D44418"/>
    <w:rsid w:val="00D4458B"/>
    <w:rsid w:val="00D55FDC"/>
    <w:rsid w:val="00D73429"/>
    <w:rsid w:val="00D74E2E"/>
    <w:rsid w:val="00D822B4"/>
    <w:rsid w:val="00D82827"/>
    <w:rsid w:val="00D83134"/>
    <w:rsid w:val="00D83DCB"/>
    <w:rsid w:val="00D93037"/>
    <w:rsid w:val="00D96740"/>
    <w:rsid w:val="00D96E89"/>
    <w:rsid w:val="00DA612A"/>
    <w:rsid w:val="00DA61A7"/>
    <w:rsid w:val="00DA7A87"/>
    <w:rsid w:val="00DB244B"/>
    <w:rsid w:val="00DB2ED2"/>
    <w:rsid w:val="00DB3C21"/>
    <w:rsid w:val="00DB4A41"/>
    <w:rsid w:val="00DC2634"/>
    <w:rsid w:val="00DC3C19"/>
    <w:rsid w:val="00DC58BE"/>
    <w:rsid w:val="00DD1DC9"/>
    <w:rsid w:val="00DE0E86"/>
    <w:rsid w:val="00DE17E9"/>
    <w:rsid w:val="00DE2A91"/>
    <w:rsid w:val="00DE4B88"/>
    <w:rsid w:val="00DE7A34"/>
    <w:rsid w:val="00DF0F83"/>
    <w:rsid w:val="00E03525"/>
    <w:rsid w:val="00E10A28"/>
    <w:rsid w:val="00E13AF1"/>
    <w:rsid w:val="00E159A6"/>
    <w:rsid w:val="00E165B7"/>
    <w:rsid w:val="00E23851"/>
    <w:rsid w:val="00E25EDB"/>
    <w:rsid w:val="00E26CF3"/>
    <w:rsid w:val="00E36999"/>
    <w:rsid w:val="00E45B8D"/>
    <w:rsid w:val="00E5140E"/>
    <w:rsid w:val="00E549A9"/>
    <w:rsid w:val="00E5548E"/>
    <w:rsid w:val="00E63B06"/>
    <w:rsid w:val="00E65E66"/>
    <w:rsid w:val="00E71993"/>
    <w:rsid w:val="00E85691"/>
    <w:rsid w:val="00E86F97"/>
    <w:rsid w:val="00E96929"/>
    <w:rsid w:val="00EA108C"/>
    <w:rsid w:val="00EA4C67"/>
    <w:rsid w:val="00EB4903"/>
    <w:rsid w:val="00EB756E"/>
    <w:rsid w:val="00EC59C3"/>
    <w:rsid w:val="00ED2E33"/>
    <w:rsid w:val="00ED3A59"/>
    <w:rsid w:val="00ED5383"/>
    <w:rsid w:val="00ED7873"/>
    <w:rsid w:val="00ED7E9C"/>
    <w:rsid w:val="00EE1E63"/>
    <w:rsid w:val="00EE3AB5"/>
    <w:rsid w:val="00EE68E4"/>
    <w:rsid w:val="00EE786F"/>
    <w:rsid w:val="00EF1D9E"/>
    <w:rsid w:val="00EF4BDC"/>
    <w:rsid w:val="00F072D1"/>
    <w:rsid w:val="00F230D8"/>
    <w:rsid w:val="00F2363B"/>
    <w:rsid w:val="00F37C1A"/>
    <w:rsid w:val="00F408E9"/>
    <w:rsid w:val="00F40E32"/>
    <w:rsid w:val="00F4116A"/>
    <w:rsid w:val="00F43A4A"/>
    <w:rsid w:val="00F446AB"/>
    <w:rsid w:val="00F46A18"/>
    <w:rsid w:val="00F50E1A"/>
    <w:rsid w:val="00F56FFC"/>
    <w:rsid w:val="00F70526"/>
    <w:rsid w:val="00F71A3B"/>
    <w:rsid w:val="00F74925"/>
    <w:rsid w:val="00F84604"/>
    <w:rsid w:val="00F87C35"/>
    <w:rsid w:val="00F90534"/>
    <w:rsid w:val="00F979E0"/>
    <w:rsid w:val="00FA002A"/>
    <w:rsid w:val="00FA0760"/>
    <w:rsid w:val="00FA260D"/>
    <w:rsid w:val="00FA3894"/>
    <w:rsid w:val="00FA4E03"/>
    <w:rsid w:val="00FA6C99"/>
    <w:rsid w:val="00FB0616"/>
    <w:rsid w:val="00FB0EF6"/>
    <w:rsid w:val="00FB2B3F"/>
    <w:rsid w:val="00FB3B17"/>
    <w:rsid w:val="00FB5D0D"/>
    <w:rsid w:val="00FD77DE"/>
    <w:rsid w:val="00FE6E69"/>
    <w:rsid w:val="00FF11A6"/>
    <w:rsid w:val="00FF6392"/>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49F353"/>
  <w15:chartTrackingRefBased/>
  <w15:docId w15:val="{4D22EE85-FF0E-4D64-AD3B-120622E74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873"/>
    <w:rPr>
      <w:rFonts w:ascii="Arial" w:hAnsi="Arial" w:cs="Arial"/>
      <w:sz w:val="24"/>
      <w:lang w:val="en-US" w:eastAsia="en-C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tabs>
        <w:tab w:val="left" w:pos="720"/>
      </w:tabs>
      <w:outlineLvl w:val="2"/>
    </w:pPr>
    <w:rPr>
      <w:b/>
      <w:sz w:val="22"/>
    </w:rPr>
  </w:style>
  <w:style w:type="paragraph" w:styleId="Heading4">
    <w:name w:val="heading 4"/>
    <w:basedOn w:val="Normal"/>
    <w:next w:val="Normal"/>
    <w:qFormat/>
    <w:pPr>
      <w:keepNext/>
      <w:tabs>
        <w:tab w:val="left" w:pos="720"/>
      </w:tabs>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tabs>
        <w:tab w:val="left" w:pos="720"/>
      </w:tabs>
    </w:pPr>
    <w:rPr>
      <w:sz w:val="22"/>
    </w:rPr>
  </w:style>
  <w:style w:type="paragraph" w:styleId="Title">
    <w:name w:val="Title"/>
    <w:basedOn w:val="Normal"/>
    <w:qFormat/>
    <w:pPr>
      <w:jc w:val="center"/>
    </w:pPr>
    <w:rPr>
      <w:b/>
      <w:sz w:val="28"/>
    </w:rPr>
  </w:style>
  <w:style w:type="character" w:customStyle="1" w:styleId="eudoraheader">
    <w:name w:val="eudoraheader"/>
    <w:basedOn w:val="DefaultParagraphFont"/>
    <w:rsid w:val="00AD089C"/>
  </w:style>
  <w:style w:type="character" w:customStyle="1" w:styleId="WPHyperlink">
    <w:name w:val="WP_Hyperlink"/>
    <w:rsid w:val="007B7FEE"/>
    <w:rPr>
      <w:color w:val="0000FF"/>
      <w:u w:val="single"/>
    </w:rPr>
  </w:style>
  <w:style w:type="paragraph" w:customStyle="1" w:styleId="MediumGrid1-Accent21">
    <w:name w:val="Medium Grid 1 - Accent 21"/>
    <w:basedOn w:val="Normal"/>
    <w:uiPriority w:val="34"/>
    <w:qFormat/>
    <w:rsid w:val="008C475B"/>
    <w:pPr>
      <w:ind w:left="720"/>
      <w:contextualSpacing/>
    </w:pPr>
    <w:rPr>
      <w:szCs w:val="24"/>
      <w:lang w:val="en-CA"/>
    </w:rPr>
  </w:style>
  <w:style w:type="table" w:styleId="TableGrid">
    <w:name w:val="Table Grid"/>
    <w:basedOn w:val="TableNormal"/>
    <w:uiPriority w:val="59"/>
    <w:rsid w:val="001A3FB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111B2"/>
    <w:pPr>
      <w:tabs>
        <w:tab w:val="center" w:pos="4680"/>
        <w:tab w:val="right" w:pos="9360"/>
      </w:tabs>
    </w:pPr>
    <w:rPr>
      <w:lang w:eastAsia="x-none"/>
    </w:rPr>
  </w:style>
  <w:style w:type="character" w:customStyle="1" w:styleId="HeaderChar">
    <w:name w:val="Header Char"/>
    <w:link w:val="Header"/>
    <w:uiPriority w:val="99"/>
    <w:rsid w:val="007111B2"/>
    <w:rPr>
      <w:sz w:val="24"/>
      <w:lang w:val="en-US"/>
    </w:rPr>
  </w:style>
  <w:style w:type="paragraph" w:styleId="Footer">
    <w:name w:val="footer"/>
    <w:basedOn w:val="Normal"/>
    <w:link w:val="FooterChar"/>
    <w:uiPriority w:val="99"/>
    <w:unhideWhenUsed/>
    <w:rsid w:val="007111B2"/>
    <w:pPr>
      <w:tabs>
        <w:tab w:val="center" w:pos="4680"/>
        <w:tab w:val="right" w:pos="9360"/>
      </w:tabs>
    </w:pPr>
    <w:rPr>
      <w:lang w:eastAsia="x-none"/>
    </w:rPr>
  </w:style>
  <w:style w:type="character" w:customStyle="1" w:styleId="FooterChar">
    <w:name w:val="Footer Char"/>
    <w:link w:val="Footer"/>
    <w:uiPriority w:val="99"/>
    <w:rsid w:val="007111B2"/>
    <w:rPr>
      <w:sz w:val="24"/>
      <w:lang w:val="en-US"/>
    </w:rPr>
  </w:style>
  <w:style w:type="character" w:styleId="FollowedHyperlink">
    <w:name w:val="FollowedHyperlink"/>
    <w:uiPriority w:val="99"/>
    <w:semiHidden/>
    <w:unhideWhenUsed/>
    <w:rsid w:val="00A86B12"/>
    <w:rPr>
      <w:color w:val="800080"/>
      <w:u w:val="single"/>
    </w:rPr>
  </w:style>
  <w:style w:type="character" w:customStyle="1" w:styleId="apple-style-span">
    <w:name w:val="apple-style-span"/>
    <w:basedOn w:val="DefaultParagraphFont"/>
    <w:rsid w:val="00E86F97"/>
  </w:style>
  <w:style w:type="character" w:styleId="Strong">
    <w:name w:val="Strong"/>
    <w:uiPriority w:val="22"/>
    <w:qFormat/>
    <w:rsid w:val="007574BC"/>
    <w:rPr>
      <w:b/>
      <w:bCs/>
    </w:rPr>
  </w:style>
  <w:style w:type="character" w:styleId="Emphasis">
    <w:name w:val="Emphasis"/>
    <w:uiPriority w:val="20"/>
    <w:qFormat/>
    <w:rsid w:val="007574BC"/>
    <w:rPr>
      <w:i/>
      <w:iCs/>
    </w:rPr>
  </w:style>
  <w:style w:type="paragraph" w:styleId="BalloonText">
    <w:name w:val="Balloon Text"/>
    <w:basedOn w:val="Normal"/>
    <w:link w:val="BalloonTextChar"/>
    <w:uiPriority w:val="99"/>
    <w:semiHidden/>
    <w:unhideWhenUsed/>
    <w:rsid w:val="008C3F54"/>
    <w:rPr>
      <w:rFonts w:ascii="Tahoma" w:hAnsi="Tahoma"/>
      <w:sz w:val="16"/>
      <w:szCs w:val="16"/>
      <w:lang w:eastAsia="x-none"/>
    </w:rPr>
  </w:style>
  <w:style w:type="character" w:customStyle="1" w:styleId="BalloonTextChar">
    <w:name w:val="Balloon Text Char"/>
    <w:link w:val="BalloonText"/>
    <w:uiPriority w:val="99"/>
    <w:semiHidden/>
    <w:rsid w:val="008C3F54"/>
    <w:rPr>
      <w:rFonts w:ascii="Tahoma" w:hAnsi="Tahoma" w:cs="Tahoma"/>
      <w:sz w:val="16"/>
      <w:szCs w:val="16"/>
      <w:lang w:val="en-US"/>
    </w:rPr>
  </w:style>
  <w:style w:type="paragraph" w:customStyle="1" w:styleId="Body">
    <w:name w:val="Body"/>
    <w:rsid w:val="00D82827"/>
    <w:rPr>
      <w:rFonts w:ascii="Helvetica" w:eastAsia="ヒラギノ角ゴ Pro W3" w:hAnsi="Helvetica"/>
      <w:color w:val="000000"/>
      <w:sz w:val="24"/>
      <w:lang w:val="en-US" w:eastAsia="en-US"/>
    </w:rPr>
  </w:style>
  <w:style w:type="paragraph" w:customStyle="1" w:styleId="Default">
    <w:name w:val="Default"/>
    <w:rsid w:val="0073304D"/>
    <w:pPr>
      <w:autoSpaceDE w:val="0"/>
      <w:autoSpaceDN w:val="0"/>
      <w:adjustRightInd w:val="0"/>
    </w:pPr>
    <w:rPr>
      <w:rFonts w:ascii="Calibri" w:hAnsi="Calibri" w:cs="Calibri"/>
      <w:color w:val="000000"/>
      <w:sz w:val="24"/>
      <w:szCs w:val="24"/>
      <w:lang w:eastAsia="en-CA"/>
    </w:rPr>
  </w:style>
  <w:style w:type="character" w:customStyle="1" w:styleId="BodyTextChar">
    <w:name w:val="Body Text Char"/>
    <w:link w:val="BodyText"/>
    <w:rsid w:val="00A26337"/>
    <w:rPr>
      <w:sz w:val="22"/>
      <w:lang w:eastAsia="en-CA"/>
    </w:rPr>
  </w:style>
  <w:style w:type="character" w:styleId="CommentReference">
    <w:name w:val="annotation reference"/>
    <w:uiPriority w:val="99"/>
    <w:semiHidden/>
    <w:unhideWhenUsed/>
    <w:rsid w:val="00437203"/>
    <w:rPr>
      <w:sz w:val="16"/>
      <w:szCs w:val="16"/>
    </w:rPr>
  </w:style>
  <w:style w:type="paragraph" w:styleId="CommentText">
    <w:name w:val="annotation text"/>
    <w:basedOn w:val="Normal"/>
    <w:link w:val="CommentTextChar"/>
    <w:uiPriority w:val="99"/>
    <w:semiHidden/>
    <w:unhideWhenUsed/>
    <w:rsid w:val="00437203"/>
    <w:rPr>
      <w:sz w:val="20"/>
    </w:rPr>
  </w:style>
  <w:style w:type="character" w:customStyle="1" w:styleId="CommentTextChar">
    <w:name w:val="Comment Text Char"/>
    <w:link w:val="CommentText"/>
    <w:uiPriority w:val="99"/>
    <w:semiHidden/>
    <w:rsid w:val="00437203"/>
    <w:rPr>
      <w:lang w:val="en-US"/>
    </w:rPr>
  </w:style>
  <w:style w:type="paragraph" w:styleId="CommentSubject">
    <w:name w:val="annotation subject"/>
    <w:basedOn w:val="CommentText"/>
    <w:next w:val="CommentText"/>
    <w:link w:val="CommentSubjectChar"/>
    <w:uiPriority w:val="99"/>
    <w:semiHidden/>
    <w:unhideWhenUsed/>
    <w:rsid w:val="00437203"/>
    <w:rPr>
      <w:b/>
      <w:bCs/>
    </w:rPr>
  </w:style>
  <w:style w:type="character" w:customStyle="1" w:styleId="CommentSubjectChar">
    <w:name w:val="Comment Subject Char"/>
    <w:link w:val="CommentSubject"/>
    <w:uiPriority w:val="99"/>
    <w:semiHidden/>
    <w:rsid w:val="00437203"/>
    <w:rPr>
      <w:b/>
      <w:bCs/>
      <w:lang w:val="en-US"/>
    </w:rPr>
  </w:style>
  <w:style w:type="paragraph" w:styleId="ListParagraph">
    <w:name w:val="List Paragraph"/>
    <w:basedOn w:val="Normal"/>
    <w:uiPriority w:val="34"/>
    <w:qFormat/>
    <w:rsid w:val="00ED5383"/>
    <w:pPr>
      <w:ind w:left="720"/>
      <w:contextualSpacing/>
    </w:pPr>
    <w:rPr>
      <w:rFonts w:ascii="Calibri" w:eastAsia="Calibri" w:hAnsi="Calibri"/>
      <w:sz w:val="22"/>
      <w:szCs w:val="22"/>
      <w:lang w:val="en-CA"/>
    </w:rPr>
  </w:style>
  <w:style w:type="paragraph" w:customStyle="1" w:styleId="xmsonormal">
    <w:name w:val="x_msonormal"/>
    <w:basedOn w:val="Normal"/>
    <w:rsid w:val="009B7496"/>
    <w:rPr>
      <w:rFonts w:ascii="Calibri" w:eastAsia="Calibri" w:hAnsi="Calibri" w:cs="Calibri"/>
      <w:sz w:val="22"/>
      <w:szCs w:val="22"/>
      <w:lang w:eastAsia="en-US"/>
    </w:rPr>
  </w:style>
  <w:style w:type="paragraph" w:styleId="NormalWeb">
    <w:name w:val="Normal (Web)"/>
    <w:basedOn w:val="Normal"/>
    <w:uiPriority w:val="99"/>
    <w:unhideWhenUsed/>
    <w:rsid w:val="00D22A2B"/>
    <w:pPr>
      <w:spacing w:before="100" w:beforeAutospacing="1" w:after="100" w:afterAutospacing="1"/>
    </w:pPr>
    <w:rPr>
      <w:szCs w:val="24"/>
      <w:lang w:eastAsia="en-US"/>
    </w:rPr>
  </w:style>
  <w:style w:type="character" w:styleId="UnresolvedMention">
    <w:name w:val="Unresolved Mention"/>
    <w:basedOn w:val="DefaultParagraphFont"/>
    <w:uiPriority w:val="99"/>
    <w:semiHidden/>
    <w:unhideWhenUsed/>
    <w:rsid w:val="00E96929"/>
    <w:rPr>
      <w:color w:val="605E5C"/>
      <w:shd w:val="clear" w:color="auto" w:fill="E1DFDD"/>
    </w:rPr>
  </w:style>
  <w:style w:type="character" w:customStyle="1" w:styleId="Heading3Char">
    <w:name w:val="Heading 3 Char"/>
    <w:basedOn w:val="DefaultParagraphFont"/>
    <w:link w:val="Heading3"/>
    <w:rsid w:val="002903BA"/>
    <w:rPr>
      <w:rFonts w:ascii="Arial" w:hAnsi="Arial" w:cs="Arial"/>
      <w:b/>
      <w:sz w:val="22"/>
      <w:lang w:val="en-US" w:eastAsia="en-CA"/>
    </w:rPr>
  </w:style>
  <w:style w:type="paragraph" w:styleId="NoSpacing">
    <w:name w:val="No Spacing"/>
    <w:basedOn w:val="Normal"/>
    <w:qFormat/>
    <w:rsid w:val="00316B55"/>
    <w:rPr>
      <w:rFonts w:asciiTheme="minorHAnsi" w:eastAsiaTheme="minorEastAsia"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28568">
      <w:bodyDiv w:val="1"/>
      <w:marLeft w:val="0"/>
      <w:marRight w:val="0"/>
      <w:marTop w:val="0"/>
      <w:marBottom w:val="0"/>
      <w:divBdr>
        <w:top w:val="none" w:sz="0" w:space="0" w:color="auto"/>
        <w:left w:val="none" w:sz="0" w:space="0" w:color="auto"/>
        <w:bottom w:val="none" w:sz="0" w:space="0" w:color="auto"/>
        <w:right w:val="none" w:sz="0" w:space="0" w:color="auto"/>
      </w:divBdr>
    </w:div>
    <w:div w:id="260799747">
      <w:bodyDiv w:val="1"/>
      <w:marLeft w:val="0"/>
      <w:marRight w:val="0"/>
      <w:marTop w:val="0"/>
      <w:marBottom w:val="0"/>
      <w:divBdr>
        <w:top w:val="none" w:sz="0" w:space="0" w:color="auto"/>
        <w:left w:val="none" w:sz="0" w:space="0" w:color="auto"/>
        <w:bottom w:val="none" w:sz="0" w:space="0" w:color="auto"/>
        <w:right w:val="none" w:sz="0" w:space="0" w:color="auto"/>
      </w:divBdr>
    </w:div>
    <w:div w:id="423646709">
      <w:bodyDiv w:val="1"/>
      <w:marLeft w:val="0"/>
      <w:marRight w:val="0"/>
      <w:marTop w:val="0"/>
      <w:marBottom w:val="0"/>
      <w:divBdr>
        <w:top w:val="none" w:sz="0" w:space="0" w:color="auto"/>
        <w:left w:val="none" w:sz="0" w:space="0" w:color="auto"/>
        <w:bottom w:val="none" w:sz="0" w:space="0" w:color="auto"/>
        <w:right w:val="none" w:sz="0" w:space="0" w:color="auto"/>
      </w:divBdr>
    </w:div>
    <w:div w:id="479078168">
      <w:bodyDiv w:val="1"/>
      <w:marLeft w:val="0"/>
      <w:marRight w:val="0"/>
      <w:marTop w:val="0"/>
      <w:marBottom w:val="0"/>
      <w:divBdr>
        <w:top w:val="none" w:sz="0" w:space="0" w:color="auto"/>
        <w:left w:val="none" w:sz="0" w:space="0" w:color="auto"/>
        <w:bottom w:val="none" w:sz="0" w:space="0" w:color="auto"/>
        <w:right w:val="none" w:sz="0" w:space="0" w:color="auto"/>
      </w:divBdr>
    </w:div>
    <w:div w:id="605307443">
      <w:bodyDiv w:val="1"/>
      <w:marLeft w:val="0"/>
      <w:marRight w:val="0"/>
      <w:marTop w:val="0"/>
      <w:marBottom w:val="0"/>
      <w:divBdr>
        <w:top w:val="none" w:sz="0" w:space="0" w:color="auto"/>
        <w:left w:val="none" w:sz="0" w:space="0" w:color="auto"/>
        <w:bottom w:val="none" w:sz="0" w:space="0" w:color="auto"/>
        <w:right w:val="none" w:sz="0" w:space="0" w:color="auto"/>
      </w:divBdr>
      <w:divsChild>
        <w:div w:id="1922788951">
          <w:marLeft w:val="30"/>
          <w:marRight w:val="30"/>
          <w:marTop w:val="30"/>
          <w:marBottom w:val="30"/>
          <w:divBdr>
            <w:top w:val="single" w:sz="6" w:space="0" w:color="C1C1C1"/>
            <w:left w:val="single" w:sz="6" w:space="0" w:color="C1C1C1"/>
            <w:bottom w:val="single" w:sz="6" w:space="0" w:color="C1C1C1"/>
            <w:right w:val="single" w:sz="6" w:space="0" w:color="C1C1C1"/>
          </w:divBdr>
          <w:divsChild>
            <w:div w:id="1866360692">
              <w:marLeft w:val="0"/>
              <w:marRight w:val="0"/>
              <w:marTop w:val="0"/>
              <w:marBottom w:val="0"/>
              <w:divBdr>
                <w:top w:val="single" w:sz="2" w:space="5" w:color="C1C1C1"/>
                <w:left w:val="single" w:sz="2" w:space="8" w:color="C1C1C1"/>
                <w:bottom w:val="single" w:sz="2" w:space="8" w:color="C1C1C1"/>
                <w:right w:val="single" w:sz="6" w:space="8" w:color="C1C1C1"/>
              </w:divBdr>
              <w:divsChild>
                <w:div w:id="1229997684">
                  <w:marLeft w:val="0"/>
                  <w:marRight w:val="0"/>
                  <w:marTop w:val="0"/>
                  <w:marBottom w:val="0"/>
                  <w:divBdr>
                    <w:top w:val="none" w:sz="0" w:space="0" w:color="auto"/>
                    <w:left w:val="none" w:sz="0" w:space="0" w:color="auto"/>
                    <w:bottom w:val="none" w:sz="0" w:space="0" w:color="auto"/>
                    <w:right w:val="none" w:sz="0" w:space="0" w:color="auto"/>
                  </w:divBdr>
                  <w:divsChild>
                    <w:div w:id="1046444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211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356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19792943">
      <w:bodyDiv w:val="1"/>
      <w:marLeft w:val="0"/>
      <w:marRight w:val="0"/>
      <w:marTop w:val="0"/>
      <w:marBottom w:val="0"/>
      <w:divBdr>
        <w:top w:val="none" w:sz="0" w:space="0" w:color="auto"/>
        <w:left w:val="none" w:sz="0" w:space="0" w:color="auto"/>
        <w:bottom w:val="none" w:sz="0" w:space="0" w:color="auto"/>
        <w:right w:val="none" w:sz="0" w:space="0" w:color="auto"/>
      </w:divBdr>
    </w:div>
    <w:div w:id="775951059">
      <w:bodyDiv w:val="1"/>
      <w:marLeft w:val="0"/>
      <w:marRight w:val="0"/>
      <w:marTop w:val="0"/>
      <w:marBottom w:val="0"/>
      <w:divBdr>
        <w:top w:val="none" w:sz="0" w:space="0" w:color="auto"/>
        <w:left w:val="none" w:sz="0" w:space="0" w:color="auto"/>
        <w:bottom w:val="none" w:sz="0" w:space="0" w:color="auto"/>
        <w:right w:val="none" w:sz="0" w:space="0" w:color="auto"/>
      </w:divBdr>
    </w:div>
    <w:div w:id="843469196">
      <w:bodyDiv w:val="1"/>
      <w:marLeft w:val="0"/>
      <w:marRight w:val="0"/>
      <w:marTop w:val="0"/>
      <w:marBottom w:val="0"/>
      <w:divBdr>
        <w:top w:val="none" w:sz="0" w:space="0" w:color="auto"/>
        <w:left w:val="none" w:sz="0" w:space="0" w:color="auto"/>
        <w:bottom w:val="none" w:sz="0" w:space="0" w:color="auto"/>
        <w:right w:val="none" w:sz="0" w:space="0" w:color="auto"/>
      </w:divBdr>
    </w:div>
    <w:div w:id="851645878">
      <w:bodyDiv w:val="1"/>
      <w:marLeft w:val="0"/>
      <w:marRight w:val="0"/>
      <w:marTop w:val="0"/>
      <w:marBottom w:val="0"/>
      <w:divBdr>
        <w:top w:val="none" w:sz="0" w:space="0" w:color="auto"/>
        <w:left w:val="none" w:sz="0" w:space="0" w:color="auto"/>
        <w:bottom w:val="none" w:sz="0" w:space="0" w:color="auto"/>
        <w:right w:val="none" w:sz="0" w:space="0" w:color="auto"/>
      </w:divBdr>
    </w:div>
    <w:div w:id="953053689">
      <w:bodyDiv w:val="1"/>
      <w:marLeft w:val="0"/>
      <w:marRight w:val="0"/>
      <w:marTop w:val="0"/>
      <w:marBottom w:val="0"/>
      <w:divBdr>
        <w:top w:val="none" w:sz="0" w:space="0" w:color="auto"/>
        <w:left w:val="none" w:sz="0" w:space="0" w:color="auto"/>
        <w:bottom w:val="none" w:sz="0" w:space="0" w:color="auto"/>
        <w:right w:val="none" w:sz="0" w:space="0" w:color="auto"/>
      </w:divBdr>
      <w:divsChild>
        <w:div w:id="1004555574">
          <w:marLeft w:val="-5700"/>
          <w:marRight w:val="0"/>
          <w:marTop w:val="0"/>
          <w:marBottom w:val="0"/>
          <w:divBdr>
            <w:top w:val="single" w:sz="6" w:space="0" w:color="FFFFFF"/>
            <w:left w:val="single" w:sz="6" w:space="0" w:color="FFFFFF"/>
            <w:bottom w:val="single" w:sz="6" w:space="0" w:color="FFFFFF"/>
            <w:right w:val="single" w:sz="6" w:space="0" w:color="FFFFFF"/>
          </w:divBdr>
          <w:divsChild>
            <w:div w:id="721442967">
              <w:marLeft w:val="30"/>
              <w:marRight w:val="30"/>
              <w:marTop w:val="30"/>
              <w:marBottom w:val="30"/>
              <w:divBdr>
                <w:top w:val="single" w:sz="6" w:space="0" w:color="C1C1C1"/>
                <w:left w:val="single" w:sz="6" w:space="0" w:color="C1C1C1"/>
                <w:bottom w:val="single" w:sz="6" w:space="0" w:color="C1C1C1"/>
                <w:right w:val="single" w:sz="6" w:space="0" w:color="C1C1C1"/>
              </w:divBdr>
              <w:divsChild>
                <w:div w:id="896548346">
                  <w:marLeft w:val="0"/>
                  <w:marRight w:val="0"/>
                  <w:marTop w:val="0"/>
                  <w:marBottom w:val="0"/>
                  <w:divBdr>
                    <w:top w:val="single" w:sz="2" w:space="5" w:color="C1C1C1"/>
                    <w:left w:val="single" w:sz="2" w:space="8" w:color="C1C1C1"/>
                    <w:bottom w:val="single" w:sz="2" w:space="8" w:color="C1C1C1"/>
                    <w:right w:val="single" w:sz="6" w:space="8" w:color="C1C1C1"/>
                  </w:divBdr>
                  <w:divsChild>
                    <w:div w:id="2100976594">
                      <w:marLeft w:val="0"/>
                      <w:marRight w:val="0"/>
                      <w:marTop w:val="0"/>
                      <w:marBottom w:val="0"/>
                      <w:divBdr>
                        <w:top w:val="none" w:sz="0" w:space="0" w:color="auto"/>
                        <w:left w:val="none" w:sz="0" w:space="0" w:color="auto"/>
                        <w:bottom w:val="none" w:sz="0" w:space="0" w:color="auto"/>
                        <w:right w:val="none" w:sz="0" w:space="0" w:color="auto"/>
                      </w:divBdr>
                      <w:divsChild>
                        <w:div w:id="696779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18455111">
      <w:bodyDiv w:val="1"/>
      <w:marLeft w:val="0"/>
      <w:marRight w:val="0"/>
      <w:marTop w:val="0"/>
      <w:marBottom w:val="0"/>
      <w:divBdr>
        <w:top w:val="none" w:sz="0" w:space="0" w:color="auto"/>
        <w:left w:val="none" w:sz="0" w:space="0" w:color="auto"/>
        <w:bottom w:val="none" w:sz="0" w:space="0" w:color="auto"/>
        <w:right w:val="none" w:sz="0" w:space="0" w:color="auto"/>
      </w:divBdr>
    </w:div>
    <w:div w:id="1125194270">
      <w:bodyDiv w:val="1"/>
      <w:marLeft w:val="0"/>
      <w:marRight w:val="0"/>
      <w:marTop w:val="0"/>
      <w:marBottom w:val="0"/>
      <w:divBdr>
        <w:top w:val="none" w:sz="0" w:space="0" w:color="auto"/>
        <w:left w:val="none" w:sz="0" w:space="0" w:color="auto"/>
        <w:bottom w:val="none" w:sz="0" w:space="0" w:color="auto"/>
        <w:right w:val="none" w:sz="0" w:space="0" w:color="auto"/>
      </w:divBdr>
    </w:div>
    <w:div w:id="1136141797">
      <w:bodyDiv w:val="1"/>
      <w:marLeft w:val="0"/>
      <w:marRight w:val="0"/>
      <w:marTop w:val="0"/>
      <w:marBottom w:val="0"/>
      <w:divBdr>
        <w:top w:val="none" w:sz="0" w:space="0" w:color="auto"/>
        <w:left w:val="none" w:sz="0" w:space="0" w:color="auto"/>
        <w:bottom w:val="none" w:sz="0" w:space="0" w:color="auto"/>
        <w:right w:val="none" w:sz="0" w:space="0" w:color="auto"/>
      </w:divBdr>
    </w:div>
    <w:div w:id="1309168274">
      <w:bodyDiv w:val="1"/>
      <w:marLeft w:val="0"/>
      <w:marRight w:val="0"/>
      <w:marTop w:val="0"/>
      <w:marBottom w:val="0"/>
      <w:divBdr>
        <w:top w:val="none" w:sz="0" w:space="0" w:color="auto"/>
        <w:left w:val="none" w:sz="0" w:space="0" w:color="auto"/>
        <w:bottom w:val="none" w:sz="0" w:space="0" w:color="auto"/>
        <w:right w:val="none" w:sz="0" w:space="0" w:color="auto"/>
      </w:divBdr>
    </w:div>
    <w:div w:id="1614046465">
      <w:bodyDiv w:val="1"/>
      <w:marLeft w:val="0"/>
      <w:marRight w:val="0"/>
      <w:marTop w:val="0"/>
      <w:marBottom w:val="0"/>
      <w:divBdr>
        <w:top w:val="none" w:sz="0" w:space="0" w:color="auto"/>
        <w:left w:val="none" w:sz="0" w:space="0" w:color="auto"/>
        <w:bottom w:val="none" w:sz="0" w:space="0" w:color="auto"/>
        <w:right w:val="none" w:sz="0" w:space="0" w:color="auto"/>
      </w:divBdr>
    </w:div>
    <w:div w:id="1615941177">
      <w:bodyDiv w:val="1"/>
      <w:marLeft w:val="0"/>
      <w:marRight w:val="0"/>
      <w:marTop w:val="0"/>
      <w:marBottom w:val="0"/>
      <w:divBdr>
        <w:top w:val="none" w:sz="0" w:space="0" w:color="auto"/>
        <w:left w:val="none" w:sz="0" w:space="0" w:color="auto"/>
        <w:bottom w:val="none" w:sz="0" w:space="0" w:color="auto"/>
        <w:right w:val="none" w:sz="0" w:space="0" w:color="auto"/>
      </w:divBdr>
      <w:divsChild>
        <w:div w:id="1355958399">
          <w:marLeft w:val="30"/>
          <w:marRight w:val="30"/>
          <w:marTop w:val="30"/>
          <w:marBottom w:val="30"/>
          <w:divBdr>
            <w:top w:val="single" w:sz="6" w:space="0" w:color="C1C1C1"/>
            <w:left w:val="single" w:sz="6" w:space="0" w:color="C1C1C1"/>
            <w:bottom w:val="single" w:sz="6" w:space="0" w:color="C1C1C1"/>
            <w:right w:val="single" w:sz="6" w:space="0" w:color="C1C1C1"/>
          </w:divBdr>
          <w:divsChild>
            <w:div w:id="112405085">
              <w:marLeft w:val="0"/>
              <w:marRight w:val="0"/>
              <w:marTop w:val="0"/>
              <w:marBottom w:val="0"/>
              <w:divBdr>
                <w:top w:val="single" w:sz="2" w:space="5" w:color="C1C1C1"/>
                <w:left w:val="single" w:sz="2" w:space="8" w:color="C1C1C1"/>
                <w:bottom w:val="single" w:sz="2" w:space="8" w:color="C1C1C1"/>
                <w:right w:val="single" w:sz="6" w:space="8" w:color="C1C1C1"/>
              </w:divBdr>
              <w:divsChild>
                <w:div w:id="650408194">
                  <w:marLeft w:val="0"/>
                  <w:marRight w:val="0"/>
                  <w:marTop w:val="0"/>
                  <w:marBottom w:val="0"/>
                  <w:divBdr>
                    <w:top w:val="none" w:sz="0" w:space="0" w:color="auto"/>
                    <w:left w:val="none" w:sz="0" w:space="0" w:color="auto"/>
                    <w:bottom w:val="none" w:sz="0" w:space="0" w:color="auto"/>
                    <w:right w:val="none" w:sz="0" w:space="0" w:color="auto"/>
                  </w:divBdr>
                  <w:divsChild>
                    <w:div w:id="314456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4547947">
      <w:bodyDiv w:val="1"/>
      <w:marLeft w:val="0"/>
      <w:marRight w:val="0"/>
      <w:marTop w:val="0"/>
      <w:marBottom w:val="0"/>
      <w:divBdr>
        <w:top w:val="none" w:sz="0" w:space="0" w:color="auto"/>
        <w:left w:val="none" w:sz="0" w:space="0" w:color="auto"/>
        <w:bottom w:val="none" w:sz="0" w:space="0" w:color="auto"/>
        <w:right w:val="none" w:sz="0" w:space="0" w:color="auto"/>
      </w:divBdr>
    </w:div>
    <w:div w:id="196465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3carroll@uwaterloo.ca" TargetMode="External"/><Relationship Id="rId18" Type="http://schemas.openxmlformats.org/officeDocument/2006/relationships/hyperlink" Target="http://cel.uwaterloo.ca/LEARN-help/comp_req.html" TargetMode="External"/><Relationship Id="rId26" Type="http://schemas.openxmlformats.org/officeDocument/2006/relationships/hyperlink" Target="http://www.quest.uwaterloo.ca/undergraduate/dates.html" TargetMode="External"/><Relationship Id="rId39" Type="http://schemas.openxmlformats.org/officeDocument/2006/relationships/hyperlink" Target="https://uwaterloo.ca/registrar/final-examinations/academic-regulations-related-assignments-tests-and-final-1" TargetMode="External"/><Relationship Id="rId21" Type="http://schemas.openxmlformats.org/officeDocument/2006/relationships/hyperlink" Target="https://uwaterloo.ca/secretariat/faculty-staff-and-students-entering-relationships-external" TargetMode="External"/><Relationship Id="rId34" Type="http://schemas.openxmlformats.org/officeDocument/2006/relationships/hyperlink" Target="https://uwaterloo.ca/secretariat-general-counsel/policies-procedures-guidelines/policy-72" TargetMode="External"/><Relationship Id="rId42" Type="http://schemas.openxmlformats.org/officeDocument/2006/relationships/hyperlink" Target="https://wusa.ca/services/uw-mates" TargetMode="External"/><Relationship Id="rId47" Type="http://schemas.openxmlformats.org/officeDocument/2006/relationships/hyperlink" Target="https://uwaterloo.ca/arts/sites/ca.arts/files/uploads/files/counselling_services_overview_002.pdf" TargetMode="External"/><Relationship Id="rId50" Type="http://schemas.openxmlformats.org/officeDocument/2006/relationships/hyperlink" Target="https://uwaterloo.ca/the-centre/updating-personal-informa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elpdesk@uwaterloo.ca" TargetMode="External"/><Relationship Id="rId29" Type="http://schemas.openxmlformats.org/officeDocument/2006/relationships/hyperlink" Target="https://uwaterloo.ca/secretariat/policies-procedures-guidelines/policy-71" TargetMode="External"/><Relationship Id="rId11" Type="http://schemas.openxmlformats.org/officeDocument/2006/relationships/hyperlink" Target="mailto:s6chisho@uwaterloo.ca" TargetMode="External"/><Relationship Id="rId24" Type="http://schemas.openxmlformats.org/officeDocument/2006/relationships/hyperlink" Target="https://uwaterloo.ca/research-experiences-group/sites/ca.research-experiences-group/files/uploads/files/sona_faq_for_fall_2019.pdf" TargetMode="External"/><Relationship Id="rId32" Type="http://schemas.openxmlformats.org/officeDocument/2006/relationships/hyperlink" Target="https://uwaterloo.ca/secretariat/policies-procedures-guidelines/policy-70" TargetMode="External"/><Relationship Id="rId37" Type="http://schemas.openxmlformats.org/officeDocument/2006/relationships/hyperlink" Target="https://uwaterloo.ca/disability-services/" TargetMode="External"/><Relationship Id="rId40" Type="http://schemas.openxmlformats.org/officeDocument/2006/relationships/hyperlink" Target="https://uwaterloo.ca/health-services/student-medical-clinic/services/verification-illness" TargetMode="External"/><Relationship Id="rId45" Type="http://schemas.openxmlformats.org/officeDocument/2006/relationships/hyperlink" Target="https://ok2bme.c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7law@uwaterloo.ca" TargetMode="External"/><Relationship Id="rId19" Type="http://schemas.openxmlformats.org/officeDocument/2006/relationships/hyperlink" Target="https://www.ontario.ca/laws/statute/90f31" TargetMode="External"/><Relationship Id="rId31" Type="http://schemas.openxmlformats.org/officeDocument/2006/relationships/hyperlink" Target="mailto:reibach@uwaterloo.ca" TargetMode="External"/><Relationship Id="rId44" Type="http://schemas.openxmlformats.org/officeDocument/2006/relationships/hyperlink" Target="https://here247.ca/"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earn.uwaterloo.ca" TargetMode="External"/><Relationship Id="rId14" Type="http://schemas.openxmlformats.org/officeDocument/2006/relationships/hyperlink" Target="https://console.pearson.com/enrollment/gl72va" TargetMode="External"/><Relationship Id="rId22" Type="http://schemas.openxmlformats.org/officeDocument/2006/relationships/hyperlink" Target="https://uwaterloo.ca/accessability-services/" TargetMode="External"/><Relationship Id="rId27" Type="http://schemas.openxmlformats.org/officeDocument/2006/relationships/hyperlink" Target="https://uwaterloo.ca/academic-integrity/" TargetMode="External"/><Relationship Id="rId30" Type="http://schemas.openxmlformats.org/officeDocument/2006/relationships/hyperlink" Target="https://uwaterloo.ca/secretariat/policies-procedures-guidelines/guidelines/guidelines-assessment-penalties" TargetMode="External"/><Relationship Id="rId35" Type="http://schemas.openxmlformats.org/officeDocument/2006/relationships/hyperlink" Target="http://arts.uwaterloo.ca/arts/ugrad/academic_responsibility.html" TargetMode="External"/><Relationship Id="rId43" Type="http://schemas.openxmlformats.org/officeDocument/2006/relationships/hyperlink" Target="https://good2talk.ca/" TargetMode="External"/><Relationship Id="rId48" Type="http://schemas.openxmlformats.org/officeDocument/2006/relationships/hyperlink" Target="https://uwaterloo.ca/watsafe/" TargetMode="External"/><Relationship Id="rId8" Type="http://schemas.openxmlformats.org/officeDocument/2006/relationships/hyperlink" Target="mailto:frank.mu@uwaterloo.ca" TargetMode="External"/><Relationship Id="rId51" Type="http://schemas.openxmlformats.org/officeDocument/2006/relationships/hyperlink" Target="https://www.caut.ca/content/guide-acknowledging-first-peoples-traditional-territory" TargetMode="External"/><Relationship Id="rId3" Type="http://schemas.openxmlformats.org/officeDocument/2006/relationships/styles" Target="styles.xml"/><Relationship Id="rId12" Type="http://schemas.openxmlformats.org/officeDocument/2006/relationships/hyperlink" Target="mailto:t3carrol@uwaterloo.ca" TargetMode="External"/><Relationship Id="rId17" Type="http://schemas.openxmlformats.org/officeDocument/2006/relationships/hyperlink" Target="https://wiki.uwaterloo.ca/display/ISTKB/Your+privacy+in+a+live+classroom" TargetMode="External"/><Relationship Id="rId25" Type="http://schemas.openxmlformats.org/officeDocument/2006/relationships/hyperlink" Target="https://uwaterloo.ca/research-experiences-group/" TargetMode="External"/><Relationship Id="rId33" Type="http://schemas.openxmlformats.org/officeDocument/2006/relationships/hyperlink" Target="mailto:reibach@uwaterloo.ca" TargetMode="External"/><Relationship Id="rId38" Type="http://schemas.openxmlformats.org/officeDocument/2006/relationships/hyperlink" Target="https://uwaterloo.ca/psychology/current-psychology-undergraduate-students/policies" TargetMode="External"/><Relationship Id="rId46" Type="http://schemas.openxmlformats.org/officeDocument/2006/relationships/hyperlink" Target="https://ok2bme.ca/" TargetMode="External"/><Relationship Id="rId20" Type="http://schemas.openxmlformats.org/officeDocument/2006/relationships/hyperlink" Target="https://uwaterloo.ca/student-it-services/" TargetMode="External"/><Relationship Id="rId41" Type="http://schemas.openxmlformats.org/officeDocument/2006/relationships/hyperlink" Target="mailto:counselling.services@uwaterloo.c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iki.uwaterloo.ca/display/ISTKB/WebEx+for+Students" TargetMode="External"/><Relationship Id="rId23" Type="http://schemas.openxmlformats.org/officeDocument/2006/relationships/hyperlink" Target="https://uwaterloo.ca/research-experiences-group/welcome-research-experiences-group-and-sona/sona-information" TargetMode="External"/><Relationship Id="rId28" Type="http://schemas.openxmlformats.org/officeDocument/2006/relationships/hyperlink" Target="https://uwaterloo.ca/academic-integrity/" TargetMode="External"/><Relationship Id="rId36" Type="http://schemas.openxmlformats.org/officeDocument/2006/relationships/hyperlink" Target="http://uwaterloo.ca/academicintegrity/" TargetMode="External"/><Relationship Id="rId49" Type="http://schemas.openxmlformats.org/officeDocument/2006/relationships/hyperlink" Target="https://idm.uwaterloo.ca/wati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91A0-0E53-4A5F-AEBD-88646B1E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5319</Words>
  <Characters>30322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Organizational Psychology</vt:lpstr>
    </vt:vector>
  </TitlesOfParts>
  <Company>TanManJimmyTan</Company>
  <LinksUpToDate>false</LinksUpToDate>
  <CharactersWithSpaces>35570</CharactersWithSpaces>
  <SharedDoc>false</SharedDoc>
  <HLinks>
    <vt:vector size="90" baseType="variant">
      <vt:variant>
        <vt:i4>2687049</vt:i4>
      </vt:variant>
      <vt:variant>
        <vt:i4>45</vt:i4>
      </vt:variant>
      <vt:variant>
        <vt:i4>0</vt:i4>
      </vt:variant>
      <vt:variant>
        <vt:i4>5</vt:i4>
      </vt:variant>
      <vt:variant>
        <vt:lpwstr>http://www.healthservices.uwaterloo.ca/Health_Services/verification.html</vt:lpwstr>
      </vt:variant>
      <vt:variant>
        <vt:lpwstr/>
      </vt:variant>
      <vt:variant>
        <vt:i4>4063294</vt:i4>
      </vt:variant>
      <vt:variant>
        <vt:i4>42</vt:i4>
      </vt:variant>
      <vt:variant>
        <vt:i4>0</vt:i4>
      </vt:variant>
      <vt:variant>
        <vt:i4>5</vt:i4>
      </vt:variant>
      <vt:variant>
        <vt:lpwstr>http://uwaterloo.ca/academicintegrity/</vt:lpwstr>
      </vt:variant>
      <vt:variant>
        <vt:lpwstr/>
      </vt:variant>
      <vt:variant>
        <vt:i4>655465</vt:i4>
      </vt:variant>
      <vt:variant>
        <vt:i4>39</vt:i4>
      </vt:variant>
      <vt:variant>
        <vt:i4>0</vt:i4>
      </vt:variant>
      <vt:variant>
        <vt:i4>5</vt:i4>
      </vt:variant>
      <vt:variant>
        <vt:lpwstr>http://arts.uwaterloo.ca/arts/ugrad/academic_responsibility.html</vt:lpwstr>
      </vt:variant>
      <vt:variant>
        <vt:lpwstr/>
      </vt:variant>
      <vt:variant>
        <vt:i4>1310734</vt:i4>
      </vt:variant>
      <vt:variant>
        <vt:i4>36</vt:i4>
      </vt:variant>
      <vt:variant>
        <vt:i4>0</vt:i4>
      </vt:variant>
      <vt:variant>
        <vt:i4>5</vt:i4>
      </vt:variant>
      <vt:variant>
        <vt:lpwstr>https://uwaterloo.ca/research-experiences-group/</vt:lpwstr>
      </vt:variant>
      <vt:variant>
        <vt:lpwstr/>
      </vt:variant>
      <vt:variant>
        <vt:i4>6553662</vt:i4>
      </vt:variant>
      <vt:variant>
        <vt:i4>33</vt:i4>
      </vt:variant>
      <vt:variant>
        <vt:i4>0</vt:i4>
      </vt:variant>
      <vt:variant>
        <vt:i4>5</vt:i4>
      </vt:variant>
      <vt:variant>
        <vt:lpwstr>http://www.quest.uwaterloo.ca/undergraduate/dates.html</vt:lpwstr>
      </vt:variant>
      <vt:variant>
        <vt:lpwstr/>
      </vt:variant>
      <vt:variant>
        <vt:i4>1114175</vt:i4>
      </vt:variant>
      <vt:variant>
        <vt:i4>30</vt:i4>
      </vt:variant>
      <vt:variant>
        <vt:i4>0</vt:i4>
      </vt:variant>
      <vt:variant>
        <vt:i4>5</vt:i4>
      </vt:variant>
      <vt:variant>
        <vt:lpwstr>D:\users\REG-SONA\Sona\Sona information for upcoming term instructors\Syllabus Blurbs\Spring 2018\Sona FAQ for Fall 2018.pdf</vt:lpwstr>
      </vt:variant>
      <vt:variant>
        <vt:lpwstr/>
      </vt:variant>
      <vt:variant>
        <vt:i4>67</vt:i4>
      </vt:variant>
      <vt:variant>
        <vt:i4>27</vt:i4>
      </vt:variant>
      <vt:variant>
        <vt:i4>0</vt:i4>
      </vt:variant>
      <vt:variant>
        <vt:i4>5</vt:i4>
      </vt:variant>
      <vt:variant>
        <vt:lpwstr>https://uwaterloo.ca/research-experiences-group/welcome-research-experiences-group-and-sona/sona-information</vt:lpwstr>
      </vt:variant>
      <vt:variant>
        <vt:lpwstr/>
      </vt:variant>
      <vt:variant>
        <vt:i4>67</vt:i4>
      </vt:variant>
      <vt:variant>
        <vt:i4>24</vt:i4>
      </vt:variant>
      <vt:variant>
        <vt:i4>0</vt:i4>
      </vt:variant>
      <vt:variant>
        <vt:i4>5</vt:i4>
      </vt:variant>
      <vt:variant>
        <vt:lpwstr>https://uwaterloo.ca/research-experiences-group/welcome-research-experiences-group-and-sona/sona-information</vt:lpwstr>
      </vt:variant>
      <vt:variant>
        <vt:lpwstr/>
      </vt:variant>
      <vt:variant>
        <vt:i4>655460</vt:i4>
      </vt:variant>
      <vt:variant>
        <vt:i4>21</vt:i4>
      </vt:variant>
      <vt:variant>
        <vt:i4>0</vt:i4>
      </vt:variant>
      <vt:variant>
        <vt:i4>5</vt:i4>
      </vt:variant>
      <vt:variant>
        <vt:lpwstr>https://www.ted.com/talks/dan_pink_on_motivation</vt:lpwstr>
      </vt:variant>
      <vt:variant>
        <vt:lpwstr/>
      </vt:variant>
      <vt:variant>
        <vt:i4>2555957</vt:i4>
      </vt:variant>
      <vt:variant>
        <vt:i4>18</vt:i4>
      </vt:variant>
      <vt:variant>
        <vt:i4>0</vt:i4>
      </vt:variant>
      <vt:variant>
        <vt:i4>5</vt:i4>
      </vt:variant>
      <vt:variant>
        <vt:lpwstr>https://www.psychologytoday.com/us/blog/give-and-take/201309/goodbye-mbti-the-fad-won-t-die</vt:lpwstr>
      </vt:variant>
      <vt:variant>
        <vt:lpwstr/>
      </vt:variant>
      <vt:variant>
        <vt:i4>4849695</vt:i4>
      </vt:variant>
      <vt:variant>
        <vt:i4>12</vt:i4>
      </vt:variant>
      <vt:variant>
        <vt:i4>0</vt:i4>
      </vt:variant>
      <vt:variant>
        <vt:i4>5</vt:i4>
      </vt:variant>
      <vt:variant>
        <vt:lpwstr>https://console.pearson.com/enrollment/lbkohn</vt:lpwstr>
      </vt:variant>
      <vt:variant>
        <vt:lpwstr/>
      </vt:variant>
      <vt:variant>
        <vt:i4>6422553</vt:i4>
      </vt:variant>
      <vt:variant>
        <vt:i4>9</vt:i4>
      </vt:variant>
      <vt:variant>
        <vt:i4>0</vt:i4>
      </vt:variant>
      <vt:variant>
        <vt:i4>5</vt:i4>
      </vt:variant>
      <vt:variant>
        <vt:lpwstr>mailto:s6chisho@uwaterloo.ca</vt:lpwstr>
      </vt:variant>
      <vt:variant>
        <vt:lpwstr/>
      </vt:variant>
      <vt:variant>
        <vt:i4>852075</vt:i4>
      </vt:variant>
      <vt:variant>
        <vt:i4>6</vt:i4>
      </vt:variant>
      <vt:variant>
        <vt:i4>0</vt:i4>
      </vt:variant>
      <vt:variant>
        <vt:i4>5</vt:i4>
      </vt:variant>
      <vt:variant>
        <vt:lpwstr>mailto:savanah.seaton@uwaterloo.ca</vt:lpwstr>
      </vt:variant>
      <vt:variant>
        <vt:lpwstr/>
      </vt:variant>
      <vt:variant>
        <vt:i4>7929906</vt:i4>
      </vt:variant>
      <vt:variant>
        <vt:i4>3</vt:i4>
      </vt:variant>
      <vt:variant>
        <vt:i4>0</vt:i4>
      </vt:variant>
      <vt:variant>
        <vt:i4>5</vt:i4>
      </vt:variant>
      <vt:variant>
        <vt:lpwstr>https://learn.uwaterloo.ca/</vt:lpwstr>
      </vt:variant>
      <vt:variant>
        <vt:lpwstr/>
      </vt:variant>
      <vt:variant>
        <vt:i4>7602261</vt:i4>
      </vt:variant>
      <vt:variant>
        <vt:i4>0</vt:i4>
      </vt:variant>
      <vt:variant>
        <vt:i4>0</vt:i4>
      </vt:variant>
      <vt:variant>
        <vt:i4>5</vt:i4>
      </vt:variant>
      <vt:variant>
        <vt:lpwstr>mailto:djbrown@uwaterloo.ca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Psychology</dc:title>
  <dc:subject/>
  <dc:creator>Doug Brown</dc:creator>
  <cp:keywords/>
  <cp:lastModifiedBy>Frank Mu</cp:lastModifiedBy>
  <cp:revision>12</cp:revision>
  <cp:lastPrinted>2020-09-02T17:44:00Z</cp:lastPrinted>
  <dcterms:created xsi:type="dcterms:W3CDTF">2020-08-29T22:43:00Z</dcterms:created>
  <dcterms:modified xsi:type="dcterms:W3CDTF">2020-09-02T17:44:00Z</dcterms:modified>
</cp:coreProperties>
</file>