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D0B83" w14:textId="77777777" w:rsidR="00EB6D24" w:rsidRDefault="00EB6D24" w:rsidP="00A4605B">
      <w:pPr>
        <w:pStyle w:val="Title"/>
        <w:rPr>
          <w:spacing w:val="0"/>
        </w:rPr>
      </w:pPr>
    </w:p>
    <w:p w14:paraId="5C1FA224" w14:textId="77777777" w:rsidR="00BE3AE5" w:rsidRDefault="003E458D" w:rsidP="00BE3AE5">
      <w:pPr>
        <w:spacing w:after="0"/>
        <w:rPr>
          <w:rFonts w:ascii="Impact" w:eastAsiaTheme="majorEastAsia" w:hAnsi="Impact" w:cstheme="majorBidi"/>
          <w:caps/>
          <w:kern w:val="28"/>
          <w:sz w:val="40"/>
          <w:szCs w:val="56"/>
        </w:rPr>
      </w:pPr>
      <w:r>
        <w:rPr>
          <w:rFonts w:ascii="Impact" w:eastAsiaTheme="majorEastAsia" w:hAnsi="Impact" w:cstheme="majorBidi"/>
          <w:caps/>
          <w:kern w:val="28"/>
          <w:sz w:val="40"/>
          <w:szCs w:val="56"/>
          <w:lang w:val="en-CA"/>
        </w:rPr>
        <w:t>Fire Extinguishers</w:t>
      </w:r>
    </w:p>
    <w:p w14:paraId="449C1B2A" w14:textId="0A97D722" w:rsidR="003E458D" w:rsidRDefault="003E458D" w:rsidP="003E458D">
      <w:r>
        <w:t xml:space="preserve">Last updated: </w:t>
      </w:r>
      <w:r w:rsidR="00813D8C">
        <w:t>February 2023</w:t>
      </w:r>
    </w:p>
    <w:p w14:paraId="33CAFD2A" w14:textId="77777777" w:rsidR="003E458D" w:rsidRDefault="003E458D" w:rsidP="003E458D">
      <w:pPr>
        <w:pStyle w:val="Heading1"/>
        <w:numPr>
          <w:ilvl w:val="0"/>
          <w:numId w:val="0"/>
        </w:numPr>
        <w:ind w:left="792" w:hanging="792"/>
      </w:pPr>
      <w:r>
        <w:t>USING Fire extinguishers in case of fire</w:t>
      </w:r>
    </w:p>
    <w:p w14:paraId="0D5F051C" w14:textId="77777777" w:rsidR="003E458D" w:rsidRDefault="003E458D" w:rsidP="003E458D">
      <w:pPr>
        <w:pStyle w:val="ListParagraph"/>
        <w:numPr>
          <w:ilvl w:val="0"/>
          <w:numId w:val="29"/>
        </w:numPr>
        <w:spacing w:before="120"/>
        <w:ind w:left="360"/>
      </w:pPr>
      <w:r>
        <w:t>Quickly size up the situation and stay calm. Most fire extinguishers last approximately 10 seconds.</w:t>
      </w:r>
    </w:p>
    <w:p w14:paraId="1153B647" w14:textId="77777777" w:rsidR="003E458D" w:rsidRDefault="003E458D" w:rsidP="003E458D">
      <w:pPr>
        <w:pStyle w:val="ListParagraph"/>
        <w:numPr>
          <w:ilvl w:val="0"/>
          <w:numId w:val="29"/>
        </w:numPr>
        <w:spacing w:before="120" w:after="0"/>
        <w:ind w:left="360"/>
      </w:pPr>
      <w:r>
        <w:t xml:space="preserve">Fire extinguishers are located near room exits or in hose cabinets in </w:t>
      </w:r>
      <w:r w:rsidR="008F5144">
        <w:t>hall</w:t>
      </w:r>
      <w:r>
        <w:t>ways.</w:t>
      </w:r>
    </w:p>
    <w:p w14:paraId="63E3FFCD" w14:textId="77777777" w:rsidR="00813D8C" w:rsidRDefault="003E458D" w:rsidP="008F5144">
      <w:pPr>
        <w:pStyle w:val="ListParagraph"/>
        <w:numPr>
          <w:ilvl w:val="0"/>
          <w:numId w:val="29"/>
        </w:numPr>
        <w:spacing w:before="120" w:after="0"/>
        <w:ind w:left="360" w:right="-90"/>
      </w:pPr>
      <w:r>
        <w:t xml:space="preserve">Get everyone out, pull </w:t>
      </w:r>
      <w:r w:rsidR="008F5144">
        <w:t xml:space="preserve">the </w:t>
      </w:r>
      <w:r>
        <w:t>fire alarm.</w:t>
      </w:r>
      <w:r w:rsidR="00813D8C">
        <w:t xml:space="preserve"> Call 9-1-1.</w:t>
      </w:r>
    </w:p>
    <w:p w14:paraId="5384709F" w14:textId="3CD944AC" w:rsidR="003E458D" w:rsidRDefault="003E458D" w:rsidP="008F5144">
      <w:pPr>
        <w:pStyle w:val="ListParagraph"/>
        <w:numPr>
          <w:ilvl w:val="0"/>
          <w:numId w:val="29"/>
        </w:numPr>
        <w:spacing w:before="120" w:after="0"/>
        <w:ind w:left="360" w:right="-90"/>
      </w:pPr>
      <w:r>
        <w:t xml:space="preserve">If fire is small, </w:t>
      </w:r>
      <w:r w:rsidR="008F5144">
        <w:t>use</w:t>
      </w:r>
      <w:r>
        <w:t xml:space="preserve"> </w:t>
      </w:r>
      <w:r w:rsidR="008F5144">
        <w:t xml:space="preserve">the </w:t>
      </w:r>
      <w:r>
        <w:t>appropriate extinguisher.</w:t>
      </w:r>
    </w:p>
    <w:p w14:paraId="1AE171C2" w14:textId="77777777" w:rsidR="003E458D" w:rsidRDefault="008F5144" w:rsidP="003E458D">
      <w:pPr>
        <w:pStyle w:val="ListParagraph"/>
        <w:numPr>
          <w:ilvl w:val="0"/>
          <w:numId w:val="29"/>
        </w:numPr>
        <w:spacing w:before="120" w:after="0"/>
        <w:ind w:left="360"/>
      </w:pPr>
      <w:r>
        <w:t>Stay near the door</w:t>
      </w:r>
      <w:r w:rsidR="003E458D">
        <w:t xml:space="preserve"> so you have an escape.</w:t>
      </w:r>
    </w:p>
    <w:p w14:paraId="55D5EBD4" w14:textId="77777777" w:rsidR="003E458D" w:rsidRDefault="008F5144" w:rsidP="003E458D">
      <w:pPr>
        <w:pStyle w:val="ListParagraph"/>
        <w:numPr>
          <w:ilvl w:val="0"/>
          <w:numId w:val="29"/>
        </w:numPr>
        <w:spacing w:before="120" w:after="0"/>
        <w:ind w:left="360"/>
      </w:pPr>
      <w:r>
        <w:t>Stay low</w:t>
      </w:r>
      <w:r w:rsidR="003E458D">
        <w:t xml:space="preserve"> out of heat and smoke.</w:t>
      </w:r>
    </w:p>
    <w:p w14:paraId="0AC50161" w14:textId="77777777" w:rsidR="003E458D" w:rsidRDefault="003E458D" w:rsidP="003E458D">
      <w:pPr>
        <w:pStyle w:val="ListParagraph"/>
        <w:numPr>
          <w:ilvl w:val="0"/>
          <w:numId w:val="29"/>
        </w:numPr>
        <w:spacing w:before="120" w:after="0"/>
        <w:ind w:left="360"/>
      </w:pPr>
      <w:r>
        <w:t>Select the proper fire extinguisher for the job.</w:t>
      </w:r>
    </w:p>
    <w:p w14:paraId="42D2A627" w14:textId="77777777" w:rsidR="003E458D" w:rsidRDefault="003E458D" w:rsidP="003E458D">
      <w:pPr>
        <w:pStyle w:val="ListParagraph"/>
        <w:numPr>
          <w:ilvl w:val="0"/>
          <w:numId w:val="29"/>
        </w:numPr>
        <w:spacing w:before="120" w:after="0"/>
        <w:ind w:left="360"/>
      </w:pPr>
      <w:r>
        <w:t>Use the PASS technique with the appropriate fire extinguisher:</w:t>
      </w:r>
    </w:p>
    <w:p w14:paraId="263CFDB0" w14:textId="77777777" w:rsidR="003E458D" w:rsidRDefault="003E458D" w:rsidP="008F5144">
      <w:pPr>
        <w:pStyle w:val="ListParagraph"/>
        <w:numPr>
          <w:ilvl w:val="0"/>
          <w:numId w:val="30"/>
        </w:numPr>
        <w:spacing w:before="120" w:after="0"/>
      </w:pPr>
      <w:r>
        <w:t>Pull the pin or locking device.</w:t>
      </w:r>
    </w:p>
    <w:p w14:paraId="0CDD0269" w14:textId="77777777" w:rsidR="003E458D" w:rsidRDefault="008F5144" w:rsidP="008F5144">
      <w:pPr>
        <w:pStyle w:val="ListParagraph"/>
        <w:numPr>
          <w:ilvl w:val="0"/>
          <w:numId w:val="30"/>
        </w:numPr>
        <w:spacing w:before="120" w:after="0"/>
      </w:pPr>
      <w:r>
        <w:t>Aim low</w:t>
      </w:r>
      <w:r w:rsidR="003E458D">
        <w:t xml:space="preserve"> at the base of the fire.</w:t>
      </w:r>
    </w:p>
    <w:p w14:paraId="15B235D6" w14:textId="53E4EF21" w:rsidR="003E458D" w:rsidRDefault="003E458D" w:rsidP="008F5144">
      <w:pPr>
        <w:pStyle w:val="ListParagraph"/>
        <w:numPr>
          <w:ilvl w:val="0"/>
          <w:numId w:val="30"/>
        </w:numPr>
        <w:spacing w:before="120" w:after="0"/>
      </w:pPr>
      <w:r>
        <w:t>Squeeze the handle.</w:t>
      </w:r>
    </w:p>
    <w:p w14:paraId="70C8155A" w14:textId="10B6958A" w:rsidR="003E458D" w:rsidRDefault="00813D8C" w:rsidP="008F5144">
      <w:pPr>
        <w:pStyle w:val="ListParagraph"/>
        <w:numPr>
          <w:ilvl w:val="0"/>
          <w:numId w:val="30"/>
        </w:numPr>
        <w:spacing w:before="120" w:after="0"/>
      </w:pPr>
      <w:r>
        <w:rPr>
          <w:noProof/>
        </w:rPr>
        <w:drawing>
          <wp:anchor distT="0" distB="0" distL="114300" distR="114300" simplePos="0" relativeHeight="251668480" behindDoc="1" locked="0" layoutInCell="1" allowOverlap="1" wp14:anchorId="1DA59E79" wp14:editId="13B45013">
            <wp:simplePos x="0" y="0"/>
            <wp:positionH relativeFrom="column">
              <wp:posOffset>1336155</wp:posOffset>
            </wp:positionH>
            <wp:positionV relativeFrom="paragraph">
              <wp:posOffset>350924</wp:posOffset>
            </wp:positionV>
            <wp:extent cx="1820545" cy="2252980"/>
            <wp:effectExtent l="0" t="0" r="0" b="0"/>
            <wp:wrapTopAndBottom/>
            <wp:docPr id="19" name="Picture 19" descr="Image result for extinguisher p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 result for extinguisher pas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0545" cy="2252980"/>
                    </a:xfrm>
                    <a:prstGeom prst="rect">
                      <a:avLst/>
                    </a:prstGeom>
                    <a:noFill/>
                    <a:ln>
                      <a:noFill/>
                    </a:ln>
                  </pic:spPr>
                </pic:pic>
              </a:graphicData>
            </a:graphic>
          </wp:anchor>
        </w:drawing>
      </w:r>
      <w:r w:rsidR="003E458D">
        <w:t>Sweep the agent slowly and evenly at the base of the fire.</w:t>
      </w:r>
    </w:p>
    <w:p w14:paraId="46E809E4" w14:textId="6567C94B" w:rsidR="003E458D" w:rsidRDefault="008F5144" w:rsidP="003E458D">
      <w:pPr>
        <w:pStyle w:val="ListParagraph"/>
        <w:numPr>
          <w:ilvl w:val="0"/>
          <w:numId w:val="29"/>
        </w:numPr>
        <w:spacing w:before="120" w:after="0"/>
        <w:ind w:left="360"/>
      </w:pPr>
      <w:r>
        <w:t>Stay outside small rooms and</w:t>
      </w:r>
      <w:r w:rsidR="003E458D">
        <w:t xml:space="preserve"> shoot </w:t>
      </w:r>
      <w:r>
        <w:t>the agent</w:t>
      </w:r>
      <w:r w:rsidR="003E458D">
        <w:t xml:space="preserve"> in</w:t>
      </w:r>
      <w:r>
        <w:t>to the room</w:t>
      </w:r>
      <w:r w:rsidR="003E458D">
        <w:t>.</w:t>
      </w:r>
    </w:p>
    <w:p w14:paraId="295063A8" w14:textId="4FFEC5F1" w:rsidR="003E458D" w:rsidRDefault="003E458D" w:rsidP="001D52ED">
      <w:pPr>
        <w:pStyle w:val="ListParagraph"/>
        <w:numPr>
          <w:ilvl w:val="0"/>
          <w:numId w:val="29"/>
        </w:numPr>
        <w:spacing w:before="120" w:after="0"/>
        <w:ind w:left="360"/>
      </w:pPr>
      <w:r>
        <w:t>Ventilate only after fire is out.</w:t>
      </w:r>
    </w:p>
    <w:p w14:paraId="0C0BDAF5" w14:textId="77777777" w:rsidR="008F5144" w:rsidRDefault="008F5144" w:rsidP="008F5144">
      <w:pPr>
        <w:pStyle w:val="Heading1"/>
        <w:numPr>
          <w:ilvl w:val="0"/>
          <w:numId w:val="0"/>
        </w:numPr>
        <w:ind w:left="792" w:hanging="792"/>
      </w:pPr>
      <w:r>
        <w:lastRenderedPageBreak/>
        <w:t>Servicing</w:t>
      </w:r>
    </w:p>
    <w:p w14:paraId="3DDBA1F3" w14:textId="77777777" w:rsidR="008F5144" w:rsidRDefault="008F5144" w:rsidP="008F5144">
      <w:r w:rsidRPr="008F5144">
        <w:t>Pe</w:t>
      </w:r>
      <w:r>
        <w:t>ople</w:t>
      </w:r>
      <w:r w:rsidRPr="008F5144">
        <w:t xml:space="preserve"> who use campus fire extinguishers, or notice that an extinguisher has been used or tampered with should notify Plant Operations immediately.</w:t>
      </w:r>
    </w:p>
    <w:p w14:paraId="2DE0C2EB" w14:textId="77777777" w:rsidR="005D7100" w:rsidRDefault="005D7100" w:rsidP="005D7100">
      <w:pPr>
        <w:pStyle w:val="Heading1"/>
        <w:numPr>
          <w:ilvl w:val="0"/>
          <w:numId w:val="0"/>
        </w:numPr>
        <w:ind w:left="792" w:hanging="792"/>
      </w:pPr>
      <w:r>
        <w:t>Choosing the right extinguisher</w:t>
      </w:r>
    </w:p>
    <w:p w14:paraId="22A26A78" w14:textId="77777777" w:rsidR="00FC6EC7" w:rsidRDefault="00FC6EC7" w:rsidP="00FC6EC7">
      <w:r>
        <w:rPr>
          <w:color w:val="000000"/>
          <w:shd w:val="clear" w:color="auto" w:fill="FFFFFF"/>
        </w:rPr>
        <w:t xml:space="preserve">Selection, location, </w:t>
      </w:r>
      <w:proofErr w:type="gramStart"/>
      <w:r>
        <w:rPr>
          <w:color w:val="000000"/>
          <w:shd w:val="clear" w:color="auto" w:fill="FFFFFF"/>
        </w:rPr>
        <w:t>size</w:t>
      </w:r>
      <w:proofErr w:type="gramEnd"/>
      <w:r>
        <w:rPr>
          <w:color w:val="000000"/>
          <w:shd w:val="clear" w:color="auto" w:fill="FFFFFF"/>
        </w:rPr>
        <w:t xml:space="preserve"> and number of portable fire extinguishers is determined by the Ontario Fire Code and is based on the level of hazard, size of the space, and the quantity of flammable materials present.</w:t>
      </w:r>
    </w:p>
    <w:p w14:paraId="4BDB40CE" w14:textId="77777777" w:rsidR="00FC6EC7" w:rsidRPr="00FC6EC7" w:rsidRDefault="00FC6EC7" w:rsidP="00FC6EC7">
      <w:pPr>
        <w:pStyle w:val="ListParagraph"/>
        <w:numPr>
          <w:ilvl w:val="0"/>
          <w:numId w:val="34"/>
        </w:numPr>
        <w:ind w:left="360"/>
      </w:pPr>
      <w:r w:rsidRPr="00FC6EC7">
        <w:t xml:space="preserve">Be familiar with </w:t>
      </w:r>
      <w:r>
        <w:t>the</w:t>
      </w:r>
      <w:r w:rsidRPr="00FC6EC7">
        <w:t xml:space="preserve"> type of extinguisher on hand.</w:t>
      </w:r>
    </w:p>
    <w:p w14:paraId="3551F60E" w14:textId="77777777" w:rsidR="00FC6EC7" w:rsidRPr="00FC6EC7" w:rsidRDefault="00FC6EC7" w:rsidP="00FC6EC7">
      <w:pPr>
        <w:pStyle w:val="ListParagraph"/>
        <w:numPr>
          <w:ilvl w:val="0"/>
          <w:numId w:val="34"/>
        </w:numPr>
        <w:ind w:left="360"/>
      </w:pPr>
      <w:r w:rsidRPr="00FC6EC7">
        <w:t>Do not use solely class A extinguisher</w:t>
      </w:r>
      <w:r>
        <w:t>s</w:t>
      </w:r>
      <w:r w:rsidRPr="00FC6EC7">
        <w:t xml:space="preserve"> on class B, C, or D fire.</w:t>
      </w:r>
    </w:p>
    <w:p w14:paraId="24593B0C" w14:textId="77777777" w:rsidR="00FC6EC7" w:rsidRPr="00FC6EC7" w:rsidRDefault="00FC6EC7" w:rsidP="00FC6EC7">
      <w:pPr>
        <w:pStyle w:val="ListParagraph"/>
        <w:numPr>
          <w:ilvl w:val="0"/>
          <w:numId w:val="34"/>
        </w:numPr>
        <w:ind w:left="360"/>
      </w:pPr>
      <w:r w:rsidRPr="00FC6EC7">
        <w:t>Multipurpose dry chemical extinguishers are recommended.</w:t>
      </w:r>
    </w:p>
    <w:p w14:paraId="0E3B0B89" w14:textId="62310F24" w:rsidR="00FC6EC7" w:rsidRPr="00FC6EC7" w:rsidRDefault="00FC6EC7" w:rsidP="00FC6EC7">
      <w:pPr>
        <w:pStyle w:val="ListParagraph"/>
        <w:numPr>
          <w:ilvl w:val="0"/>
          <w:numId w:val="34"/>
        </w:numPr>
        <w:ind w:left="360"/>
      </w:pPr>
      <w:r w:rsidRPr="00FC6EC7">
        <w:t>Numerical ratings are also issued for class A</w:t>
      </w:r>
      <w:r w:rsidR="00813D8C">
        <w:t xml:space="preserve"> </w:t>
      </w:r>
      <w:r w:rsidRPr="00FC6EC7">
        <w:t xml:space="preserve">(1-40), and </w:t>
      </w:r>
      <w:proofErr w:type="gramStart"/>
      <w:r w:rsidRPr="00FC6EC7">
        <w:t>B(</w:t>
      </w:r>
      <w:proofErr w:type="gramEnd"/>
      <w:r w:rsidRPr="00FC6EC7">
        <w:t>1-640) fire extinguishers, the higher the number, the larger the fire that can be extinguished. Extinguishers with higher numbers are usually heavier.</w:t>
      </w:r>
    </w:p>
    <w:p w14:paraId="0A3647E3" w14:textId="77777777" w:rsidR="00FC6EC7" w:rsidRPr="00FC6EC7" w:rsidRDefault="00FC6EC7" w:rsidP="00FC6EC7">
      <w:pPr>
        <w:pStyle w:val="ListParagraph"/>
        <w:numPr>
          <w:ilvl w:val="0"/>
          <w:numId w:val="34"/>
        </w:numPr>
        <w:ind w:left="360"/>
      </w:pPr>
      <w:r w:rsidRPr="00FC6EC7">
        <w:t>Install extinguishers in plain view, near escape route</w:t>
      </w:r>
      <w:r>
        <w:t>s</w:t>
      </w:r>
      <w:r w:rsidRPr="00FC6EC7">
        <w:t>, away from stoves or heating appliances.</w:t>
      </w:r>
    </w:p>
    <w:tbl>
      <w:tblPr>
        <w:tblStyle w:val="TableGrid"/>
        <w:tblW w:w="0" w:type="auto"/>
        <w:tblLook w:val="04A0" w:firstRow="1" w:lastRow="0" w:firstColumn="1" w:lastColumn="0" w:noHBand="0" w:noVBand="1"/>
      </w:tblPr>
      <w:tblGrid>
        <w:gridCol w:w="2065"/>
        <w:gridCol w:w="2609"/>
        <w:gridCol w:w="2338"/>
        <w:gridCol w:w="2338"/>
      </w:tblGrid>
      <w:tr w:rsidR="005D7100" w:rsidRPr="005D7100" w14:paraId="32E1760B" w14:textId="77777777" w:rsidTr="00E87C3E">
        <w:trPr>
          <w:trHeight w:val="629"/>
        </w:trPr>
        <w:tc>
          <w:tcPr>
            <w:tcW w:w="2065" w:type="dxa"/>
            <w:shd w:val="clear" w:color="auto" w:fill="000000" w:themeFill="text1"/>
            <w:vAlign w:val="center"/>
          </w:tcPr>
          <w:p w14:paraId="5F707D05" w14:textId="77777777" w:rsidR="005D7100" w:rsidRPr="005D7100" w:rsidRDefault="005D7100" w:rsidP="005D7100">
            <w:pPr>
              <w:spacing w:after="0"/>
              <w:jc w:val="center"/>
              <w:rPr>
                <w:rFonts w:ascii="Verdana" w:hAnsi="Verdana"/>
                <w:color w:val="FFFFFF" w:themeColor="background1"/>
                <w:sz w:val="20"/>
                <w:szCs w:val="20"/>
              </w:rPr>
            </w:pPr>
            <w:r w:rsidRPr="005D7100">
              <w:rPr>
                <w:rFonts w:ascii="Verdana" w:hAnsi="Verdana"/>
                <w:color w:val="FFFFFF" w:themeColor="background1"/>
                <w:sz w:val="20"/>
                <w:szCs w:val="20"/>
              </w:rPr>
              <w:t>Class of extinguisher</w:t>
            </w:r>
          </w:p>
        </w:tc>
        <w:tc>
          <w:tcPr>
            <w:tcW w:w="2609" w:type="dxa"/>
            <w:shd w:val="clear" w:color="auto" w:fill="000000" w:themeFill="text1"/>
            <w:vAlign w:val="center"/>
          </w:tcPr>
          <w:p w14:paraId="79791370" w14:textId="77777777" w:rsidR="005D7100" w:rsidRPr="005D7100" w:rsidRDefault="005D7100" w:rsidP="005D7100">
            <w:pPr>
              <w:spacing w:after="0"/>
              <w:jc w:val="center"/>
              <w:rPr>
                <w:rFonts w:ascii="Verdana" w:hAnsi="Verdana"/>
                <w:color w:val="FFFFFF" w:themeColor="background1"/>
                <w:sz w:val="20"/>
                <w:szCs w:val="20"/>
              </w:rPr>
            </w:pPr>
            <w:r w:rsidRPr="005D7100">
              <w:rPr>
                <w:rFonts w:ascii="Verdana" w:hAnsi="Verdana"/>
                <w:color w:val="FFFFFF" w:themeColor="background1"/>
                <w:sz w:val="20"/>
                <w:szCs w:val="20"/>
              </w:rPr>
              <w:t>Class symbols</w:t>
            </w:r>
          </w:p>
        </w:tc>
        <w:tc>
          <w:tcPr>
            <w:tcW w:w="2338" w:type="dxa"/>
            <w:shd w:val="clear" w:color="auto" w:fill="000000" w:themeFill="text1"/>
            <w:vAlign w:val="center"/>
          </w:tcPr>
          <w:p w14:paraId="34EB9BBC" w14:textId="77777777" w:rsidR="005D7100" w:rsidRPr="005D7100" w:rsidRDefault="005D7100" w:rsidP="005D7100">
            <w:pPr>
              <w:spacing w:after="0"/>
              <w:jc w:val="center"/>
              <w:rPr>
                <w:rFonts w:ascii="Verdana" w:hAnsi="Verdana"/>
                <w:color w:val="FFFFFF" w:themeColor="background1"/>
                <w:sz w:val="20"/>
                <w:szCs w:val="20"/>
              </w:rPr>
            </w:pPr>
            <w:r w:rsidRPr="005D7100">
              <w:rPr>
                <w:rFonts w:ascii="Verdana" w:hAnsi="Verdana"/>
                <w:color w:val="FFFFFF" w:themeColor="background1"/>
                <w:sz w:val="20"/>
                <w:szCs w:val="20"/>
              </w:rPr>
              <w:t>Materials to use on</w:t>
            </w:r>
          </w:p>
        </w:tc>
        <w:tc>
          <w:tcPr>
            <w:tcW w:w="2338" w:type="dxa"/>
            <w:shd w:val="clear" w:color="auto" w:fill="000000" w:themeFill="text1"/>
            <w:vAlign w:val="center"/>
          </w:tcPr>
          <w:p w14:paraId="4DC25270" w14:textId="77777777" w:rsidR="005D7100" w:rsidRPr="005D7100" w:rsidRDefault="005D7100" w:rsidP="005D7100">
            <w:pPr>
              <w:spacing w:after="0"/>
              <w:jc w:val="center"/>
              <w:rPr>
                <w:rFonts w:ascii="Verdana" w:hAnsi="Verdana"/>
                <w:color w:val="FFFFFF" w:themeColor="background1"/>
                <w:sz w:val="20"/>
                <w:szCs w:val="20"/>
              </w:rPr>
            </w:pPr>
            <w:r w:rsidRPr="005D7100">
              <w:rPr>
                <w:rFonts w:ascii="Verdana" w:hAnsi="Verdana"/>
                <w:color w:val="FFFFFF" w:themeColor="background1"/>
                <w:sz w:val="20"/>
                <w:szCs w:val="20"/>
              </w:rPr>
              <w:t>Types of extinguishers</w:t>
            </w:r>
          </w:p>
        </w:tc>
      </w:tr>
      <w:tr w:rsidR="005D7100" w:rsidRPr="00E87C3E" w14:paraId="5172A50B" w14:textId="77777777" w:rsidTr="00E87C3E">
        <w:tc>
          <w:tcPr>
            <w:tcW w:w="2065" w:type="dxa"/>
          </w:tcPr>
          <w:p w14:paraId="0E7A584B" w14:textId="77777777" w:rsidR="005D7100" w:rsidRPr="00E87C3E" w:rsidRDefault="005D7100" w:rsidP="00E87C3E">
            <w:pPr>
              <w:spacing w:after="0"/>
              <w:rPr>
                <w:rFonts w:ascii="Verdana" w:hAnsi="Verdana"/>
                <w:sz w:val="20"/>
                <w:szCs w:val="20"/>
              </w:rPr>
            </w:pPr>
            <w:r w:rsidRPr="00E87C3E">
              <w:rPr>
                <w:rFonts w:ascii="Verdana" w:hAnsi="Verdana"/>
                <w:sz w:val="20"/>
                <w:szCs w:val="20"/>
              </w:rPr>
              <w:t>Class A</w:t>
            </w:r>
          </w:p>
        </w:tc>
        <w:tc>
          <w:tcPr>
            <w:tcW w:w="2609" w:type="dxa"/>
          </w:tcPr>
          <w:p w14:paraId="0699F5FD" w14:textId="77777777" w:rsidR="005D7100" w:rsidRPr="00E87C3E" w:rsidRDefault="00E87C3E" w:rsidP="00E87C3E">
            <w:pPr>
              <w:spacing w:after="0"/>
              <w:rPr>
                <w:rFonts w:ascii="Verdana" w:hAnsi="Verdana"/>
                <w:sz w:val="20"/>
                <w:szCs w:val="20"/>
              </w:rPr>
            </w:pPr>
            <w:r w:rsidRPr="00E87C3E">
              <w:rPr>
                <w:rFonts w:ascii="Verdana" w:hAnsi="Verdana"/>
                <w:noProof/>
                <w:sz w:val="20"/>
                <w:szCs w:val="20"/>
                <w:lang w:val="en-CA" w:eastAsia="en-CA"/>
              </w:rPr>
              <w:drawing>
                <wp:anchor distT="0" distB="0" distL="114300" distR="114300" simplePos="0" relativeHeight="251658240" behindDoc="1" locked="0" layoutInCell="1" allowOverlap="1" wp14:anchorId="77DA4047" wp14:editId="0AE0D9CF">
                  <wp:simplePos x="0" y="0"/>
                  <wp:positionH relativeFrom="column">
                    <wp:posOffset>737566</wp:posOffset>
                  </wp:positionH>
                  <wp:positionV relativeFrom="paragraph">
                    <wp:posOffset>103073</wp:posOffset>
                  </wp:positionV>
                  <wp:extent cx="431165" cy="431165"/>
                  <wp:effectExtent l="0" t="0" r="6985" b="6985"/>
                  <wp:wrapTight wrapText="bothSides">
                    <wp:wrapPolygon edited="0">
                      <wp:start x="0" y="0"/>
                      <wp:lineTo x="0" y="20996"/>
                      <wp:lineTo x="20996" y="20996"/>
                      <wp:lineTo x="20996" y="0"/>
                      <wp:lineTo x="0" y="0"/>
                    </wp:wrapPolygon>
                  </wp:wrapTight>
                  <wp:docPr id="21" name="Picture 21" descr="a trashcan fire on a green and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 trashcan fire on a green and white backgroun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anchor>
              </w:drawing>
            </w:r>
            <w:r w:rsidRPr="00E87C3E">
              <w:rPr>
                <w:rFonts w:ascii="Verdana" w:hAnsi="Verdana"/>
                <w:noProof/>
                <w:sz w:val="20"/>
                <w:szCs w:val="20"/>
                <w:lang w:val="en-CA" w:eastAsia="en-CA"/>
              </w:rPr>
              <w:drawing>
                <wp:anchor distT="0" distB="0" distL="114300" distR="114300" simplePos="0" relativeHeight="251659264" behindDoc="1" locked="0" layoutInCell="1" allowOverlap="1" wp14:anchorId="6F1090F8" wp14:editId="699671D4">
                  <wp:simplePos x="0" y="0"/>
                  <wp:positionH relativeFrom="column">
                    <wp:posOffset>181889</wp:posOffset>
                  </wp:positionH>
                  <wp:positionV relativeFrom="paragraph">
                    <wp:posOffset>119583</wp:posOffset>
                  </wp:positionV>
                  <wp:extent cx="460375" cy="417195"/>
                  <wp:effectExtent l="0" t="0" r="0" b="1905"/>
                  <wp:wrapTight wrapText="bothSides">
                    <wp:wrapPolygon edited="0">
                      <wp:start x="0" y="0"/>
                      <wp:lineTo x="0" y="20712"/>
                      <wp:lineTo x="20557" y="20712"/>
                      <wp:lineTo x="20557" y="0"/>
                      <wp:lineTo x="0" y="0"/>
                    </wp:wrapPolygon>
                  </wp:wrapTight>
                  <wp:docPr id="20" name="Picture 20" descr="green triangle with letter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green triangle with letter 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0375" cy="417195"/>
                          </a:xfrm>
                          <a:prstGeom prst="rect">
                            <a:avLst/>
                          </a:prstGeom>
                          <a:noFill/>
                          <a:ln>
                            <a:noFill/>
                          </a:ln>
                        </pic:spPr>
                      </pic:pic>
                    </a:graphicData>
                  </a:graphic>
                </wp:anchor>
              </w:drawing>
            </w:r>
            <w:r w:rsidRPr="00E87C3E">
              <w:rPr>
                <w:rFonts w:ascii="Verdana" w:hAnsi="Verdana"/>
                <w:sz w:val="20"/>
                <w:szCs w:val="20"/>
              </w:rPr>
              <w:t xml:space="preserve">    </w:t>
            </w:r>
          </w:p>
        </w:tc>
        <w:tc>
          <w:tcPr>
            <w:tcW w:w="2338" w:type="dxa"/>
          </w:tcPr>
          <w:p w14:paraId="5B7E9BFD" w14:textId="77777777" w:rsidR="005D7100" w:rsidRPr="00E87C3E" w:rsidRDefault="00E87C3E" w:rsidP="00E87C3E">
            <w:pPr>
              <w:spacing w:after="0"/>
              <w:rPr>
                <w:rFonts w:ascii="Verdana" w:hAnsi="Verdana"/>
                <w:sz w:val="20"/>
                <w:szCs w:val="20"/>
              </w:rPr>
            </w:pPr>
            <w:r w:rsidRPr="00E87C3E">
              <w:rPr>
                <w:rFonts w:ascii="Verdana" w:hAnsi="Verdana"/>
                <w:b/>
                <w:sz w:val="20"/>
                <w:szCs w:val="20"/>
              </w:rPr>
              <w:t>Ordinary combustibles</w:t>
            </w:r>
            <w:r w:rsidRPr="00E87C3E">
              <w:rPr>
                <w:rFonts w:ascii="Verdana" w:hAnsi="Verdana"/>
                <w:sz w:val="20"/>
                <w:szCs w:val="20"/>
              </w:rPr>
              <w:t>: paper, cloth, wood, rubber, many plastics</w:t>
            </w:r>
          </w:p>
        </w:tc>
        <w:tc>
          <w:tcPr>
            <w:tcW w:w="2338" w:type="dxa"/>
          </w:tcPr>
          <w:p w14:paraId="233311C7" w14:textId="77777777" w:rsidR="005D7100" w:rsidRPr="00E87C3E" w:rsidRDefault="00E87C3E" w:rsidP="00E87C3E">
            <w:pPr>
              <w:pStyle w:val="ListParagraph"/>
              <w:numPr>
                <w:ilvl w:val="0"/>
                <w:numId w:val="31"/>
              </w:numPr>
              <w:spacing w:after="0"/>
              <w:ind w:left="350"/>
              <w:rPr>
                <w:rFonts w:ascii="Verdana" w:eastAsia="MS Mincho" w:hAnsi="Verdana"/>
                <w:sz w:val="20"/>
                <w:szCs w:val="20"/>
              </w:rPr>
            </w:pPr>
            <w:r w:rsidRPr="00E87C3E">
              <w:rPr>
                <w:rFonts w:ascii="Verdana" w:eastAsia="MS Mincho" w:hAnsi="Verdana"/>
                <w:sz w:val="20"/>
                <w:szCs w:val="20"/>
              </w:rPr>
              <w:t>Water</w:t>
            </w:r>
          </w:p>
          <w:p w14:paraId="793DC31A" w14:textId="77777777" w:rsidR="00E87C3E" w:rsidRPr="00E87C3E" w:rsidRDefault="00E87C3E" w:rsidP="00E87C3E">
            <w:pPr>
              <w:pStyle w:val="ListParagraph"/>
              <w:numPr>
                <w:ilvl w:val="0"/>
                <w:numId w:val="31"/>
              </w:numPr>
              <w:spacing w:after="0"/>
              <w:ind w:left="350"/>
              <w:rPr>
                <w:rFonts w:ascii="Verdana" w:eastAsia="MS Mincho" w:hAnsi="Verdana"/>
                <w:sz w:val="20"/>
                <w:szCs w:val="20"/>
              </w:rPr>
            </w:pPr>
            <w:r w:rsidRPr="00E87C3E">
              <w:rPr>
                <w:rFonts w:ascii="Verdana" w:hAnsi="Verdana"/>
                <w:color w:val="000000"/>
                <w:sz w:val="20"/>
                <w:szCs w:val="20"/>
                <w:shd w:val="clear" w:color="auto" w:fill="FFFFFF"/>
              </w:rPr>
              <w:t>Multipurpose dry chemical </w:t>
            </w:r>
          </w:p>
        </w:tc>
      </w:tr>
      <w:tr w:rsidR="005D7100" w:rsidRPr="00E87C3E" w14:paraId="3103E3CE" w14:textId="77777777" w:rsidTr="00E87C3E">
        <w:tc>
          <w:tcPr>
            <w:tcW w:w="2065" w:type="dxa"/>
          </w:tcPr>
          <w:p w14:paraId="363286B7" w14:textId="77777777" w:rsidR="005D7100" w:rsidRPr="00E87C3E" w:rsidRDefault="00E87C3E" w:rsidP="00E87C3E">
            <w:pPr>
              <w:spacing w:after="0"/>
              <w:rPr>
                <w:rFonts w:ascii="Verdana" w:hAnsi="Verdana"/>
                <w:sz w:val="20"/>
                <w:szCs w:val="20"/>
              </w:rPr>
            </w:pPr>
            <w:r w:rsidRPr="00E87C3E">
              <w:rPr>
                <w:rFonts w:ascii="Verdana" w:hAnsi="Verdana"/>
                <w:sz w:val="20"/>
                <w:szCs w:val="20"/>
              </w:rPr>
              <w:t>Class B</w:t>
            </w:r>
          </w:p>
        </w:tc>
        <w:tc>
          <w:tcPr>
            <w:tcW w:w="2609" w:type="dxa"/>
          </w:tcPr>
          <w:p w14:paraId="4B66EDA7" w14:textId="77777777" w:rsidR="005D7100" w:rsidRPr="00E87C3E" w:rsidRDefault="00E87C3E" w:rsidP="00E87C3E">
            <w:pPr>
              <w:spacing w:after="0"/>
              <w:rPr>
                <w:rFonts w:ascii="Verdana" w:hAnsi="Verdana"/>
                <w:sz w:val="20"/>
                <w:szCs w:val="20"/>
              </w:rPr>
            </w:pPr>
            <w:r w:rsidRPr="00E87C3E">
              <w:rPr>
                <w:rFonts w:ascii="Verdana" w:hAnsi="Verdana"/>
                <w:noProof/>
                <w:sz w:val="20"/>
                <w:szCs w:val="20"/>
                <w:lang w:val="en-CA" w:eastAsia="en-CA"/>
              </w:rPr>
              <w:drawing>
                <wp:anchor distT="0" distB="0" distL="114300" distR="114300" simplePos="0" relativeHeight="251661312" behindDoc="1" locked="0" layoutInCell="1" allowOverlap="1" wp14:anchorId="4B99B60B" wp14:editId="62E9B0A4">
                  <wp:simplePos x="0" y="0"/>
                  <wp:positionH relativeFrom="column">
                    <wp:posOffset>751840</wp:posOffset>
                  </wp:positionH>
                  <wp:positionV relativeFrom="paragraph">
                    <wp:posOffset>50520</wp:posOffset>
                  </wp:positionV>
                  <wp:extent cx="445770" cy="445770"/>
                  <wp:effectExtent l="0" t="0" r="0" b="0"/>
                  <wp:wrapTight wrapText="bothSides">
                    <wp:wrapPolygon edited="0">
                      <wp:start x="0" y="0"/>
                      <wp:lineTo x="0" y="20308"/>
                      <wp:lineTo x="20308" y="20308"/>
                      <wp:lineTo x="20308" y="0"/>
                      <wp:lineTo x="0" y="0"/>
                    </wp:wrapPolygon>
                  </wp:wrapTight>
                  <wp:docPr id="24" name="Picture 24" descr="gasoline can being poured on f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gasoline can being poured on fi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770" cy="445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87C3E">
              <w:rPr>
                <w:rFonts w:ascii="Verdana" w:hAnsi="Verdana"/>
                <w:noProof/>
                <w:sz w:val="20"/>
                <w:szCs w:val="20"/>
                <w:lang w:val="en-CA" w:eastAsia="en-CA"/>
              </w:rPr>
              <w:drawing>
                <wp:anchor distT="0" distB="0" distL="114300" distR="114300" simplePos="0" relativeHeight="251660288" behindDoc="1" locked="0" layoutInCell="1" allowOverlap="1" wp14:anchorId="3A2A6BF4" wp14:editId="087C4A75">
                  <wp:simplePos x="0" y="0"/>
                  <wp:positionH relativeFrom="column">
                    <wp:posOffset>225425</wp:posOffset>
                  </wp:positionH>
                  <wp:positionV relativeFrom="paragraph">
                    <wp:posOffset>80086</wp:posOffset>
                  </wp:positionV>
                  <wp:extent cx="408940" cy="408940"/>
                  <wp:effectExtent l="0" t="0" r="0" b="0"/>
                  <wp:wrapTight wrapText="bothSides">
                    <wp:wrapPolygon edited="0">
                      <wp:start x="0" y="0"/>
                      <wp:lineTo x="0" y="20124"/>
                      <wp:lineTo x="20124" y="20124"/>
                      <wp:lineTo x="20124" y="0"/>
                      <wp:lineTo x="0" y="0"/>
                    </wp:wrapPolygon>
                  </wp:wrapTight>
                  <wp:docPr id="23" name="Picture 23" descr="the letter B in white on a red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the letter B in white on a red backgroun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8940" cy="4089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338" w:type="dxa"/>
          </w:tcPr>
          <w:p w14:paraId="46B7EAF9" w14:textId="77777777" w:rsidR="005D7100" w:rsidRPr="00E87C3E" w:rsidRDefault="00E87C3E" w:rsidP="00E87C3E">
            <w:pPr>
              <w:spacing w:after="0"/>
              <w:rPr>
                <w:rFonts w:ascii="Verdana" w:hAnsi="Verdana"/>
                <w:sz w:val="20"/>
                <w:szCs w:val="20"/>
              </w:rPr>
            </w:pPr>
            <w:r w:rsidRPr="00E87C3E">
              <w:rPr>
                <w:rFonts w:ascii="Verdana" w:hAnsi="Verdana"/>
                <w:b/>
                <w:sz w:val="20"/>
                <w:szCs w:val="20"/>
              </w:rPr>
              <w:t>Flammable liquids</w:t>
            </w:r>
            <w:r w:rsidRPr="00E87C3E">
              <w:rPr>
                <w:rFonts w:ascii="Verdana" w:hAnsi="Verdana"/>
                <w:sz w:val="20"/>
                <w:szCs w:val="20"/>
              </w:rPr>
              <w:t>: oil, grease, gasoline, some paints, solvents etc.</w:t>
            </w:r>
          </w:p>
        </w:tc>
        <w:tc>
          <w:tcPr>
            <w:tcW w:w="2338" w:type="dxa"/>
          </w:tcPr>
          <w:p w14:paraId="18BE1AFE" w14:textId="77777777" w:rsidR="005D7100" w:rsidRPr="00E87C3E" w:rsidRDefault="00E87C3E" w:rsidP="00E87C3E">
            <w:pPr>
              <w:pStyle w:val="ListParagraph"/>
              <w:numPr>
                <w:ilvl w:val="0"/>
                <w:numId w:val="32"/>
              </w:numPr>
              <w:spacing w:after="0"/>
              <w:ind w:left="350"/>
              <w:rPr>
                <w:rFonts w:ascii="Verdana" w:eastAsia="MS Mincho" w:hAnsi="Verdana"/>
                <w:sz w:val="20"/>
                <w:szCs w:val="20"/>
              </w:rPr>
            </w:pPr>
            <w:r w:rsidRPr="00E87C3E">
              <w:rPr>
                <w:rFonts w:ascii="Verdana" w:eastAsia="MS Mincho" w:hAnsi="Verdana"/>
                <w:sz w:val="20"/>
                <w:szCs w:val="20"/>
              </w:rPr>
              <w:t>CO2</w:t>
            </w:r>
          </w:p>
          <w:p w14:paraId="501E2F28" w14:textId="77777777" w:rsidR="00E87C3E" w:rsidRPr="00E87C3E" w:rsidRDefault="00E87C3E" w:rsidP="00E87C3E">
            <w:pPr>
              <w:pStyle w:val="ListParagraph"/>
              <w:numPr>
                <w:ilvl w:val="0"/>
                <w:numId w:val="32"/>
              </w:numPr>
              <w:spacing w:after="0"/>
              <w:ind w:left="350"/>
              <w:rPr>
                <w:rFonts w:ascii="Verdana" w:eastAsia="MS Mincho" w:hAnsi="Verdana"/>
                <w:sz w:val="20"/>
                <w:szCs w:val="20"/>
              </w:rPr>
            </w:pPr>
            <w:r w:rsidRPr="00E87C3E">
              <w:rPr>
                <w:rFonts w:ascii="Verdana" w:hAnsi="Verdana"/>
                <w:color w:val="000000"/>
                <w:sz w:val="20"/>
                <w:szCs w:val="20"/>
                <w:shd w:val="clear" w:color="auto" w:fill="FFFFFF"/>
              </w:rPr>
              <w:t>Multipurpose dry chemical </w:t>
            </w:r>
          </w:p>
        </w:tc>
      </w:tr>
      <w:tr w:rsidR="00E87C3E" w:rsidRPr="00E87C3E" w14:paraId="119D706D" w14:textId="77777777" w:rsidTr="00E87C3E">
        <w:tc>
          <w:tcPr>
            <w:tcW w:w="2065" w:type="dxa"/>
          </w:tcPr>
          <w:p w14:paraId="7D471A3E" w14:textId="77777777" w:rsidR="00E87C3E" w:rsidRPr="00E87C3E" w:rsidRDefault="00E87C3E" w:rsidP="00E87C3E">
            <w:pPr>
              <w:spacing w:after="0"/>
              <w:rPr>
                <w:rFonts w:ascii="Verdana" w:hAnsi="Verdana"/>
                <w:sz w:val="20"/>
                <w:szCs w:val="20"/>
              </w:rPr>
            </w:pPr>
            <w:r w:rsidRPr="00E87C3E">
              <w:rPr>
                <w:rFonts w:ascii="Verdana" w:hAnsi="Verdana"/>
                <w:sz w:val="20"/>
                <w:szCs w:val="20"/>
              </w:rPr>
              <w:t>Class C</w:t>
            </w:r>
          </w:p>
        </w:tc>
        <w:tc>
          <w:tcPr>
            <w:tcW w:w="2609" w:type="dxa"/>
          </w:tcPr>
          <w:p w14:paraId="2BC6B682" w14:textId="77777777" w:rsidR="00E87C3E" w:rsidRPr="00E87C3E" w:rsidRDefault="00E87C3E" w:rsidP="00E87C3E">
            <w:pPr>
              <w:spacing w:after="0"/>
              <w:rPr>
                <w:rFonts w:ascii="Verdana" w:hAnsi="Verdana"/>
                <w:sz w:val="20"/>
                <w:szCs w:val="20"/>
              </w:rPr>
            </w:pPr>
            <w:r w:rsidRPr="00E87C3E">
              <w:rPr>
                <w:rFonts w:ascii="Verdana" w:hAnsi="Verdana"/>
                <w:noProof/>
                <w:sz w:val="20"/>
                <w:szCs w:val="20"/>
                <w:lang w:val="en-CA" w:eastAsia="en-CA"/>
              </w:rPr>
              <w:drawing>
                <wp:anchor distT="0" distB="0" distL="114300" distR="114300" simplePos="0" relativeHeight="251665408" behindDoc="1" locked="0" layoutInCell="1" allowOverlap="1" wp14:anchorId="234123AD" wp14:editId="15026E08">
                  <wp:simplePos x="0" y="0"/>
                  <wp:positionH relativeFrom="column">
                    <wp:posOffset>233350</wp:posOffset>
                  </wp:positionH>
                  <wp:positionV relativeFrom="paragraph">
                    <wp:posOffset>56210</wp:posOffset>
                  </wp:positionV>
                  <wp:extent cx="408940" cy="408940"/>
                  <wp:effectExtent l="0" t="0" r="0" b="0"/>
                  <wp:wrapTight wrapText="bothSides">
                    <wp:wrapPolygon edited="0">
                      <wp:start x="0" y="0"/>
                      <wp:lineTo x="0" y="20124"/>
                      <wp:lineTo x="20124" y="20124"/>
                      <wp:lineTo x="20124" y="0"/>
                      <wp:lineTo x="0" y="0"/>
                    </wp:wrapPolygon>
                  </wp:wrapTight>
                  <wp:docPr id="25" name="Picture 25" descr="the letter C in white on a blue circular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the letter C in white on a blue circular backgroun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8940" cy="408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87C3E">
              <w:rPr>
                <w:rFonts w:ascii="Verdana" w:hAnsi="Verdana"/>
                <w:noProof/>
                <w:sz w:val="20"/>
                <w:szCs w:val="20"/>
                <w:lang w:val="en-CA" w:eastAsia="en-CA"/>
              </w:rPr>
              <w:drawing>
                <wp:anchor distT="0" distB="0" distL="114300" distR="114300" simplePos="0" relativeHeight="251666432" behindDoc="1" locked="0" layoutInCell="1" allowOverlap="1" wp14:anchorId="1943D5A4" wp14:editId="5A67B8E9">
                  <wp:simplePos x="0" y="0"/>
                  <wp:positionH relativeFrom="column">
                    <wp:posOffset>759637</wp:posOffset>
                  </wp:positionH>
                  <wp:positionV relativeFrom="paragraph">
                    <wp:posOffset>49327</wp:posOffset>
                  </wp:positionV>
                  <wp:extent cx="438785" cy="438785"/>
                  <wp:effectExtent l="0" t="0" r="0" b="0"/>
                  <wp:wrapTight wrapText="bothSides">
                    <wp:wrapPolygon edited="0">
                      <wp:start x="0" y="0"/>
                      <wp:lineTo x="0" y="20631"/>
                      <wp:lineTo x="20631" y="20631"/>
                      <wp:lineTo x="20631" y="0"/>
                      <wp:lineTo x="0" y="0"/>
                    </wp:wrapPolygon>
                  </wp:wrapTight>
                  <wp:docPr id="26" name="Picture 26" descr="an electrical plug causing an electrical f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an electrical plug causing an electrical fi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785" cy="438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87C3E">
              <w:rPr>
                <w:rFonts w:eastAsiaTheme="minorHAnsi"/>
                <w:szCs w:val="22"/>
              </w:rPr>
              <w:t xml:space="preserve"> </w:t>
            </w:r>
          </w:p>
        </w:tc>
        <w:tc>
          <w:tcPr>
            <w:tcW w:w="2338" w:type="dxa"/>
          </w:tcPr>
          <w:p w14:paraId="015467FB" w14:textId="77777777" w:rsidR="00E87C3E" w:rsidRPr="00E87C3E" w:rsidRDefault="00E87C3E" w:rsidP="00E87C3E">
            <w:pPr>
              <w:spacing w:after="0"/>
              <w:rPr>
                <w:rFonts w:ascii="Verdana" w:hAnsi="Verdana"/>
                <w:sz w:val="20"/>
                <w:szCs w:val="20"/>
              </w:rPr>
            </w:pPr>
            <w:r w:rsidRPr="00E87C3E">
              <w:rPr>
                <w:rFonts w:ascii="Verdana" w:hAnsi="Verdana"/>
                <w:b/>
                <w:sz w:val="20"/>
                <w:szCs w:val="20"/>
              </w:rPr>
              <w:t>Electrical</w:t>
            </w:r>
            <w:r w:rsidRPr="00E87C3E">
              <w:rPr>
                <w:rFonts w:ascii="Verdana" w:hAnsi="Verdana"/>
                <w:sz w:val="20"/>
                <w:szCs w:val="20"/>
              </w:rPr>
              <w:t>: wiring, fuse boxes, electrical equipment etc.</w:t>
            </w:r>
          </w:p>
        </w:tc>
        <w:tc>
          <w:tcPr>
            <w:tcW w:w="2338" w:type="dxa"/>
          </w:tcPr>
          <w:p w14:paraId="1E25B7FE" w14:textId="77777777" w:rsidR="00E87C3E" w:rsidRPr="00E87C3E" w:rsidRDefault="00E87C3E" w:rsidP="00E87C3E">
            <w:pPr>
              <w:pStyle w:val="ListParagraph"/>
              <w:numPr>
                <w:ilvl w:val="0"/>
                <w:numId w:val="32"/>
              </w:numPr>
              <w:spacing w:after="0"/>
              <w:ind w:left="350"/>
              <w:rPr>
                <w:rFonts w:ascii="Verdana" w:eastAsia="MS Mincho" w:hAnsi="Verdana"/>
                <w:sz w:val="20"/>
                <w:szCs w:val="20"/>
              </w:rPr>
            </w:pPr>
            <w:r w:rsidRPr="00E87C3E">
              <w:rPr>
                <w:rFonts w:ascii="Verdana" w:eastAsia="MS Mincho" w:hAnsi="Verdana"/>
                <w:sz w:val="20"/>
                <w:szCs w:val="20"/>
              </w:rPr>
              <w:t>CO2</w:t>
            </w:r>
          </w:p>
          <w:p w14:paraId="28103A68" w14:textId="77777777" w:rsidR="00E87C3E" w:rsidRPr="00E87C3E" w:rsidRDefault="00E87C3E" w:rsidP="00E87C3E">
            <w:pPr>
              <w:pStyle w:val="ListParagraph"/>
              <w:numPr>
                <w:ilvl w:val="0"/>
                <w:numId w:val="32"/>
              </w:numPr>
              <w:spacing w:after="0"/>
              <w:ind w:left="350"/>
              <w:rPr>
                <w:rFonts w:ascii="Verdana" w:eastAsia="MS Mincho" w:hAnsi="Verdana"/>
                <w:sz w:val="20"/>
                <w:szCs w:val="20"/>
              </w:rPr>
            </w:pPr>
            <w:r w:rsidRPr="00E87C3E">
              <w:rPr>
                <w:rFonts w:ascii="Verdana" w:hAnsi="Verdana"/>
                <w:color w:val="000000"/>
                <w:sz w:val="20"/>
                <w:szCs w:val="20"/>
                <w:shd w:val="clear" w:color="auto" w:fill="FFFFFF"/>
              </w:rPr>
              <w:t>Multipurpose dry chemical </w:t>
            </w:r>
          </w:p>
        </w:tc>
      </w:tr>
      <w:tr w:rsidR="00E87C3E" w:rsidRPr="00E87C3E" w14:paraId="1F7DEEEA" w14:textId="77777777" w:rsidTr="00E87C3E">
        <w:tc>
          <w:tcPr>
            <w:tcW w:w="2065" w:type="dxa"/>
          </w:tcPr>
          <w:p w14:paraId="5FEED01D" w14:textId="77777777" w:rsidR="00E87C3E" w:rsidRPr="00E87C3E" w:rsidRDefault="00E87C3E" w:rsidP="00E87C3E">
            <w:pPr>
              <w:spacing w:after="0"/>
              <w:rPr>
                <w:rFonts w:ascii="Verdana" w:hAnsi="Verdana"/>
                <w:sz w:val="20"/>
                <w:szCs w:val="20"/>
              </w:rPr>
            </w:pPr>
            <w:r w:rsidRPr="00E87C3E">
              <w:rPr>
                <w:rFonts w:ascii="Verdana" w:hAnsi="Verdana"/>
                <w:sz w:val="20"/>
                <w:szCs w:val="20"/>
              </w:rPr>
              <w:t>Class D</w:t>
            </w:r>
          </w:p>
        </w:tc>
        <w:tc>
          <w:tcPr>
            <w:tcW w:w="2609" w:type="dxa"/>
          </w:tcPr>
          <w:p w14:paraId="67B2C7CE" w14:textId="77777777" w:rsidR="00E87C3E" w:rsidRPr="00E87C3E" w:rsidRDefault="00E87C3E" w:rsidP="00E87C3E">
            <w:pPr>
              <w:spacing w:after="0"/>
              <w:rPr>
                <w:rFonts w:ascii="Verdana" w:hAnsi="Verdana"/>
                <w:sz w:val="20"/>
                <w:szCs w:val="20"/>
              </w:rPr>
            </w:pPr>
            <w:r w:rsidRPr="00E87C3E">
              <w:rPr>
                <w:rFonts w:ascii="Verdana" w:hAnsi="Verdana"/>
                <w:noProof/>
                <w:sz w:val="20"/>
                <w:szCs w:val="20"/>
                <w:lang w:val="en-CA" w:eastAsia="en-CA"/>
              </w:rPr>
              <w:drawing>
                <wp:anchor distT="0" distB="0" distL="114300" distR="114300" simplePos="0" relativeHeight="251667456" behindDoc="1" locked="0" layoutInCell="1" allowOverlap="1" wp14:anchorId="582DB5A9" wp14:editId="6C9EE743">
                  <wp:simplePos x="0" y="0"/>
                  <wp:positionH relativeFrom="column">
                    <wp:posOffset>174396</wp:posOffset>
                  </wp:positionH>
                  <wp:positionV relativeFrom="paragraph">
                    <wp:posOffset>32563</wp:posOffset>
                  </wp:positionV>
                  <wp:extent cx="534035" cy="504190"/>
                  <wp:effectExtent l="0" t="0" r="0" b="0"/>
                  <wp:wrapTight wrapText="bothSides">
                    <wp:wrapPolygon edited="0">
                      <wp:start x="0" y="0"/>
                      <wp:lineTo x="0" y="20403"/>
                      <wp:lineTo x="20804" y="20403"/>
                      <wp:lineTo x="20804" y="0"/>
                      <wp:lineTo x="0" y="0"/>
                    </wp:wrapPolygon>
                  </wp:wrapTight>
                  <wp:docPr id="27" name="Picture 27" descr="the letter D in white written inside a yellow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the letter D in white written inside a yellow sta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403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338" w:type="dxa"/>
          </w:tcPr>
          <w:p w14:paraId="50A81522" w14:textId="77777777" w:rsidR="00E87C3E" w:rsidRPr="00E87C3E" w:rsidRDefault="00E87C3E" w:rsidP="00FC6EC7">
            <w:pPr>
              <w:spacing w:after="0"/>
              <w:rPr>
                <w:rFonts w:ascii="Verdana" w:hAnsi="Verdana"/>
                <w:sz w:val="20"/>
                <w:szCs w:val="20"/>
              </w:rPr>
            </w:pPr>
            <w:r w:rsidRPr="00E87C3E">
              <w:rPr>
                <w:rFonts w:ascii="Verdana" w:hAnsi="Verdana"/>
                <w:b/>
                <w:sz w:val="20"/>
                <w:szCs w:val="20"/>
              </w:rPr>
              <w:t>Combustible metals</w:t>
            </w:r>
            <w:r w:rsidR="00FC6EC7">
              <w:rPr>
                <w:rFonts w:ascii="Verdana" w:hAnsi="Verdana"/>
                <w:sz w:val="20"/>
                <w:szCs w:val="20"/>
              </w:rPr>
              <w:t>: magnesium and</w:t>
            </w:r>
            <w:r w:rsidRPr="00E87C3E">
              <w:rPr>
                <w:rFonts w:ascii="Verdana" w:hAnsi="Verdana"/>
                <w:sz w:val="20"/>
                <w:szCs w:val="20"/>
              </w:rPr>
              <w:t xml:space="preserve"> sodium</w:t>
            </w:r>
          </w:p>
        </w:tc>
        <w:tc>
          <w:tcPr>
            <w:tcW w:w="2338" w:type="dxa"/>
          </w:tcPr>
          <w:p w14:paraId="5B3F9763" w14:textId="77777777" w:rsidR="00E87C3E" w:rsidRDefault="00FC6EC7" w:rsidP="00E87C3E">
            <w:pPr>
              <w:spacing w:after="0"/>
              <w:rPr>
                <w:rFonts w:ascii="Verdana" w:hAnsi="Verdana"/>
                <w:sz w:val="20"/>
                <w:szCs w:val="20"/>
              </w:rPr>
            </w:pPr>
            <w:r w:rsidRPr="00FC6EC7">
              <w:rPr>
                <w:rFonts w:ascii="Verdana" w:hAnsi="Verdana"/>
                <w:sz w:val="20"/>
                <w:szCs w:val="20"/>
              </w:rPr>
              <w:t>Special Liquid or Dry Powder agent</w:t>
            </w:r>
          </w:p>
          <w:p w14:paraId="319F893B" w14:textId="77777777" w:rsidR="00FC6EC7" w:rsidRDefault="00FC6EC7" w:rsidP="00E87C3E">
            <w:pPr>
              <w:spacing w:after="0"/>
              <w:rPr>
                <w:rFonts w:ascii="Verdana" w:hAnsi="Verdana"/>
                <w:sz w:val="20"/>
                <w:szCs w:val="20"/>
              </w:rPr>
            </w:pPr>
          </w:p>
          <w:p w14:paraId="50607539" w14:textId="77777777" w:rsidR="00FC6EC7" w:rsidRPr="00E87C3E" w:rsidRDefault="00FC6EC7" w:rsidP="00E87C3E">
            <w:pPr>
              <w:spacing w:after="0"/>
              <w:rPr>
                <w:rFonts w:ascii="Verdana" w:hAnsi="Verdana"/>
                <w:sz w:val="20"/>
                <w:szCs w:val="20"/>
              </w:rPr>
            </w:pPr>
          </w:p>
        </w:tc>
      </w:tr>
    </w:tbl>
    <w:p w14:paraId="3D434D5E" w14:textId="77777777" w:rsidR="00FC6EC7" w:rsidRDefault="00FC6EC7" w:rsidP="00FC6EC7"/>
    <w:p w14:paraId="59FBD821" w14:textId="77777777" w:rsidR="00FC6EC7" w:rsidRDefault="00FC6EC7" w:rsidP="00FC6EC7"/>
    <w:p w14:paraId="2D9F40AF" w14:textId="77777777" w:rsidR="00DF78C6" w:rsidRDefault="00DF78C6" w:rsidP="00FC6EC7">
      <w:pPr>
        <w:pStyle w:val="Heading2"/>
        <w:numPr>
          <w:ilvl w:val="0"/>
          <w:numId w:val="0"/>
        </w:numPr>
        <w:ind w:left="792" w:hanging="792"/>
        <w:rPr>
          <w:shd w:val="clear" w:color="auto" w:fill="FFFFFF"/>
        </w:rPr>
        <w:sectPr w:rsidR="00DF78C6" w:rsidSect="007332F8">
          <w:headerReference w:type="default" r:id="rId17"/>
          <w:footerReference w:type="even" r:id="rId18"/>
          <w:footerReference w:type="default" r:id="rId19"/>
          <w:headerReference w:type="first" r:id="rId20"/>
          <w:pgSz w:w="12240" w:h="15840"/>
          <w:pgMar w:top="1440" w:right="1440" w:bottom="1440" w:left="1440" w:header="576" w:footer="286" w:gutter="0"/>
          <w:cols w:space="720"/>
          <w:titlePg/>
          <w:docGrid w:linePitch="360"/>
        </w:sectPr>
      </w:pPr>
    </w:p>
    <w:p w14:paraId="5181331E" w14:textId="77777777" w:rsidR="00FC6EC7" w:rsidRDefault="00FC6EC7" w:rsidP="00FC6EC7">
      <w:pPr>
        <w:pStyle w:val="Heading2"/>
        <w:numPr>
          <w:ilvl w:val="0"/>
          <w:numId w:val="0"/>
        </w:numPr>
        <w:ind w:left="792" w:hanging="792"/>
        <w:rPr>
          <w:shd w:val="clear" w:color="auto" w:fill="FFFFFF"/>
        </w:rPr>
      </w:pPr>
      <w:r>
        <w:rPr>
          <w:shd w:val="clear" w:color="auto" w:fill="FFFFFF"/>
        </w:rPr>
        <w:lastRenderedPageBreak/>
        <w:t>Grading potential hazards</w:t>
      </w:r>
    </w:p>
    <w:p w14:paraId="6492F2EB" w14:textId="77777777" w:rsidR="007332F8" w:rsidRDefault="007332F8" w:rsidP="007332F8">
      <w:r w:rsidRPr="007332F8">
        <w:t>Additional fire extinguishers are generally not required unless the room is considered an extra hazard as per the Ontario Fire Code. If you feel the area meets the extra hazard definition below or you think you may require a specialized fire extinguisher (i.e. working with flammable metals), please contact the Safety Office for further information.</w:t>
      </w:r>
    </w:p>
    <w:p w14:paraId="747E0639" w14:textId="77777777" w:rsidR="00FC6EC7" w:rsidRDefault="00FC6EC7" w:rsidP="00FC6EC7">
      <w:pPr>
        <w:pStyle w:val="Heading3"/>
        <w:numPr>
          <w:ilvl w:val="0"/>
          <w:numId w:val="0"/>
        </w:numPr>
        <w:ind w:left="1080" w:hanging="1080"/>
      </w:pPr>
      <w:r>
        <w:t>Light hazards – small fires</w:t>
      </w:r>
    </w:p>
    <w:p w14:paraId="21C1A548" w14:textId="77777777" w:rsidR="00FC6EC7" w:rsidRDefault="00FC6EC7" w:rsidP="00FC6EC7">
      <w:pPr>
        <w:pStyle w:val="ListParagraph"/>
        <w:numPr>
          <w:ilvl w:val="0"/>
          <w:numId w:val="35"/>
        </w:numPr>
        <w:sectPr w:rsidR="00FC6EC7" w:rsidSect="007332F8">
          <w:type w:val="continuous"/>
          <w:pgSz w:w="12240" w:h="15840"/>
          <w:pgMar w:top="1440" w:right="1440" w:bottom="1440" w:left="1440" w:header="576" w:footer="286" w:gutter="0"/>
          <w:cols w:space="720"/>
          <w:docGrid w:linePitch="360"/>
        </w:sectPr>
      </w:pPr>
    </w:p>
    <w:p w14:paraId="1CEE7647" w14:textId="77777777" w:rsidR="00FC6EC7" w:rsidRDefault="00FC6EC7" w:rsidP="00DF78C6">
      <w:pPr>
        <w:pStyle w:val="ListParagraph"/>
        <w:numPr>
          <w:ilvl w:val="0"/>
          <w:numId w:val="35"/>
        </w:numPr>
        <w:ind w:left="360"/>
      </w:pPr>
      <w:r>
        <w:t>Residences</w:t>
      </w:r>
    </w:p>
    <w:p w14:paraId="033C4156" w14:textId="77777777" w:rsidR="00FC6EC7" w:rsidRDefault="00FC6EC7" w:rsidP="00DF78C6">
      <w:pPr>
        <w:pStyle w:val="ListParagraph"/>
        <w:numPr>
          <w:ilvl w:val="0"/>
          <w:numId w:val="35"/>
        </w:numPr>
        <w:ind w:left="360"/>
      </w:pPr>
      <w:r>
        <w:t>Apartments</w:t>
      </w:r>
    </w:p>
    <w:p w14:paraId="39A334EB" w14:textId="77777777" w:rsidR="00FC6EC7" w:rsidRDefault="00FC6EC7" w:rsidP="00DF78C6">
      <w:pPr>
        <w:pStyle w:val="ListParagraph"/>
        <w:numPr>
          <w:ilvl w:val="0"/>
          <w:numId w:val="35"/>
        </w:numPr>
        <w:ind w:left="360"/>
      </w:pPr>
      <w:r>
        <w:t>Offices</w:t>
      </w:r>
    </w:p>
    <w:p w14:paraId="4531E973" w14:textId="77777777" w:rsidR="00FC6EC7" w:rsidRDefault="00DF78C6" w:rsidP="00DF78C6">
      <w:pPr>
        <w:pStyle w:val="ListParagraph"/>
        <w:numPr>
          <w:ilvl w:val="0"/>
          <w:numId w:val="35"/>
        </w:numPr>
        <w:ind w:left="0"/>
      </w:pPr>
      <w:r>
        <w:br w:type="column"/>
      </w:r>
      <w:r w:rsidR="00FC6EC7">
        <w:t>Computer labs</w:t>
      </w:r>
    </w:p>
    <w:p w14:paraId="26D5B599" w14:textId="77777777" w:rsidR="00FC6EC7" w:rsidRDefault="00FC6EC7" w:rsidP="00DF78C6">
      <w:pPr>
        <w:pStyle w:val="ListParagraph"/>
        <w:numPr>
          <w:ilvl w:val="0"/>
          <w:numId w:val="35"/>
        </w:numPr>
        <w:ind w:left="0"/>
      </w:pPr>
      <w:r>
        <w:t>Lecture halls</w:t>
      </w:r>
    </w:p>
    <w:p w14:paraId="6FA479BC" w14:textId="77777777" w:rsidR="00FC6EC7" w:rsidRDefault="00FC6EC7" w:rsidP="00DF78C6">
      <w:pPr>
        <w:pStyle w:val="ListParagraph"/>
        <w:numPr>
          <w:ilvl w:val="0"/>
          <w:numId w:val="35"/>
        </w:numPr>
        <w:ind w:left="0"/>
      </w:pPr>
      <w:r>
        <w:t>Study/theatre space</w:t>
      </w:r>
    </w:p>
    <w:p w14:paraId="13DF0242" w14:textId="77777777" w:rsidR="00DF78C6" w:rsidRDefault="00DF78C6" w:rsidP="00DF78C6">
      <w:pPr>
        <w:sectPr w:rsidR="00DF78C6" w:rsidSect="00DF78C6">
          <w:type w:val="continuous"/>
          <w:pgSz w:w="12240" w:h="15840"/>
          <w:pgMar w:top="1440" w:right="1440" w:bottom="1440" w:left="1440" w:header="576" w:footer="286" w:gutter="0"/>
          <w:cols w:num="2" w:space="720"/>
          <w:titlePg/>
          <w:docGrid w:linePitch="360"/>
        </w:sectPr>
      </w:pPr>
    </w:p>
    <w:p w14:paraId="6D665340" w14:textId="77777777" w:rsidR="00DF78C6" w:rsidRDefault="00DF78C6" w:rsidP="007C13A8">
      <w:pPr>
        <w:pStyle w:val="Heading3"/>
        <w:numPr>
          <w:ilvl w:val="0"/>
          <w:numId w:val="0"/>
        </w:numPr>
        <w:ind w:left="1080" w:hanging="1080"/>
        <w:sectPr w:rsidR="00DF78C6" w:rsidSect="00DF78C6">
          <w:type w:val="continuous"/>
          <w:pgSz w:w="12240" w:h="15840"/>
          <w:pgMar w:top="1440" w:right="1440" w:bottom="1440" w:left="1440" w:header="576" w:footer="286" w:gutter="0"/>
          <w:cols w:space="720"/>
          <w:titlePg/>
          <w:docGrid w:linePitch="360"/>
        </w:sectPr>
      </w:pPr>
      <w:r w:rsidRPr="00DF78C6">
        <w:t>O</w:t>
      </w:r>
      <w:r>
        <w:t>rdinary hazard - moderate fires</w:t>
      </w:r>
    </w:p>
    <w:p w14:paraId="09949DB6" w14:textId="77777777" w:rsidR="00DF78C6" w:rsidRPr="00DF78C6" w:rsidRDefault="00DF78C6" w:rsidP="00DF78C6">
      <w:pPr>
        <w:pStyle w:val="ListParagraph"/>
        <w:numPr>
          <w:ilvl w:val="0"/>
          <w:numId w:val="39"/>
        </w:numPr>
        <w:ind w:left="360"/>
      </w:pPr>
      <w:r w:rsidRPr="00DF78C6">
        <w:t>Kitchens</w:t>
      </w:r>
    </w:p>
    <w:p w14:paraId="2573127B" w14:textId="77777777" w:rsidR="00DF78C6" w:rsidRPr="00DF78C6" w:rsidRDefault="00DF78C6" w:rsidP="00DF78C6">
      <w:pPr>
        <w:pStyle w:val="ListParagraph"/>
        <w:numPr>
          <w:ilvl w:val="0"/>
          <w:numId w:val="39"/>
        </w:numPr>
        <w:ind w:left="360"/>
      </w:pPr>
      <w:r w:rsidRPr="00DF78C6">
        <w:t>Plant operations</w:t>
      </w:r>
    </w:p>
    <w:p w14:paraId="4A98B779" w14:textId="77777777" w:rsidR="00DF78C6" w:rsidRPr="00DF78C6" w:rsidRDefault="00DF78C6" w:rsidP="00DF78C6">
      <w:pPr>
        <w:pStyle w:val="ListParagraph"/>
        <w:numPr>
          <w:ilvl w:val="0"/>
          <w:numId w:val="39"/>
        </w:numPr>
        <w:ind w:left="360"/>
      </w:pPr>
      <w:r w:rsidRPr="00DF78C6">
        <w:t>Electrical/mechanical areas</w:t>
      </w:r>
    </w:p>
    <w:p w14:paraId="5FC37F09" w14:textId="77777777" w:rsidR="00DF78C6" w:rsidRPr="00DF78C6" w:rsidRDefault="00DF78C6" w:rsidP="00DF78C6">
      <w:pPr>
        <w:pStyle w:val="ListParagraph"/>
        <w:numPr>
          <w:ilvl w:val="0"/>
          <w:numId w:val="39"/>
        </w:numPr>
        <w:ind w:left="90"/>
      </w:pPr>
      <w:r w:rsidRPr="00DF78C6">
        <w:t>Retail</w:t>
      </w:r>
    </w:p>
    <w:p w14:paraId="69ED738E" w14:textId="77777777" w:rsidR="00DF78C6" w:rsidRPr="00DF78C6" w:rsidRDefault="00DF78C6" w:rsidP="00DF78C6">
      <w:pPr>
        <w:pStyle w:val="ListParagraph"/>
        <w:numPr>
          <w:ilvl w:val="0"/>
          <w:numId w:val="39"/>
        </w:numPr>
        <w:ind w:left="90"/>
      </w:pPr>
      <w:r w:rsidRPr="00DF78C6">
        <w:t>Workshops</w:t>
      </w:r>
    </w:p>
    <w:p w14:paraId="5576EF05" w14:textId="77777777" w:rsidR="00DF78C6" w:rsidRPr="00DF78C6" w:rsidRDefault="00DF78C6" w:rsidP="00DF78C6">
      <w:pPr>
        <w:pStyle w:val="ListParagraph"/>
        <w:numPr>
          <w:ilvl w:val="0"/>
          <w:numId w:val="39"/>
        </w:numPr>
        <w:ind w:left="90"/>
      </w:pPr>
      <w:r w:rsidRPr="00DF78C6">
        <w:t>Studios and storage</w:t>
      </w:r>
    </w:p>
    <w:p w14:paraId="4EBC63E3" w14:textId="77777777" w:rsidR="00DF78C6" w:rsidRDefault="00DF78C6" w:rsidP="00DF78C6">
      <w:pPr>
        <w:sectPr w:rsidR="00DF78C6" w:rsidSect="00DF78C6">
          <w:type w:val="continuous"/>
          <w:pgSz w:w="12240" w:h="15840"/>
          <w:pgMar w:top="1440" w:right="1440" w:bottom="1440" w:left="1440" w:header="576" w:footer="286" w:gutter="0"/>
          <w:cols w:num="2" w:space="720"/>
          <w:titlePg/>
          <w:docGrid w:linePitch="360"/>
        </w:sectPr>
      </w:pPr>
    </w:p>
    <w:p w14:paraId="2C50E9D6" w14:textId="77777777" w:rsidR="00DF78C6" w:rsidRDefault="00DF78C6" w:rsidP="00DF78C6">
      <w:pPr>
        <w:pStyle w:val="Heading3"/>
        <w:numPr>
          <w:ilvl w:val="0"/>
          <w:numId w:val="0"/>
        </w:numPr>
      </w:pPr>
    </w:p>
    <w:p w14:paraId="37277F93" w14:textId="77777777" w:rsidR="00DF78C6" w:rsidRDefault="00DF78C6" w:rsidP="00DF78C6">
      <w:pPr>
        <w:pStyle w:val="Heading3"/>
        <w:numPr>
          <w:ilvl w:val="0"/>
          <w:numId w:val="0"/>
        </w:numPr>
      </w:pPr>
      <w:r w:rsidRPr="00DF78C6">
        <w:t>Extra hazard - severe fires</w:t>
      </w:r>
    </w:p>
    <w:p w14:paraId="0155F329" w14:textId="77777777" w:rsidR="00DF78C6" w:rsidRDefault="00DF78C6" w:rsidP="00DF78C6">
      <w:pPr>
        <w:pStyle w:val="ListParagraph"/>
        <w:numPr>
          <w:ilvl w:val="0"/>
          <w:numId w:val="40"/>
        </w:numPr>
        <w:ind w:left="360"/>
        <w:sectPr w:rsidR="00DF78C6" w:rsidSect="00DF78C6">
          <w:type w:val="continuous"/>
          <w:pgSz w:w="12240" w:h="15840"/>
          <w:pgMar w:top="1440" w:right="1440" w:bottom="1440" w:left="1440" w:header="576" w:footer="286" w:gutter="0"/>
          <w:cols w:space="720"/>
          <w:titlePg/>
          <w:docGrid w:linePitch="360"/>
        </w:sectPr>
      </w:pPr>
    </w:p>
    <w:p w14:paraId="595E2DAE" w14:textId="77777777" w:rsidR="00DF78C6" w:rsidRDefault="00DF78C6" w:rsidP="00DF78C6">
      <w:pPr>
        <w:pStyle w:val="ListParagraph"/>
        <w:numPr>
          <w:ilvl w:val="0"/>
          <w:numId w:val="40"/>
        </w:numPr>
        <w:ind w:left="360"/>
      </w:pPr>
      <w:r>
        <w:t>Woodworking shops</w:t>
      </w:r>
    </w:p>
    <w:p w14:paraId="0D0B587D" w14:textId="77777777" w:rsidR="00DF78C6" w:rsidRDefault="00DF78C6" w:rsidP="00DF78C6">
      <w:pPr>
        <w:pStyle w:val="ListParagraph"/>
        <w:numPr>
          <w:ilvl w:val="0"/>
          <w:numId w:val="40"/>
        </w:numPr>
        <w:ind w:left="360"/>
      </w:pPr>
      <w:r>
        <w:t>Vehicle shops</w:t>
      </w:r>
    </w:p>
    <w:p w14:paraId="074E5E0C" w14:textId="77777777" w:rsidR="00DF78C6" w:rsidRDefault="007C13A8" w:rsidP="007C13A8">
      <w:pPr>
        <w:pStyle w:val="ListParagraph"/>
        <w:numPr>
          <w:ilvl w:val="0"/>
          <w:numId w:val="40"/>
        </w:numPr>
        <w:ind w:left="180" w:right="-450"/>
      </w:pPr>
      <w:r>
        <w:t>Extra hazard a</w:t>
      </w:r>
      <w:r w:rsidR="00DF78C6">
        <w:t>reas or labs (see table below)</w:t>
      </w:r>
    </w:p>
    <w:p w14:paraId="647AB365" w14:textId="77777777" w:rsidR="00DF78C6" w:rsidRPr="00DF78C6" w:rsidRDefault="00DF78C6" w:rsidP="007C13A8">
      <w:pPr>
        <w:pStyle w:val="ListParagraph"/>
        <w:numPr>
          <w:ilvl w:val="0"/>
          <w:numId w:val="40"/>
        </w:numPr>
        <w:ind w:left="180"/>
      </w:pPr>
      <w:r>
        <w:t>Paint booths</w:t>
      </w:r>
    </w:p>
    <w:p w14:paraId="52411D01" w14:textId="77777777" w:rsidR="00DF78C6" w:rsidRDefault="00DF78C6" w:rsidP="00DF78C6">
      <w:pPr>
        <w:sectPr w:rsidR="00DF78C6" w:rsidSect="00DF78C6">
          <w:type w:val="continuous"/>
          <w:pgSz w:w="12240" w:h="15840"/>
          <w:pgMar w:top="1440" w:right="1440" w:bottom="1440" w:left="1440" w:header="576" w:footer="286" w:gutter="0"/>
          <w:cols w:num="2" w:space="720"/>
          <w:titlePg/>
          <w:docGrid w:linePitch="360"/>
        </w:sectPr>
      </w:pPr>
    </w:p>
    <w:p w14:paraId="27029E1C" w14:textId="77777777" w:rsidR="00EC697A" w:rsidRDefault="00EC697A" w:rsidP="00EC697A">
      <w:pPr>
        <w:pStyle w:val="Heading3"/>
        <w:numPr>
          <w:ilvl w:val="0"/>
          <w:numId w:val="0"/>
        </w:numPr>
        <w:ind w:left="1080" w:hanging="1080"/>
      </w:pPr>
    </w:p>
    <w:p w14:paraId="2A785D7B" w14:textId="77777777" w:rsidR="00DF78C6" w:rsidRPr="00DF78C6" w:rsidRDefault="00EC697A" w:rsidP="00EC697A">
      <w:pPr>
        <w:pStyle w:val="Heading3"/>
        <w:numPr>
          <w:ilvl w:val="0"/>
          <w:numId w:val="0"/>
        </w:numPr>
        <w:ind w:left="1080" w:hanging="1080"/>
      </w:pPr>
      <w:r>
        <w:t>Hazard levels</w:t>
      </w:r>
    </w:p>
    <w:tbl>
      <w:tblPr>
        <w:tblStyle w:val="TableGrid"/>
        <w:tblW w:w="0" w:type="auto"/>
        <w:tblLook w:val="04A0" w:firstRow="1" w:lastRow="0" w:firstColumn="1" w:lastColumn="0" w:noHBand="0" w:noVBand="1"/>
      </w:tblPr>
      <w:tblGrid>
        <w:gridCol w:w="2337"/>
        <w:gridCol w:w="2337"/>
        <w:gridCol w:w="2338"/>
        <w:gridCol w:w="2338"/>
      </w:tblGrid>
      <w:tr w:rsidR="00EC697A" w:rsidRPr="00EC697A" w14:paraId="662E196A" w14:textId="77777777" w:rsidTr="00EC697A">
        <w:tc>
          <w:tcPr>
            <w:tcW w:w="2337" w:type="dxa"/>
            <w:shd w:val="clear" w:color="auto" w:fill="000000" w:themeFill="text1"/>
            <w:vAlign w:val="center"/>
          </w:tcPr>
          <w:p w14:paraId="66A71232" w14:textId="77777777" w:rsidR="00EC697A" w:rsidRPr="00813D8C" w:rsidRDefault="00EC697A" w:rsidP="00EC697A">
            <w:pPr>
              <w:spacing w:after="0"/>
              <w:jc w:val="center"/>
              <w:rPr>
                <w:sz w:val="20"/>
                <w:szCs w:val="20"/>
              </w:rPr>
            </w:pPr>
            <w:r w:rsidRPr="00813D8C">
              <w:rPr>
                <w:sz w:val="20"/>
                <w:szCs w:val="20"/>
              </w:rPr>
              <w:t>Hazard level</w:t>
            </w:r>
          </w:p>
        </w:tc>
        <w:tc>
          <w:tcPr>
            <w:tcW w:w="2337" w:type="dxa"/>
            <w:shd w:val="clear" w:color="auto" w:fill="000000" w:themeFill="text1"/>
            <w:vAlign w:val="center"/>
          </w:tcPr>
          <w:p w14:paraId="3271F230" w14:textId="77777777" w:rsidR="00EC697A" w:rsidRPr="00813D8C" w:rsidRDefault="00EC697A" w:rsidP="00EC697A">
            <w:pPr>
              <w:spacing w:after="0"/>
              <w:jc w:val="center"/>
              <w:rPr>
                <w:sz w:val="20"/>
                <w:szCs w:val="20"/>
              </w:rPr>
            </w:pPr>
            <w:r w:rsidRPr="00813D8C">
              <w:rPr>
                <w:sz w:val="20"/>
                <w:szCs w:val="20"/>
              </w:rPr>
              <w:t>Flammable or combustible liquid Class</w:t>
            </w:r>
          </w:p>
        </w:tc>
        <w:tc>
          <w:tcPr>
            <w:tcW w:w="2338" w:type="dxa"/>
            <w:shd w:val="clear" w:color="auto" w:fill="000000" w:themeFill="text1"/>
            <w:vAlign w:val="center"/>
          </w:tcPr>
          <w:p w14:paraId="5864F619" w14:textId="77777777" w:rsidR="00EC697A" w:rsidRPr="00813D8C" w:rsidRDefault="00EC697A" w:rsidP="00EC697A">
            <w:pPr>
              <w:spacing w:after="0"/>
              <w:jc w:val="center"/>
              <w:rPr>
                <w:sz w:val="20"/>
                <w:szCs w:val="20"/>
              </w:rPr>
            </w:pPr>
            <w:r w:rsidRPr="00813D8C">
              <w:rPr>
                <w:sz w:val="20"/>
                <w:szCs w:val="20"/>
              </w:rPr>
              <w:t>Maximum quantity per 9.3m² (100ft²) outside storage cabinets</w:t>
            </w:r>
          </w:p>
        </w:tc>
        <w:tc>
          <w:tcPr>
            <w:tcW w:w="2338" w:type="dxa"/>
            <w:shd w:val="clear" w:color="auto" w:fill="000000" w:themeFill="text1"/>
            <w:vAlign w:val="center"/>
          </w:tcPr>
          <w:p w14:paraId="3442150B" w14:textId="77777777" w:rsidR="00EC697A" w:rsidRPr="00813D8C" w:rsidRDefault="00EC697A" w:rsidP="00EC697A">
            <w:pPr>
              <w:spacing w:after="0"/>
              <w:jc w:val="center"/>
              <w:rPr>
                <w:sz w:val="20"/>
                <w:szCs w:val="20"/>
              </w:rPr>
            </w:pPr>
            <w:r w:rsidRPr="00813D8C">
              <w:rPr>
                <w:sz w:val="20"/>
                <w:szCs w:val="20"/>
              </w:rPr>
              <w:t>Maximum quantity per 9.3m³ (100ft³) including storage cabinets</w:t>
            </w:r>
          </w:p>
        </w:tc>
      </w:tr>
      <w:tr w:rsidR="00EC697A" w:rsidRPr="00EC697A" w14:paraId="7E15A361" w14:textId="77777777" w:rsidTr="00EC697A">
        <w:trPr>
          <w:trHeight w:val="92"/>
        </w:trPr>
        <w:tc>
          <w:tcPr>
            <w:tcW w:w="2337" w:type="dxa"/>
            <w:vMerge w:val="restart"/>
            <w:vAlign w:val="center"/>
          </w:tcPr>
          <w:p w14:paraId="1191F038" w14:textId="77777777" w:rsidR="00EC697A" w:rsidRPr="00813D8C" w:rsidRDefault="00EC697A" w:rsidP="00EC697A">
            <w:pPr>
              <w:spacing w:after="0"/>
              <w:rPr>
                <w:rFonts w:eastAsia="Times New Roman" w:cs="Times New Roman"/>
                <w:color w:val="000000" w:themeColor="text1"/>
                <w:lang w:val="en-CA" w:eastAsia="en-CA"/>
              </w:rPr>
            </w:pPr>
            <w:r w:rsidRPr="00813D8C">
              <w:rPr>
                <w:rFonts w:eastAsia="Times New Roman" w:cs="Times New Roman"/>
                <w:color w:val="000000" w:themeColor="text1"/>
                <w:lang w:val="en-CA" w:eastAsia="en-CA"/>
              </w:rPr>
              <w:t>Light</w:t>
            </w:r>
          </w:p>
        </w:tc>
        <w:tc>
          <w:tcPr>
            <w:tcW w:w="2337" w:type="dxa"/>
          </w:tcPr>
          <w:p w14:paraId="26B95FB9" w14:textId="77777777" w:rsidR="00EC697A" w:rsidRPr="00813D8C" w:rsidRDefault="00EC697A" w:rsidP="00EC697A">
            <w:pPr>
              <w:spacing w:after="0"/>
              <w:rPr>
                <w:rFonts w:eastAsia="Times New Roman" w:cs="Times New Roman"/>
                <w:color w:val="000000" w:themeColor="text1"/>
                <w:lang w:val="en-CA" w:eastAsia="en-CA"/>
              </w:rPr>
            </w:pPr>
            <w:r w:rsidRPr="00813D8C">
              <w:rPr>
                <w:rFonts w:eastAsia="Times New Roman" w:cs="Times New Roman"/>
                <w:color w:val="000000" w:themeColor="text1"/>
                <w:lang w:val="en-CA" w:eastAsia="en-CA"/>
              </w:rPr>
              <w:t>I</w:t>
            </w:r>
          </w:p>
        </w:tc>
        <w:tc>
          <w:tcPr>
            <w:tcW w:w="2338" w:type="dxa"/>
          </w:tcPr>
          <w:p w14:paraId="309A0BB5" w14:textId="77777777" w:rsidR="00EC697A" w:rsidRPr="00813D8C" w:rsidRDefault="00EC697A" w:rsidP="00EC697A">
            <w:pPr>
              <w:spacing w:after="0"/>
              <w:rPr>
                <w:rFonts w:eastAsia="Times New Roman" w:cs="Times New Roman"/>
                <w:color w:val="000000" w:themeColor="text1"/>
                <w:lang w:val="en-CA" w:eastAsia="en-CA"/>
              </w:rPr>
            </w:pPr>
            <w:r w:rsidRPr="00813D8C">
              <w:rPr>
                <w:rFonts w:eastAsia="Times New Roman" w:cs="Times New Roman"/>
                <w:color w:val="000000" w:themeColor="text1"/>
                <w:lang w:val="en-CA" w:eastAsia="en-CA"/>
              </w:rPr>
              <w:t>4L (1.1 gal)</w:t>
            </w:r>
          </w:p>
        </w:tc>
        <w:tc>
          <w:tcPr>
            <w:tcW w:w="2338" w:type="dxa"/>
          </w:tcPr>
          <w:p w14:paraId="20BFEDE1" w14:textId="77777777" w:rsidR="00EC697A" w:rsidRPr="00813D8C" w:rsidRDefault="00EC697A" w:rsidP="00EC697A">
            <w:pPr>
              <w:spacing w:after="0"/>
              <w:rPr>
                <w:rFonts w:eastAsia="Times New Roman" w:cs="Times New Roman"/>
                <w:color w:val="000000" w:themeColor="text1"/>
                <w:lang w:val="en-CA" w:eastAsia="en-CA"/>
              </w:rPr>
            </w:pPr>
            <w:r w:rsidRPr="00813D8C">
              <w:rPr>
                <w:rFonts w:eastAsia="Times New Roman" w:cs="Times New Roman"/>
                <w:color w:val="000000" w:themeColor="text1"/>
                <w:lang w:val="en-CA" w:eastAsia="en-CA"/>
              </w:rPr>
              <w:t>7.5 L (2 gal)</w:t>
            </w:r>
          </w:p>
        </w:tc>
      </w:tr>
      <w:tr w:rsidR="00EC697A" w:rsidRPr="00EC697A" w14:paraId="65871968" w14:textId="77777777" w:rsidTr="00EC697A">
        <w:trPr>
          <w:trHeight w:val="92"/>
        </w:trPr>
        <w:tc>
          <w:tcPr>
            <w:tcW w:w="2337" w:type="dxa"/>
            <w:vMerge/>
            <w:vAlign w:val="center"/>
          </w:tcPr>
          <w:p w14:paraId="1F29CDDB" w14:textId="77777777" w:rsidR="00EC697A" w:rsidRPr="00813D8C" w:rsidRDefault="00EC697A" w:rsidP="00EC697A">
            <w:pPr>
              <w:spacing w:after="0"/>
              <w:rPr>
                <w:rFonts w:eastAsia="Times New Roman" w:cs="Times New Roman"/>
                <w:color w:val="000000" w:themeColor="text1"/>
                <w:lang w:val="en-CA" w:eastAsia="en-CA"/>
              </w:rPr>
            </w:pPr>
          </w:p>
        </w:tc>
        <w:tc>
          <w:tcPr>
            <w:tcW w:w="2337" w:type="dxa"/>
          </w:tcPr>
          <w:p w14:paraId="21CB09BA" w14:textId="77777777" w:rsidR="00EC697A" w:rsidRPr="00813D8C" w:rsidRDefault="00EC697A" w:rsidP="00EC697A">
            <w:pPr>
              <w:spacing w:after="0"/>
              <w:rPr>
                <w:rFonts w:eastAsia="Times New Roman" w:cs="Times New Roman"/>
                <w:color w:val="000000" w:themeColor="text1"/>
                <w:lang w:val="en-CA" w:eastAsia="en-CA"/>
              </w:rPr>
            </w:pPr>
            <w:r w:rsidRPr="00813D8C">
              <w:rPr>
                <w:rFonts w:eastAsia="Times New Roman" w:cs="Times New Roman"/>
                <w:color w:val="000000" w:themeColor="text1"/>
                <w:lang w:val="en-CA" w:eastAsia="en-CA"/>
              </w:rPr>
              <w:t>I, II, IIIA</w:t>
            </w:r>
          </w:p>
        </w:tc>
        <w:tc>
          <w:tcPr>
            <w:tcW w:w="2338" w:type="dxa"/>
          </w:tcPr>
          <w:p w14:paraId="0540DCC5" w14:textId="77777777" w:rsidR="00EC697A" w:rsidRPr="00813D8C" w:rsidRDefault="00EC697A" w:rsidP="00EC697A">
            <w:pPr>
              <w:spacing w:after="0"/>
              <w:rPr>
                <w:rFonts w:eastAsia="Times New Roman" w:cs="Times New Roman"/>
                <w:color w:val="000000" w:themeColor="text1"/>
                <w:lang w:val="en-CA" w:eastAsia="en-CA"/>
              </w:rPr>
            </w:pPr>
            <w:r w:rsidRPr="00813D8C">
              <w:rPr>
                <w:rFonts w:eastAsia="Times New Roman" w:cs="Times New Roman"/>
                <w:color w:val="000000" w:themeColor="text1"/>
                <w:lang w:val="en-CA" w:eastAsia="en-CA"/>
              </w:rPr>
              <w:t>4L (1.1 gal)</w:t>
            </w:r>
          </w:p>
        </w:tc>
        <w:tc>
          <w:tcPr>
            <w:tcW w:w="2338" w:type="dxa"/>
          </w:tcPr>
          <w:p w14:paraId="24622DE3" w14:textId="77777777" w:rsidR="00EC697A" w:rsidRPr="00813D8C" w:rsidRDefault="00EC697A" w:rsidP="00EC697A">
            <w:pPr>
              <w:spacing w:after="0"/>
              <w:rPr>
                <w:rFonts w:eastAsia="Times New Roman" w:cs="Times New Roman"/>
                <w:color w:val="000000" w:themeColor="text1"/>
                <w:lang w:val="en-CA" w:eastAsia="en-CA"/>
              </w:rPr>
            </w:pPr>
            <w:r w:rsidRPr="00813D8C">
              <w:rPr>
                <w:rFonts w:eastAsia="Times New Roman" w:cs="Times New Roman"/>
                <w:color w:val="000000" w:themeColor="text1"/>
                <w:lang w:val="en-CA" w:eastAsia="en-CA"/>
              </w:rPr>
              <w:t>7.5 L (2 gal)</w:t>
            </w:r>
          </w:p>
        </w:tc>
      </w:tr>
      <w:tr w:rsidR="00EC697A" w:rsidRPr="00EC697A" w14:paraId="35C9288C" w14:textId="77777777" w:rsidTr="00EC697A">
        <w:trPr>
          <w:trHeight w:val="92"/>
        </w:trPr>
        <w:tc>
          <w:tcPr>
            <w:tcW w:w="2337" w:type="dxa"/>
            <w:vMerge w:val="restart"/>
            <w:vAlign w:val="center"/>
          </w:tcPr>
          <w:p w14:paraId="0AE6909D" w14:textId="77777777" w:rsidR="00EC697A" w:rsidRPr="00813D8C" w:rsidRDefault="00EC697A" w:rsidP="00EC697A">
            <w:pPr>
              <w:spacing w:after="0"/>
              <w:rPr>
                <w:rFonts w:eastAsia="Times New Roman" w:cs="Times New Roman"/>
                <w:color w:val="000000" w:themeColor="text1"/>
                <w:lang w:val="en-CA" w:eastAsia="en-CA"/>
              </w:rPr>
            </w:pPr>
            <w:r w:rsidRPr="00813D8C">
              <w:rPr>
                <w:rFonts w:eastAsia="Times New Roman" w:cs="Times New Roman"/>
                <w:color w:val="000000" w:themeColor="text1"/>
                <w:lang w:val="en-CA" w:eastAsia="en-CA"/>
              </w:rPr>
              <w:t>Ordinary</w:t>
            </w:r>
          </w:p>
        </w:tc>
        <w:tc>
          <w:tcPr>
            <w:tcW w:w="2337" w:type="dxa"/>
          </w:tcPr>
          <w:p w14:paraId="4A4684BE" w14:textId="77777777" w:rsidR="00EC697A" w:rsidRPr="00813D8C" w:rsidRDefault="00EC697A" w:rsidP="00EC697A">
            <w:pPr>
              <w:spacing w:after="0"/>
              <w:rPr>
                <w:rFonts w:eastAsia="Times New Roman" w:cs="Times New Roman"/>
                <w:color w:val="000000" w:themeColor="text1"/>
                <w:lang w:val="en-CA" w:eastAsia="en-CA"/>
              </w:rPr>
            </w:pPr>
            <w:r w:rsidRPr="00813D8C">
              <w:rPr>
                <w:rFonts w:eastAsia="Times New Roman" w:cs="Times New Roman"/>
                <w:color w:val="000000" w:themeColor="text1"/>
                <w:lang w:val="en-CA" w:eastAsia="en-CA"/>
              </w:rPr>
              <w:t>I</w:t>
            </w:r>
          </w:p>
        </w:tc>
        <w:tc>
          <w:tcPr>
            <w:tcW w:w="2338" w:type="dxa"/>
          </w:tcPr>
          <w:p w14:paraId="0E5F3F39" w14:textId="77777777" w:rsidR="00EC697A" w:rsidRPr="00813D8C" w:rsidRDefault="00EC697A" w:rsidP="00EC697A">
            <w:pPr>
              <w:spacing w:after="0"/>
              <w:rPr>
                <w:rFonts w:eastAsia="Times New Roman" w:cs="Times New Roman"/>
                <w:color w:val="000000" w:themeColor="text1"/>
                <w:lang w:val="en-CA" w:eastAsia="en-CA"/>
              </w:rPr>
            </w:pPr>
            <w:r w:rsidRPr="00813D8C">
              <w:rPr>
                <w:rFonts w:eastAsia="Times New Roman" w:cs="Times New Roman"/>
                <w:color w:val="000000" w:themeColor="text1"/>
                <w:lang w:val="en-CA" w:eastAsia="en-CA"/>
              </w:rPr>
              <w:t>20L (5 gal)</w:t>
            </w:r>
          </w:p>
        </w:tc>
        <w:tc>
          <w:tcPr>
            <w:tcW w:w="2338" w:type="dxa"/>
          </w:tcPr>
          <w:p w14:paraId="77092B25" w14:textId="77777777" w:rsidR="00EC697A" w:rsidRPr="00813D8C" w:rsidRDefault="00EC697A" w:rsidP="00EC697A">
            <w:pPr>
              <w:spacing w:after="0"/>
              <w:rPr>
                <w:rFonts w:eastAsia="Times New Roman" w:cs="Times New Roman"/>
                <w:color w:val="000000" w:themeColor="text1"/>
                <w:lang w:val="en-CA" w:eastAsia="en-CA"/>
              </w:rPr>
            </w:pPr>
            <w:r w:rsidRPr="00813D8C">
              <w:rPr>
                <w:rFonts w:eastAsia="Times New Roman" w:cs="Times New Roman"/>
                <w:color w:val="000000" w:themeColor="text1"/>
                <w:lang w:val="en-CA" w:eastAsia="en-CA"/>
              </w:rPr>
              <w:t>38L (10 gal)</w:t>
            </w:r>
          </w:p>
        </w:tc>
      </w:tr>
      <w:tr w:rsidR="00EC697A" w:rsidRPr="00EC697A" w14:paraId="623A5DE5" w14:textId="77777777" w:rsidTr="00EC697A">
        <w:trPr>
          <w:trHeight w:val="92"/>
        </w:trPr>
        <w:tc>
          <w:tcPr>
            <w:tcW w:w="2337" w:type="dxa"/>
            <w:vMerge/>
            <w:vAlign w:val="center"/>
          </w:tcPr>
          <w:p w14:paraId="01255150" w14:textId="77777777" w:rsidR="00EC697A" w:rsidRPr="00813D8C" w:rsidRDefault="00EC697A" w:rsidP="00EC697A">
            <w:pPr>
              <w:spacing w:after="0"/>
              <w:rPr>
                <w:rFonts w:eastAsia="Times New Roman" w:cs="Times New Roman"/>
                <w:color w:val="000000" w:themeColor="text1"/>
                <w:lang w:val="en-CA" w:eastAsia="en-CA"/>
              </w:rPr>
            </w:pPr>
          </w:p>
        </w:tc>
        <w:tc>
          <w:tcPr>
            <w:tcW w:w="2337" w:type="dxa"/>
          </w:tcPr>
          <w:p w14:paraId="0FAD245C" w14:textId="77777777" w:rsidR="00EC697A" w:rsidRPr="00813D8C" w:rsidRDefault="00EC697A" w:rsidP="00EC697A">
            <w:pPr>
              <w:spacing w:after="0"/>
              <w:rPr>
                <w:rFonts w:eastAsia="Times New Roman" w:cs="Times New Roman"/>
                <w:color w:val="000000" w:themeColor="text1"/>
                <w:lang w:val="en-CA" w:eastAsia="en-CA"/>
              </w:rPr>
            </w:pPr>
            <w:r w:rsidRPr="00813D8C">
              <w:rPr>
                <w:rFonts w:eastAsia="Times New Roman" w:cs="Times New Roman"/>
                <w:color w:val="000000" w:themeColor="text1"/>
                <w:lang w:val="en-CA" w:eastAsia="en-CA"/>
              </w:rPr>
              <w:t>I, II, IIIA</w:t>
            </w:r>
          </w:p>
        </w:tc>
        <w:tc>
          <w:tcPr>
            <w:tcW w:w="2338" w:type="dxa"/>
          </w:tcPr>
          <w:p w14:paraId="00589D0B" w14:textId="77777777" w:rsidR="00EC697A" w:rsidRPr="00813D8C" w:rsidRDefault="00EC697A" w:rsidP="00EC697A">
            <w:pPr>
              <w:spacing w:after="0"/>
              <w:rPr>
                <w:rFonts w:eastAsia="Times New Roman" w:cs="Times New Roman"/>
                <w:color w:val="000000" w:themeColor="text1"/>
                <w:lang w:val="en-CA" w:eastAsia="en-CA"/>
              </w:rPr>
            </w:pPr>
            <w:r w:rsidRPr="00813D8C">
              <w:rPr>
                <w:rFonts w:eastAsia="Times New Roman" w:cs="Times New Roman"/>
                <w:color w:val="000000" w:themeColor="text1"/>
                <w:lang w:val="en-CA" w:eastAsia="en-CA"/>
              </w:rPr>
              <w:t>38L (10 gal)</w:t>
            </w:r>
          </w:p>
        </w:tc>
        <w:tc>
          <w:tcPr>
            <w:tcW w:w="2338" w:type="dxa"/>
          </w:tcPr>
          <w:p w14:paraId="628D4FC7" w14:textId="77777777" w:rsidR="00EC697A" w:rsidRPr="00813D8C" w:rsidRDefault="00EC697A" w:rsidP="00EC697A">
            <w:pPr>
              <w:spacing w:after="0"/>
              <w:rPr>
                <w:rFonts w:eastAsia="Times New Roman" w:cs="Times New Roman"/>
                <w:color w:val="000000" w:themeColor="text1"/>
                <w:lang w:val="en-CA" w:eastAsia="en-CA"/>
              </w:rPr>
            </w:pPr>
            <w:r w:rsidRPr="00813D8C">
              <w:rPr>
                <w:rFonts w:eastAsia="Times New Roman" w:cs="Times New Roman"/>
                <w:color w:val="000000" w:themeColor="text1"/>
                <w:lang w:val="en-CA" w:eastAsia="en-CA"/>
              </w:rPr>
              <w:t>76L (20 gal)</w:t>
            </w:r>
          </w:p>
        </w:tc>
      </w:tr>
      <w:tr w:rsidR="00EC697A" w:rsidRPr="00EC697A" w14:paraId="63EAB221" w14:textId="77777777" w:rsidTr="00EC697A">
        <w:tc>
          <w:tcPr>
            <w:tcW w:w="2337" w:type="dxa"/>
            <w:vAlign w:val="center"/>
          </w:tcPr>
          <w:p w14:paraId="74310D81" w14:textId="77777777" w:rsidR="00EC697A" w:rsidRPr="00813D8C" w:rsidRDefault="00EC697A" w:rsidP="00EC697A">
            <w:pPr>
              <w:spacing w:after="0"/>
              <w:rPr>
                <w:rFonts w:eastAsia="Times New Roman" w:cs="Times New Roman"/>
                <w:color w:val="000000" w:themeColor="text1"/>
                <w:lang w:val="en-CA" w:eastAsia="en-CA"/>
              </w:rPr>
            </w:pPr>
            <w:r w:rsidRPr="00813D8C">
              <w:rPr>
                <w:rFonts w:eastAsia="Times New Roman" w:cs="Times New Roman"/>
                <w:color w:val="000000" w:themeColor="text1"/>
                <w:lang w:val="en-CA" w:eastAsia="en-CA"/>
              </w:rPr>
              <w:t>Extra</w:t>
            </w:r>
          </w:p>
        </w:tc>
        <w:tc>
          <w:tcPr>
            <w:tcW w:w="7013" w:type="dxa"/>
            <w:gridSpan w:val="3"/>
          </w:tcPr>
          <w:p w14:paraId="18DFFC9C" w14:textId="77777777" w:rsidR="00EC697A" w:rsidRPr="00813D8C" w:rsidRDefault="00EC697A" w:rsidP="00EC697A">
            <w:pPr>
              <w:spacing w:after="0"/>
              <w:jc w:val="center"/>
              <w:rPr>
                <w:rFonts w:eastAsia="Times New Roman" w:cs="Times New Roman"/>
                <w:color w:val="000000" w:themeColor="text1"/>
                <w:lang w:val="en-CA" w:eastAsia="en-CA"/>
              </w:rPr>
            </w:pPr>
            <w:r w:rsidRPr="00813D8C">
              <w:rPr>
                <w:rFonts w:eastAsia="Times New Roman" w:cs="Times New Roman"/>
                <w:color w:val="000000" w:themeColor="text1"/>
                <w:lang w:val="en-CA" w:eastAsia="en-CA"/>
              </w:rPr>
              <w:t>Quantities above ordinary hazard maximum</w:t>
            </w:r>
          </w:p>
        </w:tc>
      </w:tr>
    </w:tbl>
    <w:p w14:paraId="3DC08470" w14:textId="77777777" w:rsidR="00DF78C6" w:rsidRPr="00FC6EC7" w:rsidRDefault="00DF78C6" w:rsidP="00DF78C6"/>
    <w:sectPr w:rsidR="00DF78C6" w:rsidRPr="00FC6EC7" w:rsidSect="00DF78C6">
      <w:type w:val="continuous"/>
      <w:pgSz w:w="12240" w:h="15840"/>
      <w:pgMar w:top="1440" w:right="1440" w:bottom="1440" w:left="1440" w:header="576" w:footer="28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09476" w14:textId="77777777" w:rsidR="0064640E" w:rsidRDefault="0064640E" w:rsidP="00326093">
      <w:pPr>
        <w:spacing w:after="0"/>
      </w:pPr>
      <w:r>
        <w:separator/>
      </w:r>
    </w:p>
  </w:endnote>
  <w:endnote w:type="continuationSeparator" w:id="0">
    <w:p w14:paraId="0C32AD64" w14:textId="77777777" w:rsidR="0064640E" w:rsidRDefault="0064640E" w:rsidP="003260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FE999" w14:textId="77777777" w:rsidR="008A5C43" w:rsidRDefault="008A5C43" w:rsidP="008A5C4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F15ABE" w14:textId="77777777" w:rsidR="008A5C43" w:rsidRDefault="008A5C43" w:rsidP="008A5C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8CB7A" w14:textId="77777777" w:rsidR="008A5C43" w:rsidRPr="00416FB6" w:rsidRDefault="008A5C43" w:rsidP="00E57E81">
    <w:pPr>
      <w:pStyle w:val="Footer"/>
      <w:framePr w:w="10306" w:wrap="none" w:vAnchor="text" w:hAnchor="page" w:x="451" w:y="-91"/>
      <w:rPr>
        <w:rStyle w:val="PageNumber"/>
        <w:b w:val="0"/>
        <w:sz w:val="18"/>
        <w:szCs w:val="18"/>
      </w:rPr>
    </w:pPr>
    <w:r w:rsidRPr="00416FB6">
      <w:rPr>
        <w:rStyle w:val="PageNumber"/>
        <w:noProof/>
        <w:sz w:val="18"/>
        <w:szCs w:val="18"/>
        <w:lang w:val="en-CA" w:eastAsia="en-CA"/>
      </w:rPr>
      <mc:AlternateContent>
        <mc:Choice Requires="wps">
          <w:drawing>
            <wp:anchor distT="0" distB="0" distL="114300" distR="114300" simplePos="0" relativeHeight="251700736" behindDoc="0" locked="0" layoutInCell="1" allowOverlap="1" wp14:anchorId="00C135FB" wp14:editId="0F40860C">
              <wp:simplePos x="0" y="0"/>
              <wp:positionH relativeFrom="column">
                <wp:posOffset>3938905</wp:posOffset>
              </wp:positionH>
              <wp:positionV relativeFrom="paragraph">
                <wp:posOffset>9378315</wp:posOffset>
              </wp:positionV>
              <wp:extent cx="283845" cy="224790"/>
              <wp:effectExtent l="0" t="0" r="0" b="3810"/>
              <wp:wrapSquare wrapText="bothSides"/>
              <wp:docPr id="8" name="Text Box 8"/>
              <wp:cNvGraphicFramePr/>
              <a:graphic xmlns:a="http://schemas.openxmlformats.org/drawingml/2006/main">
                <a:graphicData uri="http://schemas.microsoft.com/office/word/2010/wordprocessingShape">
                  <wps:wsp>
                    <wps:cNvSpPr txBox="1"/>
                    <wps:spPr>
                      <a:xfrm>
                        <a:off x="0" y="0"/>
                        <a:ext cx="283845" cy="224790"/>
                      </a:xfrm>
                      <a:prstGeom prst="rect">
                        <a:avLst/>
                      </a:prstGeom>
                      <a:solidFill>
                        <a:srgbClr val="FFD54F"/>
                      </a:solidFill>
                      <a:ln>
                        <a:noFill/>
                      </a:ln>
                      <a:effectLst/>
                    </wps:spPr>
                    <wps:style>
                      <a:lnRef idx="0">
                        <a:schemeClr val="accent1"/>
                      </a:lnRef>
                      <a:fillRef idx="0">
                        <a:schemeClr val="accent1"/>
                      </a:fillRef>
                      <a:effectRef idx="0">
                        <a:schemeClr val="accent1"/>
                      </a:effectRef>
                      <a:fontRef idx="minor">
                        <a:schemeClr val="dk1"/>
                      </a:fontRef>
                    </wps:style>
                    <wps:txbx>
                      <w:txbxContent>
                        <w:p w14:paraId="7E2D4A24" w14:textId="77777777" w:rsidR="008A5C43" w:rsidRPr="008218EA" w:rsidRDefault="008A5C43" w:rsidP="00C02190">
                          <w:pPr>
                            <w:pStyle w:val="Heading2"/>
                            <w:rPr>
                              <w:lang w:val="en-CA"/>
                            </w:rPr>
                          </w:pPr>
                          <w:r>
                            <w:rPr>
                              <w:lang w:val="en-C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AB2E46" id="_x0000_t202" coordsize="21600,21600" o:spt="202" path="m,l,21600r21600,l21600,xe">
              <v:stroke joinstyle="miter"/>
              <v:path gradientshapeok="t" o:connecttype="rect"/>
            </v:shapetype>
            <v:shape id="Text Box 8" o:spid="_x0000_s1026" type="#_x0000_t202" style="position:absolute;margin-left:310.15pt;margin-top:738.45pt;width:22.35pt;height:17.7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" fillcolor="#ffd54f" stroked="f">
              <v:textbox>
                <w:txbxContent>
                  <w:p w:rsidR="008A5C43" w:rsidRPr="008218EA" w:rsidRDefault="008A5C43" w:rsidP="00C02190">
                    <w:pPr>
                      <w:pStyle w:val="Heading2"/>
                      <w:rPr>
                        <w:lang w:val="en-CA"/>
                      </w:rPr>
                    </w:pPr>
                    <w:r>
                      <w:rPr>
                        <w:lang w:val="en-CA"/>
                      </w:rPr>
                      <w:t>1</w:t>
                    </w:r>
                  </w:p>
                </w:txbxContent>
              </v:textbox>
              <w10:wrap type="square"/>
            </v:shape>
          </w:pict>
        </mc:Fallback>
      </mc:AlternateContent>
    </w:r>
    <w:r w:rsidR="00416FB6" w:rsidRPr="00416FB6">
      <w:rPr>
        <w:rStyle w:val="PageNumber"/>
        <w:b w:val="0"/>
        <w:sz w:val="18"/>
        <w:szCs w:val="18"/>
      </w:rPr>
      <w:t>Safety Office</w:t>
    </w:r>
  </w:p>
  <w:p w14:paraId="0742C9DC" w14:textId="47D1E708" w:rsidR="00416FB6" w:rsidRPr="00A4605B" w:rsidRDefault="003E458D" w:rsidP="00E57E81">
    <w:pPr>
      <w:pStyle w:val="Footer"/>
      <w:framePr w:w="10306" w:wrap="none" w:vAnchor="text" w:hAnchor="page" w:x="451" w:y="-91"/>
      <w:rPr>
        <w:rStyle w:val="PageNumber"/>
        <w:sz w:val="18"/>
        <w:szCs w:val="18"/>
      </w:rPr>
    </w:pPr>
    <w:r>
      <w:rPr>
        <w:rFonts w:ascii="Verdana" w:hAnsi="Verdana"/>
        <w:sz w:val="18"/>
        <w:szCs w:val="18"/>
      </w:rPr>
      <w:t>Fire Extinguishers</w:t>
    </w:r>
    <w:r w:rsidR="00EB6D24">
      <w:rPr>
        <w:rStyle w:val="PageNumber"/>
        <w:b w:val="0"/>
        <w:sz w:val="18"/>
        <w:szCs w:val="18"/>
      </w:rPr>
      <w:t>_v.</w:t>
    </w:r>
    <w:r w:rsidR="00813D8C">
      <w:rPr>
        <w:rStyle w:val="PageNumber"/>
        <w:b w:val="0"/>
        <w:sz w:val="18"/>
        <w:szCs w:val="18"/>
      </w:rPr>
      <w:t>2</w:t>
    </w:r>
    <w:r w:rsidR="00EB6D24">
      <w:rPr>
        <w:rStyle w:val="PageNumber"/>
        <w:b w:val="0"/>
        <w:sz w:val="18"/>
        <w:szCs w:val="18"/>
      </w:rPr>
      <w:t>.0_</w:t>
    </w:r>
    <w:r w:rsidR="00813D8C">
      <w:rPr>
        <w:rStyle w:val="PageNumber"/>
        <w:b w:val="0"/>
        <w:sz w:val="18"/>
        <w:szCs w:val="18"/>
      </w:rPr>
      <w:t>FEBRUARY2023</w:t>
    </w:r>
  </w:p>
  <w:p w14:paraId="2846BBCA" w14:textId="77777777" w:rsidR="003241E6" w:rsidRPr="003241E6" w:rsidRDefault="003241E6" w:rsidP="003241E6">
    <w:pPr>
      <w:framePr w:wrap="none" w:vAnchor="text" w:hAnchor="page" w:x="11272" w:y="1"/>
      <w:tabs>
        <w:tab w:val="center" w:pos="4680"/>
        <w:tab w:val="right" w:pos="9360"/>
      </w:tabs>
      <w:spacing w:after="0"/>
      <w:rPr>
        <w:rFonts w:ascii="Verdana" w:hAnsi="Verdana"/>
        <w:b/>
        <w:sz w:val="14"/>
        <w:szCs w:val="14"/>
      </w:rPr>
    </w:pPr>
    <w:r w:rsidRPr="003241E6">
      <w:rPr>
        <w:rFonts w:ascii="Verdana" w:hAnsi="Verdana"/>
        <w:sz w:val="14"/>
        <w:szCs w:val="14"/>
      </w:rPr>
      <w:t>|</w:t>
    </w:r>
    <w:r w:rsidRPr="003241E6">
      <w:rPr>
        <w:rFonts w:ascii="Verdana" w:hAnsi="Verdana"/>
        <w:b/>
        <w:sz w:val="14"/>
        <w:szCs w:val="14"/>
      </w:rPr>
      <w:t xml:space="preserve"> </w:t>
    </w:r>
    <w:r w:rsidRPr="003241E6">
      <w:rPr>
        <w:rFonts w:ascii="Verdana" w:hAnsi="Verdana"/>
        <w:b/>
        <w:sz w:val="14"/>
        <w:szCs w:val="14"/>
      </w:rPr>
      <w:fldChar w:fldCharType="begin"/>
    </w:r>
    <w:r w:rsidRPr="003241E6">
      <w:rPr>
        <w:rFonts w:ascii="Verdana" w:hAnsi="Verdana"/>
        <w:b/>
        <w:sz w:val="14"/>
        <w:szCs w:val="14"/>
      </w:rPr>
      <w:instrText xml:space="preserve">PAGE  </w:instrText>
    </w:r>
    <w:r w:rsidRPr="003241E6">
      <w:rPr>
        <w:rFonts w:ascii="Verdana" w:hAnsi="Verdana"/>
        <w:b/>
        <w:sz w:val="14"/>
        <w:szCs w:val="14"/>
      </w:rPr>
      <w:fldChar w:fldCharType="separate"/>
    </w:r>
    <w:r w:rsidR="007332F8">
      <w:rPr>
        <w:rFonts w:ascii="Verdana" w:hAnsi="Verdana"/>
        <w:b/>
        <w:noProof/>
        <w:sz w:val="14"/>
        <w:szCs w:val="14"/>
      </w:rPr>
      <w:t>2</w:t>
    </w:r>
    <w:r w:rsidRPr="003241E6">
      <w:rPr>
        <w:rFonts w:ascii="Verdana" w:hAnsi="Verdana"/>
        <w:b/>
        <w:sz w:val="14"/>
        <w:szCs w:val="14"/>
      </w:rPr>
      <w:fldChar w:fldCharType="end"/>
    </w:r>
    <w:r w:rsidRPr="003241E6">
      <w:rPr>
        <w:rFonts w:ascii="Verdana" w:hAnsi="Verdana"/>
        <w:b/>
        <w:noProof/>
        <w:sz w:val="14"/>
        <w:szCs w:val="14"/>
        <w:lang w:val="en-CA" w:eastAsia="en-CA"/>
      </w:rPr>
      <mc:AlternateContent>
        <mc:Choice Requires="wps">
          <w:drawing>
            <wp:anchor distT="0" distB="0" distL="114300" distR="114300" simplePos="0" relativeHeight="251702784" behindDoc="0" locked="0" layoutInCell="1" allowOverlap="1" wp14:anchorId="3963461D" wp14:editId="30859E04">
              <wp:simplePos x="0" y="0"/>
              <wp:positionH relativeFrom="column">
                <wp:posOffset>3938905</wp:posOffset>
              </wp:positionH>
              <wp:positionV relativeFrom="paragraph">
                <wp:posOffset>9378315</wp:posOffset>
              </wp:positionV>
              <wp:extent cx="283845" cy="224790"/>
              <wp:effectExtent l="0" t="0" r="0" b="3810"/>
              <wp:wrapSquare wrapText="bothSides"/>
              <wp:docPr id="1" name="Text Box 1"/>
              <wp:cNvGraphicFramePr/>
              <a:graphic xmlns:a="http://schemas.openxmlformats.org/drawingml/2006/main">
                <a:graphicData uri="http://schemas.microsoft.com/office/word/2010/wordprocessingShape">
                  <wps:wsp>
                    <wps:cNvSpPr txBox="1"/>
                    <wps:spPr>
                      <a:xfrm>
                        <a:off x="0" y="0"/>
                        <a:ext cx="283845" cy="224790"/>
                      </a:xfrm>
                      <a:prstGeom prst="rect">
                        <a:avLst/>
                      </a:prstGeom>
                      <a:solidFill>
                        <a:srgbClr val="FFD54F"/>
                      </a:solidFill>
                      <a:ln>
                        <a:noFill/>
                      </a:ln>
                      <a:effectLst/>
                    </wps:spPr>
                    <wps:txbx>
                      <w:txbxContent>
                        <w:p w14:paraId="603246B7" w14:textId="77777777" w:rsidR="003241E6" w:rsidRPr="008218EA" w:rsidRDefault="003241E6" w:rsidP="00C02190">
                          <w:pPr>
                            <w:pStyle w:val="Heading2"/>
                            <w:rPr>
                              <w:lang w:val="en-CA"/>
                            </w:rPr>
                          </w:pPr>
                          <w:r>
                            <w:rPr>
                              <w:lang w:val="en-C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8E4A13" id="Text Box 1" o:spid="_x0000_s1027" type="#_x0000_t202" style="position:absolute;margin-left:310.15pt;margin-top:738.45pt;width:22.35pt;height:17.7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" fillcolor="#ffd54f" stroked="f">
              <v:textbox>
                <w:txbxContent>
                  <w:p w:rsidR="003241E6" w:rsidRPr="008218EA" w:rsidRDefault="003241E6" w:rsidP="00C02190">
                    <w:pPr>
                      <w:pStyle w:val="Heading2"/>
                      <w:rPr>
                        <w:lang w:val="en-CA"/>
                      </w:rPr>
                    </w:pPr>
                    <w:r>
                      <w:rPr>
                        <w:lang w:val="en-CA"/>
                      </w:rPr>
                      <w:t>1</w:t>
                    </w:r>
                  </w:p>
                </w:txbxContent>
              </v:textbox>
              <w10:wrap type="square"/>
            </v:shape>
          </w:pict>
        </mc:Fallback>
      </mc:AlternateContent>
    </w:r>
  </w:p>
  <w:p w14:paraId="3C9EF712" w14:textId="77777777" w:rsidR="003F369A" w:rsidRDefault="001B7874" w:rsidP="008A5C43">
    <w:pPr>
      <w:pStyle w:val="Salutation"/>
      <w:ind w:left="4820" w:right="360"/>
    </w:pPr>
    <w:r>
      <w:t xml:space="preserve"> </w:t>
    </w:r>
    <w:r w:rsidR="00046332">
      <w:br/>
    </w:r>
    <w:r w:rsidR="00046332">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AF17F" w14:textId="77777777" w:rsidR="0064640E" w:rsidRDefault="0064640E" w:rsidP="00326093">
      <w:pPr>
        <w:spacing w:after="0"/>
      </w:pPr>
      <w:r>
        <w:separator/>
      </w:r>
    </w:p>
  </w:footnote>
  <w:footnote w:type="continuationSeparator" w:id="0">
    <w:p w14:paraId="18247FCA" w14:textId="77777777" w:rsidR="0064640E" w:rsidRDefault="0064640E" w:rsidP="0032609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924FB" w14:textId="77777777" w:rsidR="003F369A" w:rsidRDefault="008A5C43" w:rsidP="008A5C43">
    <w:pPr>
      <w:pStyle w:val="Header"/>
      <w:tabs>
        <w:tab w:val="clear" w:pos="4680"/>
        <w:tab w:val="clear" w:pos="9360"/>
        <w:tab w:val="left" w:pos="7532"/>
      </w:tabs>
    </w:pPr>
    <w:r>
      <w:tab/>
    </w:r>
  </w:p>
  <w:p w14:paraId="36BC821B" w14:textId="77777777" w:rsidR="003F369A" w:rsidRDefault="003F36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FFC69" w14:textId="77777777" w:rsidR="0064640E" w:rsidRDefault="00EB6D24" w:rsidP="0064640E">
    <w:pPr>
      <w:pStyle w:val="Header"/>
    </w:pPr>
    <w:r>
      <w:rPr>
        <w:noProof/>
        <w:lang w:val="en-CA" w:eastAsia="en-CA"/>
      </w:rPr>
      <w:drawing>
        <wp:anchor distT="0" distB="0" distL="114300" distR="114300" simplePos="0" relativeHeight="251704832" behindDoc="1" locked="0" layoutInCell="1" allowOverlap="1" wp14:anchorId="110BC896" wp14:editId="0C1AE0C3">
          <wp:simplePos x="0" y="0"/>
          <wp:positionH relativeFrom="page">
            <wp:align>left</wp:align>
          </wp:positionH>
          <wp:positionV relativeFrom="paragraph">
            <wp:posOffset>-361950</wp:posOffset>
          </wp:positionV>
          <wp:extent cx="7822760" cy="10123571"/>
          <wp:effectExtent l="0" t="0" r="6985" b="0"/>
          <wp:wrapNone/>
          <wp:docPr id="28" name="Picture 28" title="University of Waterl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n-Bleeding-Colour-Bar-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2760" cy="10123571"/>
                  </a:xfrm>
                  <a:prstGeom prst="rect">
                    <a:avLst/>
                  </a:prstGeom>
                </pic:spPr>
              </pic:pic>
            </a:graphicData>
          </a:graphic>
          <wp14:sizeRelH relativeFrom="page">
            <wp14:pctWidth>0</wp14:pctWidth>
          </wp14:sizeRelH>
          <wp14:sizeRelV relativeFrom="page">
            <wp14:pctHeight>0</wp14:pctHeight>
          </wp14:sizeRelV>
        </wp:anchor>
      </w:drawing>
    </w:r>
  </w:p>
  <w:p w14:paraId="32433C0F" w14:textId="77777777" w:rsidR="007332F8" w:rsidRDefault="007332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8663E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630A92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50E20C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17E122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89C248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BAEDC6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738BE0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442D06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F1A7B2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6860C4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A2C306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0C3095"/>
    <w:multiLevelType w:val="hybridMultilevel"/>
    <w:tmpl w:val="11F42A20"/>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0B8B0F9F"/>
    <w:multiLevelType w:val="multilevel"/>
    <w:tmpl w:val="4C2C86E4"/>
    <w:lvl w:ilvl="0">
      <w:start w:val="1"/>
      <w:numFmt w:val="decimal"/>
      <w:pStyle w:val="Heading1"/>
      <w:suff w:val="nothing"/>
      <w:lvlText w:val="%1.0 "/>
      <w:lvlJc w:val="left"/>
      <w:pPr>
        <w:ind w:left="792" w:hanging="792"/>
      </w:pPr>
      <w:rPr>
        <w:rFonts w:hint="default"/>
      </w:rPr>
    </w:lvl>
    <w:lvl w:ilvl="1">
      <w:start w:val="1"/>
      <w:numFmt w:val="decimal"/>
      <w:pStyle w:val="Heading2"/>
      <w:suff w:val="nothing"/>
      <w:lvlText w:val="%1.%2 "/>
      <w:lvlJc w:val="left"/>
      <w:pPr>
        <w:ind w:left="792" w:hanging="792"/>
      </w:pPr>
      <w:rPr>
        <w:rFonts w:hint="default"/>
      </w:rPr>
    </w:lvl>
    <w:lvl w:ilvl="2">
      <w:start w:val="1"/>
      <w:numFmt w:val="decimal"/>
      <w:pStyle w:val="Heading3"/>
      <w:suff w:val="nothing"/>
      <w:lvlText w:val="%1.%2.%3 "/>
      <w:lvlJc w:val="left"/>
      <w:pPr>
        <w:ind w:left="1080" w:hanging="108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0E975ECD"/>
    <w:multiLevelType w:val="multilevel"/>
    <w:tmpl w:val="74DCA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3943AB8"/>
    <w:multiLevelType w:val="hybridMultilevel"/>
    <w:tmpl w:val="D072487C"/>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16283578"/>
    <w:multiLevelType w:val="multilevel"/>
    <w:tmpl w:val="89864F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7485591"/>
    <w:multiLevelType w:val="hybridMultilevel"/>
    <w:tmpl w:val="ACDC18C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19917494"/>
    <w:multiLevelType w:val="hybridMultilevel"/>
    <w:tmpl w:val="6838A1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BE1A8D"/>
    <w:multiLevelType w:val="multilevel"/>
    <w:tmpl w:val="87764DB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20BD2102"/>
    <w:multiLevelType w:val="hybridMultilevel"/>
    <w:tmpl w:val="009230B6"/>
    <w:lvl w:ilvl="0" w:tplc="D87227B8">
      <w:start w:val="1"/>
      <w:numFmt w:val="decimal"/>
      <w:lvlText w:val="%1.0.0"/>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11673AC"/>
    <w:multiLevelType w:val="hybridMultilevel"/>
    <w:tmpl w:val="A4A24F8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23B813D1"/>
    <w:multiLevelType w:val="multilevel"/>
    <w:tmpl w:val="DEA85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4BE5455"/>
    <w:multiLevelType w:val="multilevel"/>
    <w:tmpl w:val="3076A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96243BC"/>
    <w:multiLevelType w:val="hybridMultilevel"/>
    <w:tmpl w:val="6C0801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8B6605D"/>
    <w:multiLevelType w:val="hybridMultilevel"/>
    <w:tmpl w:val="1862C226"/>
    <w:lvl w:ilvl="0" w:tplc="04090005">
      <w:start w:val="1"/>
      <w:numFmt w:val="bullet"/>
      <w:lvlText w:val=""/>
      <w:lvlJc w:val="left"/>
      <w:pPr>
        <w:ind w:left="720" w:hanging="360"/>
      </w:pPr>
      <w:rPr>
        <w:rFonts w:ascii="Wingdings" w:hAnsi="Wingding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27969C8"/>
    <w:multiLevelType w:val="hybridMultilevel"/>
    <w:tmpl w:val="B7082BB4"/>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448340D"/>
    <w:multiLevelType w:val="hybridMultilevel"/>
    <w:tmpl w:val="0688F83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45714573"/>
    <w:multiLevelType w:val="hybridMultilevel"/>
    <w:tmpl w:val="28A23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AE49D9"/>
    <w:multiLevelType w:val="hybridMultilevel"/>
    <w:tmpl w:val="8F3098BC"/>
    <w:lvl w:ilvl="0" w:tplc="04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9" w15:restartNumberingAfterBreak="0">
    <w:nsid w:val="528A4B37"/>
    <w:multiLevelType w:val="hybridMultilevel"/>
    <w:tmpl w:val="9D2E6F18"/>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7615CDD"/>
    <w:multiLevelType w:val="hybridMultilevel"/>
    <w:tmpl w:val="8862B4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CD35860"/>
    <w:multiLevelType w:val="hybridMultilevel"/>
    <w:tmpl w:val="670A88B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4D456B4"/>
    <w:multiLevelType w:val="hybridMultilevel"/>
    <w:tmpl w:val="12745B96"/>
    <w:lvl w:ilvl="0" w:tplc="04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3" w15:restartNumberingAfterBreak="0">
    <w:nsid w:val="69605951"/>
    <w:multiLevelType w:val="multilevel"/>
    <w:tmpl w:val="2A185D9A"/>
    <w:lvl w:ilvl="0">
      <w:start w:val="1"/>
      <w:numFmt w:val="decimal"/>
      <w:suff w:val="nothing"/>
      <w:lvlText w:val="%1.0 "/>
      <w:lvlJc w:val="left"/>
      <w:pPr>
        <w:ind w:left="936" w:hanging="936"/>
      </w:pPr>
      <w:rPr>
        <w:rFonts w:hint="default"/>
      </w:rPr>
    </w:lvl>
    <w:lvl w:ilvl="1">
      <w:start w:val="1"/>
      <w:numFmt w:val="decimal"/>
      <w:suff w:val="nothing"/>
      <w:lvlText w:val="%1.%2 "/>
      <w:lvlJc w:val="left"/>
      <w:pPr>
        <w:ind w:left="1296" w:hanging="936"/>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15:restartNumberingAfterBreak="0">
    <w:nsid w:val="756A26D8"/>
    <w:multiLevelType w:val="multilevel"/>
    <w:tmpl w:val="B1CC89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A376ACD"/>
    <w:multiLevelType w:val="hybridMultilevel"/>
    <w:tmpl w:val="22A0B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8D4D17"/>
    <w:multiLevelType w:val="hybridMultilevel"/>
    <w:tmpl w:val="4FD89B8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DB72ABE"/>
    <w:multiLevelType w:val="hybridMultilevel"/>
    <w:tmpl w:val="DCCAB32C"/>
    <w:lvl w:ilvl="0" w:tplc="04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8" w15:restartNumberingAfterBreak="0">
    <w:nsid w:val="7EC116A4"/>
    <w:multiLevelType w:val="hybridMultilevel"/>
    <w:tmpl w:val="8F76450C"/>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9" w15:restartNumberingAfterBreak="0">
    <w:nsid w:val="7F5950C4"/>
    <w:multiLevelType w:val="hybridMultilevel"/>
    <w:tmpl w:val="8D267E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936161818">
    <w:abstractNumId w:val="23"/>
  </w:num>
  <w:num w:numId="2" w16cid:durableId="1240094161">
    <w:abstractNumId w:val="0"/>
  </w:num>
  <w:num w:numId="3" w16cid:durableId="1446730303">
    <w:abstractNumId w:val="1"/>
  </w:num>
  <w:num w:numId="4" w16cid:durableId="1371105909">
    <w:abstractNumId w:val="2"/>
  </w:num>
  <w:num w:numId="5" w16cid:durableId="1760055696">
    <w:abstractNumId w:val="3"/>
  </w:num>
  <w:num w:numId="6" w16cid:durableId="2023624238">
    <w:abstractNumId w:val="4"/>
  </w:num>
  <w:num w:numId="7" w16cid:durableId="1435395345">
    <w:abstractNumId w:val="9"/>
  </w:num>
  <w:num w:numId="8" w16cid:durableId="967514541">
    <w:abstractNumId w:val="5"/>
  </w:num>
  <w:num w:numId="9" w16cid:durableId="1610235590">
    <w:abstractNumId w:val="6"/>
  </w:num>
  <w:num w:numId="10" w16cid:durableId="1001931921">
    <w:abstractNumId w:val="7"/>
  </w:num>
  <w:num w:numId="11" w16cid:durableId="54016491">
    <w:abstractNumId w:val="8"/>
  </w:num>
  <w:num w:numId="12" w16cid:durableId="769931369">
    <w:abstractNumId w:val="10"/>
  </w:num>
  <w:num w:numId="13" w16cid:durableId="1486555943">
    <w:abstractNumId w:val="18"/>
  </w:num>
  <w:num w:numId="14" w16cid:durableId="1697078031">
    <w:abstractNumId w:val="33"/>
  </w:num>
  <w:num w:numId="15" w16cid:durableId="1336806218">
    <w:abstractNumId w:val="19"/>
  </w:num>
  <w:num w:numId="16" w16cid:durableId="293944551">
    <w:abstractNumId w:val="12"/>
  </w:num>
  <w:num w:numId="17" w16cid:durableId="1372614538">
    <w:abstractNumId w:val="20"/>
  </w:num>
  <w:num w:numId="18" w16cid:durableId="639844597">
    <w:abstractNumId w:val="27"/>
  </w:num>
  <w:num w:numId="19" w16cid:durableId="812678676">
    <w:abstractNumId w:val="38"/>
  </w:num>
  <w:num w:numId="20" w16cid:durableId="310720198">
    <w:abstractNumId w:val="26"/>
  </w:num>
  <w:num w:numId="21" w16cid:durableId="282619299">
    <w:abstractNumId w:val="25"/>
  </w:num>
  <w:num w:numId="22" w16cid:durableId="1635671155">
    <w:abstractNumId w:val="14"/>
  </w:num>
  <w:num w:numId="23" w16cid:durableId="758675765">
    <w:abstractNumId w:val="17"/>
  </w:num>
  <w:num w:numId="24" w16cid:durableId="1522009615">
    <w:abstractNumId w:val="24"/>
  </w:num>
  <w:num w:numId="25" w16cid:durableId="371929867">
    <w:abstractNumId w:val="35"/>
  </w:num>
  <w:num w:numId="26" w16cid:durableId="1093673632">
    <w:abstractNumId w:val="16"/>
  </w:num>
  <w:num w:numId="27" w16cid:durableId="1184788479">
    <w:abstractNumId w:val="34"/>
  </w:num>
  <w:num w:numId="28" w16cid:durableId="1453326737">
    <w:abstractNumId w:val="21"/>
  </w:num>
  <w:num w:numId="29" w16cid:durableId="1137340219">
    <w:abstractNumId w:val="36"/>
  </w:num>
  <w:num w:numId="30" w16cid:durableId="1588075890">
    <w:abstractNumId w:val="29"/>
  </w:num>
  <w:num w:numId="31" w16cid:durableId="1933002596">
    <w:abstractNumId w:val="39"/>
  </w:num>
  <w:num w:numId="32" w16cid:durableId="1707563739">
    <w:abstractNumId w:val="30"/>
  </w:num>
  <w:num w:numId="33" w16cid:durableId="1474522002">
    <w:abstractNumId w:val="15"/>
  </w:num>
  <w:num w:numId="34" w16cid:durableId="1056123152">
    <w:abstractNumId w:val="32"/>
  </w:num>
  <w:num w:numId="35" w16cid:durableId="920021291">
    <w:abstractNumId w:val="11"/>
  </w:num>
  <w:num w:numId="36" w16cid:durableId="12004001">
    <w:abstractNumId w:val="22"/>
  </w:num>
  <w:num w:numId="37" w16cid:durableId="2120250776">
    <w:abstractNumId w:val="13"/>
  </w:num>
  <w:num w:numId="38" w16cid:durableId="1358390872">
    <w:abstractNumId w:val="37"/>
  </w:num>
  <w:num w:numId="39" w16cid:durableId="1535532029">
    <w:abstractNumId w:val="28"/>
  </w:num>
  <w:num w:numId="40" w16cid:durableId="6095577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40E"/>
    <w:rsid w:val="000053E5"/>
    <w:rsid w:val="00033996"/>
    <w:rsid w:val="00035635"/>
    <w:rsid w:val="00046332"/>
    <w:rsid w:val="00051FBE"/>
    <w:rsid w:val="00060D52"/>
    <w:rsid w:val="000812B0"/>
    <w:rsid w:val="000828F9"/>
    <w:rsid w:val="000969C7"/>
    <w:rsid w:val="000A2304"/>
    <w:rsid w:val="000D011B"/>
    <w:rsid w:val="000D72BC"/>
    <w:rsid w:val="0012598E"/>
    <w:rsid w:val="00134369"/>
    <w:rsid w:val="00151256"/>
    <w:rsid w:val="00163C4C"/>
    <w:rsid w:val="00164B43"/>
    <w:rsid w:val="0018772F"/>
    <w:rsid w:val="001951D2"/>
    <w:rsid w:val="001A0873"/>
    <w:rsid w:val="001A0A66"/>
    <w:rsid w:val="001A5A0F"/>
    <w:rsid w:val="001B7874"/>
    <w:rsid w:val="001C16CC"/>
    <w:rsid w:val="001D6D96"/>
    <w:rsid w:val="001E4865"/>
    <w:rsid w:val="001F13C6"/>
    <w:rsid w:val="001F4FA9"/>
    <w:rsid w:val="001F7368"/>
    <w:rsid w:val="00210E6F"/>
    <w:rsid w:val="00222F04"/>
    <w:rsid w:val="00225DD7"/>
    <w:rsid w:val="00226B56"/>
    <w:rsid w:val="00246CFA"/>
    <w:rsid w:val="00260C27"/>
    <w:rsid w:val="00265F7F"/>
    <w:rsid w:val="002714B4"/>
    <w:rsid w:val="00271854"/>
    <w:rsid w:val="00284280"/>
    <w:rsid w:val="00286572"/>
    <w:rsid w:val="00290071"/>
    <w:rsid w:val="002A5FAA"/>
    <w:rsid w:val="002B040E"/>
    <w:rsid w:val="003241E6"/>
    <w:rsid w:val="00326093"/>
    <w:rsid w:val="003334FA"/>
    <w:rsid w:val="0033388D"/>
    <w:rsid w:val="00341798"/>
    <w:rsid w:val="0034755E"/>
    <w:rsid w:val="00360C41"/>
    <w:rsid w:val="00364E70"/>
    <w:rsid w:val="003A5872"/>
    <w:rsid w:val="003C1078"/>
    <w:rsid w:val="003C6B4F"/>
    <w:rsid w:val="003D384C"/>
    <w:rsid w:val="003D5F98"/>
    <w:rsid w:val="003E458D"/>
    <w:rsid w:val="003E73B0"/>
    <w:rsid w:val="003F0F72"/>
    <w:rsid w:val="003F369A"/>
    <w:rsid w:val="003F7DB3"/>
    <w:rsid w:val="00400496"/>
    <w:rsid w:val="00404D15"/>
    <w:rsid w:val="00413788"/>
    <w:rsid w:val="00416FB6"/>
    <w:rsid w:val="00431D52"/>
    <w:rsid w:val="004357D4"/>
    <w:rsid w:val="00452F65"/>
    <w:rsid w:val="00476A9E"/>
    <w:rsid w:val="00484A92"/>
    <w:rsid w:val="00484B12"/>
    <w:rsid w:val="00495A35"/>
    <w:rsid w:val="004B2966"/>
    <w:rsid w:val="004C2659"/>
    <w:rsid w:val="004C4217"/>
    <w:rsid w:val="004D1AF9"/>
    <w:rsid w:val="004D534F"/>
    <w:rsid w:val="004E705B"/>
    <w:rsid w:val="004F24D1"/>
    <w:rsid w:val="00512B28"/>
    <w:rsid w:val="005243D3"/>
    <w:rsid w:val="00531122"/>
    <w:rsid w:val="00547393"/>
    <w:rsid w:val="0059409C"/>
    <w:rsid w:val="0059655D"/>
    <w:rsid w:val="005B423F"/>
    <w:rsid w:val="005C367C"/>
    <w:rsid w:val="005D7100"/>
    <w:rsid w:val="005E3A40"/>
    <w:rsid w:val="005E68AD"/>
    <w:rsid w:val="006059BD"/>
    <w:rsid w:val="00645016"/>
    <w:rsid w:val="0064640E"/>
    <w:rsid w:val="00651C4C"/>
    <w:rsid w:val="00652B81"/>
    <w:rsid w:val="00661668"/>
    <w:rsid w:val="006631D9"/>
    <w:rsid w:val="00671A05"/>
    <w:rsid w:val="0068225C"/>
    <w:rsid w:val="006A41E6"/>
    <w:rsid w:val="006B6AE7"/>
    <w:rsid w:val="006B701A"/>
    <w:rsid w:val="006D0DCE"/>
    <w:rsid w:val="006D16D5"/>
    <w:rsid w:val="006E071A"/>
    <w:rsid w:val="006E2B49"/>
    <w:rsid w:val="006F2D4C"/>
    <w:rsid w:val="00716FED"/>
    <w:rsid w:val="00717403"/>
    <w:rsid w:val="007332F8"/>
    <w:rsid w:val="00753F1A"/>
    <w:rsid w:val="00760680"/>
    <w:rsid w:val="00771D33"/>
    <w:rsid w:val="00776777"/>
    <w:rsid w:val="00785B91"/>
    <w:rsid w:val="007A2B4C"/>
    <w:rsid w:val="007B5CE4"/>
    <w:rsid w:val="007C0B43"/>
    <w:rsid w:val="007C13A8"/>
    <w:rsid w:val="007D511F"/>
    <w:rsid w:val="00806C2F"/>
    <w:rsid w:val="008107BA"/>
    <w:rsid w:val="00813D8C"/>
    <w:rsid w:val="00816EE4"/>
    <w:rsid w:val="008218EA"/>
    <w:rsid w:val="008413CE"/>
    <w:rsid w:val="00843800"/>
    <w:rsid w:val="008473B9"/>
    <w:rsid w:val="00851D50"/>
    <w:rsid w:val="0085722D"/>
    <w:rsid w:val="008578D1"/>
    <w:rsid w:val="008618E4"/>
    <w:rsid w:val="0087010C"/>
    <w:rsid w:val="008728AD"/>
    <w:rsid w:val="008954E9"/>
    <w:rsid w:val="008A323D"/>
    <w:rsid w:val="008A4B56"/>
    <w:rsid w:val="008A5C43"/>
    <w:rsid w:val="008C24B3"/>
    <w:rsid w:val="008D7A41"/>
    <w:rsid w:val="008E494C"/>
    <w:rsid w:val="008E7B53"/>
    <w:rsid w:val="008F5144"/>
    <w:rsid w:val="0092249C"/>
    <w:rsid w:val="00925730"/>
    <w:rsid w:val="00927DB1"/>
    <w:rsid w:val="0093482F"/>
    <w:rsid w:val="00951BDA"/>
    <w:rsid w:val="00956377"/>
    <w:rsid w:val="00976AA5"/>
    <w:rsid w:val="009831CD"/>
    <w:rsid w:val="0098411F"/>
    <w:rsid w:val="00993A64"/>
    <w:rsid w:val="00995E7F"/>
    <w:rsid w:val="009A6FB6"/>
    <w:rsid w:val="009B136E"/>
    <w:rsid w:val="009B5044"/>
    <w:rsid w:val="009D1336"/>
    <w:rsid w:val="009E0E7A"/>
    <w:rsid w:val="009E2F98"/>
    <w:rsid w:val="009E3F70"/>
    <w:rsid w:val="009E4D19"/>
    <w:rsid w:val="00A10321"/>
    <w:rsid w:val="00A15FC3"/>
    <w:rsid w:val="00A26F5A"/>
    <w:rsid w:val="00A40EBA"/>
    <w:rsid w:val="00A4152C"/>
    <w:rsid w:val="00A4605B"/>
    <w:rsid w:val="00A5529B"/>
    <w:rsid w:val="00A60E11"/>
    <w:rsid w:val="00A66898"/>
    <w:rsid w:val="00A73295"/>
    <w:rsid w:val="00A91FF7"/>
    <w:rsid w:val="00AB2796"/>
    <w:rsid w:val="00AF60D8"/>
    <w:rsid w:val="00B05E2E"/>
    <w:rsid w:val="00B131E1"/>
    <w:rsid w:val="00B31962"/>
    <w:rsid w:val="00B55B34"/>
    <w:rsid w:val="00B67340"/>
    <w:rsid w:val="00B751D7"/>
    <w:rsid w:val="00B90F09"/>
    <w:rsid w:val="00B91582"/>
    <w:rsid w:val="00B9747E"/>
    <w:rsid w:val="00BB5EFA"/>
    <w:rsid w:val="00BD41DD"/>
    <w:rsid w:val="00BD79D4"/>
    <w:rsid w:val="00BE3AE5"/>
    <w:rsid w:val="00BF1389"/>
    <w:rsid w:val="00BF3996"/>
    <w:rsid w:val="00C02190"/>
    <w:rsid w:val="00C21647"/>
    <w:rsid w:val="00C249AA"/>
    <w:rsid w:val="00C2545A"/>
    <w:rsid w:val="00C409FC"/>
    <w:rsid w:val="00C55B38"/>
    <w:rsid w:val="00C56526"/>
    <w:rsid w:val="00C637F3"/>
    <w:rsid w:val="00C74F58"/>
    <w:rsid w:val="00CA1914"/>
    <w:rsid w:val="00CA3D4D"/>
    <w:rsid w:val="00CA58E4"/>
    <w:rsid w:val="00CA7F04"/>
    <w:rsid w:val="00CC674F"/>
    <w:rsid w:val="00CE6D83"/>
    <w:rsid w:val="00D02CDC"/>
    <w:rsid w:val="00D16D43"/>
    <w:rsid w:val="00D25A8F"/>
    <w:rsid w:val="00D30272"/>
    <w:rsid w:val="00D30360"/>
    <w:rsid w:val="00D544B7"/>
    <w:rsid w:val="00D76148"/>
    <w:rsid w:val="00D82999"/>
    <w:rsid w:val="00D85E81"/>
    <w:rsid w:val="00D905F2"/>
    <w:rsid w:val="00D969BE"/>
    <w:rsid w:val="00DA7444"/>
    <w:rsid w:val="00DB3495"/>
    <w:rsid w:val="00DC4C72"/>
    <w:rsid w:val="00DC6592"/>
    <w:rsid w:val="00DC687F"/>
    <w:rsid w:val="00DD2780"/>
    <w:rsid w:val="00DE5855"/>
    <w:rsid w:val="00DF78C6"/>
    <w:rsid w:val="00E0123D"/>
    <w:rsid w:val="00E01BF7"/>
    <w:rsid w:val="00E03826"/>
    <w:rsid w:val="00E03B33"/>
    <w:rsid w:val="00E50650"/>
    <w:rsid w:val="00E57E81"/>
    <w:rsid w:val="00E7099A"/>
    <w:rsid w:val="00E71990"/>
    <w:rsid w:val="00E76B52"/>
    <w:rsid w:val="00E86BDC"/>
    <w:rsid w:val="00E87C3E"/>
    <w:rsid w:val="00E936D5"/>
    <w:rsid w:val="00EA7FC6"/>
    <w:rsid w:val="00EB6D24"/>
    <w:rsid w:val="00EC697A"/>
    <w:rsid w:val="00ED6C9C"/>
    <w:rsid w:val="00EE4D45"/>
    <w:rsid w:val="00F070B2"/>
    <w:rsid w:val="00F15E5D"/>
    <w:rsid w:val="00F15E87"/>
    <w:rsid w:val="00F24F4B"/>
    <w:rsid w:val="00F71FD3"/>
    <w:rsid w:val="00F935AF"/>
    <w:rsid w:val="00F96DD1"/>
    <w:rsid w:val="00FA1F66"/>
    <w:rsid w:val="00FC6EC7"/>
    <w:rsid w:val="00FE2C1B"/>
    <w:rsid w:val="00FE3DC7"/>
    <w:rsid w:val="00FE57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39D5F0C"/>
  <w15:docId w15:val="{1F2BBB32-F829-42FE-B67C-66EB0D26F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DD1"/>
    <w:pPr>
      <w:spacing w:after="300"/>
    </w:pPr>
    <w:rPr>
      <w:rFonts w:ascii="Georgia" w:hAnsi="Georgia"/>
      <w:sz w:val="24"/>
    </w:rPr>
  </w:style>
  <w:style w:type="paragraph" w:styleId="Heading1">
    <w:name w:val="heading 1"/>
    <w:basedOn w:val="Normal"/>
    <w:next w:val="Normal"/>
    <w:link w:val="Heading1Char"/>
    <w:autoRedefine/>
    <w:uiPriority w:val="9"/>
    <w:qFormat/>
    <w:rsid w:val="007D511F"/>
    <w:pPr>
      <w:keepNext/>
      <w:keepLines/>
      <w:numPr>
        <w:numId w:val="16"/>
      </w:numPr>
      <w:spacing w:after="120"/>
      <w:outlineLvl w:val="0"/>
    </w:pPr>
    <w:rPr>
      <w:rFonts w:ascii="Impact" w:eastAsiaTheme="majorEastAsia" w:hAnsi="Impact" w:cstheme="majorBidi"/>
      <w:caps/>
      <w:color w:val="000000" w:themeColor="text1"/>
      <w:sz w:val="32"/>
      <w:szCs w:val="80"/>
    </w:rPr>
  </w:style>
  <w:style w:type="paragraph" w:styleId="Heading2">
    <w:name w:val="heading 2"/>
    <w:basedOn w:val="Normal"/>
    <w:next w:val="Normal"/>
    <w:link w:val="Heading2Char"/>
    <w:autoRedefine/>
    <w:uiPriority w:val="9"/>
    <w:unhideWhenUsed/>
    <w:qFormat/>
    <w:rsid w:val="00C02190"/>
    <w:pPr>
      <w:keepNext/>
      <w:keepLines/>
      <w:numPr>
        <w:ilvl w:val="1"/>
        <w:numId w:val="16"/>
      </w:numPr>
      <w:spacing w:before="40" w:after="0"/>
      <w:outlineLvl w:val="1"/>
    </w:pPr>
    <w:rPr>
      <w:rFonts w:ascii="Impact" w:eastAsiaTheme="majorEastAsia" w:hAnsi="Impact" w:cstheme="majorBidi"/>
      <w:bCs/>
      <w:caps/>
      <w:color w:val="000000" w:themeColor="text1"/>
      <w:sz w:val="28"/>
      <w:szCs w:val="26"/>
    </w:rPr>
  </w:style>
  <w:style w:type="paragraph" w:styleId="Heading3">
    <w:name w:val="heading 3"/>
    <w:basedOn w:val="Normal"/>
    <w:next w:val="Normal"/>
    <w:link w:val="Heading3Char"/>
    <w:autoRedefine/>
    <w:uiPriority w:val="9"/>
    <w:unhideWhenUsed/>
    <w:qFormat/>
    <w:rsid w:val="00C02190"/>
    <w:pPr>
      <w:numPr>
        <w:ilvl w:val="2"/>
        <w:numId w:val="16"/>
      </w:numPr>
      <w:spacing w:after="40"/>
      <w:outlineLvl w:val="2"/>
    </w:pPr>
    <w:rPr>
      <w:rFonts w:ascii="Impact" w:hAnsi="Impact"/>
      <w:bCs/>
      <w:caps/>
    </w:rPr>
  </w:style>
  <w:style w:type="paragraph" w:styleId="Heading4">
    <w:name w:val="heading 4"/>
    <w:aliases w:val="Chart Heading"/>
    <w:basedOn w:val="Normal"/>
    <w:next w:val="Normal"/>
    <w:link w:val="Heading4Char"/>
    <w:uiPriority w:val="9"/>
    <w:unhideWhenUsed/>
    <w:qFormat/>
    <w:rsid w:val="00843800"/>
    <w:pPr>
      <w:keepNext/>
      <w:keepLines/>
      <w:numPr>
        <w:ilvl w:val="3"/>
        <w:numId w:val="16"/>
      </w:numPr>
      <w:spacing w:before="120" w:after="20"/>
      <w:outlineLvl w:val="3"/>
    </w:pPr>
    <w:rPr>
      <w:rFonts w:ascii="Impact" w:eastAsiaTheme="majorEastAsia" w:hAnsi="Impact" w:cstheme="majorBidi"/>
      <w:iCs/>
      <w:color w:val="FFFFFF" w:themeColor="background1"/>
    </w:rPr>
  </w:style>
  <w:style w:type="paragraph" w:styleId="Heading5">
    <w:name w:val="heading 5"/>
    <w:basedOn w:val="Normal"/>
    <w:next w:val="Normal"/>
    <w:link w:val="Heading5Char"/>
    <w:uiPriority w:val="9"/>
    <w:semiHidden/>
    <w:unhideWhenUsed/>
    <w:qFormat/>
    <w:rsid w:val="00531122"/>
    <w:pPr>
      <w:keepNext/>
      <w:keepLines/>
      <w:numPr>
        <w:ilvl w:val="4"/>
        <w:numId w:val="16"/>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31122"/>
    <w:pPr>
      <w:keepNext/>
      <w:keepLines/>
      <w:numPr>
        <w:ilvl w:val="5"/>
        <w:numId w:val="16"/>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31122"/>
    <w:pPr>
      <w:keepNext/>
      <w:keepLines/>
      <w:numPr>
        <w:ilvl w:val="6"/>
        <w:numId w:val="16"/>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31122"/>
    <w:pPr>
      <w:keepNext/>
      <w:keepLines/>
      <w:numPr>
        <w:ilvl w:val="7"/>
        <w:numId w:val="1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31122"/>
    <w:pPr>
      <w:keepNext/>
      <w:keepLines/>
      <w:numPr>
        <w:ilvl w:val="8"/>
        <w:numId w:val="1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26093"/>
    <w:pPr>
      <w:tabs>
        <w:tab w:val="center" w:pos="4680"/>
        <w:tab w:val="right" w:pos="9360"/>
      </w:tabs>
      <w:spacing w:after="0"/>
    </w:pPr>
  </w:style>
  <w:style w:type="character" w:customStyle="1" w:styleId="HeaderChar">
    <w:name w:val="Header Char"/>
    <w:basedOn w:val="DefaultParagraphFont"/>
    <w:link w:val="Header"/>
    <w:uiPriority w:val="99"/>
    <w:rsid w:val="00326093"/>
  </w:style>
  <w:style w:type="paragraph" w:styleId="Footer">
    <w:name w:val="footer"/>
    <w:basedOn w:val="Normal"/>
    <w:link w:val="FooterChar"/>
    <w:uiPriority w:val="99"/>
    <w:unhideWhenUsed/>
    <w:rsid w:val="00326093"/>
    <w:pPr>
      <w:tabs>
        <w:tab w:val="center" w:pos="4680"/>
        <w:tab w:val="right" w:pos="9360"/>
      </w:tabs>
      <w:spacing w:after="0"/>
    </w:pPr>
  </w:style>
  <w:style w:type="character" w:customStyle="1" w:styleId="FooterChar">
    <w:name w:val="Footer Char"/>
    <w:basedOn w:val="DefaultParagraphFont"/>
    <w:link w:val="Footer"/>
    <w:uiPriority w:val="99"/>
    <w:rsid w:val="00326093"/>
  </w:style>
  <w:style w:type="character" w:styleId="Hyperlink">
    <w:name w:val="Hyperlink"/>
    <w:basedOn w:val="DefaultParagraphFont"/>
    <w:semiHidden/>
    <w:rsid w:val="00816EE4"/>
    <w:rPr>
      <w:b w:val="0"/>
      <w:color w:val="0061AF"/>
      <w:u w:val="single"/>
    </w:rPr>
  </w:style>
  <w:style w:type="paragraph" w:styleId="Closing">
    <w:name w:val="Closing"/>
    <w:aliases w:val="Chart Content"/>
    <w:basedOn w:val="Normal"/>
    <w:next w:val="Signature"/>
    <w:link w:val="ClosingChar"/>
    <w:qFormat/>
    <w:rsid w:val="006D16D5"/>
    <w:pPr>
      <w:keepNext/>
      <w:spacing w:before="80" w:after="80"/>
    </w:pPr>
    <w:rPr>
      <w:rFonts w:ascii="Verdana" w:hAnsi="Verdana"/>
      <w:color w:val="000000" w:themeColor="text1"/>
      <w:spacing w:val="4"/>
      <w:sz w:val="16"/>
    </w:rPr>
  </w:style>
  <w:style w:type="character" w:customStyle="1" w:styleId="ClosingChar">
    <w:name w:val="Closing Char"/>
    <w:aliases w:val="Chart Content Char"/>
    <w:basedOn w:val="DefaultParagraphFont"/>
    <w:link w:val="Closing"/>
    <w:rsid w:val="006D16D5"/>
    <w:rPr>
      <w:rFonts w:ascii="Verdana" w:hAnsi="Verdana"/>
      <w:color w:val="000000" w:themeColor="text1"/>
      <w:spacing w:val="4"/>
      <w:sz w:val="16"/>
    </w:rPr>
  </w:style>
  <w:style w:type="paragraph" w:styleId="Signature">
    <w:name w:val="Signature"/>
    <w:aliases w:val="Subheading"/>
    <w:basedOn w:val="Normal"/>
    <w:link w:val="SignatureChar"/>
    <w:qFormat/>
    <w:rsid w:val="00416FB6"/>
    <w:pPr>
      <w:keepNext/>
      <w:spacing w:before="200" w:after="200" w:line="264" w:lineRule="auto"/>
      <w:contextualSpacing/>
    </w:pPr>
    <w:rPr>
      <w:b/>
      <w:spacing w:val="4"/>
      <w:sz w:val="28"/>
    </w:rPr>
  </w:style>
  <w:style w:type="character" w:customStyle="1" w:styleId="SignatureChar">
    <w:name w:val="Signature Char"/>
    <w:aliases w:val="Subheading Char"/>
    <w:basedOn w:val="DefaultParagraphFont"/>
    <w:link w:val="Signature"/>
    <w:rsid w:val="00416FB6"/>
    <w:rPr>
      <w:rFonts w:ascii="Georgia" w:hAnsi="Georgia"/>
      <w:b/>
      <w:spacing w:val="4"/>
      <w:sz w:val="28"/>
    </w:rPr>
  </w:style>
  <w:style w:type="paragraph" w:styleId="Salutation">
    <w:name w:val="Salutation"/>
    <w:aliases w:val="Footnotes"/>
    <w:basedOn w:val="Normal"/>
    <w:next w:val="Normal"/>
    <w:link w:val="SalutationChar"/>
    <w:qFormat/>
    <w:rsid w:val="003A5872"/>
    <w:pPr>
      <w:spacing w:before="200" w:after="400"/>
    </w:pPr>
    <w:rPr>
      <w:rFonts w:ascii="Verdana" w:hAnsi="Verdana" w:cs="Arial"/>
      <w:sz w:val="14"/>
      <w:szCs w:val="20"/>
    </w:rPr>
  </w:style>
  <w:style w:type="character" w:customStyle="1" w:styleId="SalutationChar">
    <w:name w:val="Salutation Char"/>
    <w:aliases w:val="Footnotes Char"/>
    <w:basedOn w:val="DefaultParagraphFont"/>
    <w:link w:val="Salutation"/>
    <w:rsid w:val="003A5872"/>
    <w:rPr>
      <w:rFonts w:ascii="Verdana" w:hAnsi="Verdana" w:cs="Arial"/>
      <w:sz w:val="14"/>
      <w:szCs w:val="20"/>
    </w:rPr>
  </w:style>
  <w:style w:type="character" w:styleId="PlaceholderText">
    <w:name w:val="Placeholder Text"/>
    <w:basedOn w:val="DefaultParagraphFont"/>
    <w:uiPriority w:val="99"/>
    <w:semiHidden/>
    <w:rsid w:val="004F24D1"/>
    <w:rPr>
      <w:color w:val="808080"/>
    </w:rPr>
  </w:style>
  <w:style w:type="character" w:customStyle="1" w:styleId="Heading1Char">
    <w:name w:val="Heading 1 Char"/>
    <w:basedOn w:val="DefaultParagraphFont"/>
    <w:link w:val="Heading1"/>
    <w:uiPriority w:val="9"/>
    <w:rsid w:val="007D511F"/>
    <w:rPr>
      <w:rFonts w:ascii="Impact" w:eastAsiaTheme="majorEastAsia" w:hAnsi="Impact" w:cstheme="majorBidi"/>
      <w:caps/>
      <w:color w:val="000000" w:themeColor="text1"/>
      <w:sz w:val="32"/>
      <w:szCs w:val="80"/>
    </w:rPr>
  </w:style>
  <w:style w:type="table" w:styleId="GridTable4-Accent1">
    <w:name w:val="Grid Table 4 Accent 1"/>
    <w:basedOn w:val="TableNormal"/>
    <w:uiPriority w:val="49"/>
    <w:rsid w:val="008618E4"/>
    <w:pPr>
      <w:spacing w:after="0" w:line="240" w:lineRule="auto"/>
    </w:pPr>
    <w:rPr>
      <w:rFonts w:eastAsia="Times New Roman" w:cs="Times New Roman"/>
      <w:sz w:val="16"/>
      <w:szCs w:val="20"/>
      <w:lang w:val="en-CA" w:eastAsia="en-CA"/>
    </w:rPr>
    <w:tblPr>
      <w:tblStyleRowBandSize w:val="1"/>
      <w:tblStyleColBandSize w:val="1"/>
      <w:tblBorders>
        <w:top w:val="single" w:sz="4" w:space="0" w:color="787878"/>
        <w:left w:val="single" w:sz="4" w:space="0" w:color="787878"/>
        <w:right w:val="single" w:sz="4" w:space="0" w:color="787878"/>
        <w:insideH w:val="single" w:sz="4" w:space="0" w:color="787878"/>
        <w:insideV w:val="single" w:sz="4" w:space="0" w:color="787878"/>
      </w:tblBorders>
    </w:tblPr>
    <w:tcPr>
      <w:shd w:val="clear" w:color="auto" w:fill="auto"/>
    </w:tc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2Char">
    <w:name w:val="Heading 2 Char"/>
    <w:basedOn w:val="DefaultParagraphFont"/>
    <w:link w:val="Heading2"/>
    <w:uiPriority w:val="9"/>
    <w:rsid w:val="00C02190"/>
    <w:rPr>
      <w:rFonts w:ascii="Impact" w:eastAsiaTheme="majorEastAsia" w:hAnsi="Impact" w:cstheme="majorBidi"/>
      <w:bCs/>
      <w:caps/>
      <w:color w:val="000000" w:themeColor="text1"/>
      <w:sz w:val="28"/>
      <w:szCs w:val="26"/>
    </w:rPr>
  </w:style>
  <w:style w:type="paragraph" w:styleId="ListParagraph">
    <w:name w:val="List Paragraph"/>
    <w:basedOn w:val="Normal"/>
    <w:uiPriority w:val="34"/>
    <w:qFormat/>
    <w:rsid w:val="003E458D"/>
    <w:pPr>
      <w:spacing w:after="120"/>
      <w:ind w:left="720"/>
    </w:pPr>
    <w:rPr>
      <w:rFonts w:eastAsia="Times New Roman" w:cs="Times New Roman"/>
      <w:color w:val="000000" w:themeColor="text1"/>
      <w:szCs w:val="24"/>
      <w:lang w:val="en-CA" w:eastAsia="en-CA"/>
    </w:rPr>
  </w:style>
  <w:style w:type="paragraph" w:styleId="BodyText">
    <w:name w:val="Body Text"/>
    <w:basedOn w:val="Normal"/>
    <w:link w:val="BodyTextChar"/>
    <w:uiPriority w:val="99"/>
    <w:semiHidden/>
    <w:unhideWhenUsed/>
    <w:rsid w:val="000969C7"/>
    <w:pPr>
      <w:spacing w:after="120"/>
    </w:pPr>
  </w:style>
  <w:style w:type="character" w:customStyle="1" w:styleId="BodyTextChar">
    <w:name w:val="Body Text Char"/>
    <w:basedOn w:val="DefaultParagraphFont"/>
    <w:link w:val="BodyText"/>
    <w:uiPriority w:val="99"/>
    <w:semiHidden/>
    <w:rsid w:val="000969C7"/>
  </w:style>
  <w:style w:type="character" w:customStyle="1" w:styleId="Heading3Char">
    <w:name w:val="Heading 3 Char"/>
    <w:basedOn w:val="DefaultParagraphFont"/>
    <w:link w:val="Heading3"/>
    <w:uiPriority w:val="9"/>
    <w:rsid w:val="00531122"/>
    <w:rPr>
      <w:rFonts w:ascii="Impact" w:hAnsi="Impact"/>
      <w:bCs/>
      <w:caps/>
      <w:sz w:val="24"/>
    </w:rPr>
  </w:style>
  <w:style w:type="character" w:customStyle="1" w:styleId="Heading4Char">
    <w:name w:val="Heading 4 Char"/>
    <w:aliases w:val="Chart Heading Char"/>
    <w:basedOn w:val="DefaultParagraphFont"/>
    <w:link w:val="Heading4"/>
    <w:uiPriority w:val="9"/>
    <w:rsid w:val="00843800"/>
    <w:rPr>
      <w:rFonts w:ascii="Impact" w:eastAsiaTheme="majorEastAsia" w:hAnsi="Impact" w:cstheme="majorBidi"/>
      <w:iCs/>
      <w:color w:val="FFFFFF" w:themeColor="background1"/>
      <w:sz w:val="18"/>
    </w:rPr>
  </w:style>
  <w:style w:type="character" w:styleId="FollowedHyperlink">
    <w:name w:val="FollowedHyperlink"/>
    <w:basedOn w:val="DefaultParagraphFont"/>
    <w:uiPriority w:val="99"/>
    <w:unhideWhenUsed/>
    <w:rsid w:val="003A5872"/>
    <w:rPr>
      <w:b/>
      <w:color w:val="000000" w:themeColor="text1"/>
      <w:u w:val="none"/>
    </w:rPr>
  </w:style>
  <w:style w:type="character" w:styleId="PageNumber">
    <w:name w:val="page number"/>
    <w:basedOn w:val="DefaultParagraphFont"/>
    <w:uiPriority w:val="99"/>
    <w:unhideWhenUsed/>
    <w:rsid w:val="008473B9"/>
    <w:rPr>
      <w:rFonts w:ascii="Verdana" w:hAnsi="Verdana"/>
      <w:b/>
      <w:sz w:val="14"/>
      <w:szCs w:val="14"/>
    </w:rPr>
  </w:style>
  <w:style w:type="paragraph" w:styleId="Title">
    <w:name w:val="Title"/>
    <w:basedOn w:val="Normal"/>
    <w:next w:val="Normal"/>
    <w:link w:val="TitleChar"/>
    <w:uiPriority w:val="10"/>
    <w:qFormat/>
    <w:rsid w:val="00484A92"/>
    <w:pPr>
      <w:spacing w:after="0"/>
      <w:contextualSpacing/>
    </w:pPr>
    <w:rPr>
      <w:rFonts w:ascii="Impact" w:eastAsiaTheme="majorEastAsia" w:hAnsi="Impact" w:cstheme="majorBidi"/>
      <w:caps/>
      <w:spacing w:val="-10"/>
      <w:kern w:val="28"/>
      <w:sz w:val="40"/>
      <w:szCs w:val="56"/>
    </w:rPr>
  </w:style>
  <w:style w:type="character" w:customStyle="1" w:styleId="TitleChar">
    <w:name w:val="Title Char"/>
    <w:basedOn w:val="DefaultParagraphFont"/>
    <w:link w:val="Title"/>
    <w:uiPriority w:val="10"/>
    <w:rsid w:val="00484A92"/>
    <w:rPr>
      <w:rFonts w:ascii="Impact" w:eastAsiaTheme="majorEastAsia" w:hAnsi="Impact" w:cstheme="majorBidi"/>
      <w:caps/>
      <w:spacing w:val="-10"/>
      <w:kern w:val="28"/>
      <w:sz w:val="40"/>
      <w:szCs w:val="56"/>
    </w:rPr>
  </w:style>
  <w:style w:type="paragraph" w:styleId="CommentText">
    <w:name w:val="annotation text"/>
    <w:basedOn w:val="Normal"/>
    <w:link w:val="CommentTextChar"/>
    <w:uiPriority w:val="99"/>
    <w:semiHidden/>
    <w:unhideWhenUsed/>
    <w:rsid w:val="00C21647"/>
    <w:pPr>
      <w:spacing w:after="20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C21647"/>
    <w:rPr>
      <w:sz w:val="20"/>
      <w:szCs w:val="20"/>
    </w:rPr>
  </w:style>
  <w:style w:type="character" w:customStyle="1" w:styleId="Heading5Char">
    <w:name w:val="Heading 5 Char"/>
    <w:basedOn w:val="DefaultParagraphFont"/>
    <w:link w:val="Heading5"/>
    <w:uiPriority w:val="9"/>
    <w:semiHidden/>
    <w:rsid w:val="00531122"/>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531122"/>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531122"/>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53112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31122"/>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nhideWhenUsed/>
    <w:qFormat/>
    <w:rsid w:val="0059409C"/>
    <w:pPr>
      <w:spacing w:after="200" w:line="240" w:lineRule="auto"/>
    </w:pPr>
    <w:rPr>
      <w:i/>
      <w:iCs/>
      <w:color w:val="1F497D" w:themeColor="text2"/>
      <w:sz w:val="18"/>
      <w:szCs w:val="18"/>
    </w:rPr>
  </w:style>
  <w:style w:type="table" w:styleId="TableGrid">
    <w:name w:val="Table Grid"/>
    <w:basedOn w:val="TableNormal"/>
    <w:uiPriority w:val="59"/>
    <w:rsid w:val="00BE3AE5"/>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E458D"/>
    <w:pPr>
      <w:spacing w:before="100" w:beforeAutospacing="1" w:after="100" w:afterAutospacing="1" w:line="240" w:lineRule="auto"/>
    </w:pPr>
    <w:rPr>
      <w:rFonts w:ascii="Times New Roman" w:eastAsia="Times New Roman" w:hAnsi="Times New Roman" w:cs="Times New Roman"/>
      <w:szCs w:val="24"/>
      <w:lang w:val="en-CA" w:eastAsia="en-CA"/>
    </w:rPr>
  </w:style>
  <w:style w:type="character" w:styleId="Strong">
    <w:name w:val="Strong"/>
    <w:basedOn w:val="DefaultParagraphFont"/>
    <w:uiPriority w:val="22"/>
    <w:qFormat/>
    <w:rsid w:val="003E458D"/>
    <w:rPr>
      <w:b/>
      <w:bCs/>
    </w:rPr>
  </w:style>
  <w:style w:type="character" w:customStyle="1" w:styleId="scayt-misspell-word">
    <w:name w:val="scayt-misspell-word"/>
    <w:basedOn w:val="DefaultParagraphFont"/>
    <w:rsid w:val="003E458D"/>
  </w:style>
  <w:style w:type="paragraph" w:customStyle="1" w:styleId="highlight">
    <w:name w:val="highlight"/>
    <w:basedOn w:val="Normal"/>
    <w:rsid w:val="003E458D"/>
    <w:pPr>
      <w:spacing w:before="100" w:beforeAutospacing="1" w:after="100" w:afterAutospacing="1" w:line="240" w:lineRule="auto"/>
    </w:pPr>
    <w:rPr>
      <w:rFonts w:ascii="Times New Roman" w:eastAsia="Times New Roman" w:hAnsi="Times New Roman" w:cs="Times New Roman"/>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36667">
      <w:bodyDiv w:val="1"/>
      <w:marLeft w:val="0"/>
      <w:marRight w:val="0"/>
      <w:marTop w:val="0"/>
      <w:marBottom w:val="0"/>
      <w:divBdr>
        <w:top w:val="none" w:sz="0" w:space="0" w:color="auto"/>
        <w:left w:val="none" w:sz="0" w:space="0" w:color="auto"/>
        <w:bottom w:val="none" w:sz="0" w:space="0" w:color="auto"/>
        <w:right w:val="none" w:sz="0" w:space="0" w:color="auto"/>
      </w:divBdr>
    </w:div>
    <w:div w:id="563956251">
      <w:bodyDiv w:val="1"/>
      <w:marLeft w:val="0"/>
      <w:marRight w:val="0"/>
      <w:marTop w:val="0"/>
      <w:marBottom w:val="0"/>
      <w:divBdr>
        <w:top w:val="none" w:sz="0" w:space="0" w:color="auto"/>
        <w:left w:val="none" w:sz="0" w:space="0" w:color="auto"/>
        <w:bottom w:val="none" w:sz="0" w:space="0" w:color="auto"/>
        <w:right w:val="none" w:sz="0" w:space="0" w:color="auto"/>
      </w:divBdr>
    </w:div>
    <w:div w:id="1096945205">
      <w:bodyDiv w:val="1"/>
      <w:marLeft w:val="0"/>
      <w:marRight w:val="0"/>
      <w:marTop w:val="0"/>
      <w:marBottom w:val="0"/>
      <w:divBdr>
        <w:top w:val="none" w:sz="0" w:space="0" w:color="auto"/>
        <w:left w:val="none" w:sz="0" w:space="0" w:color="auto"/>
        <w:bottom w:val="none" w:sz="0" w:space="0" w:color="auto"/>
        <w:right w:val="none" w:sz="0" w:space="0" w:color="auto"/>
      </w:divBdr>
    </w:div>
    <w:div w:id="1308195984">
      <w:bodyDiv w:val="1"/>
      <w:marLeft w:val="0"/>
      <w:marRight w:val="0"/>
      <w:marTop w:val="0"/>
      <w:marBottom w:val="0"/>
      <w:divBdr>
        <w:top w:val="none" w:sz="0" w:space="0" w:color="auto"/>
        <w:left w:val="none" w:sz="0" w:space="0" w:color="auto"/>
        <w:bottom w:val="none" w:sz="0" w:space="0" w:color="auto"/>
        <w:right w:val="none" w:sz="0" w:space="0" w:color="auto"/>
      </w:divBdr>
    </w:div>
    <w:div w:id="1589390506">
      <w:bodyDiv w:val="1"/>
      <w:marLeft w:val="0"/>
      <w:marRight w:val="0"/>
      <w:marTop w:val="0"/>
      <w:marBottom w:val="0"/>
      <w:divBdr>
        <w:top w:val="none" w:sz="0" w:space="0" w:color="auto"/>
        <w:left w:val="none" w:sz="0" w:space="0" w:color="auto"/>
        <w:bottom w:val="none" w:sz="0" w:space="0" w:color="auto"/>
        <w:right w:val="none" w:sz="0" w:space="0" w:color="auto"/>
      </w:divBdr>
    </w:div>
    <w:div w:id="1731729601">
      <w:bodyDiv w:val="1"/>
      <w:marLeft w:val="0"/>
      <w:marRight w:val="0"/>
      <w:marTop w:val="0"/>
      <w:marBottom w:val="0"/>
      <w:divBdr>
        <w:top w:val="none" w:sz="0" w:space="0" w:color="auto"/>
        <w:left w:val="none" w:sz="0" w:space="0" w:color="auto"/>
        <w:bottom w:val="none" w:sz="0" w:space="0" w:color="auto"/>
        <w:right w:val="none" w:sz="0" w:space="0" w:color="auto"/>
      </w:divBdr>
    </w:div>
    <w:div w:id="1970477420">
      <w:bodyDiv w:val="1"/>
      <w:marLeft w:val="0"/>
      <w:marRight w:val="0"/>
      <w:marTop w:val="0"/>
      <w:marBottom w:val="0"/>
      <w:divBdr>
        <w:top w:val="none" w:sz="0" w:space="0" w:color="auto"/>
        <w:left w:val="none" w:sz="0" w:space="0" w:color="auto"/>
        <w:bottom w:val="none" w:sz="0" w:space="0" w:color="auto"/>
        <w:right w:val="none" w:sz="0" w:space="0" w:color="auto"/>
      </w:divBdr>
    </w:div>
    <w:div w:id="2143380586">
      <w:bodyDiv w:val="1"/>
      <w:marLeft w:val="0"/>
      <w:marRight w:val="0"/>
      <w:marTop w:val="0"/>
      <w:marBottom w:val="0"/>
      <w:divBdr>
        <w:top w:val="none" w:sz="0" w:space="0" w:color="auto"/>
        <w:left w:val="none" w:sz="0" w:space="0" w:color="auto"/>
        <w:bottom w:val="none" w:sz="0" w:space="0" w:color="auto"/>
        <w:right w:val="none" w:sz="0" w:space="0" w:color="auto"/>
      </w:divBdr>
      <w:divsChild>
        <w:div w:id="1688435481">
          <w:marLeft w:val="0"/>
          <w:marRight w:val="297"/>
          <w:marTop w:val="0"/>
          <w:marBottom w:val="0"/>
          <w:divBdr>
            <w:top w:val="none" w:sz="0" w:space="0" w:color="auto"/>
            <w:left w:val="none" w:sz="0" w:space="0" w:color="auto"/>
            <w:bottom w:val="none" w:sz="0" w:space="0" w:color="auto"/>
            <w:right w:val="none" w:sz="0" w:space="0" w:color="auto"/>
          </w:divBdr>
        </w:div>
        <w:div w:id="2120492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gif"/><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8.gi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image" Target="media/image7.gif"/><Relationship Id="rId10" Type="http://schemas.openxmlformats.org/officeDocument/2006/relationships/image" Target="media/image2.gif"/><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gif"/><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ldriev\AppData\Local\Temp\Temp3_uwaterloo_proposal_template.zip\UWaterloo_Proposal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Dre C</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7199C5C-9366-4B50-8B16-42CEE14DC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UWaterloo_Proposal_Template.dotx</Template>
  <TotalTime>0</TotalTime>
  <Pages>3</Pages>
  <Words>552</Words>
  <Characters>2755</Characters>
  <Application>Microsoft Office Word</Application>
  <DocSecurity>0</DocSecurity>
  <Lines>70</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Oldrieve, Travis</dc:creator>
  <cp:lastModifiedBy>Kelly Tunney</cp:lastModifiedBy>
  <cp:revision>2</cp:revision>
  <cp:lastPrinted>2017-02-13T17:04:00Z</cp:lastPrinted>
  <dcterms:created xsi:type="dcterms:W3CDTF">2023-02-07T19:00:00Z</dcterms:created>
  <dcterms:modified xsi:type="dcterms:W3CDTF">2023-02-07T19:00:00Z</dcterms:modified>
</cp:coreProperties>
</file>