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DB6" w14:textId="788632E2" w:rsidR="0064640E" w:rsidRPr="00341798" w:rsidRDefault="00501BB4" w:rsidP="00484A92">
      <w:pPr>
        <w:pStyle w:val="Title"/>
        <w:rPr>
          <w:spacing w:val="0"/>
        </w:rPr>
      </w:pPr>
      <w:r>
        <w:rPr>
          <w:spacing w:val="0"/>
        </w:rPr>
        <w:t>Safe Operating Procedure</w:t>
      </w:r>
    </w:p>
    <w:p w14:paraId="5076169F" w14:textId="77777777" w:rsidR="0018708B" w:rsidRDefault="0018708B" w:rsidP="000E310B">
      <w:pPr>
        <w:tabs>
          <w:tab w:val="left" w:pos="4680"/>
        </w:tabs>
        <w:spacing w:after="0"/>
      </w:pPr>
      <w:bookmarkStart w:id="0" w:name="_Toc70495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757"/>
        <w:gridCol w:w="1430"/>
        <w:gridCol w:w="1814"/>
      </w:tblGrid>
      <w:tr w:rsidR="00131F85" w14:paraId="6317466D" w14:textId="77777777" w:rsidTr="005A429A">
        <w:tc>
          <w:tcPr>
            <w:tcW w:w="9350" w:type="dxa"/>
            <w:gridSpan w:val="4"/>
          </w:tcPr>
          <w:p w14:paraId="5E93B1C2" w14:textId="0CE3FB1D" w:rsidR="00131F85" w:rsidRPr="00F965C5" w:rsidRDefault="00131F85" w:rsidP="00F02DB5">
            <w:pPr>
              <w:tabs>
                <w:tab w:val="left" w:pos="4680"/>
              </w:tabs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131F85" w14:paraId="45898518" w14:textId="77777777" w:rsidTr="006378B3">
        <w:trPr>
          <w:trHeight w:val="548"/>
        </w:trPr>
        <w:tc>
          <w:tcPr>
            <w:tcW w:w="2349" w:type="dxa"/>
          </w:tcPr>
          <w:p w14:paraId="65B0B6B4" w14:textId="552184F4" w:rsidR="00131F85" w:rsidRDefault="00131F85" w:rsidP="00F02DB5">
            <w:pPr>
              <w:tabs>
                <w:tab w:val="left" w:pos="4680"/>
              </w:tabs>
            </w:pPr>
            <w:r>
              <w:t>Dept:</w:t>
            </w:r>
          </w:p>
        </w:tc>
        <w:tc>
          <w:tcPr>
            <w:tcW w:w="3757" w:type="dxa"/>
          </w:tcPr>
          <w:p w14:paraId="475DF444" w14:textId="77777777" w:rsidR="00131F85" w:rsidRDefault="00131F85" w:rsidP="00F02DB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7A70A0D4" w14:textId="6F2120A6" w:rsidR="00131F85" w:rsidRDefault="00131F85" w:rsidP="00F02DB5">
            <w:pPr>
              <w:tabs>
                <w:tab w:val="left" w:pos="4680"/>
              </w:tabs>
            </w:pPr>
            <w:r>
              <w:t>Date:</w:t>
            </w:r>
          </w:p>
        </w:tc>
        <w:tc>
          <w:tcPr>
            <w:tcW w:w="1814" w:type="dxa"/>
          </w:tcPr>
          <w:p w14:paraId="4DD6D3D6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131F85" w14:paraId="53BD09C9" w14:textId="77777777" w:rsidTr="006378B3">
        <w:trPr>
          <w:trHeight w:val="530"/>
        </w:trPr>
        <w:tc>
          <w:tcPr>
            <w:tcW w:w="2349" w:type="dxa"/>
          </w:tcPr>
          <w:p w14:paraId="47C3C714" w14:textId="5D97C56B" w:rsidR="00131F85" w:rsidRDefault="00131F85" w:rsidP="00F02DB5">
            <w:pPr>
              <w:tabs>
                <w:tab w:val="left" w:pos="4680"/>
              </w:tabs>
            </w:pPr>
            <w:r>
              <w:t>Procedure:</w:t>
            </w:r>
          </w:p>
        </w:tc>
        <w:tc>
          <w:tcPr>
            <w:tcW w:w="3757" w:type="dxa"/>
          </w:tcPr>
          <w:p w14:paraId="3CB9308B" w14:textId="77777777" w:rsidR="00131F85" w:rsidRDefault="00131F85" w:rsidP="00F02DB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27881C04" w14:textId="298F1BB5" w:rsidR="00131F85" w:rsidRDefault="00131F85" w:rsidP="00F02DB5">
            <w:pPr>
              <w:tabs>
                <w:tab w:val="left" w:pos="4680"/>
              </w:tabs>
            </w:pPr>
            <w:r>
              <w:t>Revision #:</w:t>
            </w:r>
          </w:p>
        </w:tc>
        <w:tc>
          <w:tcPr>
            <w:tcW w:w="1814" w:type="dxa"/>
          </w:tcPr>
          <w:p w14:paraId="2BA77EED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131F85" w14:paraId="739143D7" w14:textId="77777777" w:rsidTr="006378B3">
        <w:tc>
          <w:tcPr>
            <w:tcW w:w="2349" w:type="dxa"/>
          </w:tcPr>
          <w:p w14:paraId="162D4CFF" w14:textId="4594F21C" w:rsidR="00131F85" w:rsidRDefault="00131F85" w:rsidP="00F02DB5">
            <w:pPr>
              <w:tabs>
                <w:tab w:val="left" w:pos="4680"/>
              </w:tabs>
            </w:pPr>
            <w:r>
              <w:t>Principle Investigator:</w:t>
            </w:r>
          </w:p>
        </w:tc>
        <w:tc>
          <w:tcPr>
            <w:tcW w:w="3757" w:type="dxa"/>
          </w:tcPr>
          <w:p w14:paraId="62EF9878" w14:textId="77777777" w:rsidR="00131F85" w:rsidRDefault="00131F85" w:rsidP="00F02DB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1CB91886" w14:textId="03C5991A" w:rsidR="00131F85" w:rsidRDefault="00F965C5" w:rsidP="00F02DB5">
            <w:pPr>
              <w:tabs>
                <w:tab w:val="left" w:pos="4680"/>
              </w:tabs>
            </w:pPr>
            <w:r>
              <w:t xml:space="preserve">PI </w:t>
            </w:r>
            <w:r w:rsidR="00131F85">
              <w:t>Phone:</w:t>
            </w:r>
          </w:p>
        </w:tc>
        <w:tc>
          <w:tcPr>
            <w:tcW w:w="1814" w:type="dxa"/>
          </w:tcPr>
          <w:p w14:paraId="03EE99DC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6378B3" w14:paraId="33D38122" w14:textId="77777777" w:rsidTr="006378B3">
        <w:trPr>
          <w:trHeight w:val="602"/>
        </w:trPr>
        <w:tc>
          <w:tcPr>
            <w:tcW w:w="2349" w:type="dxa"/>
          </w:tcPr>
          <w:p w14:paraId="26E494C8" w14:textId="495910EC" w:rsidR="006378B3" w:rsidRDefault="006378B3" w:rsidP="00F02DB5">
            <w:pPr>
              <w:tabs>
                <w:tab w:val="left" w:pos="4680"/>
              </w:tabs>
            </w:pPr>
            <w:r>
              <w:t>PI Signature:</w:t>
            </w:r>
          </w:p>
        </w:tc>
        <w:tc>
          <w:tcPr>
            <w:tcW w:w="7001" w:type="dxa"/>
            <w:gridSpan w:val="3"/>
          </w:tcPr>
          <w:p w14:paraId="6B799EF1" w14:textId="24C5BF58" w:rsidR="006378B3" w:rsidRDefault="00145FC0" w:rsidP="00F02DB5">
            <w:pPr>
              <w:tabs>
                <w:tab w:val="left" w:pos="4680"/>
              </w:tabs>
            </w:pPr>
            <w:r>
              <w:rPr>
                <w:rFonts w:eastAsiaTheme="minorHAnsi" w:cstheme="minorBidi"/>
                <w:szCs w:val="22"/>
              </w:rPr>
              <w:pict w14:anchorId="55A7A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.35pt;height:88.65pt">
                  <v:imagedata r:id="rId9" o:title=""/>
                  <o:lock v:ext="edit" ungrouping="t" rotation="t" cropping="t" verticies="t" text="t" grouping="t"/>
                  <o:signatureline v:ext="edit" id="{0889D0E2-5231-4355-AF3A-C13F1805F4B9}" provid="{00000000-0000-0000-0000-000000000000}" issignatureline="t"/>
                </v:shape>
              </w:pict>
            </w:r>
          </w:p>
        </w:tc>
      </w:tr>
    </w:tbl>
    <w:p w14:paraId="3887CCCC" w14:textId="0577694A" w:rsidR="0018708B" w:rsidRPr="007B176F" w:rsidRDefault="0018708B" w:rsidP="0018708B">
      <w:pPr>
        <w:tabs>
          <w:tab w:val="left" w:pos="6480"/>
        </w:tabs>
      </w:pPr>
      <w:bookmarkStart w:id="1" w:name="_Toc70495130"/>
      <w:bookmarkEnd w:id="0"/>
      <w:r>
        <w:t>*</w:t>
      </w:r>
      <w:r w:rsidR="00131F85">
        <w:t xml:space="preserve">Complete and </w:t>
      </w:r>
      <w:hyperlink r:id="rId10" w:history="1">
        <w:r w:rsidR="00131F85" w:rsidRPr="00F965C5">
          <w:rPr>
            <w:rStyle w:val="Hyperlink"/>
          </w:rPr>
          <w:t>submit an incident report</w:t>
        </w:r>
      </w:hyperlink>
      <w:r w:rsidR="00131F85">
        <w:t xml:space="preserve"> for all incident and near-misses</w:t>
      </w:r>
    </w:p>
    <w:bookmarkEnd w:id="1"/>
    <w:p w14:paraId="267AA5F8" w14:textId="6B59E90B" w:rsidR="0064640E" w:rsidRDefault="00237225" w:rsidP="00B67340">
      <w:pPr>
        <w:pStyle w:val="Heading1"/>
      </w:pPr>
      <w:r>
        <w:t>Procedure Summary</w:t>
      </w:r>
    </w:p>
    <w:p w14:paraId="734E2A4D" w14:textId="6EA2D844" w:rsidR="00071864" w:rsidRDefault="006C4691" w:rsidP="00071864">
      <w:r>
        <w:t>&lt;</w:t>
      </w:r>
      <w:r w:rsidR="00071864">
        <w:t xml:space="preserve">Describe in the purpose of the project and </w:t>
      </w:r>
      <w:r w:rsidR="00B04030">
        <w:t>protocol being used.</w:t>
      </w:r>
      <w:r>
        <w:t xml:space="preserve"> </w:t>
      </w:r>
      <w:r w:rsidR="00595FF8">
        <w:t>Also include any other SOPs that may require referencing</w:t>
      </w:r>
      <w:r>
        <w:t>.</w:t>
      </w:r>
      <w:r w:rsidR="001A1EA6">
        <w:t>&gt;</w:t>
      </w:r>
    </w:p>
    <w:p w14:paraId="2F6DF67F" w14:textId="4504D7DA" w:rsidR="00000899" w:rsidRDefault="009122CB" w:rsidP="00000899">
      <w:pPr>
        <w:pStyle w:val="Heading1"/>
      </w:pPr>
      <w:r>
        <w:t>Risks</w:t>
      </w:r>
    </w:p>
    <w:p w14:paraId="309C07AF" w14:textId="00678B47" w:rsidR="00A05BB2" w:rsidRDefault="009122CB" w:rsidP="00000899">
      <w:r>
        <w:t xml:space="preserve">This safe operating procedure was developed in response to the risk assessment completed </w:t>
      </w:r>
      <w:r w:rsidR="00385A4A">
        <w:t>under</w:t>
      </w:r>
      <w:r>
        <w:t xml:space="preserve"> the </w:t>
      </w:r>
      <w:hyperlink r:id="rId11" w:anchor=":~:text=As%20part%20of%20the%20University's,place%20to%20manage%20those%20hazards." w:history="1">
        <w:r w:rsidR="00A05BB2" w:rsidRPr="00A05BB2">
          <w:rPr>
            <w:rStyle w:val="Hyperlink"/>
          </w:rPr>
          <w:t>University of Waterloo’s Risk Assessment Program</w:t>
        </w:r>
      </w:hyperlink>
      <w:r w:rsidR="00A05BB2">
        <w:t xml:space="preserve">. </w:t>
      </w:r>
    </w:p>
    <w:p w14:paraId="2896277A" w14:textId="408D76CA" w:rsidR="00000899" w:rsidRDefault="00A05BB2" w:rsidP="00000899">
      <w:pPr>
        <w:rPr>
          <w:i/>
          <w:iCs/>
        </w:rPr>
      </w:pPr>
      <w:r>
        <w:t xml:space="preserve">The process specific risk assessment can be found here: </w:t>
      </w:r>
      <w:r>
        <w:rPr>
          <w:i/>
          <w:iCs/>
        </w:rPr>
        <w:t>insert location.</w:t>
      </w:r>
    </w:p>
    <w:p w14:paraId="0B5530B1" w14:textId="77777777" w:rsidR="00CF5F34" w:rsidRDefault="00CF5F34" w:rsidP="00CF5F34">
      <w:pPr>
        <w:pStyle w:val="Heading1"/>
      </w:pPr>
      <w:bookmarkStart w:id="2" w:name="_Toc70495138"/>
      <w:r>
        <w:t>Training</w:t>
      </w:r>
      <w:bookmarkEnd w:id="2"/>
    </w:p>
    <w:p w14:paraId="5E39A222" w14:textId="670C908B" w:rsidR="00CF5F34" w:rsidRDefault="00CF5F34" w:rsidP="00CF5F34">
      <w:r>
        <w:t>Prior to completing this task the following training must be completed and document</w:t>
      </w:r>
      <w:r w:rsidR="00E76D7F">
        <w:t>ed</w:t>
      </w:r>
      <w: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CF5F34" w14:paraId="529AB06F" w14:textId="77777777" w:rsidTr="00001C6B">
        <w:trPr>
          <w:trHeight w:val="260"/>
        </w:trPr>
        <w:tc>
          <w:tcPr>
            <w:tcW w:w="2245" w:type="dxa"/>
          </w:tcPr>
          <w:p w14:paraId="37AD57C3" w14:textId="026EA3A0" w:rsidR="00CF5F34" w:rsidRPr="00C97367" w:rsidRDefault="00CF5F34" w:rsidP="00CF5F34">
            <w:pPr>
              <w:rPr>
                <w:b/>
                <w:bCs/>
              </w:rPr>
            </w:pPr>
            <w:r w:rsidRPr="00C97367">
              <w:rPr>
                <w:b/>
                <w:bCs/>
              </w:rPr>
              <w:t>Training Type</w:t>
            </w:r>
          </w:p>
        </w:tc>
        <w:tc>
          <w:tcPr>
            <w:tcW w:w="7110" w:type="dxa"/>
          </w:tcPr>
          <w:p w14:paraId="100CB57A" w14:textId="6970D5D4" w:rsidR="00CF5F34" w:rsidRPr="00C97367" w:rsidRDefault="00CF5F34" w:rsidP="00CF5F34">
            <w:pPr>
              <w:rPr>
                <w:b/>
                <w:bCs/>
              </w:rPr>
            </w:pPr>
            <w:r w:rsidRPr="00C97367">
              <w:rPr>
                <w:b/>
                <w:bCs/>
              </w:rPr>
              <w:t>Training Details</w:t>
            </w:r>
          </w:p>
        </w:tc>
      </w:tr>
      <w:tr w:rsidR="00CF5F34" w14:paraId="29B7D9A7" w14:textId="77777777" w:rsidTr="00001C6B">
        <w:trPr>
          <w:trHeight w:val="260"/>
        </w:trPr>
        <w:tc>
          <w:tcPr>
            <w:tcW w:w="2245" w:type="dxa"/>
          </w:tcPr>
          <w:p w14:paraId="147988FF" w14:textId="1AF20093" w:rsidR="00CF5F34" w:rsidRDefault="00CF5F34" w:rsidP="00CF5F34">
            <w:r>
              <w:t>Online Training</w:t>
            </w:r>
          </w:p>
        </w:tc>
        <w:tc>
          <w:tcPr>
            <w:tcW w:w="7110" w:type="dxa"/>
          </w:tcPr>
          <w:p w14:paraId="15896080" w14:textId="6EEB9D68" w:rsidR="00CF5F34" w:rsidRPr="00B82E8D" w:rsidRDefault="00B82E8D" w:rsidP="00CF5F34">
            <w:pPr>
              <w:rPr>
                <w:i/>
                <w:iCs/>
              </w:rPr>
            </w:pPr>
            <w:r>
              <w:rPr>
                <w:i/>
                <w:iCs/>
              </w:rPr>
              <w:t>&lt;</w:t>
            </w:r>
            <w:r w:rsidR="00CF5F34" w:rsidRPr="00B82E8D">
              <w:rPr>
                <w:i/>
                <w:iCs/>
              </w:rPr>
              <w:t>List necessary Courses</w:t>
            </w:r>
            <w:r w:rsidR="00F965C5">
              <w:rPr>
                <w:i/>
                <w:iCs/>
              </w:rPr>
              <w:t xml:space="preserve">. Visit the </w:t>
            </w:r>
            <w:hyperlink r:id="rId12" w:history="1">
              <w:r w:rsidR="00F965C5" w:rsidRPr="00F965C5">
                <w:rPr>
                  <w:rStyle w:val="Hyperlink"/>
                  <w:i/>
                  <w:iCs/>
                </w:rPr>
                <w:t>Safety Office training page</w:t>
              </w:r>
            </w:hyperlink>
            <w:r w:rsidR="00F965C5">
              <w:rPr>
                <w:i/>
                <w:iCs/>
              </w:rPr>
              <w:t xml:space="preserve"> to view available online courses.</w:t>
            </w:r>
          </w:p>
        </w:tc>
      </w:tr>
      <w:tr w:rsidR="00CF5F34" w14:paraId="6D94BAE1" w14:textId="77777777" w:rsidTr="00001C6B">
        <w:trPr>
          <w:trHeight w:val="260"/>
        </w:trPr>
        <w:tc>
          <w:tcPr>
            <w:tcW w:w="2245" w:type="dxa"/>
          </w:tcPr>
          <w:p w14:paraId="0D25A51A" w14:textId="3AE8DD5D" w:rsidR="00CF5F34" w:rsidRDefault="00CF5F34" w:rsidP="00CF5F34">
            <w:r>
              <w:t>Document Review</w:t>
            </w:r>
          </w:p>
        </w:tc>
        <w:tc>
          <w:tcPr>
            <w:tcW w:w="7110" w:type="dxa"/>
          </w:tcPr>
          <w:p w14:paraId="783B8A38" w14:textId="7C3CA761" w:rsidR="00CF5F34" w:rsidRPr="00CF5F34" w:rsidRDefault="00CF5F34" w:rsidP="00CF5F34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C97367">
              <w:rPr>
                <w:i/>
                <w:iCs/>
              </w:rPr>
              <w:t xml:space="preserve">eview of risk assessment, </w:t>
            </w:r>
            <w:r w:rsidR="00F965C5">
              <w:rPr>
                <w:i/>
                <w:iCs/>
              </w:rPr>
              <w:t>operator’s</w:t>
            </w:r>
            <w:r w:rsidR="00C97367">
              <w:rPr>
                <w:i/>
                <w:iCs/>
              </w:rPr>
              <w:t xml:space="preserve"> manual, SDSs and SOP.</w:t>
            </w:r>
            <w:r w:rsidR="00B82E8D">
              <w:rPr>
                <w:i/>
                <w:iCs/>
              </w:rPr>
              <w:t>&gt;</w:t>
            </w:r>
          </w:p>
        </w:tc>
      </w:tr>
      <w:tr w:rsidR="00CF5F34" w14:paraId="5773A34D" w14:textId="77777777" w:rsidTr="00001C6B">
        <w:trPr>
          <w:trHeight w:val="245"/>
        </w:trPr>
        <w:tc>
          <w:tcPr>
            <w:tcW w:w="2245" w:type="dxa"/>
          </w:tcPr>
          <w:p w14:paraId="7DD24DC2" w14:textId="07F37252" w:rsidR="00CF5F34" w:rsidRDefault="00C97367" w:rsidP="00CF5F34">
            <w:r>
              <w:t>Practical Training</w:t>
            </w:r>
          </w:p>
        </w:tc>
        <w:tc>
          <w:tcPr>
            <w:tcW w:w="7110" w:type="dxa"/>
          </w:tcPr>
          <w:p w14:paraId="07FE0DC8" w14:textId="7DD37239" w:rsidR="00CF5F34" w:rsidRDefault="00C97367" w:rsidP="00CF5F34">
            <w:r>
              <w:t>One</w:t>
            </w:r>
            <w:r w:rsidR="00F965C5">
              <w:t>-</w:t>
            </w:r>
            <w:r>
              <w:t>on</w:t>
            </w:r>
            <w:r w:rsidR="00F965C5">
              <w:t>-</w:t>
            </w:r>
            <w:r>
              <w:t xml:space="preserve">One training with </w:t>
            </w:r>
            <w:r w:rsidR="00B82E8D">
              <w:t>&lt;</w:t>
            </w:r>
            <w:r w:rsidR="00B82E8D">
              <w:rPr>
                <w:i/>
                <w:iCs/>
              </w:rPr>
              <w:t>list competent individual&gt;</w:t>
            </w:r>
          </w:p>
        </w:tc>
      </w:tr>
    </w:tbl>
    <w:p w14:paraId="42A5A2AD" w14:textId="67AD5C37" w:rsidR="0064640E" w:rsidRDefault="005A7F38" w:rsidP="00484A92">
      <w:pPr>
        <w:pStyle w:val="Heading1"/>
      </w:pPr>
      <w:r>
        <w:t xml:space="preserve">Tools and </w:t>
      </w:r>
      <w:r w:rsidR="0018708B">
        <w:t>Equipment Required</w:t>
      </w:r>
    </w:p>
    <w:p w14:paraId="5EB0E4C2" w14:textId="68121423" w:rsidR="00422E12" w:rsidRDefault="00422E12" w:rsidP="00595FF8">
      <w:pPr>
        <w:pStyle w:val="ListParagraph"/>
        <w:numPr>
          <w:ilvl w:val="0"/>
          <w:numId w:val="2"/>
        </w:numPr>
      </w:pPr>
      <w:bookmarkStart w:id="3" w:name="_Toc70495132"/>
      <w:r>
        <w:t>Text</w:t>
      </w:r>
    </w:p>
    <w:bookmarkEnd w:id="3"/>
    <w:p w14:paraId="316A6426" w14:textId="00827D5A" w:rsidR="0064640E" w:rsidRDefault="00422E12" w:rsidP="00362E3E">
      <w:pPr>
        <w:pStyle w:val="Heading1"/>
      </w:pPr>
      <w:r>
        <w:t>Personal Protective Equipment</w:t>
      </w:r>
    </w:p>
    <w:p w14:paraId="26D8E7EB" w14:textId="77777777" w:rsidR="00131F85" w:rsidRDefault="00131F85" w:rsidP="00F965C5">
      <w:pPr>
        <w:jc w:val="center"/>
      </w:pPr>
      <w:r>
        <w:t>Lab coat and close-toed shoes are mandatory for all lab work!</w:t>
      </w:r>
    </w:p>
    <w:p w14:paraId="5773D325" w14:textId="503511EB" w:rsidR="00131F85" w:rsidRPr="00ED7FDC" w:rsidRDefault="00131F85" w:rsidP="00F965C5">
      <w:pPr>
        <w:jc w:val="center"/>
      </w:pPr>
      <w:r>
        <w:lastRenderedPageBreak/>
        <w:t>Shop coat and safety glasses required for all shop work!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131F85" w14:paraId="4BDD3797" w14:textId="77777777" w:rsidTr="00001C6B">
        <w:tc>
          <w:tcPr>
            <w:tcW w:w="2785" w:type="dxa"/>
          </w:tcPr>
          <w:p w14:paraId="11782832" w14:textId="77777777" w:rsidR="00131F85" w:rsidRPr="00D9574B" w:rsidRDefault="00131F85" w:rsidP="009B0A52">
            <w:pPr>
              <w:rPr>
                <w:b/>
                <w:bCs/>
              </w:rPr>
            </w:pPr>
            <w:r w:rsidRPr="00D9574B">
              <w:rPr>
                <w:b/>
                <w:bCs/>
              </w:rPr>
              <w:t>PPE Type</w:t>
            </w:r>
          </w:p>
        </w:tc>
        <w:tc>
          <w:tcPr>
            <w:tcW w:w="3060" w:type="dxa"/>
          </w:tcPr>
          <w:p w14:paraId="49AAB79E" w14:textId="77777777" w:rsidR="00131F85" w:rsidRPr="00D9574B" w:rsidRDefault="00131F85" w:rsidP="009B0A52">
            <w:pPr>
              <w:rPr>
                <w:b/>
                <w:bCs/>
              </w:rPr>
            </w:pPr>
            <w:r w:rsidRPr="00D9574B">
              <w:rPr>
                <w:b/>
                <w:bCs/>
              </w:rPr>
              <w:t xml:space="preserve">PPE </w:t>
            </w:r>
            <w:r>
              <w:rPr>
                <w:b/>
                <w:bCs/>
              </w:rPr>
              <w:t>Storage Location</w:t>
            </w:r>
          </w:p>
        </w:tc>
        <w:tc>
          <w:tcPr>
            <w:tcW w:w="3505" w:type="dxa"/>
          </w:tcPr>
          <w:p w14:paraId="3552FDBE" w14:textId="77777777" w:rsidR="00131F85" w:rsidRPr="00D9574B" w:rsidRDefault="00131F85" w:rsidP="009B0A52">
            <w:pPr>
              <w:rPr>
                <w:b/>
                <w:bCs/>
              </w:rPr>
            </w:pPr>
            <w:r w:rsidRPr="00D9574B">
              <w:rPr>
                <w:b/>
                <w:bCs/>
              </w:rPr>
              <w:t>When</w:t>
            </w:r>
            <w:r>
              <w:rPr>
                <w:b/>
                <w:bCs/>
              </w:rPr>
              <w:t xml:space="preserve"> it is Worn</w:t>
            </w:r>
          </w:p>
        </w:tc>
      </w:tr>
      <w:tr w:rsidR="00131F85" w14:paraId="3B583098" w14:textId="77777777" w:rsidTr="00001C6B">
        <w:tc>
          <w:tcPr>
            <w:tcW w:w="2785" w:type="dxa"/>
          </w:tcPr>
          <w:p w14:paraId="00AA8655" w14:textId="4D012A24" w:rsidR="00131F85" w:rsidRPr="00D9574B" w:rsidRDefault="00131F85" w:rsidP="009B0A52">
            <w:pPr>
              <w:rPr>
                <w:i/>
                <w:iCs/>
              </w:rPr>
            </w:pPr>
            <w:r>
              <w:rPr>
                <w:i/>
                <w:iCs/>
              </w:rPr>
              <w:t>e.g. Faceshield or wrap around glasses, chemical compatible gloves</w:t>
            </w:r>
            <w:r w:rsidR="00001C6B">
              <w:rPr>
                <w:i/>
                <w:iCs/>
              </w:rPr>
              <w:t>.</w:t>
            </w:r>
          </w:p>
        </w:tc>
        <w:tc>
          <w:tcPr>
            <w:tcW w:w="3060" w:type="dxa"/>
          </w:tcPr>
          <w:p w14:paraId="28F022A1" w14:textId="77777777" w:rsidR="00131F85" w:rsidRPr="00AF3C33" w:rsidRDefault="00131F85" w:rsidP="009B0A52">
            <w:pPr>
              <w:rPr>
                <w:i/>
                <w:iCs/>
              </w:rPr>
            </w:pPr>
            <w:r w:rsidRPr="00AF3C33">
              <w:rPr>
                <w:i/>
                <w:iCs/>
              </w:rPr>
              <w:t>Left shelf above computer workstation</w:t>
            </w:r>
          </w:p>
        </w:tc>
        <w:tc>
          <w:tcPr>
            <w:tcW w:w="3505" w:type="dxa"/>
          </w:tcPr>
          <w:p w14:paraId="1F6D335D" w14:textId="77777777" w:rsidR="00131F85" w:rsidRPr="00AF3C33" w:rsidRDefault="00131F85" w:rsidP="009B0A52">
            <w:pPr>
              <w:rPr>
                <w:i/>
                <w:iCs/>
              </w:rPr>
            </w:pPr>
            <w:r w:rsidRPr="00AF3C33">
              <w:rPr>
                <w:i/>
                <w:iCs/>
              </w:rPr>
              <w:t xml:space="preserve">During pouring and mixing of </w:t>
            </w:r>
            <w:r>
              <w:rPr>
                <w:i/>
                <w:iCs/>
              </w:rPr>
              <w:t>flammable solvents</w:t>
            </w:r>
          </w:p>
        </w:tc>
      </w:tr>
      <w:tr w:rsidR="00131F85" w14:paraId="256A1006" w14:textId="77777777" w:rsidTr="00001C6B">
        <w:tc>
          <w:tcPr>
            <w:tcW w:w="2785" w:type="dxa"/>
          </w:tcPr>
          <w:p w14:paraId="414D0315" w14:textId="77777777" w:rsidR="00131F85" w:rsidRDefault="00131F85" w:rsidP="009B0A52">
            <w:r>
              <w:rPr>
                <w:i/>
                <w:iCs/>
              </w:rPr>
              <w:t>e.g. Faceshield or wrap around glasses, chemical compatible gloves, acid resistant apron</w:t>
            </w:r>
          </w:p>
        </w:tc>
        <w:tc>
          <w:tcPr>
            <w:tcW w:w="3060" w:type="dxa"/>
          </w:tcPr>
          <w:p w14:paraId="427C2647" w14:textId="77777777" w:rsidR="00131F85" w:rsidRDefault="00131F85" w:rsidP="009B0A52">
            <w:r w:rsidRPr="00AF3C33">
              <w:rPr>
                <w:i/>
                <w:iCs/>
              </w:rPr>
              <w:t>Left shelf above computer workstation</w:t>
            </w:r>
          </w:p>
        </w:tc>
        <w:tc>
          <w:tcPr>
            <w:tcW w:w="3505" w:type="dxa"/>
          </w:tcPr>
          <w:p w14:paraId="2FD54FFB" w14:textId="77777777" w:rsidR="00131F85" w:rsidRDefault="00131F85" w:rsidP="009B0A52">
            <w:r w:rsidRPr="00AF3C33">
              <w:rPr>
                <w:i/>
                <w:iCs/>
              </w:rPr>
              <w:t xml:space="preserve">During pouring and mixing of </w:t>
            </w:r>
            <w:r>
              <w:rPr>
                <w:i/>
                <w:iCs/>
              </w:rPr>
              <w:t>acids/caustics</w:t>
            </w:r>
          </w:p>
        </w:tc>
      </w:tr>
      <w:tr w:rsidR="00131F85" w14:paraId="3AAADA4C" w14:textId="77777777" w:rsidTr="00001C6B">
        <w:tc>
          <w:tcPr>
            <w:tcW w:w="2785" w:type="dxa"/>
          </w:tcPr>
          <w:p w14:paraId="70F586BA" w14:textId="7514861B" w:rsidR="00131F85" w:rsidRDefault="00131F85" w:rsidP="009B0A52">
            <w:r>
              <w:rPr>
                <w:i/>
                <w:iCs/>
              </w:rPr>
              <w:t>e.g. Faceshield or wrap around glasses, leather gauntlets</w:t>
            </w:r>
          </w:p>
        </w:tc>
        <w:tc>
          <w:tcPr>
            <w:tcW w:w="3060" w:type="dxa"/>
          </w:tcPr>
          <w:p w14:paraId="163E7187" w14:textId="77777777" w:rsidR="00131F85" w:rsidRDefault="00131F85" w:rsidP="009B0A52">
            <w:r>
              <w:t>Cabinet 1, at entrance</w:t>
            </w:r>
          </w:p>
        </w:tc>
        <w:tc>
          <w:tcPr>
            <w:tcW w:w="3505" w:type="dxa"/>
          </w:tcPr>
          <w:p w14:paraId="74960781" w14:textId="77777777" w:rsidR="00131F85" w:rsidRDefault="00131F85" w:rsidP="009B0A52">
            <w:r>
              <w:t>Working with cryogens</w:t>
            </w:r>
          </w:p>
        </w:tc>
      </w:tr>
      <w:tr w:rsidR="00131F85" w14:paraId="42C72C9D" w14:textId="77777777" w:rsidTr="00001C6B">
        <w:tc>
          <w:tcPr>
            <w:tcW w:w="2785" w:type="dxa"/>
          </w:tcPr>
          <w:p w14:paraId="1A8EC35C" w14:textId="77777777" w:rsidR="00131F85" w:rsidRDefault="00131F85" w:rsidP="009B0A52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71E95D7C" w14:textId="77777777" w:rsidR="00131F85" w:rsidRDefault="00131F85" w:rsidP="009B0A52"/>
        </w:tc>
        <w:tc>
          <w:tcPr>
            <w:tcW w:w="3505" w:type="dxa"/>
          </w:tcPr>
          <w:p w14:paraId="20B45FAD" w14:textId="77777777" w:rsidR="00131F85" w:rsidRDefault="00131F85" w:rsidP="009B0A52"/>
        </w:tc>
      </w:tr>
      <w:tr w:rsidR="00131F85" w14:paraId="55E9BC16" w14:textId="77777777" w:rsidTr="00001C6B">
        <w:tc>
          <w:tcPr>
            <w:tcW w:w="2785" w:type="dxa"/>
          </w:tcPr>
          <w:p w14:paraId="6E0768C9" w14:textId="77777777" w:rsidR="00131F85" w:rsidRDefault="00131F85" w:rsidP="009B0A52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D4BDA7C" w14:textId="77777777" w:rsidR="00131F85" w:rsidRDefault="00131F85" w:rsidP="009B0A52"/>
        </w:tc>
        <w:tc>
          <w:tcPr>
            <w:tcW w:w="3505" w:type="dxa"/>
          </w:tcPr>
          <w:p w14:paraId="52099D70" w14:textId="77777777" w:rsidR="00131F85" w:rsidRDefault="00131F85" w:rsidP="009B0A52"/>
        </w:tc>
      </w:tr>
      <w:tr w:rsidR="00131F85" w14:paraId="5D56AC76" w14:textId="77777777" w:rsidTr="00001C6B">
        <w:tc>
          <w:tcPr>
            <w:tcW w:w="2785" w:type="dxa"/>
          </w:tcPr>
          <w:p w14:paraId="02E16F23" w14:textId="77777777" w:rsidR="00131F85" w:rsidRDefault="00131F85" w:rsidP="009B0A52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1D714EB5" w14:textId="77777777" w:rsidR="00131F85" w:rsidRDefault="00131F85" w:rsidP="009B0A52"/>
        </w:tc>
        <w:tc>
          <w:tcPr>
            <w:tcW w:w="3505" w:type="dxa"/>
          </w:tcPr>
          <w:p w14:paraId="1EE54A0E" w14:textId="77777777" w:rsidR="00131F85" w:rsidRDefault="00131F85" w:rsidP="009B0A52"/>
        </w:tc>
      </w:tr>
    </w:tbl>
    <w:p w14:paraId="2905D73C" w14:textId="495706F6" w:rsidR="00E45436" w:rsidRDefault="00000899" w:rsidP="00604A3B">
      <w:pPr>
        <w:pStyle w:val="Heading1"/>
      </w:pPr>
      <w:r>
        <w:t>Start-Up Procedure</w:t>
      </w:r>
    </w:p>
    <w:p w14:paraId="00C4B3E7" w14:textId="4758F5D9" w:rsidR="00F30515" w:rsidRDefault="00F30515" w:rsidP="00595FF8">
      <w:bookmarkStart w:id="4" w:name="_Toc70495137"/>
      <w:r>
        <w:t>List steps here</w:t>
      </w:r>
      <w:r w:rsidR="007B2FD3">
        <w:t xml:space="preserve">. </w:t>
      </w:r>
      <w:r w:rsidR="001A1EA6">
        <w:t xml:space="preserve">These steps should be </w:t>
      </w:r>
      <w:r w:rsidR="00B522C5">
        <w:t>in sufficient detail and clearly expressed to enable a trained person to</w:t>
      </w:r>
      <w:r w:rsidR="00B522C5" w:rsidRPr="00B74F99">
        <w:t xml:space="preserve"> </w:t>
      </w:r>
      <w:r w:rsidR="007B2FD3" w:rsidRPr="00B74F99">
        <w:t>select appropriate supplies</w:t>
      </w:r>
      <w:r w:rsidR="00B74F99" w:rsidRPr="00B74F99">
        <w:t xml:space="preserve"> and</w:t>
      </w:r>
      <w:r w:rsidR="005D0AF3" w:rsidRPr="00B74F99">
        <w:t xml:space="preserve"> </w:t>
      </w:r>
      <w:r w:rsidR="00B74F99" w:rsidRPr="00B74F99">
        <w:t xml:space="preserve">PPE, </w:t>
      </w:r>
      <w:r w:rsidR="005D0AF3" w:rsidRPr="00B74F99">
        <w:t xml:space="preserve">ensure the work area is </w:t>
      </w:r>
      <w:r w:rsidR="00385A4A">
        <w:t xml:space="preserve">prepared (i.e. </w:t>
      </w:r>
      <w:r w:rsidR="005D0AF3" w:rsidRPr="00B74F99">
        <w:t>clean</w:t>
      </w:r>
      <w:r w:rsidR="00385A4A">
        <w:t xml:space="preserve"> and free of other hazards)</w:t>
      </w:r>
      <w:r w:rsidR="005D0AF3" w:rsidRPr="00B74F99">
        <w:t xml:space="preserve">, </w:t>
      </w:r>
      <w:r w:rsidR="00B74F99" w:rsidRPr="00B74F99">
        <w:t>and ensure any equipment used is in good working order</w:t>
      </w:r>
      <w:r w:rsidR="005D0AF3" w:rsidRPr="00B74F99">
        <w:t>.</w:t>
      </w:r>
    </w:p>
    <w:p w14:paraId="3FE58F83" w14:textId="65145AC7" w:rsidR="002213BF" w:rsidRPr="00B74F99" w:rsidRDefault="002213BF" w:rsidP="00595FF8">
      <w:r>
        <w:t>Include a</w:t>
      </w:r>
      <w:r w:rsidR="00C56E15">
        <w:t xml:space="preserve">n equipment specific pre-use inspection based on manufacturer guidelines when using equipment. </w:t>
      </w:r>
    </w:p>
    <w:bookmarkEnd w:id="4"/>
    <w:p w14:paraId="2B57B30B" w14:textId="5A189191" w:rsidR="00E45436" w:rsidRDefault="001A2320" w:rsidP="00E45436">
      <w:pPr>
        <w:pStyle w:val="Heading1"/>
      </w:pPr>
      <w:r>
        <w:t>Operating Procedure</w:t>
      </w:r>
    </w:p>
    <w:p w14:paraId="4863DA21" w14:textId="1454DD03" w:rsidR="00D22EAA" w:rsidRPr="002213BF" w:rsidRDefault="00B522C5" w:rsidP="00595FF8">
      <w:r>
        <w:t xml:space="preserve">List steps here. These steps should be in sufficient detail and clearly expressed to enable a trained person to perform the procedure without supervision. Including diagram or picture may be helpful. </w:t>
      </w:r>
      <w:r w:rsidR="002213BF" w:rsidRPr="002213BF">
        <w:t>R</w:t>
      </w:r>
      <w:r w:rsidR="00555716" w:rsidRPr="002213BF">
        <w:t xml:space="preserve">eference </w:t>
      </w:r>
      <w:r w:rsidR="002213BF" w:rsidRPr="002213BF">
        <w:t xml:space="preserve">any </w:t>
      </w:r>
      <w:r w:rsidR="00555716" w:rsidRPr="002213BF">
        <w:t>safety precautions that the worker should be particularly aware of or</w:t>
      </w:r>
      <w:r w:rsidR="00D207AE" w:rsidRPr="002213BF">
        <w:t xml:space="preserve"> what they should avoid</w:t>
      </w:r>
      <w:r w:rsidR="00555716" w:rsidRPr="002213BF">
        <w:t>.</w:t>
      </w:r>
    </w:p>
    <w:p w14:paraId="4000CEB7" w14:textId="1711397C" w:rsidR="00860607" w:rsidRDefault="00860607" w:rsidP="00860607">
      <w:pPr>
        <w:pStyle w:val="Heading1"/>
      </w:pPr>
      <w:r>
        <w:t>Shut-Down Procedure</w:t>
      </w:r>
    </w:p>
    <w:p w14:paraId="7A0713C6" w14:textId="7131E0D8" w:rsidR="00860607" w:rsidRPr="00BE6977" w:rsidRDefault="00B522C5" w:rsidP="00595FF8">
      <w:r>
        <w:t xml:space="preserve">List steps here. These steps should be in sufficient detail and clearly expressed to enable a trained person to perform the </w:t>
      </w:r>
      <w:r w:rsidR="00D207AE" w:rsidRPr="00B74F99">
        <w:t xml:space="preserve">steps for a safe shutdown </w:t>
      </w:r>
      <w:r w:rsidR="00595FF8" w:rsidRPr="00B74F99">
        <w:t>of all equipment, and clean-up of all waste, including hazardous wastes.</w:t>
      </w:r>
    </w:p>
    <w:p w14:paraId="49CEC1BC" w14:textId="10E4ADEA" w:rsidR="006808B6" w:rsidRDefault="006808B6" w:rsidP="006808B6">
      <w:pPr>
        <w:pStyle w:val="Heading1"/>
      </w:pPr>
      <w:r>
        <w:t>Procedure Review</w:t>
      </w:r>
    </w:p>
    <w:p w14:paraId="23212680" w14:textId="58EB634D" w:rsidR="006808B6" w:rsidRDefault="000E310B" w:rsidP="00AC3005">
      <w:r w:rsidRPr="000E310B">
        <w:t>This procedure shall be reviewed annually by the author to ensure it reflects the most current conditions.</w:t>
      </w:r>
    </w:p>
    <w:p w14:paraId="3BE164F6" w14:textId="446A8384" w:rsidR="00A05BB2" w:rsidRDefault="00A05BB2" w:rsidP="00A05BB2">
      <w:pPr>
        <w:pStyle w:val="Heading1"/>
      </w:pPr>
      <w:r>
        <w:lastRenderedPageBreak/>
        <w:t>Sign-Off</w:t>
      </w:r>
    </w:p>
    <w:p w14:paraId="50EAFF84" w14:textId="66B922C0" w:rsidR="00A05BB2" w:rsidRDefault="001A2320" w:rsidP="00A05BB2">
      <w:r>
        <w:t xml:space="preserve">By signing </w:t>
      </w:r>
      <w:r w:rsidR="00E76D7F">
        <w:t xml:space="preserve">the sheet below, </w:t>
      </w:r>
      <w:r>
        <w:t>you acknowledge that you have:</w:t>
      </w:r>
    </w:p>
    <w:p w14:paraId="7F9D0999" w14:textId="2CDE6AE6" w:rsidR="0016004A" w:rsidRDefault="001A2320" w:rsidP="00595FF8">
      <w:pPr>
        <w:pStyle w:val="ListParagraph"/>
        <w:numPr>
          <w:ilvl w:val="0"/>
          <w:numId w:val="4"/>
        </w:numPr>
      </w:pPr>
      <w:r>
        <w:t>Complete</w:t>
      </w:r>
      <w:r w:rsidR="00E76D7F">
        <w:t>d</w:t>
      </w:r>
      <w:r>
        <w:t xml:space="preserve"> the necessary training as per</w:t>
      </w:r>
      <w:r w:rsidR="0016004A">
        <w:t xml:space="preserve"> the Training section described above including review of the process specific risk assessment</w:t>
      </w:r>
    </w:p>
    <w:p w14:paraId="154D5ED1" w14:textId="78C63527" w:rsidR="0016004A" w:rsidRDefault="00712978" w:rsidP="00595FF8">
      <w:pPr>
        <w:pStyle w:val="ListParagraph"/>
        <w:numPr>
          <w:ilvl w:val="0"/>
          <w:numId w:val="4"/>
        </w:numPr>
      </w:pPr>
      <w:r>
        <w:t>You have completed practical training and had the opportunity to ask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7"/>
        <w:gridCol w:w="3047"/>
      </w:tblGrid>
      <w:tr w:rsidR="00712978" w14:paraId="0BB6506A" w14:textId="77777777" w:rsidTr="000E310B">
        <w:trPr>
          <w:trHeight w:val="377"/>
        </w:trPr>
        <w:tc>
          <w:tcPr>
            <w:tcW w:w="3046" w:type="dxa"/>
          </w:tcPr>
          <w:p w14:paraId="5747843A" w14:textId="7C428C03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Name</w:t>
            </w:r>
            <w:r w:rsidR="000E310B">
              <w:rPr>
                <w:b/>
                <w:bCs/>
              </w:rPr>
              <w:t xml:space="preserve"> (Print)</w:t>
            </w:r>
          </w:p>
        </w:tc>
        <w:tc>
          <w:tcPr>
            <w:tcW w:w="3047" w:type="dxa"/>
          </w:tcPr>
          <w:p w14:paraId="6DA8808E" w14:textId="6B12D126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Signature</w:t>
            </w:r>
          </w:p>
        </w:tc>
        <w:tc>
          <w:tcPr>
            <w:tcW w:w="3047" w:type="dxa"/>
          </w:tcPr>
          <w:p w14:paraId="7458BF78" w14:textId="28EC1930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Date</w:t>
            </w:r>
          </w:p>
        </w:tc>
      </w:tr>
      <w:tr w:rsidR="00712978" w14:paraId="7A8C5057" w14:textId="77777777" w:rsidTr="000E310B">
        <w:trPr>
          <w:trHeight w:val="664"/>
        </w:trPr>
        <w:tc>
          <w:tcPr>
            <w:tcW w:w="3046" w:type="dxa"/>
          </w:tcPr>
          <w:p w14:paraId="6C37A2AF" w14:textId="77777777" w:rsidR="00712978" w:rsidRDefault="00712978" w:rsidP="00712978"/>
        </w:tc>
        <w:tc>
          <w:tcPr>
            <w:tcW w:w="3047" w:type="dxa"/>
          </w:tcPr>
          <w:p w14:paraId="2D690BE9" w14:textId="77777777" w:rsidR="00712978" w:rsidRDefault="00712978" w:rsidP="00712978"/>
        </w:tc>
        <w:tc>
          <w:tcPr>
            <w:tcW w:w="3047" w:type="dxa"/>
          </w:tcPr>
          <w:p w14:paraId="31FAB8B2" w14:textId="77777777" w:rsidR="00712978" w:rsidRDefault="00712978" w:rsidP="00712978"/>
        </w:tc>
      </w:tr>
      <w:tr w:rsidR="00712978" w14:paraId="591DA609" w14:textId="77777777" w:rsidTr="000E310B">
        <w:trPr>
          <w:trHeight w:val="664"/>
        </w:trPr>
        <w:tc>
          <w:tcPr>
            <w:tcW w:w="3046" w:type="dxa"/>
          </w:tcPr>
          <w:p w14:paraId="73F304FA" w14:textId="77777777" w:rsidR="00712978" w:rsidRDefault="00712978" w:rsidP="00712978"/>
        </w:tc>
        <w:tc>
          <w:tcPr>
            <w:tcW w:w="3047" w:type="dxa"/>
          </w:tcPr>
          <w:p w14:paraId="4D12CFE6" w14:textId="77777777" w:rsidR="00712978" w:rsidRDefault="00712978" w:rsidP="00712978"/>
        </w:tc>
        <w:tc>
          <w:tcPr>
            <w:tcW w:w="3047" w:type="dxa"/>
          </w:tcPr>
          <w:p w14:paraId="65BE85BE" w14:textId="77777777" w:rsidR="00712978" w:rsidRDefault="00712978" w:rsidP="00712978"/>
        </w:tc>
      </w:tr>
      <w:tr w:rsidR="00712978" w14:paraId="30CD66D3" w14:textId="77777777" w:rsidTr="000E310B">
        <w:trPr>
          <w:trHeight w:val="627"/>
        </w:trPr>
        <w:tc>
          <w:tcPr>
            <w:tcW w:w="3046" w:type="dxa"/>
          </w:tcPr>
          <w:p w14:paraId="61778334" w14:textId="77777777" w:rsidR="00712978" w:rsidRDefault="00712978" w:rsidP="00712978"/>
        </w:tc>
        <w:tc>
          <w:tcPr>
            <w:tcW w:w="3047" w:type="dxa"/>
          </w:tcPr>
          <w:p w14:paraId="40F15D39" w14:textId="77777777" w:rsidR="00712978" w:rsidRDefault="00712978" w:rsidP="00712978"/>
        </w:tc>
        <w:tc>
          <w:tcPr>
            <w:tcW w:w="3047" w:type="dxa"/>
          </w:tcPr>
          <w:p w14:paraId="06922CCD" w14:textId="77777777" w:rsidR="00712978" w:rsidRDefault="00712978" w:rsidP="00712978"/>
        </w:tc>
      </w:tr>
      <w:tr w:rsidR="00712978" w14:paraId="794C528C" w14:textId="77777777" w:rsidTr="000E310B">
        <w:trPr>
          <w:trHeight w:val="664"/>
        </w:trPr>
        <w:tc>
          <w:tcPr>
            <w:tcW w:w="3046" w:type="dxa"/>
          </w:tcPr>
          <w:p w14:paraId="52EE88E3" w14:textId="77777777" w:rsidR="00712978" w:rsidRDefault="00712978" w:rsidP="00712978"/>
        </w:tc>
        <w:tc>
          <w:tcPr>
            <w:tcW w:w="3047" w:type="dxa"/>
          </w:tcPr>
          <w:p w14:paraId="24065D4F" w14:textId="77777777" w:rsidR="00712978" w:rsidRDefault="00712978" w:rsidP="00712978"/>
        </w:tc>
        <w:tc>
          <w:tcPr>
            <w:tcW w:w="3047" w:type="dxa"/>
          </w:tcPr>
          <w:p w14:paraId="2336684F" w14:textId="77777777" w:rsidR="00712978" w:rsidRDefault="00712978" w:rsidP="00712978"/>
        </w:tc>
      </w:tr>
      <w:tr w:rsidR="00712978" w14:paraId="003E2CD0" w14:textId="77777777" w:rsidTr="000E310B">
        <w:trPr>
          <w:trHeight w:val="664"/>
        </w:trPr>
        <w:tc>
          <w:tcPr>
            <w:tcW w:w="3046" w:type="dxa"/>
          </w:tcPr>
          <w:p w14:paraId="0007B961" w14:textId="77777777" w:rsidR="00712978" w:rsidRDefault="00712978" w:rsidP="00712978"/>
        </w:tc>
        <w:tc>
          <w:tcPr>
            <w:tcW w:w="3047" w:type="dxa"/>
          </w:tcPr>
          <w:p w14:paraId="435F5CBC" w14:textId="77777777" w:rsidR="00712978" w:rsidRDefault="00712978" w:rsidP="00712978"/>
        </w:tc>
        <w:tc>
          <w:tcPr>
            <w:tcW w:w="3047" w:type="dxa"/>
          </w:tcPr>
          <w:p w14:paraId="3C756F5E" w14:textId="77777777" w:rsidR="00712978" w:rsidRDefault="00712978" w:rsidP="00712978"/>
        </w:tc>
      </w:tr>
      <w:tr w:rsidR="00712978" w14:paraId="4E6E8C11" w14:textId="77777777" w:rsidTr="000E310B">
        <w:trPr>
          <w:trHeight w:val="664"/>
        </w:trPr>
        <w:tc>
          <w:tcPr>
            <w:tcW w:w="3046" w:type="dxa"/>
          </w:tcPr>
          <w:p w14:paraId="6C49DBDC" w14:textId="77777777" w:rsidR="00712978" w:rsidRDefault="00712978" w:rsidP="00712978"/>
        </w:tc>
        <w:tc>
          <w:tcPr>
            <w:tcW w:w="3047" w:type="dxa"/>
          </w:tcPr>
          <w:p w14:paraId="68847EE2" w14:textId="77777777" w:rsidR="00712978" w:rsidRDefault="00712978" w:rsidP="00712978"/>
        </w:tc>
        <w:tc>
          <w:tcPr>
            <w:tcW w:w="3047" w:type="dxa"/>
          </w:tcPr>
          <w:p w14:paraId="3E0484FC" w14:textId="77777777" w:rsidR="00712978" w:rsidRDefault="00712978" w:rsidP="00712978"/>
        </w:tc>
      </w:tr>
      <w:tr w:rsidR="000E310B" w14:paraId="2AAEC71E" w14:textId="77777777" w:rsidTr="000E310B">
        <w:trPr>
          <w:trHeight w:val="664"/>
        </w:trPr>
        <w:tc>
          <w:tcPr>
            <w:tcW w:w="3046" w:type="dxa"/>
          </w:tcPr>
          <w:p w14:paraId="39EA98EA" w14:textId="77777777" w:rsidR="000E310B" w:rsidRDefault="000E310B" w:rsidP="00712978"/>
        </w:tc>
        <w:tc>
          <w:tcPr>
            <w:tcW w:w="3047" w:type="dxa"/>
          </w:tcPr>
          <w:p w14:paraId="77F9107C" w14:textId="77777777" w:rsidR="000E310B" w:rsidRDefault="000E310B" w:rsidP="00712978"/>
        </w:tc>
        <w:tc>
          <w:tcPr>
            <w:tcW w:w="3047" w:type="dxa"/>
          </w:tcPr>
          <w:p w14:paraId="28FA7031" w14:textId="77777777" w:rsidR="000E310B" w:rsidRDefault="000E310B" w:rsidP="00712978"/>
        </w:tc>
      </w:tr>
      <w:tr w:rsidR="000E310B" w14:paraId="11F9B0F8" w14:textId="77777777" w:rsidTr="000E310B">
        <w:trPr>
          <w:trHeight w:val="664"/>
        </w:trPr>
        <w:tc>
          <w:tcPr>
            <w:tcW w:w="3046" w:type="dxa"/>
          </w:tcPr>
          <w:p w14:paraId="0E199009" w14:textId="77777777" w:rsidR="000E310B" w:rsidRDefault="000E310B" w:rsidP="00712978"/>
        </w:tc>
        <w:tc>
          <w:tcPr>
            <w:tcW w:w="3047" w:type="dxa"/>
          </w:tcPr>
          <w:p w14:paraId="05B75D59" w14:textId="77777777" w:rsidR="000E310B" w:rsidRDefault="000E310B" w:rsidP="00712978"/>
        </w:tc>
        <w:tc>
          <w:tcPr>
            <w:tcW w:w="3047" w:type="dxa"/>
          </w:tcPr>
          <w:p w14:paraId="6684DC06" w14:textId="77777777" w:rsidR="000E310B" w:rsidRDefault="000E310B" w:rsidP="00712978"/>
        </w:tc>
      </w:tr>
      <w:tr w:rsidR="000E310B" w14:paraId="71F74821" w14:textId="77777777" w:rsidTr="000E310B">
        <w:trPr>
          <w:trHeight w:val="664"/>
        </w:trPr>
        <w:tc>
          <w:tcPr>
            <w:tcW w:w="3046" w:type="dxa"/>
          </w:tcPr>
          <w:p w14:paraId="3306C4F4" w14:textId="77777777" w:rsidR="000E310B" w:rsidRDefault="000E310B" w:rsidP="00712978"/>
        </w:tc>
        <w:tc>
          <w:tcPr>
            <w:tcW w:w="3047" w:type="dxa"/>
          </w:tcPr>
          <w:p w14:paraId="25BE9A96" w14:textId="77777777" w:rsidR="000E310B" w:rsidRDefault="000E310B" w:rsidP="00712978"/>
        </w:tc>
        <w:tc>
          <w:tcPr>
            <w:tcW w:w="3047" w:type="dxa"/>
          </w:tcPr>
          <w:p w14:paraId="1C3D2D15" w14:textId="77777777" w:rsidR="000E310B" w:rsidRDefault="000E310B" w:rsidP="00712978"/>
        </w:tc>
      </w:tr>
      <w:tr w:rsidR="000E310B" w14:paraId="15E46A3A" w14:textId="77777777" w:rsidTr="000E310B">
        <w:trPr>
          <w:trHeight w:val="664"/>
        </w:trPr>
        <w:tc>
          <w:tcPr>
            <w:tcW w:w="3046" w:type="dxa"/>
          </w:tcPr>
          <w:p w14:paraId="36972176" w14:textId="77777777" w:rsidR="000E310B" w:rsidRDefault="000E310B" w:rsidP="00712978"/>
        </w:tc>
        <w:tc>
          <w:tcPr>
            <w:tcW w:w="3047" w:type="dxa"/>
          </w:tcPr>
          <w:p w14:paraId="5EEB6EED" w14:textId="77777777" w:rsidR="000E310B" w:rsidRDefault="000E310B" w:rsidP="00712978"/>
        </w:tc>
        <w:tc>
          <w:tcPr>
            <w:tcW w:w="3047" w:type="dxa"/>
          </w:tcPr>
          <w:p w14:paraId="090B69BF" w14:textId="77777777" w:rsidR="000E310B" w:rsidRDefault="000E310B" w:rsidP="00712978"/>
        </w:tc>
      </w:tr>
      <w:tr w:rsidR="000E310B" w14:paraId="57DDD7D6" w14:textId="77777777" w:rsidTr="000E310B">
        <w:trPr>
          <w:trHeight w:val="664"/>
        </w:trPr>
        <w:tc>
          <w:tcPr>
            <w:tcW w:w="3046" w:type="dxa"/>
          </w:tcPr>
          <w:p w14:paraId="76CC027E" w14:textId="77777777" w:rsidR="000E310B" w:rsidRDefault="000E310B" w:rsidP="00712978"/>
        </w:tc>
        <w:tc>
          <w:tcPr>
            <w:tcW w:w="3047" w:type="dxa"/>
          </w:tcPr>
          <w:p w14:paraId="0B888A4C" w14:textId="77777777" w:rsidR="000E310B" w:rsidRDefault="000E310B" w:rsidP="00712978"/>
        </w:tc>
        <w:tc>
          <w:tcPr>
            <w:tcW w:w="3047" w:type="dxa"/>
          </w:tcPr>
          <w:p w14:paraId="102E3617" w14:textId="77777777" w:rsidR="000E310B" w:rsidRDefault="000E310B" w:rsidP="00712978"/>
        </w:tc>
      </w:tr>
      <w:tr w:rsidR="00712978" w14:paraId="745C3153" w14:textId="77777777" w:rsidTr="000E310B">
        <w:trPr>
          <w:trHeight w:val="627"/>
        </w:trPr>
        <w:tc>
          <w:tcPr>
            <w:tcW w:w="3046" w:type="dxa"/>
          </w:tcPr>
          <w:p w14:paraId="02003DD3" w14:textId="77777777" w:rsidR="00712978" w:rsidRDefault="00712978" w:rsidP="00712978"/>
        </w:tc>
        <w:tc>
          <w:tcPr>
            <w:tcW w:w="3047" w:type="dxa"/>
          </w:tcPr>
          <w:p w14:paraId="5E506C5E" w14:textId="77777777" w:rsidR="00712978" w:rsidRDefault="00712978" w:rsidP="00712978"/>
        </w:tc>
        <w:tc>
          <w:tcPr>
            <w:tcW w:w="3047" w:type="dxa"/>
          </w:tcPr>
          <w:p w14:paraId="4E5A2C24" w14:textId="77777777" w:rsidR="00712978" w:rsidRDefault="00712978" w:rsidP="00712978"/>
        </w:tc>
      </w:tr>
    </w:tbl>
    <w:p w14:paraId="66F202AA" w14:textId="32D5B79A" w:rsidR="00712978" w:rsidRDefault="00712978" w:rsidP="00712978"/>
    <w:p w14:paraId="4BF14BA3" w14:textId="327670A7" w:rsidR="00E76D7F" w:rsidRDefault="00E76D7F" w:rsidP="00712978"/>
    <w:p w14:paraId="04CC8E43" w14:textId="77777777" w:rsidR="00E76D7F" w:rsidRDefault="00E76D7F" w:rsidP="00712978"/>
    <w:p w14:paraId="28B28BB2" w14:textId="64A5ED26" w:rsidR="00595FF8" w:rsidRDefault="00595FF8" w:rsidP="00712978"/>
    <w:p w14:paraId="4C87C191" w14:textId="77777777" w:rsidR="00595FF8" w:rsidRPr="00E45436" w:rsidRDefault="00595FF8" w:rsidP="00712978"/>
    <w:p w14:paraId="1338E3A2" w14:textId="6332A58C" w:rsidR="00065286" w:rsidRDefault="00065286" w:rsidP="00604A3B">
      <w:pPr>
        <w:pStyle w:val="Heading1"/>
      </w:pPr>
      <w:bookmarkStart w:id="5" w:name="_Toc70495139"/>
      <w:r>
        <w:lastRenderedPageBreak/>
        <w:t>Record of Revisions</w:t>
      </w:r>
      <w:bookmarkEnd w:id="5"/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798"/>
        <w:gridCol w:w="1479"/>
        <w:gridCol w:w="5694"/>
        <w:gridCol w:w="2469"/>
      </w:tblGrid>
      <w:tr w:rsidR="00065286" w:rsidRPr="00065286" w14:paraId="64E9A645" w14:textId="77777777" w:rsidTr="00595FF8">
        <w:tc>
          <w:tcPr>
            <w:tcW w:w="804" w:type="dxa"/>
            <w:shd w:val="clear" w:color="auto" w:fill="000000" w:themeFill="text1"/>
          </w:tcPr>
          <w:p w14:paraId="06A1E0C1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bookmarkStart w:id="6" w:name="_Hlk39653966"/>
            <w:r w:rsidRPr="00065286">
              <w:rPr>
                <w:rFonts w:ascii="Verdana" w:hAnsi="Verdana"/>
                <w:b/>
                <w:sz w:val="16"/>
              </w:rPr>
              <w:t>Date</w:t>
            </w:r>
          </w:p>
        </w:tc>
        <w:tc>
          <w:tcPr>
            <w:tcW w:w="1266" w:type="dxa"/>
            <w:shd w:val="clear" w:color="auto" w:fill="000000" w:themeFill="text1"/>
          </w:tcPr>
          <w:p w14:paraId="0B381313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Author/Editor</w:t>
            </w:r>
          </w:p>
        </w:tc>
        <w:tc>
          <w:tcPr>
            <w:tcW w:w="5850" w:type="dxa"/>
            <w:shd w:val="clear" w:color="auto" w:fill="000000" w:themeFill="text1"/>
          </w:tcPr>
          <w:p w14:paraId="014073E8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Change</w:t>
            </w:r>
          </w:p>
        </w:tc>
        <w:tc>
          <w:tcPr>
            <w:tcW w:w="2520" w:type="dxa"/>
            <w:shd w:val="clear" w:color="auto" w:fill="000000" w:themeFill="text1"/>
          </w:tcPr>
          <w:p w14:paraId="20AB4102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Version</w:t>
            </w:r>
          </w:p>
        </w:tc>
      </w:tr>
      <w:tr w:rsidR="00065286" w:rsidRPr="00065286" w14:paraId="0CF639FD" w14:textId="77777777" w:rsidTr="00595FF8">
        <w:trPr>
          <w:trHeight w:val="1070"/>
        </w:trPr>
        <w:tc>
          <w:tcPr>
            <w:tcW w:w="804" w:type="dxa"/>
          </w:tcPr>
          <w:p w14:paraId="729C816A" w14:textId="0224A3EF" w:rsidR="00065286" w:rsidRPr="00065286" w:rsidRDefault="008C7856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266" w:type="dxa"/>
          </w:tcPr>
          <w:p w14:paraId="791DA7A8" w14:textId="5B0DE9F5" w:rsidR="00065286" w:rsidRPr="00065286" w:rsidRDefault="008C7856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5850" w:type="dxa"/>
          </w:tcPr>
          <w:p w14:paraId="262AAAC5" w14:textId="153A65FE" w:rsidR="008A1E22" w:rsidRPr="007C02A0" w:rsidRDefault="00D048FE" w:rsidP="00595FF8">
            <w:pPr>
              <w:pStyle w:val="ListParagraph"/>
              <w:numPr>
                <w:ilvl w:val="0"/>
                <w:numId w:val="3"/>
              </w:numPr>
              <w:spacing w:beforeLines="80" w:before="192" w:after="80"/>
              <w:ind w:left="316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</w:t>
            </w:r>
          </w:p>
        </w:tc>
        <w:tc>
          <w:tcPr>
            <w:tcW w:w="2520" w:type="dxa"/>
          </w:tcPr>
          <w:p w14:paraId="4DE6090E" w14:textId="5F265BB7" w:rsidR="00065286" w:rsidRPr="007C02A0" w:rsidRDefault="00D048FE" w:rsidP="007C02A0">
            <w:pPr>
              <w:pStyle w:val="Footer"/>
              <w:spacing w:beforeLines="80" w:before="192" w:after="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PageNumber"/>
                <w:b w:val="0"/>
              </w:rPr>
              <w:t>V</w:t>
            </w:r>
            <w:r>
              <w:rPr>
                <w:rStyle w:val="PageNumber"/>
              </w:rPr>
              <w:t>1</w:t>
            </w:r>
          </w:p>
        </w:tc>
      </w:tr>
      <w:bookmarkEnd w:id="6"/>
    </w:tbl>
    <w:p w14:paraId="69D40A74" w14:textId="13B67221" w:rsidR="004A7C75" w:rsidRDefault="004A7C75" w:rsidP="00604A3B"/>
    <w:p w14:paraId="759296F7" w14:textId="77777777" w:rsidR="00065286" w:rsidRPr="00DA52EA" w:rsidRDefault="00065286" w:rsidP="00F965C5"/>
    <w:sectPr w:rsidR="00065286" w:rsidRPr="00DA52EA" w:rsidSect="00850D2D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92A8" w14:textId="77777777" w:rsidR="00BE2E6E" w:rsidRDefault="00BE2E6E" w:rsidP="00326093">
      <w:pPr>
        <w:spacing w:after="0"/>
      </w:pPr>
      <w:r>
        <w:separator/>
      </w:r>
    </w:p>
  </w:endnote>
  <w:endnote w:type="continuationSeparator" w:id="0">
    <w:p w14:paraId="7B820CA0" w14:textId="77777777" w:rsidR="00BE2E6E" w:rsidRDefault="00BE2E6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A63" w14:textId="77777777" w:rsidR="008A5C43" w:rsidRPr="00416FB6" w:rsidRDefault="008A5C43" w:rsidP="003E73B0">
    <w:pPr>
      <w:pStyle w:val="Footer"/>
      <w:framePr w:w="7201" w:wrap="none" w:vAnchor="text" w:hAnchor="page" w:x="451" w:y="-91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2B828007" wp14:editId="4876687B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D2C42" w14:textId="77777777" w:rsidR="008A5C43" w:rsidRPr="008218EA" w:rsidRDefault="008A5C43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280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4BAD2C42" w14:textId="77777777" w:rsidR="008A5C43" w:rsidRPr="008218EA" w:rsidRDefault="008A5C43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FB6" w:rsidRPr="00416FB6">
      <w:rPr>
        <w:rStyle w:val="PageNumber"/>
        <w:b w:val="0"/>
        <w:sz w:val="18"/>
        <w:szCs w:val="18"/>
      </w:rPr>
      <w:t>Safety Office</w:t>
    </w:r>
  </w:p>
  <w:p w14:paraId="7F81EDD6" w14:textId="2B976C3C" w:rsidR="00416FB6" w:rsidRPr="008473B9" w:rsidRDefault="00F965C5" w:rsidP="003E73B0">
    <w:pPr>
      <w:pStyle w:val="Footer"/>
      <w:framePr w:w="7201" w:wrap="none" w:vAnchor="text" w:hAnchor="page" w:x="451" w:y="-91"/>
      <w:rPr>
        <w:rStyle w:val="PageNumber"/>
      </w:rPr>
    </w:pPr>
    <w:r>
      <w:rPr>
        <w:rStyle w:val="PageNumber"/>
        <w:b w:val="0"/>
        <w:sz w:val="18"/>
        <w:szCs w:val="18"/>
      </w:rPr>
      <w:t>SOP</w:t>
    </w:r>
    <w:r w:rsidR="009B0B41">
      <w:rPr>
        <w:rStyle w:val="PageNumber"/>
        <w:b w:val="0"/>
        <w:sz w:val="18"/>
        <w:szCs w:val="18"/>
      </w:rPr>
      <w:t>_v.</w:t>
    </w:r>
    <w:r w:rsidR="001C781E">
      <w:rPr>
        <w:rStyle w:val="PageNumber"/>
        <w:b w:val="0"/>
        <w:sz w:val="18"/>
        <w:szCs w:val="18"/>
      </w:rPr>
      <w:t>1</w:t>
    </w:r>
    <w:r w:rsidR="009B0B41">
      <w:rPr>
        <w:rStyle w:val="PageNumber"/>
        <w:b w:val="0"/>
        <w:sz w:val="18"/>
        <w:szCs w:val="18"/>
      </w:rPr>
      <w:t>.</w:t>
    </w:r>
    <w:r w:rsidR="00E45436">
      <w:rPr>
        <w:rStyle w:val="PageNumber"/>
        <w:b w:val="0"/>
        <w:sz w:val="18"/>
        <w:szCs w:val="18"/>
      </w:rPr>
      <w:t>0</w:t>
    </w:r>
    <w:r w:rsidR="009B0B41">
      <w:rPr>
        <w:rStyle w:val="PageNumber"/>
        <w:b w:val="0"/>
        <w:sz w:val="18"/>
        <w:szCs w:val="18"/>
      </w:rPr>
      <w:t>_</w:t>
    </w:r>
    <w:r w:rsidR="00E45436">
      <w:rPr>
        <w:rStyle w:val="PageNumber"/>
        <w:b w:val="0"/>
        <w:sz w:val="18"/>
        <w:szCs w:val="18"/>
      </w:rPr>
      <w:t>OCT</w:t>
    </w:r>
    <w:r w:rsidR="007A3473">
      <w:rPr>
        <w:rStyle w:val="PageNumber"/>
        <w:b w:val="0"/>
        <w:sz w:val="18"/>
        <w:szCs w:val="18"/>
      </w:rPr>
      <w:t>20</w:t>
    </w:r>
    <w:r w:rsidR="007E365F">
      <w:rPr>
        <w:rStyle w:val="PageNumber"/>
        <w:b w:val="0"/>
        <w:sz w:val="18"/>
        <w:szCs w:val="18"/>
      </w:rPr>
      <w:t>2</w:t>
    </w:r>
    <w:r w:rsidR="008C7856">
      <w:rPr>
        <w:rStyle w:val="PageNumber"/>
        <w:b w:val="0"/>
        <w:sz w:val="18"/>
        <w:szCs w:val="18"/>
      </w:rPr>
      <w:t>1</w:t>
    </w:r>
  </w:p>
  <w:p w14:paraId="368E1B96" w14:textId="5617792C" w:rsidR="003241E6" w:rsidRPr="003241E6" w:rsidRDefault="003241E6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734AE4">
      <w:rPr>
        <w:rFonts w:ascii="Verdana" w:hAnsi="Verdana"/>
        <w:b/>
        <w:noProof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1930BA8" wp14:editId="0132DEC3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9C845EA" w14:textId="77777777" w:rsidR="003241E6" w:rsidRPr="008218EA" w:rsidRDefault="003241E6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0BA8" id="Text Box 1" o:spid="_x0000_s1027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69C845EA" w14:textId="77777777" w:rsidR="003241E6" w:rsidRPr="008218EA" w:rsidRDefault="003241E6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200F" w14:textId="77777777" w:rsidR="00BE2E6E" w:rsidRDefault="00BE2E6E" w:rsidP="00326093">
      <w:pPr>
        <w:spacing w:after="0"/>
      </w:pPr>
      <w:r>
        <w:separator/>
      </w:r>
    </w:p>
  </w:footnote>
  <w:footnote w:type="continuationSeparator" w:id="0">
    <w:p w14:paraId="2685450B" w14:textId="77777777" w:rsidR="00BE2E6E" w:rsidRDefault="00BE2E6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7777777" w:rsidR="003F369A" w:rsidRDefault="008A5C43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407A94A9" w14:textId="77777777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5306EC8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F9F"/>
    <w:multiLevelType w:val="multilevel"/>
    <w:tmpl w:val="819CAB4A"/>
    <w:lvl w:ilvl="0">
      <w:start w:val="1"/>
      <w:numFmt w:val="decimal"/>
      <w:pStyle w:val="Heading1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6E56D0"/>
    <w:multiLevelType w:val="hybridMultilevel"/>
    <w:tmpl w:val="6BCC0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80CC9"/>
    <w:multiLevelType w:val="hybridMultilevel"/>
    <w:tmpl w:val="7732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4AB0"/>
    <w:multiLevelType w:val="hybridMultilevel"/>
    <w:tmpl w:val="313A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tbQwtDA2NjG3NDZX0lEKTi0uzszPAykwrAUAVP9vFywAAAA="/>
  </w:docVars>
  <w:rsids>
    <w:rsidRoot w:val="0064640E"/>
    <w:rsid w:val="00000899"/>
    <w:rsid w:val="00001C6B"/>
    <w:rsid w:val="000053E5"/>
    <w:rsid w:val="00033996"/>
    <w:rsid w:val="00035635"/>
    <w:rsid w:val="00046332"/>
    <w:rsid w:val="00047B1F"/>
    <w:rsid w:val="00051FBE"/>
    <w:rsid w:val="00060420"/>
    <w:rsid w:val="00060D52"/>
    <w:rsid w:val="00065286"/>
    <w:rsid w:val="00071864"/>
    <w:rsid w:val="00080C60"/>
    <w:rsid w:val="00080C65"/>
    <w:rsid w:val="000812B0"/>
    <w:rsid w:val="000828F9"/>
    <w:rsid w:val="000969C7"/>
    <w:rsid w:val="000A1575"/>
    <w:rsid w:val="000A1A0D"/>
    <w:rsid w:val="000A2304"/>
    <w:rsid w:val="000D011B"/>
    <w:rsid w:val="000D72BC"/>
    <w:rsid w:val="000E0918"/>
    <w:rsid w:val="000E310B"/>
    <w:rsid w:val="000F7722"/>
    <w:rsid w:val="0012598E"/>
    <w:rsid w:val="00131F85"/>
    <w:rsid w:val="00134369"/>
    <w:rsid w:val="0013697D"/>
    <w:rsid w:val="00145FC0"/>
    <w:rsid w:val="0014614A"/>
    <w:rsid w:val="00151256"/>
    <w:rsid w:val="0016004A"/>
    <w:rsid w:val="00163C4C"/>
    <w:rsid w:val="00170312"/>
    <w:rsid w:val="00176B7D"/>
    <w:rsid w:val="0018708B"/>
    <w:rsid w:val="0018772F"/>
    <w:rsid w:val="001951D2"/>
    <w:rsid w:val="00195D05"/>
    <w:rsid w:val="001A0873"/>
    <w:rsid w:val="001A0A66"/>
    <w:rsid w:val="001A1EA6"/>
    <w:rsid w:val="001A2320"/>
    <w:rsid w:val="001A5A0F"/>
    <w:rsid w:val="001B7874"/>
    <w:rsid w:val="001C16CC"/>
    <w:rsid w:val="001C4CF2"/>
    <w:rsid w:val="001C781E"/>
    <w:rsid w:val="001D6D96"/>
    <w:rsid w:val="001E4865"/>
    <w:rsid w:val="001F13C6"/>
    <w:rsid w:val="001F4FA9"/>
    <w:rsid w:val="001F7368"/>
    <w:rsid w:val="00210E6F"/>
    <w:rsid w:val="002213BF"/>
    <w:rsid w:val="00222F04"/>
    <w:rsid w:val="00225DD7"/>
    <w:rsid w:val="00226B56"/>
    <w:rsid w:val="00237225"/>
    <w:rsid w:val="00246CFA"/>
    <w:rsid w:val="00260C27"/>
    <w:rsid w:val="00265F7F"/>
    <w:rsid w:val="00271854"/>
    <w:rsid w:val="00284280"/>
    <w:rsid w:val="00286572"/>
    <w:rsid w:val="00290071"/>
    <w:rsid w:val="00292BAE"/>
    <w:rsid w:val="002A5133"/>
    <w:rsid w:val="002A5FAA"/>
    <w:rsid w:val="002A734B"/>
    <w:rsid w:val="002B040E"/>
    <w:rsid w:val="00315ECC"/>
    <w:rsid w:val="00316FA0"/>
    <w:rsid w:val="003241E6"/>
    <w:rsid w:val="00325A30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85A4A"/>
    <w:rsid w:val="00395877"/>
    <w:rsid w:val="003A5872"/>
    <w:rsid w:val="003A6590"/>
    <w:rsid w:val="003A6B38"/>
    <w:rsid w:val="003C1078"/>
    <w:rsid w:val="003C62B9"/>
    <w:rsid w:val="003C6B4F"/>
    <w:rsid w:val="003D384C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22E12"/>
    <w:rsid w:val="00431D52"/>
    <w:rsid w:val="004357D4"/>
    <w:rsid w:val="00441DB5"/>
    <w:rsid w:val="00442C92"/>
    <w:rsid w:val="00452F65"/>
    <w:rsid w:val="00475340"/>
    <w:rsid w:val="00476A9E"/>
    <w:rsid w:val="00484A92"/>
    <w:rsid w:val="00495A35"/>
    <w:rsid w:val="004A05C8"/>
    <w:rsid w:val="004A7C75"/>
    <w:rsid w:val="004B2966"/>
    <w:rsid w:val="004C2659"/>
    <w:rsid w:val="004C4217"/>
    <w:rsid w:val="004C670F"/>
    <w:rsid w:val="004D1AF9"/>
    <w:rsid w:val="004D534F"/>
    <w:rsid w:val="004E705B"/>
    <w:rsid w:val="004F24D1"/>
    <w:rsid w:val="00501BB4"/>
    <w:rsid w:val="00512B28"/>
    <w:rsid w:val="005243D3"/>
    <w:rsid w:val="00531122"/>
    <w:rsid w:val="00541725"/>
    <w:rsid w:val="00547393"/>
    <w:rsid w:val="00555716"/>
    <w:rsid w:val="00560F73"/>
    <w:rsid w:val="00595FF8"/>
    <w:rsid w:val="0059655D"/>
    <w:rsid w:val="005A7F38"/>
    <w:rsid w:val="005B423F"/>
    <w:rsid w:val="005C367C"/>
    <w:rsid w:val="005D0AF3"/>
    <w:rsid w:val="005E3A40"/>
    <w:rsid w:val="005E68AD"/>
    <w:rsid w:val="005F1AB8"/>
    <w:rsid w:val="00600F15"/>
    <w:rsid w:val="00604A3B"/>
    <w:rsid w:val="006059BD"/>
    <w:rsid w:val="00612B80"/>
    <w:rsid w:val="006378B3"/>
    <w:rsid w:val="00645016"/>
    <w:rsid w:val="0064640E"/>
    <w:rsid w:val="00651C4C"/>
    <w:rsid w:val="00652B81"/>
    <w:rsid w:val="00661668"/>
    <w:rsid w:val="006631D9"/>
    <w:rsid w:val="00671A05"/>
    <w:rsid w:val="006808B6"/>
    <w:rsid w:val="0068225C"/>
    <w:rsid w:val="006931B6"/>
    <w:rsid w:val="006A41E6"/>
    <w:rsid w:val="006B0CC5"/>
    <w:rsid w:val="006B6549"/>
    <w:rsid w:val="006B6AE7"/>
    <w:rsid w:val="006B701A"/>
    <w:rsid w:val="006C4691"/>
    <w:rsid w:val="006C4CB5"/>
    <w:rsid w:val="006D0DCE"/>
    <w:rsid w:val="006D16D5"/>
    <w:rsid w:val="006E071A"/>
    <w:rsid w:val="006E2B49"/>
    <w:rsid w:val="006F07C4"/>
    <w:rsid w:val="006F2D4C"/>
    <w:rsid w:val="00712978"/>
    <w:rsid w:val="00716FED"/>
    <w:rsid w:val="00717403"/>
    <w:rsid w:val="0072567A"/>
    <w:rsid w:val="00734AE4"/>
    <w:rsid w:val="007530E4"/>
    <w:rsid w:val="00753F1A"/>
    <w:rsid w:val="00760680"/>
    <w:rsid w:val="00771D33"/>
    <w:rsid w:val="00776777"/>
    <w:rsid w:val="00785B91"/>
    <w:rsid w:val="00786679"/>
    <w:rsid w:val="007A2B4C"/>
    <w:rsid w:val="007A3473"/>
    <w:rsid w:val="007B176F"/>
    <w:rsid w:val="007B2FD3"/>
    <w:rsid w:val="007B5CE4"/>
    <w:rsid w:val="007C02A0"/>
    <w:rsid w:val="007C0B43"/>
    <w:rsid w:val="007C0BAB"/>
    <w:rsid w:val="007D511F"/>
    <w:rsid w:val="007D5F13"/>
    <w:rsid w:val="007E365F"/>
    <w:rsid w:val="007E71DE"/>
    <w:rsid w:val="00806792"/>
    <w:rsid w:val="00806C2F"/>
    <w:rsid w:val="008107BA"/>
    <w:rsid w:val="00811D05"/>
    <w:rsid w:val="008218EA"/>
    <w:rsid w:val="00835F6B"/>
    <w:rsid w:val="008413CE"/>
    <w:rsid w:val="00843800"/>
    <w:rsid w:val="008473B9"/>
    <w:rsid w:val="00850D2D"/>
    <w:rsid w:val="0085722D"/>
    <w:rsid w:val="008578D1"/>
    <w:rsid w:val="00860607"/>
    <w:rsid w:val="008618E4"/>
    <w:rsid w:val="0087010C"/>
    <w:rsid w:val="00894D9F"/>
    <w:rsid w:val="008954E9"/>
    <w:rsid w:val="008A1E22"/>
    <w:rsid w:val="008A323D"/>
    <w:rsid w:val="008A4B56"/>
    <w:rsid w:val="008A5C43"/>
    <w:rsid w:val="008C24B3"/>
    <w:rsid w:val="008C5A4A"/>
    <w:rsid w:val="008C7856"/>
    <w:rsid w:val="008D120C"/>
    <w:rsid w:val="008D7A41"/>
    <w:rsid w:val="008E494C"/>
    <w:rsid w:val="008E7B53"/>
    <w:rsid w:val="009122BC"/>
    <w:rsid w:val="009122CB"/>
    <w:rsid w:val="0092249C"/>
    <w:rsid w:val="00925730"/>
    <w:rsid w:val="00927DB1"/>
    <w:rsid w:val="0093482F"/>
    <w:rsid w:val="00937E67"/>
    <w:rsid w:val="00951BDA"/>
    <w:rsid w:val="00952588"/>
    <w:rsid w:val="00956377"/>
    <w:rsid w:val="00975971"/>
    <w:rsid w:val="00976AA5"/>
    <w:rsid w:val="009831CD"/>
    <w:rsid w:val="0098411F"/>
    <w:rsid w:val="00987178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E0E7A"/>
    <w:rsid w:val="009E2F98"/>
    <w:rsid w:val="009E3F70"/>
    <w:rsid w:val="009F0CE2"/>
    <w:rsid w:val="00A0398C"/>
    <w:rsid w:val="00A03AFC"/>
    <w:rsid w:val="00A05BB2"/>
    <w:rsid w:val="00A0726B"/>
    <w:rsid w:val="00A10321"/>
    <w:rsid w:val="00A15FC3"/>
    <w:rsid w:val="00A26F5A"/>
    <w:rsid w:val="00A40EBA"/>
    <w:rsid w:val="00A41177"/>
    <w:rsid w:val="00A4152C"/>
    <w:rsid w:val="00A60E11"/>
    <w:rsid w:val="00A66898"/>
    <w:rsid w:val="00A73295"/>
    <w:rsid w:val="00A76210"/>
    <w:rsid w:val="00A86621"/>
    <w:rsid w:val="00A91FF7"/>
    <w:rsid w:val="00AB2796"/>
    <w:rsid w:val="00AC3005"/>
    <w:rsid w:val="00AC78ED"/>
    <w:rsid w:val="00AD133C"/>
    <w:rsid w:val="00AF3C33"/>
    <w:rsid w:val="00AF60D8"/>
    <w:rsid w:val="00B04030"/>
    <w:rsid w:val="00B05CAD"/>
    <w:rsid w:val="00B05E2E"/>
    <w:rsid w:val="00B07EF9"/>
    <w:rsid w:val="00B131E1"/>
    <w:rsid w:val="00B13ECE"/>
    <w:rsid w:val="00B31962"/>
    <w:rsid w:val="00B33974"/>
    <w:rsid w:val="00B522C5"/>
    <w:rsid w:val="00B547A2"/>
    <w:rsid w:val="00B67340"/>
    <w:rsid w:val="00B74F99"/>
    <w:rsid w:val="00B751D7"/>
    <w:rsid w:val="00B77046"/>
    <w:rsid w:val="00B82E8D"/>
    <w:rsid w:val="00B90F09"/>
    <w:rsid w:val="00B91582"/>
    <w:rsid w:val="00B931E6"/>
    <w:rsid w:val="00B9747E"/>
    <w:rsid w:val="00BB5EFA"/>
    <w:rsid w:val="00BD41DD"/>
    <w:rsid w:val="00BD4F33"/>
    <w:rsid w:val="00BD79D4"/>
    <w:rsid w:val="00BE2E6E"/>
    <w:rsid w:val="00BE6977"/>
    <w:rsid w:val="00BF1389"/>
    <w:rsid w:val="00BF3996"/>
    <w:rsid w:val="00C02190"/>
    <w:rsid w:val="00C21647"/>
    <w:rsid w:val="00C409FC"/>
    <w:rsid w:val="00C55B38"/>
    <w:rsid w:val="00C56526"/>
    <w:rsid w:val="00C56E15"/>
    <w:rsid w:val="00C637F3"/>
    <w:rsid w:val="00C66591"/>
    <w:rsid w:val="00C74F58"/>
    <w:rsid w:val="00C767C9"/>
    <w:rsid w:val="00C97367"/>
    <w:rsid w:val="00CA1914"/>
    <w:rsid w:val="00CA3D4D"/>
    <w:rsid w:val="00CA58E4"/>
    <w:rsid w:val="00CA7F04"/>
    <w:rsid w:val="00CB5A42"/>
    <w:rsid w:val="00CC1B29"/>
    <w:rsid w:val="00CC674F"/>
    <w:rsid w:val="00CC7BAD"/>
    <w:rsid w:val="00CE1FF4"/>
    <w:rsid w:val="00CF5F34"/>
    <w:rsid w:val="00D02CDC"/>
    <w:rsid w:val="00D048FE"/>
    <w:rsid w:val="00D16D43"/>
    <w:rsid w:val="00D207AE"/>
    <w:rsid w:val="00D22EAA"/>
    <w:rsid w:val="00D25A8F"/>
    <w:rsid w:val="00D30272"/>
    <w:rsid w:val="00D30360"/>
    <w:rsid w:val="00D35C16"/>
    <w:rsid w:val="00D45CAC"/>
    <w:rsid w:val="00D544B7"/>
    <w:rsid w:val="00D76148"/>
    <w:rsid w:val="00D80794"/>
    <w:rsid w:val="00D82999"/>
    <w:rsid w:val="00D82B1E"/>
    <w:rsid w:val="00D85E81"/>
    <w:rsid w:val="00D905F2"/>
    <w:rsid w:val="00D9279D"/>
    <w:rsid w:val="00D9574B"/>
    <w:rsid w:val="00D969BE"/>
    <w:rsid w:val="00D97553"/>
    <w:rsid w:val="00D97989"/>
    <w:rsid w:val="00DA52EA"/>
    <w:rsid w:val="00DA7444"/>
    <w:rsid w:val="00DB3495"/>
    <w:rsid w:val="00DB7EF8"/>
    <w:rsid w:val="00DC4C72"/>
    <w:rsid w:val="00DC6592"/>
    <w:rsid w:val="00DC687F"/>
    <w:rsid w:val="00DD2780"/>
    <w:rsid w:val="00DE5855"/>
    <w:rsid w:val="00E0123D"/>
    <w:rsid w:val="00E01BF7"/>
    <w:rsid w:val="00E03826"/>
    <w:rsid w:val="00E03B33"/>
    <w:rsid w:val="00E1028D"/>
    <w:rsid w:val="00E45436"/>
    <w:rsid w:val="00E521AB"/>
    <w:rsid w:val="00E7099A"/>
    <w:rsid w:val="00E71990"/>
    <w:rsid w:val="00E76B52"/>
    <w:rsid w:val="00E76D7F"/>
    <w:rsid w:val="00E86BDC"/>
    <w:rsid w:val="00E936D5"/>
    <w:rsid w:val="00EA45F9"/>
    <w:rsid w:val="00EA7FC6"/>
    <w:rsid w:val="00EC572F"/>
    <w:rsid w:val="00ED046C"/>
    <w:rsid w:val="00ED1997"/>
    <w:rsid w:val="00ED4BDC"/>
    <w:rsid w:val="00ED6C9C"/>
    <w:rsid w:val="00EE4D45"/>
    <w:rsid w:val="00EE648D"/>
    <w:rsid w:val="00F028AF"/>
    <w:rsid w:val="00F02DB5"/>
    <w:rsid w:val="00F15E5D"/>
    <w:rsid w:val="00F15E87"/>
    <w:rsid w:val="00F24F4B"/>
    <w:rsid w:val="00F30515"/>
    <w:rsid w:val="00F71FD3"/>
    <w:rsid w:val="00F76AE4"/>
    <w:rsid w:val="00F90142"/>
    <w:rsid w:val="00F935AF"/>
    <w:rsid w:val="00F965C5"/>
    <w:rsid w:val="00F96DD1"/>
    <w:rsid w:val="00FA1F66"/>
    <w:rsid w:val="00FA5154"/>
    <w:rsid w:val="00FB43DF"/>
    <w:rsid w:val="00FC00B8"/>
    <w:rsid w:val="00FC6732"/>
    <w:rsid w:val="00FD1102"/>
    <w:rsid w:val="00FD79CB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C60"/>
    <w:pPr>
      <w:keepNext/>
      <w:keepLines/>
      <w:numPr>
        <w:numId w:val="1"/>
      </w:numPr>
      <w:spacing w:before="80" w:after="80"/>
      <w:ind w:left="792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0C60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numPr>
        <w:numId w:val="0"/>
      </w:num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waterloo.ca/safety-office/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aterloo.ca/safety-office/health-safety-management/risk-assess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waterloo.ca/safety-office/incidents-and-emergencies/incident-and-hazard-repor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Katelyn Versteeg</cp:lastModifiedBy>
  <cp:revision>8</cp:revision>
  <cp:lastPrinted>2020-03-13T11:57:00Z</cp:lastPrinted>
  <dcterms:created xsi:type="dcterms:W3CDTF">2021-09-21T13:01:00Z</dcterms:created>
  <dcterms:modified xsi:type="dcterms:W3CDTF">2021-11-30T15:30:00Z</dcterms:modified>
</cp:coreProperties>
</file>