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70CE" w14:textId="68688B44" w:rsidR="000F79E3" w:rsidRDefault="00D50A1D" w:rsidP="00143636">
      <w:pPr>
        <w:widowControl w:val="0"/>
        <w:spacing w:after="0"/>
        <w:jc w:val="center"/>
      </w:pPr>
      <w:r>
        <w:t>AGREEMENT</w:t>
      </w:r>
    </w:p>
    <w:p w14:paraId="55B3FFC4" w14:textId="7795B2A5" w:rsidR="00D50A1D" w:rsidRPr="00814C3C" w:rsidRDefault="00D50A1D" w:rsidP="00143636">
      <w:pPr>
        <w:widowControl w:val="0"/>
        <w:jc w:val="center"/>
      </w:pPr>
      <w:r w:rsidRPr="00814C3C">
        <w:t>(the “Agreement”)</w:t>
      </w:r>
    </w:p>
    <w:p w14:paraId="2EFB8117" w14:textId="083216A9" w:rsidR="000F79E3" w:rsidRPr="00814C3C" w:rsidRDefault="00D50A1D" w:rsidP="00143636">
      <w:pPr>
        <w:widowControl w:val="0"/>
      </w:pPr>
      <w:r w:rsidRPr="00814C3C">
        <w:t>BETWEEN:</w:t>
      </w:r>
      <w:r w:rsidR="000F79E3" w:rsidRPr="00814C3C">
        <w:tab/>
      </w:r>
      <w:r w:rsidR="000F79E3" w:rsidRPr="00814C3C">
        <w:tab/>
      </w:r>
      <w:r w:rsidR="000F79E3" w:rsidRPr="00814C3C">
        <w:tab/>
      </w:r>
      <w:r w:rsidR="000F79E3" w:rsidRPr="00814C3C">
        <w:tab/>
      </w:r>
      <w:r w:rsidR="000F79E3" w:rsidRPr="00814C3C">
        <w:tab/>
      </w:r>
      <w:r w:rsidR="000F79E3" w:rsidRPr="00814C3C">
        <w:tab/>
      </w:r>
    </w:p>
    <w:p w14:paraId="239DF3D0" w14:textId="77777777" w:rsidR="0084690D" w:rsidRPr="00143636" w:rsidRDefault="0084690D" w:rsidP="00143636">
      <w:pPr>
        <w:tabs>
          <w:tab w:val="left" w:pos="1980"/>
        </w:tabs>
        <w:spacing w:after="180"/>
        <w:jc w:val="both"/>
        <w:rPr>
          <w:rFonts w:cstheme="minorHAnsi"/>
        </w:rPr>
      </w:pPr>
      <w:r w:rsidRPr="00143636">
        <w:rPr>
          <w:rFonts w:cstheme="minorHAnsi"/>
          <w:b/>
        </w:rPr>
        <w:t>UNIVERSITY OF WATERLOO</w:t>
      </w:r>
      <w:r w:rsidRPr="00143636">
        <w:rPr>
          <w:rFonts w:cstheme="minorHAnsi"/>
        </w:rPr>
        <w:t>, a university established by an Act of the Legislature of the Province of Ontario, with its main campus located at 200 University Avenue West, Waterloo, Ontario N2L 3G1</w:t>
      </w:r>
    </w:p>
    <w:p w14:paraId="7A0E5D59" w14:textId="73266389" w:rsidR="000F79E3" w:rsidRPr="00814C3C" w:rsidRDefault="000F79E3" w:rsidP="00143636">
      <w:pPr>
        <w:widowControl w:val="0"/>
        <w:jc w:val="center"/>
      </w:pPr>
      <w:r w:rsidRPr="00814C3C">
        <w:t>(hereafter “</w:t>
      </w:r>
      <w:r w:rsidR="00D657A9" w:rsidRPr="00814C3C">
        <w:t>Waterloo</w:t>
      </w:r>
      <w:r w:rsidRPr="00814C3C">
        <w:t>”)</w:t>
      </w:r>
    </w:p>
    <w:p w14:paraId="18A1A122" w14:textId="22DA0D9F" w:rsidR="000F79E3" w:rsidRDefault="00D50A1D" w:rsidP="00B11710">
      <w:pPr>
        <w:widowControl w:val="0"/>
        <w:jc w:val="center"/>
      </w:pPr>
      <w:r w:rsidRPr="00814C3C">
        <w:t>-and-</w:t>
      </w:r>
    </w:p>
    <w:p w14:paraId="2C3E11D4" w14:textId="440AAF42" w:rsidR="009B3D53" w:rsidRPr="00AA4B9D" w:rsidRDefault="009B3D53" w:rsidP="00143636">
      <w:pPr>
        <w:tabs>
          <w:tab w:val="left" w:pos="1980"/>
        </w:tabs>
        <w:spacing w:after="180"/>
        <w:jc w:val="both"/>
        <w:rPr>
          <w:rFonts w:ascii="Arial" w:hAnsi="Arial" w:cs="Arial"/>
        </w:rPr>
      </w:pPr>
      <w:r w:rsidRPr="00AA4B9D">
        <w:rPr>
          <w:rFonts w:ascii="Arial" w:hAnsi="Arial" w:cs="Arial"/>
          <w:b/>
          <w:caps/>
          <w:highlight w:val="yellow"/>
        </w:rPr>
        <w:t xml:space="preserve">[insert LEGAL name of </w:t>
      </w:r>
      <w:r>
        <w:rPr>
          <w:rFonts w:ascii="Arial" w:hAnsi="Arial" w:cs="Arial"/>
          <w:b/>
          <w:caps/>
          <w:highlight w:val="yellow"/>
        </w:rPr>
        <w:t>Univeristy</w:t>
      </w:r>
      <w:r w:rsidRPr="00AA4B9D">
        <w:rPr>
          <w:rFonts w:ascii="Arial" w:hAnsi="Arial" w:cs="Arial"/>
          <w:b/>
          <w:caps/>
          <w:highlight w:val="yellow"/>
        </w:rPr>
        <w:t>]</w:t>
      </w:r>
      <w:r w:rsidRPr="00AA4B9D">
        <w:rPr>
          <w:rFonts w:ascii="Arial" w:hAnsi="Arial" w:cs="Arial"/>
        </w:rPr>
        <w:t xml:space="preserve">, </w:t>
      </w:r>
      <w:r w:rsidR="00143636" w:rsidRPr="00613059">
        <w:rPr>
          <w:rFonts w:cstheme="minorHAnsi"/>
        </w:rPr>
        <w:t>a university established by an Act of the Legislature of the Province of Ontario, with its main campus located at</w:t>
      </w:r>
      <w:r w:rsidR="00143636">
        <w:rPr>
          <w:rFonts w:cstheme="minorHAnsi"/>
        </w:rPr>
        <w:t xml:space="preserve"> [x]</w:t>
      </w:r>
      <w:r w:rsidRPr="00AA4B9D">
        <w:rPr>
          <w:rFonts w:ascii="Arial" w:hAnsi="Arial" w:cs="Arial"/>
        </w:rPr>
        <w:t xml:space="preserve"> </w:t>
      </w:r>
    </w:p>
    <w:p w14:paraId="5852DF71" w14:textId="7BE1DA74" w:rsidR="00D657A9" w:rsidRPr="00814C3C" w:rsidRDefault="009B3D53" w:rsidP="00143636">
      <w:pPr>
        <w:widowControl w:val="0"/>
        <w:spacing w:after="120"/>
        <w:jc w:val="center"/>
      </w:pPr>
      <w:r w:rsidRPr="00814C3C">
        <w:t>(hereafter “</w:t>
      </w:r>
      <w:r>
        <w:t>[X]</w:t>
      </w:r>
      <w:r w:rsidRPr="00814C3C">
        <w:t>”)</w:t>
      </w:r>
      <w:r w:rsidR="00F14F12" w:rsidRPr="00814C3C">
        <w:t>-and-</w:t>
      </w:r>
    </w:p>
    <w:p w14:paraId="0908E264" w14:textId="7575FA35" w:rsidR="00143636" w:rsidRPr="00AA4B9D" w:rsidRDefault="00143636" w:rsidP="00143636">
      <w:pPr>
        <w:tabs>
          <w:tab w:val="left" w:pos="1980"/>
        </w:tabs>
        <w:spacing w:after="180"/>
        <w:jc w:val="both"/>
        <w:rPr>
          <w:rFonts w:ascii="Arial" w:hAnsi="Arial" w:cs="Arial"/>
        </w:rPr>
      </w:pPr>
      <w:r w:rsidRPr="00AA4B9D">
        <w:rPr>
          <w:rFonts w:ascii="Arial" w:hAnsi="Arial" w:cs="Arial"/>
          <w:b/>
          <w:caps/>
          <w:highlight w:val="yellow"/>
        </w:rPr>
        <w:t xml:space="preserve">[insert LEGAL name of </w:t>
      </w:r>
      <w:r>
        <w:rPr>
          <w:rFonts w:ascii="Arial" w:hAnsi="Arial" w:cs="Arial"/>
          <w:b/>
          <w:caps/>
          <w:highlight w:val="yellow"/>
        </w:rPr>
        <w:t>OrgAnization</w:t>
      </w:r>
      <w:r w:rsidRPr="00AA4B9D">
        <w:rPr>
          <w:rFonts w:ascii="Arial" w:hAnsi="Arial" w:cs="Arial"/>
          <w:b/>
          <w:caps/>
          <w:highlight w:val="yellow"/>
        </w:rPr>
        <w:t>]</w:t>
      </w:r>
      <w:r w:rsidRPr="00AA4B9D">
        <w:rPr>
          <w:rFonts w:ascii="Arial" w:hAnsi="Arial" w:cs="Arial"/>
        </w:rPr>
        <w:t xml:space="preserve">, a </w:t>
      </w:r>
      <w:r w:rsidRPr="00AA4B9D">
        <w:rPr>
          <w:rFonts w:ascii="Arial" w:hAnsi="Arial" w:cs="Arial"/>
          <w:highlight w:val="yellow"/>
        </w:rPr>
        <w:t>[insert type of organization, e.g. hospital, corporation, foundation]</w:t>
      </w:r>
      <w:r w:rsidRPr="00AA4B9D">
        <w:rPr>
          <w:rFonts w:ascii="Arial" w:hAnsi="Arial" w:cs="Arial"/>
        </w:rPr>
        <w:t xml:space="preserve"> </w:t>
      </w:r>
      <w:r w:rsidRPr="00AA4B9D">
        <w:rPr>
          <w:rFonts w:ascii="Arial" w:hAnsi="Arial" w:cs="Arial"/>
          <w:highlight w:val="yellow"/>
        </w:rPr>
        <w:t>[incorporated/established]</w:t>
      </w:r>
      <w:r w:rsidRPr="00AA4B9D">
        <w:rPr>
          <w:rFonts w:ascii="Arial" w:hAnsi="Arial" w:cs="Arial"/>
        </w:rPr>
        <w:t xml:space="preserve"> under </w:t>
      </w:r>
      <w:r w:rsidRPr="00AA4B9D">
        <w:rPr>
          <w:rFonts w:ascii="Arial" w:hAnsi="Arial" w:cs="Arial"/>
          <w:highlight w:val="yellow"/>
        </w:rPr>
        <w:t>[the laws of (…) OR an Act of the Legislature of (…)]</w:t>
      </w:r>
      <w:r w:rsidRPr="00AA4B9D">
        <w:rPr>
          <w:rFonts w:ascii="Arial" w:hAnsi="Arial" w:cs="Arial"/>
        </w:rPr>
        <w:t xml:space="preserve">, with </w:t>
      </w:r>
      <w:r w:rsidRPr="00AA4B9D">
        <w:rPr>
          <w:rFonts w:ascii="Arial" w:hAnsi="Arial" w:cs="Arial"/>
          <w:highlight w:val="yellow"/>
        </w:rPr>
        <w:t>[offices/facilities]</w:t>
      </w:r>
      <w:r w:rsidRPr="00AA4B9D">
        <w:rPr>
          <w:rFonts w:ascii="Arial" w:hAnsi="Arial" w:cs="Arial"/>
        </w:rPr>
        <w:t xml:space="preserve"> located at </w:t>
      </w:r>
      <w:r w:rsidRPr="00AA4B9D">
        <w:rPr>
          <w:rFonts w:ascii="Arial" w:hAnsi="Arial" w:cs="Arial"/>
          <w:highlight w:val="yellow"/>
        </w:rPr>
        <w:t>[insert address]</w:t>
      </w:r>
      <w:r w:rsidRPr="00AA4B9D">
        <w:rPr>
          <w:rFonts w:ascii="Arial" w:hAnsi="Arial" w:cs="Arial"/>
        </w:rPr>
        <w:t xml:space="preserve"> </w:t>
      </w:r>
    </w:p>
    <w:p w14:paraId="360D1B80" w14:textId="2D1B383E" w:rsidR="00D50A1D" w:rsidRPr="00814C3C" w:rsidRDefault="00143636" w:rsidP="00143636">
      <w:pPr>
        <w:widowControl w:val="0"/>
        <w:jc w:val="center"/>
      </w:pPr>
      <w:r w:rsidRPr="00814C3C">
        <w:t>(hereafter “</w:t>
      </w:r>
      <w:r>
        <w:t>[Y]</w:t>
      </w:r>
      <w:r w:rsidRPr="00814C3C">
        <w:t>”)</w:t>
      </w:r>
      <w:r w:rsidDel="00143636">
        <w:t xml:space="preserve"> </w:t>
      </w:r>
      <w:r w:rsidR="00814C3C" w:rsidRPr="00061590">
        <w:rPr>
          <w:highlight w:val="yellow"/>
        </w:rPr>
        <w:t>[</w:t>
      </w:r>
      <w:r w:rsidR="008D6C1A" w:rsidRPr="00061590">
        <w:rPr>
          <w:highlight w:val="yellow"/>
        </w:rPr>
        <w:t>…</w:t>
      </w:r>
      <w:r w:rsidR="00814C3C" w:rsidRPr="00061590">
        <w:rPr>
          <w:highlight w:val="yellow"/>
        </w:rPr>
        <w:t>]</w:t>
      </w:r>
    </w:p>
    <w:p w14:paraId="3C3400E0" w14:textId="77777777" w:rsidR="00061590" w:rsidRDefault="00126207" w:rsidP="00143636">
      <w:pPr>
        <w:widowControl w:val="0"/>
        <w:jc w:val="center"/>
        <w:rPr>
          <w:i/>
          <w:iCs/>
        </w:rPr>
      </w:pPr>
      <w:r w:rsidRPr="00814C3C">
        <w:t xml:space="preserve">University of Waterloo, </w:t>
      </w:r>
      <w:r w:rsidRPr="00061590">
        <w:rPr>
          <w:highlight w:val="yellow"/>
        </w:rPr>
        <w:t xml:space="preserve">University X and University Y </w:t>
      </w:r>
      <w:r w:rsidR="00061590" w:rsidRPr="00061590">
        <w:rPr>
          <w:highlight w:val="yellow"/>
        </w:rPr>
        <w:t>[</w:t>
      </w:r>
      <w:r w:rsidR="00061590" w:rsidRPr="00061590">
        <w:rPr>
          <w:i/>
          <w:iCs/>
          <w:highlight w:val="yellow"/>
        </w:rPr>
        <w:t>revise according to number and type of partners]</w:t>
      </w:r>
      <w:r w:rsidR="00061590">
        <w:rPr>
          <w:i/>
          <w:iCs/>
        </w:rPr>
        <w:t xml:space="preserve"> </w:t>
      </w:r>
    </w:p>
    <w:p w14:paraId="76741550" w14:textId="42406A1F" w:rsidR="00D50A1D" w:rsidRPr="00814C3C" w:rsidRDefault="00D50A1D" w:rsidP="00143636">
      <w:pPr>
        <w:widowControl w:val="0"/>
        <w:jc w:val="center"/>
      </w:pPr>
      <w:r w:rsidRPr="00814C3C">
        <w:t>are each referred to as a “Party” and are collectively referred to as the “Parties.”</w:t>
      </w:r>
    </w:p>
    <w:p w14:paraId="1B89737A" w14:textId="14C5203D" w:rsidR="00121FC4" w:rsidRPr="00814C3C" w:rsidRDefault="00121FC4" w:rsidP="00143636">
      <w:pPr>
        <w:widowControl w:val="0"/>
      </w:pPr>
    </w:p>
    <w:p w14:paraId="62FEEB58" w14:textId="3B972D6F" w:rsidR="000F79E3" w:rsidRPr="00814C3C" w:rsidRDefault="000F79E3" w:rsidP="00143636">
      <w:pPr>
        <w:widowControl w:val="0"/>
        <w:spacing w:after="120"/>
        <w:rPr>
          <w:b/>
          <w:bCs/>
        </w:rPr>
      </w:pPr>
      <w:r w:rsidRPr="00814C3C">
        <w:rPr>
          <w:b/>
          <w:bCs/>
        </w:rPr>
        <w:t>WHEREAS</w:t>
      </w:r>
      <w:r w:rsidRPr="00814C3C">
        <w:t xml:space="preserve"> </w:t>
      </w:r>
      <w:r w:rsidR="00D50A1D" w:rsidRPr="00814C3C">
        <w:t>the Parties</w:t>
      </w:r>
      <w:r w:rsidRPr="00814C3C">
        <w:t xml:space="preserve"> </w:t>
      </w:r>
      <w:r w:rsidR="00D50A1D" w:rsidRPr="00814C3C">
        <w:t xml:space="preserve">acknowledge that they are bound by and will operate within their founding Acts and all applicable legislation, respective </w:t>
      </w:r>
      <w:r w:rsidR="00CB5F20">
        <w:t>c</w:t>
      </w:r>
      <w:r w:rsidR="00CB5F20" w:rsidRPr="00814C3C">
        <w:t xml:space="preserve">ollective </w:t>
      </w:r>
      <w:r w:rsidR="00CB5F20">
        <w:t>a</w:t>
      </w:r>
      <w:r w:rsidR="00CB5F20" w:rsidRPr="00814C3C">
        <w:t>greements</w:t>
      </w:r>
      <w:r w:rsidR="00CB5F20">
        <w:t xml:space="preserve"> </w:t>
      </w:r>
      <w:r w:rsidR="001D7F90">
        <w:t>or similar documents</w:t>
      </w:r>
      <w:r w:rsidR="00D943F4" w:rsidRPr="00814C3C">
        <w:t>;</w:t>
      </w:r>
    </w:p>
    <w:p w14:paraId="4A01EAB8" w14:textId="0FB36FAA" w:rsidR="00D943F4" w:rsidRPr="00814C3C" w:rsidRDefault="000F79E3" w:rsidP="00143636">
      <w:pPr>
        <w:widowControl w:val="0"/>
        <w:spacing w:after="120"/>
      </w:pPr>
      <w:r w:rsidRPr="00814C3C">
        <w:rPr>
          <w:b/>
          <w:bCs/>
        </w:rPr>
        <w:t>AND WHEREAS:</w:t>
      </w:r>
      <w:r w:rsidRPr="00814C3C">
        <w:t xml:space="preserve"> The Parties wish to </w:t>
      </w:r>
      <w:r w:rsidR="00D943F4" w:rsidRPr="00814C3C">
        <w:t>efficiently use resources to offer their respective students access to certain courses as identified in this Agreement;</w:t>
      </w:r>
    </w:p>
    <w:p w14:paraId="1BA762ED" w14:textId="03D831AF" w:rsidR="000F79E3" w:rsidRPr="00814C3C" w:rsidRDefault="00D943F4" w:rsidP="00143636">
      <w:pPr>
        <w:widowControl w:val="0"/>
        <w:spacing w:after="120"/>
      </w:pPr>
      <w:r w:rsidRPr="00814C3C">
        <w:rPr>
          <w:b/>
          <w:bCs/>
        </w:rPr>
        <w:t>AND WHEREAS</w:t>
      </w:r>
      <w:r w:rsidRPr="00814C3C">
        <w:t xml:space="preserve"> the Parties wish to </w:t>
      </w:r>
      <w:r w:rsidR="000F79E3" w:rsidRPr="00814C3C">
        <w:t xml:space="preserve">stipulate the terms of their collaboration </w:t>
      </w:r>
      <w:r w:rsidR="00CB5F20">
        <w:t>in this Agr</w:t>
      </w:r>
      <w:r w:rsidR="00B11710">
        <w:t xml:space="preserve">eement </w:t>
      </w:r>
      <w:r w:rsidR="000F79E3" w:rsidRPr="00814C3C">
        <w:t>so as to clarify their joint and individual responsibilities;</w:t>
      </w:r>
    </w:p>
    <w:p w14:paraId="231FE533" w14:textId="2ACDB193" w:rsidR="000F79E3" w:rsidRPr="00814C3C" w:rsidRDefault="000F79E3" w:rsidP="00143636">
      <w:pPr>
        <w:widowControl w:val="0"/>
        <w:spacing w:after="120"/>
      </w:pPr>
      <w:r w:rsidRPr="00814C3C">
        <w:rPr>
          <w:b/>
          <w:bCs/>
        </w:rPr>
        <w:t>AND WHEREAS:</w:t>
      </w:r>
      <w:r w:rsidRPr="00814C3C">
        <w:t xml:space="preserve"> The Parties recognize that this </w:t>
      </w:r>
      <w:r w:rsidR="00B11710">
        <w:t>A</w:t>
      </w:r>
      <w:r w:rsidR="00B11710" w:rsidRPr="00814C3C">
        <w:t xml:space="preserve">greement </w:t>
      </w:r>
      <w:r w:rsidRPr="00814C3C">
        <w:t>is intended to provide equal benefits to each;</w:t>
      </w:r>
    </w:p>
    <w:p w14:paraId="6DC37426" w14:textId="449EE4C9" w:rsidR="00994404" w:rsidRDefault="00D943F4" w:rsidP="00B11710">
      <w:pPr>
        <w:widowControl w:val="0"/>
      </w:pPr>
      <w:r w:rsidRPr="00814C3C">
        <w:rPr>
          <w:b/>
          <w:bCs/>
        </w:rPr>
        <w:t>NOW THEREFORE</w:t>
      </w:r>
      <w:r w:rsidRPr="00814C3C">
        <w:t xml:space="preserve"> in consideration of the mutual covenants set out in this Agreement, the receipt and sufficiency of which is hereby acknowledged, the Parties agree as follows:</w:t>
      </w:r>
    </w:p>
    <w:p w14:paraId="0582CB84" w14:textId="75FB7D23" w:rsidR="00D943F4" w:rsidRPr="00814C3C" w:rsidRDefault="008C0145" w:rsidP="00D97F90">
      <w:pPr>
        <w:pStyle w:val="ListParagraph"/>
        <w:widowControl w:val="0"/>
        <w:numPr>
          <w:ilvl w:val="0"/>
          <w:numId w:val="1"/>
        </w:numPr>
        <w:spacing w:after="120"/>
      </w:pPr>
      <w:r w:rsidRPr="00814C3C">
        <w:rPr>
          <w:b/>
          <w:bCs/>
        </w:rPr>
        <w:t>Term:</w:t>
      </w:r>
      <w:r w:rsidRPr="00814C3C">
        <w:t xml:space="preserve"> </w:t>
      </w:r>
      <w:r w:rsidR="00D943F4" w:rsidRPr="00814C3C">
        <w:t xml:space="preserve">The Term of this Agreement shall commence on </w:t>
      </w:r>
      <w:r w:rsidR="00814C3C">
        <w:t>[</w:t>
      </w:r>
      <w:r w:rsidR="00814C3C" w:rsidRPr="00D97F90">
        <w:rPr>
          <w:highlight w:val="yellow"/>
        </w:rPr>
        <w:t>date</w:t>
      </w:r>
      <w:r w:rsidR="00814C3C">
        <w:t>]</w:t>
      </w:r>
      <w:r w:rsidR="00F7471A">
        <w:t>.</w:t>
      </w:r>
      <w:r w:rsidR="005B5040">
        <w:t xml:space="preserve"> </w:t>
      </w:r>
      <w:r w:rsidR="00F7471A">
        <w:t xml:space="preserve">The Agreement will </w:t>
      </w:r>
      <w:r w:rsidR="00D943F4" w:rsidRPr="00814C3C">
        <w:t xml:space="preserve">terminate </w:t>
      </w:r>
      <w:r w:rsidR="00F7471A">
        <w:t>after the conclusion of the last course offering in Clause</w:t>
      </w:r>
      <w:r w:rsidR="000229FC">
        <w:t>s</w:t>
      </w:r>
      <w:r w:rsidR="00F7471A">
        <w:t xml:space="preserve"> </w:t>
      </w:r>
      <w:r w:rsidR="0068531D">
        <w:t>3</w:t>
      </w:r>
      <w:r w:rsidR="000229FC">
        <w:t xml:space="preserve"> and </w:t>
      </w:r>
      <w:r w:rsidR="0068531D">
        <w:t>4</w:t>
      </w:r>
      <w:r w:rsidR="00D943F4" w:rsidRPr="00814C3C">
        <w:t>.</w:t>
      </w:r>
      <w:r w:rsidR="00F7471A">
        <w:t xml:space="preserve"> This Agreement </w:t>
      </w:r>
      <w:r w:rsidR="00D22B10">
        <w:t xml:space="preserve">may be renewed under the mutual agreement of all </w:t>
      </w:r>
      <w:r w:rsidR="004F7BFC">
        <w:t>P</w:t>
      </w:r>
      <w:r w:rsidR="00D22B10">
        <w:t>arties</w:t>
      </w:r>
      <w:r w:rsidR="006C0DC5">
        <w:t xml:space="preserve"> for a period corresponding to </w:t>
      </w:r>
      <w:r w:rsidR="004F7BFC">
        <w:t xml:space="preserve">the duration of said </w:t>
      </w:r>
      <w:r w:rsidR="006C0DC5">
        <w:t>additional agreed upon Courses.</w:t>
      </w:r>
      <w:r w:rsidR="00D943F4" w:rsidRPr="00814C3C">
        <w:t xml:space="preserve"> </w:t>
      </w:r>
    </w:p>
    <w:p w14:paraId="1290A5F4" w14:textId="15BBBA79" w:rsidR="00140CE4" w:rsidRPr="00D97F90" w:rsidRDefault="00383597" w:rsidP="00D97F90">
      <w:pPr>
        <w:numPr>
          <w:ilvl w:val="0"/>
          <w:numId w:val="1"/>
        </w:numPr>
        <w:spacing w:after="240" w:line="240" w:lineRule="auto"/>
        <w:jc w:val="both"/>
        <w:rPr>
          <w:rFonts w:ascii="Calibri" w:eastAsia="Times New Roman" w:hAnsi="Calibri" w:cs="Arial"/>
          <w:szCs w:val="20"/>
        </w:rPr>
      </w:pPr>
      <w:r w:rsidRPr="00D97F90">
        <w:rPr>
          <w:rFonts w:ascii="Calibri" w:hAnsi="Calibri"/>
          <w:b/>
        </w:rPr>
        <w:t>Termination</w:t>
      </w:r>
      <w:r>
        <w:rPr>
          <w:rFonts w:ascii="Calibri" w:hAnsi="Calibri"/>
          <w:b/>
        </w:rPr>
        <w:t xml:space="preserve">: </w:t>
      </w:r>
      <w:r w:rsidRPr="00D97F90">
        <w:rPr>
          <w:rFonts w:ascii="Calibri" w:hAnsi="Calibri"/>
        </w:rPr>
        <w:t xml:space="preserve">This Agreement may be terminated at any time upon the written </w:t>
      </w:r>
      <w:r w:rsidR="004F7EE9">
        <w:rPr>
          <w:rFonts w:ascii="Calibri" w:hAnsi="Calibri"/>
        </w:rPr>
        <w:t>notice</w:t>
      </w:r>
      <w:r w:rsidRPr="00D97F90">
        <w:rPr>
          <w:rFonts w:ascii="Calibri" w:hAnsi="Calibri"/>
        </w:rPr>
        <w:t xml:space="preserve"> of </w:t>
      </w:r>
      <w:r w:rsidR="00DA3658">
        <w:rPr>
          <w:rFonts w:ascii="Calibri" w:hAnsi="Calibri"/>
        </w:rPr>
        <w:t xml:space="preserve">a Party </w:t>
      </w:r>
      <w:r w:rsidRPr="00D97F90">
        <w:rPr>
          <w:rFonts w:ascii="Calibri" w:hAnsi="Calibri"/>
        </w:rPr>
        <w:t xml:space="preserve">with at least </w:t>
      </w:r>
      <w:r w:rsidRPr="00D97F90">
        <w:rPr>
          <w:rFonts w:ascii="Calibri" w:hAnsi="Calibri"/>
          <w:highlight w:val="yellow"/>
        </w:rPr>
        <w:t>six (6) months’</w:t>
      </w:r>
      <w:r w:rsidRPr="00D97F90">
        <w:rPr>
          <w:rFonts w:ascii="Calibri" w:hAnsi="Calibri"/>
        </w:rPr>
        <w:t xml:space="preserve"> notice</w:t>
      </w:r>
      <w:r>
        <w:rPr>
          <w:rFonts w:ascii="Calibri" w:hAnsi="Calibri"/>
        </w:rPr>
        <w:t>.</w:t>
      </w:r>
      <w:r w:rsidR="00140CE4">
        <w:rPr>
          <w:rFonts w:ascii="Calibri" w:hAnsi="Calibri"/>
        </w:rPr>
        <w:t xml:space="preserve"> </w:t>
      </w:r>
      <w:r w:rsidR="00140CE4" w:rsidRPr="00D97F90">
        <w:t xml:space="preserve">If a </w:t>
      </w:r>
      <w:r w:rsidR="00140CE4">
        <w:t>Party</w:t>
      </w:r>
      <w:r w:rsidR="00140CE4" w:rsidRPr="00D97F90">
        <w:t xml:space="preserve"> elects to terminate this Agreement, all arrangements will cease on the effective date of termination, save and except for arrangements regarding </w:t>
      </w:r>
      <w:r w:rsidR="004F7EE9">
        <w:t>s</w:t>
      </w:r>
      <w:r w:rsidR="00140CE4" w:rsidRPr="00D97F90">
        <w:t xml:space="preserve">tudents in the process of completing a </w:t>
      </w:r>
      <w:r w:rsidR="00DE5A06">
        <w:t>Course</w:t>
      </w:r>
      <w:r w:rsidR="00140CE4" w:rsidRPr="00D97F90">
        <w:t xml:space="preserve"> </w:t>
      </w:r>
      <w:r w:rsidR="00A53B82">
        <w:t>under this Agreement</w:t>
      </w:r>
      <w:r w:rsidR="00140CE4" w:rsidRPr="00D97F90">
        <w:t xml:space="preserve">. The </w:t>
      </w:r>
      <w:r w:rsidR="008B3029">
        <w:t>Parties</w:t>
      </w:r>
      <w:r w:rsidR="00140CE4" w:rsidRPr="00D97F90">
        <w:t xml:space="preserve"> agree to </w:t>
      </w:r>
      <w:r w:rsidR="00140CE4" w:rsidRPr="00D97F90">
        <w:lastRenderedPageBreak/>
        <w:t xml:space="preserve">reasonably permit any such </w:t>
      </w:r>
      <w:r w:rsidR="008B3029">
        <w:t>s</w:t>
      </w:r>
      <w:r w:rsidR="00140CE4" w:rsidRPr="00D97F90">
        <w:t>tudent to complete their</w:t>
      </w:r>
      <w:r w:rsidR="009A13FF">
        <w:t xml:space="preserve"> Course</w:t>
      </w:r>
      <w:r w:rsidR="00140CE4" w:rsidRPr="00D97F90">
        <w:t xml:space="preserve"> on the terms and conditions of this Agreement.</w:t>
      </w:r>
    </w:p>
    <w:p w14:paraId="7DA62999" w14:textId="4F6EDD76" w:rsidR="00D943F4" w:rsidRPr="00814C3C" w:rsidRDefault="008C0145" w:rsidP="00D97F90">
      <w:pPr>
        <w:pStyle w:val="ListParagraph"/>
        <w:widowControl w:val="0"/>
        <w:numPr>
          <w:ilvl w:val="0"/>
          <w:numId w:val="1"/>
        </w:numPr>
        <w:spacing w:before="120" w:after="120"/>
      </w:pPr>
      <w:r w:rsidRPr="00814C3C">
        <w:rPr>
          <w:b/>
          <w:bCs/>
        </w:rPr>
        <w:t>Courses:</w:t>
      </w:r>
      <w:r w:rsidRPr="00814C3C">
        <w:t xml:space="preserve"> </w:t>
      </w:r>
      <w:r w:rsidR="000F79E3" w:rsidRPr="00814C3C">
        <w:t xml:space="preserve">The </w:t>
      </w:r>
      <w:r w:rsidR="00D943F4" w:rsidRPr="00814C3C">
        <w:t xml:space="preserve">Parties wish to cooperate in and will share the responsibility of offering the following courses </w:t>
      </w:r>
      <w:r w:rsidR="00994404" w:rsidRPr="00814C3C">
        <w:t>(h</w:t>
      </w:r>
      <w:r w:rsidR="00D943F4" w:rsidRPr="00814C3C">
        <w:t>ereinafter referred to as the “Courses”):</w:t>
      </w:r>
    </w:p>
    <w:p w14:paraId="75FCC889" w14:textId="3112D0AA" w:rsidR="00D943F4" w:rsidRPr="005B5040" w:rsidRDefault="00D943F4" w:rsidP="00D97F90">
      <w:pPr>
        <w:pStyle w:val="ListParagraph"/>
        <w:widowControl w:val="0"/>
        <w:numPr>
          <w:ilvl w:val="1"/>
          <w:numId w:val="1"/>
        </w:numPr>
        <w:spacing w:after="0"/>
        <w:rPr>
          <w:highlight w:val="yellow"/>
        </w:rPr>
      </w:pPr>
      <w:bookmarkStart w:id="0" w:name="_Hlk133412541"/>
      <w:r w:rsidRPr="005B5040">
        <w:rPr>
          <w:highlight w:val="yellow"/>
        </w:rPr>
        <w:t>[Course code]: (</w:t>
      </w:r>
      <w:r w:rsidR="004316AB" w:rsidRPr="005B5040">
        <w:rPr>
          <w:highlight w:val="yellow"/>
        </w:rPr>
        <w:t>Waterloo</w:t>
      </w:r>
      <w:r w:rsidRPr="005B5040">
        <w:rPr>
          <w:highlight w:val="yellow"/>
        </w:rPr>
        <w:t>)</w:t>
      </w:r>
    </w:p>
    <w:p w14:paraId="2E2BCD22" w14:textId="7D99A2CA" w:rsidR="004316AB" w:rsidRPr="005B5040" w:rsidRDefault="004316AB" w:rsidP="00D97F90">
      <w:pPr>
        <w:widowControl w:val="0"/>
        <w:spacing w:after="0"/>
        <w:ind w:left="1440"/>
        <w:rPr>
          <w:highlight w:val="yellow"/>
        </w:rPr>
      </w:pPr>
      <w:r w:rsidRPr="005B5040">
        <w:rPr>
          <w:highlight w:val="yellow"/>
        </w:rPr>
        <w:t xml:space="preserve">[Course code]: </w:t>
      </w:r>
      <w:r w:rsidR="00814C3C" w:rsidRPr="005B5040">
        <w:rPr>
          <w:highlight w:val="yellow"/>
        </w:rPr>
        <w:t>[</w:t>
      </w:r>
      <w:r w:rsidR="00126207" w:rsidRPr="005B5040">
        <w:rPr>
          <w:highlight w:val="yellow"/>
        </w:rPr>
        <w:t>University X</w:t>
      </w:r>
      <w:r w:rsidR="00814C3C" w:rsidRPr="005B5040">
        <w:rPr>
          <w:highlight w:val="yellow"/>
        </w:rPr>
        <w:t>]</w:t>
      </w:r>
      <w:r w:rsidRPr="005B5040">
        <w:rPr>
          <w:highlight w:val="yellow"/>
        </w:rPr>
        <w:t xml:space="preserve"> </w:t>
      </w:r>
    </w:p>
    <w:p w14:paraId="50FA1107" w14:textId="0583CFF7" w:rsidR="00126207" w:rsidRPr="00814C3C" w:rsidRDefault="004316AB" w:rsidP="00D97F90">
      <w:pPr>
        <w:widowControl w:val="0"/>
        <w:spacing w:after="0"/>
        <w:ind w:left="1440"/>
      </w:pPr>
      <w:r w:rsidRPr="005B5040">
        <w:rPr>
          <w:highlight w:val="yellow"/>
        </w:rPr>
        <w:t xml:space="preserve">[Course code]: </w:t>
      </w:r>
      <w:r w:rsidR="00814C3C" w:rsidRPr="005B5040">
        <w:rPr>
          <w:highlight w:val="yellow"/>
        </w:rPr>
        <w:t>[</w:t>
      </w:r>
      <w:r w:rsidR="00126207" w:rsidRPr="005B5040">
        <w:rPr>
          <w:highlight w:val="yellow"/>
        </w:rPr>
        <w:t>University Y</w:t>
      </w:r>
      <w:bookmarkEnd w:id="0"/>
      <w:r w:rsidR="00814C3C" w:rsidRPr="005B5040">
        <w:rPr>
          <w:i/>
          <w:iCs/>
          <w:highlight w:val="yellow"/>
        </w:rPr>
        <w:t>]</w:t>
      </w:r>
    </w:p>
    <w:p w14:paraId="55E1E2B0" w14:textId="3D71C75D" w:rsidR="009A5D12" w:rsidRPr="00814C3C" w:rsidRDefault="009A5D12" w:rsidP="00D97F90">
      <w:pPr>
        <w:widowControl w:val="0"/>
        <w:spacing w:after="0"/>
        <w:ind w:left="1440"/>
      </w:pPr>
      <w:r w:rsidRPr="00814C3C">
        <w:t xml:space="preserve"> </w:t>
      </w:r>
    </w:p>
    <w:p w14:paraId="7DC061FE" w14:textId="27100353" w:rsidR="00F24EFD" w:rsidRPr="00814C3C" w:rsidRDefault="008C0145" w:rsidP="00D97F90">
      <w:pPr>
        <w:pStyle w:val="ListParagraph"/>
        <w:widowControl w:val="0"/>
        <w:numPr>
          <w:ilvl w:val="0"/>
          <w:numId w:val="1"/>
        </w:numPr>
      </w:pPr>
      <w:r w:rsidRPr="00814C3C">
        <w:rPr>
          <w:b/>
          <w:bCs/>
        </w:rPr>
        <w:t>Host University and Instructors:</w:t>
      </w:r>
      <w:r w:rsidRPr="00814C3C">
        <w:t xml:space="preserve"> The role of “Host </w:t>
      </w:r>
      <w:r w:rsidR="00994404" w:rsidRPr="00814C3C">
        <w:t>Institution</w:t>
      </w:r>
      <w:r w:rsidRPr="00814C3C">
        <w:t>” will rotate among the Parties</w:t>
      </w:r>
      <w:r w:rsidR="006A6628">
        <w:t xml:space="preserve">, with the remaining </w:t>
      </w:r>
      <w:r w:rsidR="00A53B82">
        <w:t>P</w:t>
      </w:r>
      <w:r w:rsidR="006A6628">
        <w:t>arties being the “Home Institution(s)”</w:t>
      </w:r>
      <w:r w:rsidRPr="00814C3C">
        <w:t xml:space="preserve">. </w:t>
      </w:r>
      <w:r w:rsidR="00061590">
        <w:t xml:space="preserve"> </w:t>
      </w:r>
      <w:r w:rsidR="00061590" w:rsidRPr="00061590">
        <w:rPr>
          <w:highlight w:val="yellow"/>
        </w:rPr>
        <w:t>[In terms of duration of this agreement, you will need to list the course and terms matching the number of years specified in clause 1. Or, you will need to find another way to specify the duration.]</w:t>
      </w:r>
    </w:p>
    <w:p w14:paraId="6238F344" w14:textId="4145E245" w:rsidR="0003138E" w:rsidRPr="00814C3C" w:rsidRDefault="0003138E" w:rsidP="00D97F90">
      <w:pPr>
        <w:pStyle w:val="ListParagraph"/>
        <w:widowControl w:val="0"/>
        <w:numPr>
          <w:ilvl w:val="0"/>
          <w:numId w:val="4"/>
        </w:numPr>
      </w:pPr>
      <w:r w:rsidRPr="005B5040">
        <w:rPr>
          <w:highlight w:val="yellow"/>
        </w:rPr>
        <w:t>X</w:t>
      </w:r>
      <w:r w:rsidRPr="00814C3C">
        <w:t xml:space="preserve"> University will be the Host University in the </w:t>
      </w:r>
      <w:r w:rsidRPr="005B5040">
        <w:rPr>
          <w:highlight w:val="yellow"/>
        </w:rPr>
        <w:t>X</w:t>
      </w:r>
      <w:r w:rsidRPr="00814C3C">
        <w:t xml:space="preserve"> term and will offer </w:t>
      </w:r>
      <w:r w:rsidRPr="005B5040">
        <w:rPr>
          <w:highlight w:val="yellow"/>
        </w:rPr>
        <w:t>[X course code]</w:t>
      </w:r>
      <w:r w:rsidRPr="00814C3C">
        <w:t xml:space="preserve"> that term </w:t>
      </w:r>
      <w:r w:rsidRPr="005B5040">
        <w:rPr>
          <w:highlight w:val="yellow"/>
        </w:rPr>
        <w:t>[Course code for same course at Y University]</w:t>
      </w:r>
      <w:r w:rsidRPr="00814C3C">
        <w:t xml:space="preserve"> and appoint that Instructor.</w:t>
      </w:r>
    </w:p>
    <w:p w14:paraId="45C5D78B" w14:textId="2AFEBB01" w:rsidR="0003138E" w:rsidRPr="00814C3C" w:rsidRDefault="0003138E" w:rsidP="00D97F90">
      <w:pPr>
        <w:pStyle w:val="ListParagraph"/>
        <w:widowControl w:val="0"/>
        <w:numPr>
          <w:ilvl w:val="0"/>
          <w:numId w:val="4"/>
        </w:numPr>
      </w:pPr>
      <w:r w:rsidRPr="005B5040">
        <w:rPr>
          <w:highlight w:val="yellow"/>
        </w:rPr>
        <w:t>Y</w:t>
      </w:r>
      <w:r w:rsidRPr="00814C3C">
        <w:t xml:space="preserve"> University will be the Host University in the </w:t>
      </w:r>
      <w:r w:rsidRPr="005B5040">
        <w:rPr>
          <w:highlight w:val="yellow"/>
        </w:rPr>
        <w:t>X</w:t>
      </w:r>
      <w:r w:rsidRPr="00814C3C">
        <w:t xml:space="preserve"> term and will </w:t>
      </w:r>
      <w:r w:rsidRPr="005B5040">
        <w:rPr>
          <w:highlight w:val="yellow"/>
        </w:rPr>
        <w:t>offer [X course code]</w:t>
      </w:r>
      <w:r w:rsidRPr="00814C3C">
        <w:t xml:space="preserve"> that term </w:t>
      </w:r>
      <w:r w:rsidRPr="005B5040">
        <w:rPr>
          <w:highlight w:val="yellow"/>
        </w:rPr>
        <w:t>[course code for same course at X University]</w:t>
      </w:r>
      <w:r w:rsidRPr="00814C3C">
        <w:t xml:space="preserve"> and appoint that Instructor.</w:t>
      </w:r>
    </w:p>
    <w:p w14:paraId="0958E04C" w14:textId="196D0652" w:rsidR="0003138E" w:rsidRPr="00814C3C" w:rsidRDefault="0003138E" w:rsidP="00D97F90">
      <w:pPr>
        <w:widowControl w:val="0"/>
        <w:spacing w:after="120"/>
        <w:ind w:left="720"/>
      </w:pPr>
      <w:r w:rsidRPr="00814C3C">
        <w:t>If either Party declines to teach their assigned course during their appointed term, the other Party may choose to offer it.</w:t>
      </w:r>
    </w:p>
    <w:p w14:paraId="06984305" w14:textId="44E56A05" w:rsidR="0003138E" w:rsidRDefault="0003138E" w:rsidP="00D97F90">
      <w:pPr>
        <w:widowControl w:val="0"/>
        <w:ind w:left="720"/>
      </w:pPr>
      <w:r>
        <w:t xml:space="preserve">Instructors for the courses will be appointed by the Host </w:t>
      </w:r>
      <w:r w:rsidR="00994404">
        <w:t>Institution</w:t>
      </w:r>
      <w:r>
        <w:t xml:space="preserve"> </w:t>
      </w:r>
      <w:r w:rsidR="00C37681">
        <w:t xml:space="preserve">in </w:t>
      </w:r>
      <w:r>
        <w:t>accord</w:t>
      </w:r>
      <w:r w:rsidR="00C37681">
        <w:t>ance</w:t>
      </w:r>
      <w:r>
        <w:t xml:space="preserve"> </w:t>
      </w:r>
      <w:r w:rsidR="00C37681">
        <w:t>with</w:t>
      </w:r>
      <w:r>
        <w:t xml:space="preserve"> its </w:t>
      </w:r>
      <w:r w:rsidR="003144E8">
        <w:t xml:space="preserve">collective agreements </w:t>
      </w:r>
      <w:r w:rsidR="007B4F12">
        <w:t>or similar documents</w:t>
      </w:r>
      <w:r>
        <w:t xml:space="preserve">. </w:t>
      </w:r>
    </w:p>
    <w:p w14:paraId="0E634A68" w14:textId="30211DAE" w:rsidR="003D7133" w:rsidRPr="003D7133" w:rsidRDefault="004455AC" w:rsidP="00D97F90">
      <w:pPr>
        <w:widowControl w:val="0"/>
        <w:ind w:left="720"/>
      </w:pPr>
      <w:r>
        <w:t>The Instructors</w:t>
      </w:r>
      <w:r w:rsidR="00C66483">
        <w:t xml:space="preserve">, </w:t>
      </w:r>
      <w:r w:rsidR="00C66483" w:rsidRPr="003D7133">
        <w:t>Teaching Assistants</w:t>
      </w:r>
      <w:r w:rsidR="003144E8" w:rsidRPr="003D7133">
        <w:t xml:space="preserve"> (“TA” or “TAs”)</w:t>
      </w:r>
      <w:r w:rsidRPr="003D7133">
        <w:t xml:space="preserve"> and students registered in the Courses will be notified that their contact information </w:t>
      </w:r>
      <w:r w:rsidR="00B733FC" w:rsidRPr="003D7133">
        <w:t xml:space="preserve">(name and university email) </w:t>
      </w:r>
      <w:r w:rsidRPr="003D7133">
        <w:t xml:space="preserve">will be distributed to the other Party (when required for the administration of the Courses) and any </w:t>
      </w:r>
      <w:r w:rsidR="00397246" w:rsidRPr="003D7133">
        <w:t xml:space="preserve">consents required for such distribution will be obtained by the distributing Party. </w:t>
      </w:r>
      <w:r w:rsidR="00372254" w:rsidRPr="003D7133">
        <w:t>Regulations concerning the dates for adding a course will be governed by the Host University.</w:t>
      </w:r>
    </w:p>
    <w:p w14:paraId="0572C5BF" w14:textId="017C6A37" w:rsidR="0079260E" w:rsidRPr="003D7133" w:rsidRDefault="0079260E" w:rsidP="00D97F90">
      <w:pPr>
        <w:pStyle w:val="ListParagraph"/>
        <w:widowControl w:val="0"/>
        <w:numPr>
          <w:ilvl w:val="0"/>
          <w:numId w:val="1"/>
        </w:numPr>
      </w:pPr>
      <w:r w:rsidRPr="003D7133">
        <w:rPr>
          <w:b/>
          <w:bCs/>
        </w:rPr>
        <w:t>Students and Enrolment:</w:t>
      </w:r>
      <w:r w:rsidRPr="003D7133">
        <w:t xml:space="preserve"> Students enrolled at </w:t>
      </w:r>
      <w:r w:rsidR="00985641" w:rsidRPr="003D7133">
        <w:t xml:space="preserve">Waterloo, </w:t>
      </w:r>
      <w:r w:rsidR="00814C3C" w:rsidRPr="003D7133">
        <w:t>[</w:t>
      </w:r>
      <w:r w:rsidR="0012117D" w:rsidRPr="00D97F90">
        <w:rPr>
          <w:highlight w:val="yellow"/>
        </w:rPr>
        <w:t>University</w:t>
      </w:r>
      <w:r w:rsidR="0012117D" w:rsidRPr="003D7133">
        <w:t xml:space="preserve"> X</w:t>
      </w:r>
      <w:r w:rsidR="00814C3C" w:rsidRPr="003D7133">
        <w:t>]</w:t>
      </w:r>
      <w:r w:rsidR="0012117D" w:rsidRPr="003D7133">
        <w:t xml:space="preserve"> and </w:t>
      </w:r>
      <w:r w:rsidR="00814C3C" w:rsidRPr="003D7133">
        <w:t>[</w:t>
      </w:r>
      <w:r w:rsidR="0012117D" w:rsidRPr="00D97F90">
        <w:rPr>
          <w:highlight w:val="yellow"/>
        </w:rPr>
        <w:t>University</w:t>
      </w:r>
      <w:r w:rsidR="0012117D" w:rsidRPr="003D7133">
        <w:t xml:space="preserve"> Y</w:t>
      </w:r>
      <w:r w:rsidR="00814C3C" w:rsidRPr="003D7133">
        <w:t>]</w:t>
      </w:r>
      <w:r w:rsidR="007E1C99" w:rsidRPr="003D7133">
        <w:t xml:space="preserve"> </w:t>
      </w:r>
      <w:r w:rsidRPr="003D7133">
        <w:t xml:space="preserve">should </w:t>
      </w:r>
      <w:r w:rsidR="00DF4FDB" w:rsidRPr="003D7133">
        <w:t>register</w:t>
      </w:r>
      <w:r w:rsidRPr="003D7133">
        <w:t xml:space="preserve"> locally at their own institution</w:t>
      </w:r>
      <w:r w:rsidR="00994404" w:rsidRPr="003D7133">
        <w:t>s</w:t>
      </w:r>
      <w:r w:rsidRPr="003D7133">
        <w:t xml:space="preserve"> for the Courses. </w:t>
      </w:r>
      <w:r w:rsidR="008D6C1A" w:rsidRPr="003D7133">
        <w:t>Registration</w:t>
      </w:r>
      <w:r w:rsidRPr="003D7133">
        <w:t xml:space="preserve"> will be set at </w:t>
      </w:r>
      <w:r w:rsidR="00814C3C" w:rsidRPr="003D7133">
        <w:t>[</w:t>
      </w:r>
      <w:r w:rsidR="008D6C1A" w:rsidRPr="00D97F90">
        <w:rPr>
          <w:highlight w:val="yellow"/>
        </w:rPr>
        <w:t>XX</w:t>
      </w:r>
      <w:r w:rsidR="00814C3C" w:rsidRPr="003D7133">
        <w:t>]</w:t>
      </w:r>
      <w:r w:rsidRPr="003D7133">
        <w:t xml:space="preserve"> places per course. Each Party will have the right to </w:t>
      </w:r>
      <w:r w:rsidR="00814C3C" w:rsidRPr="003D7133">
        <w:t>[</w:t>
      </w:r>
      <w:r w:rsidR="008D6C1A" w:rsidRPr="00D97F90">
        <w:rPr>
          <w:highlight w:val="yellow"/>
        </w:rPr>
        <w:t>XX</w:t>
      </w:r>
      <w:r w:rsidR="00814C3C" w:rsidRPr="003D7133">
        <w:t>]</w:t>
      </w:r>
      <w:r w:rsidRPr="003D7133">
        <w:t xml:space="preserve"> places in the course. If either Party cannot fill all of its places, it shall offer those places to the other Party by the first day of lectures.</w:t>
      </w:r>
      <w:r w:rsidR="00814C3C" w:rsidRPr="003D7133">
        <w:t xml:space="preserve"> </w:t>
      </w:r>
      <w:r w:rsidR="00814C3C" w:rsidRPr="00D97F90">
        <w:rPr>
          <w:highlight w:val="yellow"/>
        </w:rPr>
        <w:t>[</w:t>
      </w:r>
      <w:r w:rsidR="00814C3C" w:rsidRPr="00D97F90">
        <w:rPr>
          <w:i/>
          <w:iCs/>
          <w:highlight w:val="yellow"/>
        </w:rPr>
        <w:t>Modify if there are more than 2 Parties</w:t>
      </w:r>
      <w:r w:rsidR="00814C3C" w:rsidRPr="003D7133">
        <w:t>]</w:t>
      </w:r>
    </w:p>
    <w:p w14:paraId="79911537" w14:textId="4BFC99E8" w:rsidR="002077F5" w:rsidRDefault="0079260E" w:rsidP="002077F5">
      <w:pPr>
        <w:widowControl w:val="0"/>
        <w:ind w:left="720"/>
      </w:pPr>
      <w:r w:rsidRPr="00814C3C">
        <w:t>The Courses will adopt a</w:t>
      </w:r>
      <w:r w:rsidR="00814C3C" w:rsidRPr="00814C3C">
        <w:t xml:space="preserve">n </w:t>
      </w:r>
      <w:r w:rsidR="00814C3C" w:rsidRPr="005B5040">
        <w:rPr>
          <w:highlight w:val="yellow"/>
        </w:rPr>
        <w:t>[online or blended]</w:t>
      </w:r>
      <w:r w:rsidRPr="00814C3C">
        <w:t xml:space="preserve"> format</w:t>
      </w:r>
      <w:r w:rsidR="00814C3C" w:rsidRPr="00814C3C">
        <w:t>. S</w:t>
      </w:r>
      <w:r w:rsidRPr="00814C3C">
        <w:t>tudents will access course content online using the Host University’s home platform</w:t>
      </w:r>
      <w:r w:rsidR="00814C3C" w:rsidRPr="00814C3C">
        <w:t xml:space="preserve">. </w:t>
      </w:r>
      <w:r w:rsidRPr="00814C3C">
        <w:t xml:space="preserve"> </w:t>
      </w:r>
      <w:r w:rsidR="008D6C1A" w:rsidRPr="00814C3C">
        <w:t xml:space="preserve">The online components will be delivered asynchronously and therefore will not need to be scheduled. </w:t>
      </w:r>
      <w:r w:rsidR="00814C3C" w:rsidRPr="005B5040">
        <w:rPr>
          <w:highlight w:val="yellow"/>
        </w:rPr>
        <w:t>[For blended:</w:t>
      </w:r>
      <w:r w:rsidR="005B5040" w:rsidRPr="005B5040">
        <w:rPr>
          <w:highlight w:val="yellow"/>
        </w:rPr>
        <w:t>]</w:t>
      </w:r>
      <w:r w:rsidR="00814C3C">
        <w:t xml:space="preserve"> </w:t>
      </w:r>
      <w:r w:rsidR="00814C3C" w:rsidRPr="00814C3C">
        <w:t>Students will also attend a weekly oral class (led by a TA) on their own campus.</w:t>
      </w:r>
      <w:r w:rsidR="00814C3C">
        <w:t xml:space="preserve"> </w:t>
      </w:r>
      <w:r w:rsidRPr="00814C3C">
        <w:t xml:space="preserve">Each Party is responsible for providing </w:t>
      </w:r>
      <w:r w:rsidR="00814C3C">
        <w:t>[</w:t>
      </w:r>
      <w:r w:rsidR="008D6C1A" w:rsidRPr="005B5040">
        <w:rPr>
          <w:highlight w:val="yellow"/>
        </w:rPr>
        <w:t>XX</w:t>
      </w:r>
      <w:r w:rsidR="00814C3C">
        <w:t>]</w:t>
      </w:r>
      <w:r w:rsidR="00B44EFE">
        <w:t xml:space="preserve"> </w:t>
      </w:r>
      <w:r w:rsidRPr="00814C3C">
        <w:t>hours of TA support in both fall and winter terms at each institution.</w:t>
      </w:r>
      <w:r w:rsidR="008D6C1A" w:rsidRPr="00814C3C">
        <w:t xml:space="preserve"> </w:t>
      </w:r>
    </w:p>
    <w:p w14:paraId="70BC53A7" w14:textId="6886DD31" w:rsidR="002077F5" w:rsidRPr="00814C3C" w:rsidRDefault="002077F5" w:rsidP="00D97F90">
      <w:pPr>
        <w:widowControl w:val="0"/>
        <w:ind w:left="720"/>
      </w:pPr>
      <w:r w:rsidRPr="00613059">
        <w:rPr>
          <w:rFonts w:ascii="Calibri" w:hAnsi="Calibri"/>
        </w:rPr>
        <w:t xml:space="preserve">The </w:t>
      </w:r>
      <w:r w:rsidR="004D36FF">
        <w:rPr>
          <w:rFonts w:ascii="Calibri" w:hAnsi="Calibri"/>
        </w:rPr>
        <w:t>Host institution</w:t>
      </w:r>
      <w:r w:rsidRPr="00613059">
        <w:rPr>
          <w:rFonts w:ascii="Calibri" w:hAnsi="Calibri"/>
        </w:rPr>
        <w:t xml:space="preserve"> </w:t>
      </w:r>
      <w:r w:rsidR="004D36FF">
        <w:rPr>
          <w:rFonts w:ascii="Calibri" w:hAnsi="Calibri"/>
        </w:rPr>
        <w:t xml:space="preserve">reserves the right to </w:t>
      </w:r>
      <w:r w:rsidRPr="00613059">
        <w:rPr>
          <w:rFonts w:ascii="Calibri" w:hAnsi="Calibri"/>
        </w:rPr>
        <w:t xml:space="preserve">refuse </w:t>
      </w:r>
      <w:r>
        <w:rPr>
          <w:rFonts w:ascii="Calibri" w:hAnsi="Calibri"/>
        </w:rPr>
        <w:t>individual Students</w:t>
      </w:r>
      <w:r w:rsidR="00971E51">
        <w:rPr>
          <w:rFonts w:ascii="Calibri" w:hAnsi="Calibri"/>
        </w:rPr>
        <w:t xml:space="preserve"> and will exercise this discretion consistent with its obligations under Ontario’s </w:t>
      </w:r>
      <w:r w:rsidR="00971E51" w:rsidRPr="00D97F90">
        <w:rPr>
          <w:rFonts w:ascii="Calibri" w:hAnsi="Calibri"/>
          <w:i/>
          <w:iCs/>
        </w:rPr>
        <w:t>Human Rights Code</w:t>
      </w:r>
      <w:r w:rsidRPr="00613059">
        <w:rPr>
          <w:rFonts w:ascii="Calibri" w:hAnsi="Calibri"/>
        </w:rPr>
        <w:t>.</w:t>
      </w:r>
    </w:p>
    <w:p w14:paraId="3EB1AB9D" w14:textId="58FC21C3" w:rsidR="0079260E" w:rsidRDefault="0012117D" w:rsidP="00D97F90">
      <w:pPr>
        <w:pStyle w:val="ListParagraph"/>
        <w:widowControl w:val="0"/>
        <w:numPr>
          <w:ilvl w:val="0"/>
          <w:numId w:val="1"/>
        </w:numPr>
      </w:pPr>
      <w:r>
        <w:rPr>
          <w:b/>
          <w:bCs/>
        </w:rPr>
        <w:t xml:space="preserve">Responsibilities of the Host </w:t>
      </w:r>
      <w:r w:rsidR="004126B3">
        <w:rPr>
          <w:b/>
          <w:bCs/>
        </w:rPr>
        <w:t>institution</w:t>
      </w:r>
    </w:p>
    <w:p w14:paraId="47C75E20" w14:textId="08126127" w:rsidR="004126B3" w:rsidRPr="00814C3C" w:rsidRDefault="004126B3" w:rsidP="00D97F90">
      <w:pPr>
        <w:widowControl w:val="0"/>
        <w:numPr>
          <w:ilvl w:val="1"/>
          <w:numId w:val="1"/>
        </w:numPr>
        <w:spacing w:before="100" w:beforeAutospacing="1" w:after="100" w:afterAutospacing="1" w:line="240" w:lineRule="auto"/>
        <w:rPr>
          <w:rFonts w:eastAsia="Times New Roman" w:cstheme="minorHAnsi"/>
        </w:rPr>
      </w:pPr>
      <w:r w:rsidRPr="00814C3C">
        <w:rPr>
          <w:rFonts w:eastAsia="Times New Roman" w:cstheme="minorHAnsi"/>
        </w:rPr>
        <w:t>Provide and supervise a</w:t>
      </w:r>
      <w:r w:rsidR="00B733FC">
        <w:rPr>
          <w:rFonts w:eastAsia="Times New Roman" w:cstheme="minorHAnsi"/>
        </w:rPr>
        <w:t>n</w:t>
      </w:r>
      <w:r w:rsidRPr="00814C3C">
        <w:rPr>
          <w:rFonts w:eastAsia="Times New Roman" w:cstheme="minorHAnsi"/>
        </w:rPr>
        <w:t xml:space="preserve"> </w:t>
      </w:r>
      <w:r w:rsidR="005D696F">
        <w:rPr>
          <w:rFonts w:eastAsia="Times New Roman" w:cstheme="minorHAnsi"/>
        </w:rPr>
        <w:t>I</w:t>
      </w:r>
      <w:r w:rsidRPr="00814C3C">
        <w:rPr>
          <w:rFonts w:eastAsia="Times New Roman" w:cstheme="minorHAnsi"/>
        </w:rPr>
        <w:t>nstructor</w:t>
      </w:r>
      <w:r w:rsidR="00F17F32">
        <w:rPr>
          <w:rFonts w:eastAsia="Times New Roman" w:cstheme="minorHAnsi"/>
        </w:rPr>
        <w:t>.</w:t>
      </w:r>
    </w:p>
    <w:p w14:paraId="4672D9ED" w14:textId="4425BB62" w:rsidR="004126B3" w:rsidRPr="00814C3C" w:rsidRDefault="004126B3" w:rsidP="00D97F90">
      <w:pPr>
        <w:widowControl w:val="0"/>
        <w:numPr>
          <w:ilvl w:val="1"/>
          <w:numId w:val="1"/>
        </w:numPr>
        <w:spacing w:before="100" w:beforeAutospacing="1" w:after="100" w:afterAutospacing="1" w:line="240" w:lineRule="auto"/>
        <w:rPr>
          <w:rFonts w:eastAsia="Times New Roman" w:cstheme="minorHAnsi"/>
        </w:rPr>
      </w:pPr>
      <w:r w:rsidRPr="00814C3C">
        <w:rPr>
          <w:rFonts w:eastAsia="Times New Roman" w:cstheme="minorHAnsi"/>
        </w:rPr>
        <w:lastRenderedPageBreak/>
        <w:t xml:space="preserve">Provide and supervise local </w:t>
      </w:r>
      <w:r w:rsidR="00D62D34">
        <w:rPr>
          <w:rFonts w:eastAsia="Times New Roman" w:cstheme="minorHAnsi"/>
        </w:rPr>
        <w:t>TAs</w:t>
      </w:r>
      <w:r w:rsidR="00814C3C">
        <w:rPr>
          <w:rFonts w:eastAsia="Times New Roman" w:cstheme="minorHAnsi"/>
        </w:rPr>
        <w:t xml:space="preserve"> </w:t>
      </w:r>
      <w:r w:rsidR="00814C3C">
        <w:rPr>
          <w:rFonts w:eastAsia="Times New Roman" w:cstheme="minorHAnsi"/>
          <w:i/>
          <w:iCs/>
        </w:rPr>
        <w:t xml:space="preserve">[as appropriate, </w:t>
      </w:r>
      <w:r w:rsidR="00814C3C" w:rsidRPr="00814C3C">
        <w:rPr>
          <w:rFonts w:eastAsia="Times New Roman" w:cstheme="minorHAnsi"/>
          <w:i/>
          <w:iCs/>
        </w:rPr>
        <w:t>for blended courses</w:t>
      </w:r>
      <w:r w:rsidR="00814C3C">
        <w:rPr>
          <w:rFonts w:eastAsia="Times New Roman" w:cstheme="minorHAnsi"/>
          <w:i/>
          <w:iCs/>
        </w:rPr>
        <w:t>]</w:t>
      </w:r>
      <w:r w:rsidR="00F17F32">
        <w:rPr>
          <w:rFonts w:eastAsia="Times New Roman" w:cstheme="minorHAnsi"/>
          <w:i/>
          <w:iCs/>
        </w:rPr>
        <w:t>.</w:t>
      </w:r>
    </w:p>
    <w:p w14:paraId="3F1F2CF1" w14:textId="76926A80" w:rsidR="004126B3" w:rsidRPr="009A38AA" w:rsidRDefault="004126B3" w:rsidP="00D97F90">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 xml:space="preserve">Schedule the </w:t>
      </w:r>
      <w:r w:rsidR="00D62D34">
        <w:rPr>
          <w:rFonts w:eastAsia="Times New Roman" w:cstheme="minorHAnsi"/>
        </w:rPr>
        <w:t>C</w:t>
      </w:r>
      <w:r w:rsidR="00D62D34" w:rsidRPr="009A38AA">
        <w:rPr>
          <w:rFonts w:eastAsia="Times New Roman" w:cstheme="minorHAnsi"/>
        </w:rPr>
        <w:t xml:space="preserve">ourse </w:t>
      </w:r>
      <w:r w:rsidRPr="009A38AA">
        <w:rPr>
          <w:rFonts w:eastAsia="Times New Roman" w:cstheme="minorHAnsi"/>
        </w:rPr>
        <w:t>for the appropriate term, delivery mode and time</w:t>
      </w:r>
      <w:r w:rsidR="00F17F32">
        <w:rPr>
          <w:rFonts w:eastAsia="Times New Roman" w:cstheme="minorHAnsi"/>
        </w:rPr>
        <w:t>.</w:t>
      </w:r>
    </w:p>
    <w:p w14:paraId="2A0BFD35" w14:textId="6A0CB0C6" w:rsidR="004126B3" w:rsidRPr="009A38AA" w:rsidRDefault="004126B3" w:rsidP="00D97F90">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 xml:space="preserve">Provide </w:t>
      </w:r>
      <w:r w:rsidRPr="00E17D75">
        <w:rPr>
          <w:rFonts w:eastAsia="Times New Roman" w:cstheme="minorHAnsi"/>
        </w:rPr>
        <w:t xml:space="preserve">access to </w:t>
      </w:r>
      <w:r w:rsidRPr="009A38AA">
        <w:rPr>
          <w:rFonts w:eastAsia="Times New Roman" w:cstheme="minorHAnsi"/>
        </w:rPr>
        <w:t xml:space="preserve">the </w:t>
      </w:r>
      <w:r w:rsidR="00D62D34">
        <w:rPr>
          <w:rFonts w:eastAsia="Times New Roman" w:cstheme="minorHAnsi"/>
        </w:rPr>
        <w:t>C</w:t>
      </w:r>
      <w:r w:rsidR="00D62D34" w:rsidRPr="00E17D75">
        <w:rPr>
          <w:rFonts w:eastAsia="Times New Roman" w:cstheme="minorHAnsi"/>
        </w:rPr>
        <w:t xml:space="preserve">ourse </w:t>
      </w:r>
      <w:r w:rsidRPr="00E17D75">
        <w:rPr>
          <w:rFonts w:eastAsia="Times New Roman" w:cstheme="minorHAnsi"/>
        </w:rPr>
        <w:t xml:space="preserve">through the institution’s </w:t>
      </w:r>
      <w:r w:rsidRPr="009A38AA">
        <w:rPr>
          <w:rFonts w:eastAsia="Times New Roman" w:cstheme="minorHAnsi"/>
        </w:rPr>
        <w:t xml:space="preserve">Learning Management System </w:t>
      </w:r>
      <w:r w:rsidRPr="00E17D75">
        <w:rPr>
          <w:rFonts w:eastAsia="Times New Roman" w:cstheme="minorHAnsi"/>
        </w:rPr>
        <w:t xml:space="preserve">and other learning systems </w:t>
      </w:r>
      <w:r w:rsidRPr="009A38AA">
        <w:rPr>
          <w:rFonts w:eastAsia="Times New Roman" w:cstheme="minorHAnsi"/>
        </w:rPr>
        <w:t xml:space="preserve">and </w:t>
      </w:r>
      <w:r w:rsidRPr="00E17D75">
        <w:rPr>
          <w:rFonts w:eastAsia="Times New Roman" w:cstheme="minorHAnsi"/>
        </w:rPr>
        <w:t>provide technical support for</w:t>
      </w:r>
      <w:r w:rsidRPr="009A38AA">
        <w:rPr>
          <w:rFonts w:eastAsia="Times New Roman" w:cstheme="minorHAnsi"/>
        </w:rPr>
        <w:t xml:space="preserve"> students from the non-host institution. </w:t>
      </w:r>
    </w:p>
    <w:p w14:paraId="28FDA40F" w14:textId="03E69AF0" w:rsidR="004126B3" w:rsidRDefault="004126B3" w:rsidP="00D97F90">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 xml:space="preserve">Provide </w:t>
      </w:r>
      <w:r w:rsidR="00DF4FDB">
        <w:rPr>
          <w:rFonts w:eastAsia="Times New Roman" w:cstheme="minorHAnsi"/>
        </w:rPr>
        <w:t xml:space="preserve">online </w:t>
      </w:r>
      <w:r w:rsidRPr="009A38AA">
        <w:rPr>
          <w:rFonts w:eastAsia="Times New Roman" w:cstheme="minorHAnsi"/>
        </w:rPr>
        <w:t xml:space="preserve">course materials (e.g., </w:t>
      </w:r>
      <w:r w:rsidR="00490605">
        <w:rPr>
          <w:rFonts w:eastAsia="Times New Roman" w:cstheme="minorHAnsi"/>
        </w:rPr>
        <w:t>C</w:t>
      </w:r>
      <w:r w:rsidR="00490605" w:rsidRPr="009A38AA">
        <w:rPr>
          <w:rFonts w:eastAsia="Times New Roman" w:cstheme="minorHAnsi"/>
        </w:rPr>
        <w:t xml:space="preserve">ourse </w:t>
      </w:r>
      <w:r w:rsidRPr="009A38AA">
        <w:rPr>
          <w:rFonts w:eastAsia="Times New Roman" w:cstheme="minorHAnsi"/>
        </w:rPr>
        <w:t xml:space="preserve">outline, lecture notes, readings, </w:t>
      </w:r>
      <w:r w:rsidR="00DF4FDB">
        <w:rPr>
          <w:rFonts w:eastAsia="Times New Roman" w:cstheme="minorHAnsi"/>
        </w:rPr>
        <w:t xml:space="preserve">access to </w:t>
      </w:r>
      <w:r w:rsidR="008C4D54">
        <w:rPr>
          <w:rFonts w:eastAsia="Times New Roman" w:cstheme="minorHAnsi"/>
        </w:rPr>
        <w:t>online materials</w:t>
      </w:r>
      <w:r w:rsidRPr="009A38AA">
        <w:rPr>
          <w:rFonts w:eastAsia="Times New Roman" w:cstheme="minorHAnsi"/>
        </w:rPr>
        <w:t xml:space="preserve">, etc.) to the students from </w:t>
      </w:r>
      <w:r w:rsidR="00814C3C">
        <w:rPr>
          <w:rFonts w:eastAsia="Times New Roman" w:cstheme="minorHAnsi"/>
        </w:rPr>
        <w:t>[</w:t>
      </w:r>
      <w:r w:rsidRPr="005B5040">
        <w:rPr>
          <w:rFonts w:eastAsia="Times New Roman" w:cstheme="minorHAnsi"/>
          <w:highlight w:val="yellow"/>
        </w:rPr>
        <w:t>both</w:t>
      </w:r>
      <w:r w:rsidR="00814C3C" w:rsidRPr="005B5040">
        <w:rPr>
          <w:rFonts w:eastAsia="Times New Roman" w:cstheme="minorHAnsi"/>
          <w:highlight w:val="yellow"/>
        </w:rPr>
        <w:t>/all</w:t>
      </w:r>
      <w:r w:rsidR="00814C3C">
        <w:rPr>
          <w:rFonts w:eastAsia="Times New Roman" w:cstheme="minorHAnsi"/>
        </w:rPr>
        <w:t>]</w:t>
      </w:r>
      <w:r w:rsidRPr="009A38AA">
        <w:rPr>
          <w:rFonts w:eastAsia="Times New Roman" w:cstheme="minorHAnsi"/>
        </w:rPr>
        <w:t xml:space="preserve"> institutions</w:t>
      </w:r>
      <w:r w:rsidR="00F17F32">
        <w:rPr>
          <w:rFonts w:eastAsia="Times New Roman" w:cstheme="minorHAnsi"/>
        </w:rPr>
        <w:t>.</w:t>
      </w:r>
    </w:p>
    <w:p w14:paraId="14542356" w14:textId="7EA9C659" w:rsidR="00904634" w:rsidRPr="00904634" w:rsidRDefault="00904634" w:rsidP="00D97F90">
      <w:pPr>
        <w:widowControl w:val="0"/>
        <w:numPr>
          <w:ilvl w:val="1"/>
          <w:numId w:val="1"/>
        </w:numPr>
        <w:spacing w:before="100" w:beforeAutospacing="1" w:after="100" w:afterAutospacing="1" w:line="240" w:lineRule="auto"/>
        <w:rPr>
          <w:rFonts w:eastAsia="Times New Roman" w:cstheme="minorHAnsi"/>
        </w:rPr>
      </w:pPr>
      <w:r w:rsidRPr="00904634">
        <w:rPr>
          <w:rFonts w:eastAsia="Times New Roman" w:cstheme="minorHAnsi"/>
        </w:rPr>
        <w:t xml:space="preserve">Provide students from </w:t>
      </w:r>
      <w:r w:rsidR="00814C3C">
        <w:rPr>
          <w:rFonts w:eastAsia="Times New Roman" w:cstheme="minorHAnsi"/>
        </w:rPr>
        <w:t>[both/</w:t>
      </w:r>
      <w:r w:rsidRPr="00904634">
        <w:rPr>
          <w:rFonts w:eastAsia="Times New Roman" w:cstheme="minorHAnsi"/>
        </w:rPr>
        <w:t>all</w:t>
      </w:r>
      <w:r w:rsidR="00814C3C">
        <w:rPr>
          <w:rFonts w:eastAsia="Times New Roman" w:cstheme="minorHAnsi"/>
        </w:rPr>
        <w:t>]</w:t>
      </w:r>
      <w:r w:rsidRPr="00904634">
        <w:rPr>
          <w:rFonts w:eastAsia="Times New Roman" w:cstheme="minorHAnsi"/>
        </w:rPr>
        <w:t xml:space="preserve"> institutions a course outline or syllabus that clearly identifies the policies that are applicable to them regarding academic integrity, accessibility and academic accommodations, absences and illness, and grievances. </w:t>
      </w:r>
    </w:p>
    <w:p w14:paraId="5DD338E1" w14:textId="6A219F51" w:rsidR="00102B0D" w:rsidRPr="00F76F13" w:rsidRDefault="00B35D22" w:rsidP="00D97F90">
      <w:pPr>
        <w:widowControl w:val="0"/>
        <w:numPr>
          <w:ilvl w:val="1"/>
          <w:numId w:val="1"/>
        </w:numPr>
        <w:spacing w:before="100" w:beforeAutospacing="1" w:after="100" w:afterAutospacing="1" w:line="240" w:lineRule="auto"/>
        <w:rPr>
          <w:rFonts w:eastAsia="Times New Roman" w:cstheme="minorHAnsi"/>
        </w:rPr>
      </w:pPr>
      <w:r w:rsidRPr="00613059">
        <w:rPr>
          <w:rFonts w:ascii="Calibri" w:hAnsi="Calibri"/>
        </w:rPr>
        <w:t xml:space="preserve">Subject to the applicable laws or regulations of each </w:t>
      </w:r>
      <w:r w:rsidR="00F17F32">
        <w:rPr>
          <w:rFonts w:ascii="Calibri" w:hAnsi="Calibri"/>
        </w:rPr>
        <w:t>Party</w:t>
      </w:r>
      <w:r w:rsidRPr="00613059">
        <w:rPr>
          <w:rFonts w:ascii="Calibri" w:hAnsi="Calibri"/>
        </w:rPr>
        <w:t xml:space="preserve"> regarding privacy and access to student information</w:t>
      </w:r>
      <w:r>
        <w:rPr>
          <w:rFonts w:eastAsia="Times New Roman" w:cstheme="minorHAnsi"/>
        </w:rPr>
        <w:t>, p</w:t>
      </w:r>
      <w:r w:rsidR="004126B3" w:rsidRPr="00E17D75">
        <w:rPr>
          <w:rFonts w:eastAsia="Times New Roman" w:cstheme="minorHAnsi"/>
        </w:rPr>
        <w:t>rovide student</w:t>
      </w:r>
      <w:r w:rsidR="004126B3" w:rsidRPr="009A38AA">
        <w:rPr>
          <w:rFonts w:eastAsia="Times New Roman" w:cstheme="minorHAnsi"/>
        </w:rPr>
        <w:t xml:space="preserve"> grades to at the end of the term</w:t>
      </w:r>
      <w:r w:rsidR="004126B3" w:rsidRPr="00E17D75">
        <w:rPr>
          <w:rFonts w:eastAsia="Times New Roman" w:cstheme="minorHAnsi"/>
        </w:rPr>
        <w:t xml:space="preserve"> (securely, in appropriate format)</w:t>
      </w:r>
      <w:r w:rsidR="00F76F13">
        <w:rPr>
          <w:rFonts w:ascii="Calibri" w:hAnsi="Calibri"/>
        </w:rPr>
        <w:t>.</w:t>
      </w:r>
      <w:r w:rsidR="00F76F13">
        <w:rPr>
          <w:rFonts w:eastAsia="Times New Roman" w:cstheme="minorHAnsi"/>
        </w:rPr>
        <w:t xml:space="preserve"> </w:t>
      </w:r>
      <w:r w:rsidR="00102B0D" w:rsidRPr="00F76F13">
        <w:rPr>
          <w:rFonts w:ascii="Calibri" w:hAnsi="Calibri"/>
        </w:rPr>
        <w:t xml:space="preserve">Each </w:t>
      </w:r>
      <w:r w:rsidR="00F17F32">
        <w:rPr>
          <w:rFonts w:ascii="Calibri" w:hAnsi="Calibri"/>
        </w:rPr>
        <w:t>Party</w:t>
      </w:r>
      <w:r w:rsidR="00102B0D" w:rsidRPr="00F76F13">
        <w:rPr>
          <w:rFonts w:ascii="Calibri" w:hAnsi="Calibri"/>
        </w:rPr>
        <w:t xml:space="preserve"> will </w:t>
      </w:r>
      <w:bookmarkStart w:id="1" w:name="_Hlk40192385"/>
      <w:r w:rsidR="00102B0D" w:rsidRPr="00F76F13">
        <w:rPr>
          <w:rFonts w:ascii="Calibri" w:hAnsi="Calibri"/>
        </w:rPr>
        <w:t xml:space="preserve">use reasonable efforts to obtain its </w:t>
      </w:r>
      <w:r w:rsidR="00F17F32">
        <w:rPr>
          <w:rFonts w:ascii="Calibri" w:hAnsi="Calibri"/>
        </w:rPr>
        <w:t>p</w:t>
      </w:r>
      <w:r w:rsidR="00102B0D" w:rsidRPr="00F76F13">
        <w:rPr>
          <w:rFonts w:ascii="Calibri" w:hAnsi="Calibri"/>
        </w:rPr>
        <w:t xml:space="preserve">articipating </w:t>
      </w:r>
      <w:r w:rsidR="00F17F32">
        <w:rPr>
          <w:rFonts w:ascii="Calibri" w:hAnsi="Calibri"/>
        </w:rPr>
        <w:t>s</w:t>
      </w:r>
      <w:r w:rsidR="00102B0D" w:rsidRPr="00F76F13">
        <w:rPr>
          <w:rFonts w:ascii="Calibri" w:hAnsi="Calibri"/>
        </w:rPr>
        <w:t xml:space="preserve">tudents’ consent to the release of the information described in this section to the other </w:t>
      </w:r>
      <w:bookmarkEnd w:id="1"/>
      <w:r w:rsidR="00F17F32">
        <w:rPr>
          <w:rFonts w:ascii="Calibri" w:hAnsi="Calibri"/>
        </w:rPr>
        <w:t>Party.</w:t>
      </w:r>
    </w:p>
    <w:p w14:paraId="7A08271D" w14:textId="26E9D506" w:rsidR="004126B3" w:rsidRDefault="004126B3">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 xml:space="preserve">Coordinate student enrolment and course scheduling with the </w:t>
      </w:r>
      <w:r w:rsidR="00F17F32">
        <w:rPr>
          <w:rFonts w:eastAsia="Times New Roman" w:cstheme="minorHAnsi"/>
        </w:rPr>
        <w:t>Home</w:t>
      </w:r>
      <w:r w:rsidRPr="009A38AA">
        <w:rPr>
          <w:rFonts w:eastAsia="Times New Roman" w:cstheme="minorHAnsi"/>
        </w:rPr>
        <w:t xml:space="preserve"> institutions</w:t>
      </w:r>
    </w:p>
    <w:p w14:paraId="746339B4" w14:textId="77DF6F26" w:rsidR="00E315BF" w:rsidRPr="009A38AA" w:rsidRDefault="00E315BF" w:rsidP="00D97F90">
      <w:pPr>
        <w:widowControl w:val="0"/>
        <w:numPr>
          <w:ilvl w:val="1"/>
          <w:numId w:val="1"/>
        </w:numPr>
        <w:spacing w:before="100" w:beforeAutospacing="1" w:after="100" w:afterAutospacing="1" w:line="240" w:lineRule="auto"/>
        <w:rPr>
          <w:rFonts w:eastAsia="Times New Roman" w:cstheme="minorHAnsi"/>
        </w:rPr>
      </w:pPr>
      <w:r>
        <w:rPr>
          <w:rFonts w:eastAsia="Times New Roman" w:cstheme="minorHAnsi"/>
        </w:rPr>
        <w:t>Provide Home institution students’ final course grades to the Home institution</w:t>
      </w:r>
    </w:p>
    <w:p w14:paraId="57DC508D" w14:textId="4719360B" w:rsidR="004126B3" w:rsidRPr="00BB3E58" w:rsidRDefault="004126B3" w:rsidP="00B11710">
      <w:pPr>
        <w:widowControl w:val="0"/>
        <w:numPr>
          <w:ilvl w:val="1"/>
          <w:numId w:val="1"/>
        </w:numPr>
        <w:spacing w:before="100" w:beforeAutospacing="1" w:after="100" w:afterAutospacing="1" w:line="240" w:lineRule="auto"/>
        <w:rPr>
          <w:rFonts w:eastAsia="Times New Roman" w:cstheme="minorHAnsi"/>
        </w:rPr>
      </w:pPr>
      <w:r w:rsidRPr="00BB3E58">
        <w:rPr>
          <w:rFonts w:eastAsia="Times New Roman" w:cstheme="minorHAnsi"/>
        </w:rPr>
        <w:t xml:space="preserve">Collaborate with the </w:t>
      </w:r>
      <w:r w:rsidR="00F17F32" w:rsidRPr="00BB3E58">
        <w:rPr>
          <w:rFonts w:eastAsia="Times New Roman" w:cstheme="minorHAnsi"/>
        </w:rPr>
        <w:t xml:space="preserve">Home </w:t>
      </w:r>
      <w:r w:rsidRPr="00BB3E58">
        <w:rPr>
          <w:rFonts w:eastAsia="Times New Roman" w:cstheme="minorHAnsi"/>
        </w:rPr>
        <w:t xml:space="preserve">institution in the implementation of student-related polices (e.g., absences related to illness, academic integrity, </w:t>
      </w:r>
      <w:r w:rsidR="00F65F68" w:rsidRPr="00BB3E58">
        <w:rPr>
          <w:rFonts w:eastAsia="Times New Roman" w:cstheme="minorHAnsi"/>
        </w:rPr>
        <w:t xml:space="preserve">petitions and grievances, </w:t>
      </w:r>
      <w:r w:rsidRPr="00BB3E58">
        <w:rPr>
          <w:rFonts w:eastAsia="Times New Roman" w:cstheme="minorHAnsi"/>
        </w:rPr>
        <w:t>etc.)</w:t>
      </w:r>
      <w:r w:rsidR="00BB3E58">
        <w:rPr>
          <w:rFonts w:eastAsia="Times New Roman" w:cstheme="minorHAnsi"/>
        </w:rPr>
        <w:t>.</w:t>
      </w:r>
    </w:p>
    <w:p w14:paraId="0777ABD9" w14:textId="0F3B49FB" w:rsidR="00E43A03" w:rsidRDefault="00723B04" w:rsidP="00B11710">
      <w:pPr>
        <w:widowControl w:val="0"/>
        <w:numPr>
          <w:ilvl w:val="1"/>
          <w:numId w:val="1"/>
        </w:numPr>
        <w:spacing w:before="100" w:beforeAutospacing="1" w:after="100" w:afterAutospacing="1" w:line="240" w:lineRule="auto"/>
        <w:rPr>
          <w:rFonts w:eastAsia="Times New Roman" w:cstheme="minorHAnsi"/>
        </w:rPr>
      </w:pPr>
      <w:r>
        <w:rPr>
          <w:rFonts w:eastAsia="Times New Roman" w:cstheme="minorHAnsi"/>
        </w:rPr>
        <w:t xml:space="preserve">Provide </w:t>
      </w:r>
      <w:r w:rsidR="00266D8B">
        <w:rPr>
          <w:rFonts w:eastAsia="Times New Roman" w:cstheme="minorHAnsi"/>
        </w:rPr>
        <w:t xml:space="preserve">accommodations to </w:t>
      </w:r>
      <w:r w:rsidR="00B97205">
        <w:rPr>
          <w:rFonts w:eastAsia="Times New Roman" w:cstheme="minorHAnsi"/>
        </w:rPr>
        <w:t xml:space="preserve">all </w:t>
      </w:r>
      <w:r w:rsidR="004F6691">
        <w:rPr>
          <w:rFonts w:eastAsia="Times New Roman" w:cstheme="minorHAnsi"/>
        </w:rPr>
        <w:t xml:space="preserve">students </w:t>
      </w:r>
      <w:r w:rsidR="00B97205">
        <w:rPr>
          <w:rFonts w:eastAsia="Times New Roman" w:cstheme="minorHAnsi"/>
        </w:rPr>
        <w:t xml:space="preserve">enrolled in the Course </w:t>
      </w:r>
      <w:r w:rsidR="00266D8B">
        <w:rPr>
          <w:rFonts w:eastAsia="Times New Roman" w:cstheme="minorHAnsi"/>
        </w:rPr>
        <w:t xml:space="preserve">in accordance </w:t>
      </w:r>
      <w:r w:rsidR="004F6691">
        <w:rPr>
          <w:rFonts w:eastAsia="Times New Roman" w:cstheme="minorHAnsi"/>
        </w:rPr>
        <w:t xml:space="preserve">with </w:t>
      </w:r>
      <w:r w:rsidR="00266D8B">
        <w:rPr>
          <w:rFonts w:eastAsia="Times New Roman" w:cstheme="minorHAnsi"/>
        </w:rPr>
        <w:t>the Ontario Human Rights Code</w:t>
      </w:r>
      <w:r w:rsidR="00B97205">
        <w:rPr>
          <w:rFonts w:eastAsia="Times New Roman" w:cstheme="minorHAnsi"/>
        </w:rPr>
        <w:t>. The</w:t>
      </w:r>
      <w:r w:rsidR="00180338">
        <w:rPr>
          <w:rFonts w:eastAsia="Times New Roman" w:cstheme="minorHAnsi"/>
        </w:rPr>
        <w:t xml:space="preserve"> </w:t>
      </w:r>
      <w:r w:rsidR="00B97205">
        <w:rPr>
          <w:rFonts w:eastAsia="Times New Roman" w:cstheme="minorHAnsi"/>
        </w:rPr>
        <w:t>P</w:t>
      </w:r>
      <w:r w:rsidR="00180338">
        <w:rPr>
          <w:rFonts w:eastAsia="Times New Roman" w:cstheme="minorHAnsi"/>
        </w:rPr>
        <w:t xml:space="preserve">arties may collaborate and </w:t>
      </w:r>
      <w:r w:rsidR="00C11BEC">
        <w:rPr>
          <w:rFonts w:eastAsia="Times New Roman" w:cstheme="minorHAnsi"/>
        </w:rPr>
        <w:t>implement alternative arrangements for individual cases</w:t>
      </w:r>
      <w:r w:rsidR="00F369BB">
        <w:rPr>
          <w:rFonts w:eastAsia="Times New Roman" w:cstheme="minorHAnsi"/>
        </w:rPr>
        <w:t>, wherein, the Home institution will be involved in the accommodation process</w:t>
      </w:r>
      <w:r w:rsidR="00266D8B">
        <w:rPr>
          <w:rFonts w:eastAsia="Times New Roman" w:cstheme="minorHAnsi"/>
        </w:rPr>
        <w:t xml:space="preserve">. </w:t>
      </w:r>
      <w:r w:rsidR="00F369BB">
        <w:rPr>
          <w:rFonts w:eastAsia="Times New Roman" w:cstheme="minorHAnsi"/>
        </w:rPr>
        <w:t>However,</w:t>
      </w:r>
      <w:r w:rsidR="00266D8B">
        <w:rPr>
          <w:rFonts w:eastAsia="Times New Roman" w:cstheme="minorHAnsi"/>
        </w:rPr>
        <w:t xml:space="preserve"> the Host Institution is responsible for receiving and considering accommodation requests from </w:t>
      </w:r>
      <w:r w:rsidR="00F369BB">
        <w:rPr>
          <w:rFonts w:eastAsia="Times New Roman" w:cstheme="minorHAnsi"/>
        </w:rPr>
        <w:t>s</w:t>
      </w:r>
      <w:r w:rsidR="00266D8B">
        <w:rPr>
          <w:rFonts w:eastAsia="Times New Roman" w:cstheme="minorHAnsi"/>
        </w:rPr>
        <w:t xml:space="preserve">tudents, and, where applicable, </w:t>
      </w:r>
      <w:r w:rsidR="00C11BEC">
        <w:rPr>
          <w:rFonts w:eastAsia="Times New Roman" w:cstheme="minorHAnsi"/>
        </w:rPr>
        <w:t xml:space="preserve">providing </w:t>
      </w:r>
      <w:r w:rsidR="00F369BB">
        <w:rPr>
          <w:rFonts w:eastAsia="Times New Roman" w:cstheme="minorHAnsi"/>
        </w:rPr>
        <w:t xml:space="preserve">suitable </w:t>
      </w:r>
      <w:r w:rsidR="00FA386F">
        <w:rPr>
          <w:rFonts w:eastAsia="Times New Roman" w:cstheme="minorHAnsi"/>
        </w:rPr>
        <w:t>accommodations</w:t>
      </w:r>
      <w:r w:rsidR="00F369BB">
        <w:rPr>
          <w:rFonts w:eastAsia="Times New Roman" w:cstheme="minorHAnsi"/>
        </w:rPr>
        <w:t xml:space="preserve"> in accordance with their responsibilities under Ontario’s </w:t>
      </w:r>
      <w:r w:rsidR="00F369BB" w:rsidRPr="00D97F90">
        <w:rPr>
          <w:rFonts w:eastAsia="Times New Roman" w:cstheme="minorHAnsi"/>
          <w:i/>
          <w:iCs/>
        </w:rPr>
        <w:t>Human Rights Code</w:t>
      </w:r>
      <w:r w:rsidR="00FA386F">
        <w:rPr>
          <w:rFonts w:eastAsia="Times New Roman" w:cstheme="minorHAnsi"/>
        </w:rPr>
        <w:t xml:space="preserve">. </w:t>
      </w:r>
    </w:p>
    <w:p w14:paraId="727F3B39" w14:textId="5F29D591" w:rsidR="00E43A03" w:rsidRPr="00E43A03" w:rsidRDefault="00E43A03" w:rsidP="00D97F90">
      <w:pPr>
        <w:widowControl w:val="0"/>
        <w:numPr>
          <w:ilvl w:val="1"/>
          <w:numId w:val="1"/>
        </w:numPr>
        <w:spacing w:before="100" w:beforeAutospacing="1" w:after="100" w:afterAutospacing="1" w:line="240" w:lineRule="auto"/>
        <w:rPr>
          <w:rFonts w:eastAsia="Times New Roman" w:cstheme="minorHAnsi"/>
        </w:rPr>
      </w:pPr>
      <w:r>
        <w:rPr>
          <w:rFonts w:ascii="Calibri" w:hAnsi="Calibri"/>
        </w:rPr>
        <w:t xml:space="preserve">Provide the following services to students from the Home institutions: access to the online learning system used for the course, technical assistance with the online learning system as required </w:t>
      </w:r>
      <w:r w:rsidRPr="00D97F90">
        <w:rPr>
          <w:rFonts w:ascii="Calibri" w:hAnsi="Calibri"/>
          <w:i/>
          <w:iCs/>
          <w:highlight w:val="yellow"/>
        </w:rPr>
        <w:t>[modify</w:t>
      </w:r>
      <w:r w:rsidRPr="00D97F90">
        <w:rPr>
          <w:rFonts w:ascii="Calibri" w:hAnsi="Calibri"/>
          <w:highlight w:val="yellow"/>
        </w:rPr>
        <w:t xml:space="preserve"> </w:t>
      </w:r>
      <w:r w:rsidRPr="00D97F90">
        <w:rPr>
          <w:rFonts w:ascii="Calibri" w:hAnsi="Calibri"/>
          <w:i/>
          <w:iCs/>
          <w:highlight w:val="yellow"/>
        </w:rPr>
        <w:t>as appropriate for the course].</w:t>
      </w:r>
      <w:r w:rsidRPr="00D97F90">
        <w:rPr>
          <w:rFonts w:ascii="Calibri" w:hAnsi="Calibri"/>
          <w:i/>
          <w:iCs/>
        </w:rPr>
        <w:t xml:space="preserve"> </w:t>
      </w:r>
    </w:p>
    <w:p w14:paraId="35BDAADC" w14:textId="77777777" w:rsidR="004126B3" w:rsidRPr="00ED5B74" w:rsidRDefault="004126B3" w:rsidP="00D97F90">
      <w:pPr>
        <w:widowControl w:val="0"/>
        <w:spacing w:before="100" w:beforeAutospacing="1" w:after="100" w:afterAutospacing="1" w:line="240" w:lineRule="auto"/>
        <w:ind w:left="1440"/>
        <w:rPr>
          <w:rFonts w:eastAsia="Times New Roman" w:cstheme="minorHAnsi"/>
        </w:rPr>
      </w:pPr>
    </w:p>
    <w:p w14:paraId="1746094B" w14:textId="62F3016D" w:rsidR="004126B3" w:rsidRDefault="004126B3" w:rsidP="00D97F90">
      <w:pPr>
        <w:pStyle w:val="ListParagraph"/>
        <w:widowControl w:val="0"/>
        <w:numPr>
          <w:ilvl w:val="0"/>
          <w:numId w:val="1"/>
        </w:numPr>
        <w:rPr>
          <w:rFonts w:eastAsia="Times New Roman" w:cstheme="minorHAnsi"/>
          <w:b/>
          <w:bCs/>
        </w:rPr>
      </w:pPr>
      <w:r w:rsidRPr="004126B3">
        <w:rPr>
          <w:rFonts w:eastAsia="Times New Roman" w:cstheme="minorHAnsi"/>
          <w:b/>
          <w:bCs/>
        </w:rPr>
        <w:t xml:space="preserve">Responsibilities of the </w:t>
      </w:r>
      <w:r w:rsidR="00016084">
        <w:rPr>
          <w:rFonts w:eastAsia="Times New Roman" w:cstheme="minorHAnsi"/>
          <w:b/>
          <w:bCs/>
        </w:rPr>
        <w:t>Home</w:t>
      </w:r>
      <w:r w:rsidRPr="004126B3">
        <w:rPr>
          <w:rFonts w:eastAsia="Times New Roman" w:cstheme="minorHAnsi"/>
          <w:b/>
          <w:bCs/>
        </w:rPr>
        <w:t xml:space="preserve"> institution</w:t>
      </w:r>
    </w:p>
    <w:p w14:paraId="2ABF599B" w14:textId="1940B1E6" w:rsidR="004126B3" w:rsidRPr="009A38AA" w:rsidRDefault="004126B3" w:rsidP="00D97F90">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 xml:space="preserve">Assign a </w:t>
      </w:r>
      <w:r w:rsidRPr="009A38AA">
        <w:rPr>
          <w:rFonts w:eastAsia="Times New Roman" w:cstheme="minorHAnsi"/>
          <w:b/>
          <w:bCs/>
        </w:rPr>
        <w:t>person responsible</w:t>
      </w:r>
      <w:r w:rsidRPr="009A38AA">
        <w:rPr>
          <w:rFonts w:eastAsia="Times New Roman" w:cstheme="minorHAnsi"/>
        </w:rPr>
        <w:t xml:space="preserve"> (department chair or delegate)</w:t>
      </w:r>
      <w:r>
        <w:rPr>
          <w:rFonts w:eastAsia="Times New Roman" w:cstheme="minorHAnsi"/>
        </w:rPr>
        <w:t xml:space="preserve"> </w:t>
      </w:r>
      <w:r w:rsidRPr="009A38AA">
        <w:rPr>
          <w:rFonts w:eastAsia="Times New Roman" w:cstheme="minorHAnsi"/>
        </w:rPr>
        <w:t xml:space="preserve">for the course offering </w:t>
      </w:r>
    </w:p>
    <w:p w14:paraId="09DD5479" w14:textId="2C5C43C5" w:rsidR="004126B3" w:rsidRPr="00814C3C" w:rsidRDefault="004126B3" w:rsidP="00D97F90">
      <w:pPr>
        <w:widowControl w:val="0"/>
        <w:numPr>
          <w:ilvl w:val="1"/>
          <w:numId w:val="1"/>
        </w:numPr>
        <w:spacing w:before="100" w:beforeAutospacing="1" w:after="100" w:afterAutospacing="1" w:line="240" w:lineRule="auto"/>
        <w:rPr>
          <w:rFonts w:eastAsia="Times New Roman" w:cstheme="minorHAnsi"/>
        </w:rPr>
      </w:pPr>
      <w:r w:rsidRPr="00814C3C">
        <w:rPr>
          <w:rFonts w:eastAsia="Times New Roman" w:cstheme="minorHAnsi"/>
        </w:rPr>
        <w:t>Provide and supervise local Teaching Assistants</w:t>
      </w:r>
      <w:r w:rsidR="00814C3C" w:rsidRPr="00814C3C">
        <w:rPr>
          <w:rFonts w:eastAsia="Times New Roman" w:cstheme="minorHAnsi"/>
        </w:rPr>
        <w:t xml:space="preserve"> </w:t>
      </w:r>
      <w:r w:rsidR="00814C3C" w:rsidRPr="00061590">
        <w:rPr>
          <w:rFonts w:eastAsia="Times New Roman" w:cstheme="minorHAnsi"/>
          <w:highlight w:val="yellow"/>
        </w:rPr>
        <w:t>[as applicable for blended courses]</w:t>
      </w:r>
    </w:p>
    <w:p w14:paraId="0AFE4C2D" w14:textId="1F8AA611" w:rsidR="004126B3" w:rsidRPr="009A38AA" w:rsidRDefault="004126B3" w:rsidP="00D97F90">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 xml:space="preserve">Schedule the </w:t>
      </w:r>
      <w:r w:rsidR="00016084">
        <w:rPr>
          <w:rFonts w:eastAsia="Times New Roman" w:cstheme="minorHAnsi"/>
        </w:rPr>
        <w:t>C</w:t>
      </w:r>
      <w:r w:rsidR="00016084" w:rsidRPr="009A38AA">
        <w:rPr>
          <w:rFonts w:eastAsia="Times New Roman" w:cstheme="minorHAnsi"/>
        </w:rPr>
        <w:t xml:space="preserve">ourse </w:t>
      </w:r>
      <w:r w:rsidRPr="009A38AA">
        <w:rPr>
          <w:rFonts w:eastAsia="Times New Roman" w:cstheme="minorHAnsi"/>
        </w:rPr>
        <w:t>for the appropriate term, delivery mode and time</w:t>
      </w:r>
    </w:p>
    <w:p w14:paraId="58BCFFE3" w14:textId="77777777" w:rsidR="004126B3" w:rsidRPr="009A38AA" w:rsidRDefault="004126B3" w:rsidP="00D97F90">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Provide a list of enrolled students to the host institution in a timely manner so that they can be added to the host Learning Management System</w:t>
      </w:r>
    </w:p>
    <w:p w14:paraId="65B18160" w14:textId="77777777" w:rsidR="004126B3" w:rsidRPr="009A38AA" w:rsidRDefault="004126B3" w:rsidP="00D97F90">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Support local students who have questions regarding the course or enrolment</w:t>
      </w:r>
    </w:p>
    <w:p w14:paraId="65BD3EE0" w14:textId="25118A22" w:rsidR="004126B3" w:rsidRPr="009A38AA" w:rsidRDefault="004126B3" w:rsidP="00D97F90">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 xml:space="preserve">Submit </w:t>
      </w:r>
      <w:r w:rsidR="00E315BF">
        <w:rPr>
          <w:rFonts w:eastAsia="Times New Roman" w:cstheme="minorHAnsi"/>
        </w:rPr>
        <w:t xml:space="preserve">final </w:t>
      </w:r>
      <w:r w:rsidRPr="009A38AA">
        <w:rPr>
          <w:rFonts w:eastAsia="Times New Roman" w:cstheme="minorHAnsi"/>
        </w:rPr>
        <w:t xml:space="preserve">student grades provided by the </w:t>
      </w:r>
      <w:r w:rsidR="00016084">
        <w:rPr>
          <w:rFonts w:eastAsia="Times New Roman" w:cstheme="minorHAnsi"/>
        </w:rPr>
        <w:t>H</w:t>
      </w:r>
      <w:r w:rsidR="00016084" w:rsidRPr="009A38AA">
        <w:rPr>
          <w:rFonts w:eastAsia="Times New Roman" w:cstheme="minorHAnsi"/>
        </w:rPr>
        <w:t xml:space="preserve">ost </w:t>
      </w:r>
      <w:r w:rsidRPr="009A38AA">
        <w:rPr>
          <w:rFonts w:eastAsia="Times New Roman" w:cstheme="minorHAnsi"/>
        </w:rPr>
        <w:t>institution to the Registrar</w:t>
      </w:r>
      <w:r w:rsidR="00E315BF">
        <w:rPr>
          <w:rFonts w:eastAsia="Times New Roman" w:cstheme="minorHAnsi"/>
        </w:rPr>
        <w:t xml:space="preserve"> at the Home institution, following the usual procedures for course grade submission</w:t>
      </w:r>
    </w:p>
    <w:p w14:paraId="28221302" w14:textId="19DC9F23" w:rsidR="004126B3" w:rsidRPr="009A38AA" w:rsidRDefault="004126B3" w:rsidP="00D97F90">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 xml:space="preserve">Coordinate student </w:t>
      </w:r>
      <w:r>
        <w:rPr>
          <w:rFonts w:eastAsia="Times New Roman" w:cstheme="minorHAnsi"/>
        </w:rPr>
        <w:t>registration</w:t>
      </w:r>
      <w:r w:rsidRPr="009A38AA">
        <w:rPr>
          <w:rFonts w:eastAsia="Times New Roman" w:cstheme="minorHAnsi"/>
        </w:rPr>
        <w:t xml:space="preserve"> and </w:t>
      </w:r>
      <w:r w:rsidR="008E736F">
        <w:rPr>
          <w:rFonts w:eastAsia="Times New Roman" w:cstheme="minorHAnsi"/>
        </w:rPr>
        <w:t>C</w:t>
      </w:r>
      <w:r w:rsidR="008E736F" w:rsidRPr="009A38AA">
        <w:rPr>
          <w:rFonts w:eastAsia="Times New Roman" w:cstheme="minorHAnsi"/>
        </w:rPr>
        <w:t xml:space="preserve">ourse </w:t>
      </w:r>
      <w:r w:rsidRPr="009A38AA">
        <w:rPr>
          <w:rFonts w:eastAsia="Times New Roman" w:cstheme="minorHAnsi"/>
        </w:rPr>
        <w:t xml:space="preserve">scheduling with the </w:t>
      </w:r>
      <w:r w:rsidR="008E736F">
        <w:rPr>
          <w:rFonts w:eastAsia="Times New Roman" w:cstheme="minorHAnsi"/>
        </w:rPr>
        <w:t>H</w:t>
      </w:r>
      <w:r w:rsidR="008E736F" w:rsidRPr="009A38AA">
        <w:rPr>
          <w:rFonts w:eastAsia="Times New Roman" w:cstheme="minorHAnsi"/>
        </w:rPr>
        <w:t xml:space="preserve">ost </w:t>
      </w:r>
      <w:r w:rsidRPr="009A38AA">
        <w:rPr>
          <w:rFonts w:eastAsia="Times New Roman" w:cstheme="minorHAnsi"/>
        </w:rPr>
        <w:t>institution</w:t>
      </w:r>
    </w:p>
    <w:p w14:paraId="3E400254" w14:textId="3FD1BE55" w:rsidR="004126B3" w:rsidRPr="009A38AA" w:rsidRDefault="004126B3" w:rsidP="00D97F90">
      <w:pPr>
        <w:widowControl w:val="0"/>
        <w:numPr>
          <w:ilvl w:val="1"/>
          <w:numId w:val="1"/>
        </w:numPr>
        <w:spacing w:before="100" w:beforeAutospacing="1" w:after="100" w:afterAutospacing="1" w:line="240" w:lineRule="auto"/>
        <w:rPr>
          <w:rFonts w:eastAsia="Times New Roman" w:cstheme="minorHAnsi"/>
        </w:rPr>
      </w:pPr>
      <w:r w:rsidRPr="009A38AA">
        <w:rPr>
          <w:rFonts w:eastAsia="Times New Roman" w:cstheme="minorHAnsi"/>
        </w:rPr>
        <w:t xml:space="preserve">Communicate to </w:t>
      </w:r>
      <w:r w:rsidR="008E736F">
        <w:rPr>
          <w:rFonts w:eastAsia="Times New Roman" w:cstheme="minorHAnsi"/>
        </w:rPr>
        <w:t>S</w:t>
      </w:r>
      <w:r w:rsidRPr="009A38AA">
        <w:rPr>
          <w:rFonts w:eastAsia="Times New Roman" w:cstheme="minorHAnsi"/>
        </w:rPr>
        <w:t xml:space="preserve">tudents the policies that will apply to them. </w:t>
      </w:r>
    </w:p>
    <w:p w14:paraId="5DC31EEE" w14:textId="6C7F9AB1" w:rsidR="004126B3" w:rsidRPr="00BB3E58" w:rsidRDefault="004126B3" w:rsidP="00D97F90">
      <w:pPr>
        <w:widowControl w:val="0"/>
        <w:numPr>
          <w:ilvl w:val="1"/>
          <w:numId w:val="1"/>
        </w:numPr>
        <w:spacing w:before="100" w:beforeAutospacing="1" w:after="100" w:afterAutospacing="1" w:line="240" w:lineRule="auto"/>
        <w:rPr>
          <w:rFonts w:eastAsia="Times New Roman" w:cstheme="minorHAnsi"/>
        </w:rPr>
      </w:pPr>
      <w:r w:rsidRPr="00BB3E58">
        <w:rPr>
          <w:rFonts w:eastAsia="Times New Roman" w:cstheme="minorHAnsi"/>
        </w:rPr>
        <w:t xml:space="preserve">Collaborate with the </w:t>
      </w:r>
      <w:r w:rsidR="008E736F" w:rsidRPr="00BB3E58">
        <w:rPr>
          <w:rFonts w:eastAsia="Times New Roman" w:cstheme="minorHAnsi"/>
        </w:rPr>
        <w:t xml:space="preserve">Host </w:t>
      </w:r>
      <w:r w:rsidRPr="00BB3E58">
        <w:rPr>
          <w:rFonts w:eastAsia="Times New Roman" w:cstheme="minorHAnsi"/>
        </w:rPr>
        <w:t xml:space="preserve">institution in the implementation of student-related polices (e.g., absences related to illness, academic integrity, </w:t>
      </w:r>
      <w:r w:rsidR="00F65F68" w:rsidRPr="00BB3E58">
        <w:rPr>
          <w:rFonts w:eastAsia="Times New Roman" w:cstheme="minorHAnsi"/>
        </w:rPr>
        <w:t xml:space="preserve">petitions and grievances, </w:t>
      </w:r>
      <w:r w:rsidRPr="00BB3E58">
        <w:rPr>
          <w:rFonts w:eastAsia="Times New Roman" w:cstheme="minorHAnsi"/>
        </w:rPr>
        <w:t>etc.) as necessary.</w:t>
      </w:r>
    </w:p>
    <w:p w14:paraId="7E83BCB2" w14:textId="77777777" w:rsidR="008C4D54" w:rsidRDefault="008C4D54" w:rsidP="00D97F90">
      <w:pPr>
        <w:widowControl w:val="0"/>
        <w:spacing w:before="100" w:beforeAutospacing="1" w:after="100" w:afterAutospacing="1" w:line="240" w:lineRule="auto"/>
        <w:ind w:left="1440"/>
        <w:rPr>
          <w:rFonts w:eastAsia="Times New Roman" w:cstheme="minorHAnsi"/>
        </w:rPr>
      </w:pPr>
    </w:p>
    <w:p w14:paraId="14CBF8DE" w14:textId="765E7401" w:rsidR="008C4D54" w:rsidRDefault="008C4D54" w:rsidP="00D97F90">
      <w:pPr>
        <w:pStyle w:val="ListParagraph"/>
        <w:widowControl w:val="0"/>
        <w:numPr>
          <w:ilvl w:val="0"/>
          <w:numId w:val="1"/>
        </w:numPr>
      </w:pPr>
      <w:r w:rsidRPr="001105B4">
        <w:rPr>
          <w:b/>
          <w:bCs/>
        </w:rPr>
        <w:t>Course Materials:</w:t>
      </w:r>
      <w:r w:rsidRPr="001105B4">
        <w:t xml:space="preserve"> Instructors will prepare materials for the </w:t>
      </w:r>
      <w:r w:rsidR="001B303C">
        <w:t>C</w:t>
      </w:r>
      <w:r w:rsidR="001B303C" w:rsidRPr="001105B4">
        <w:t xml:space="preserve">ourses </w:t>
      </w:r>
      <w:r w:rsidRPr="001105B4">
        <w:t>in accordance with</w:t>
      </w:r>
      <w:r>
        <w:t>:</w:t>
      </w:r>
    </w:p>
    <w:p w14:paraId="701722EE" w14:textId="77777777" w:rsidR="008C4D54" w:rsidRPr="00814C3C" w:rsidRDefault="008C4D54" w:rsidP="00D97F90">
      <w:pPr>
        <w:pStyle w:val="ListParagraph"/>
        <w:widowControl w:val="0"/>
        <w:numPr>
          <w:ilvl w:val="1"/>
          <w:numId w:val="1"/>
        </w:numPr>
      </w:pPr>
      <w:r w:rsidRPr="00814C3C">
        <w:t xml:space="preserve">the “Undergraduate Degree Level Expectations” for Waterloo’s </w:t>
      </w:r>
    </w:p>
    <w:p w14:paraId="42A3ECD6" w14:textId="77777777" w:rsidR="008C4D54" w:rsidRPr="00814C3C" w:rsidRDefault="008C4D54" w:rsidP="00D97F90">
      <w:pPr>
        <w:pStyle w:val="ListParagraph"/>
        <w:widowControl w:val="0"/>
        <w:ind w:left="1440"/>
      </w:pPr>
      <w:r w:rsidRPr="00814C3C">
        <w:t xml:space="preserve">undergraduate courses, and </w:t>
      </w:r>
    </w:p>
    <w:p w14:paraId="25C1A8A2" w14:textId="6484992F" w:rsidR="008C4D54" w:rsidRPr="00814C3C" w:rsidRDefault="008C4D54" w:rsidP="00D97F90">
      <w:pPr>
        <w:pStyle w:val="ListParagraph"/>
        <w:widowControl w:val="0"/>
        <w:numPr>
          <w:ilvl w:val="1"/>
          <w:numId w:val="1"/>
        </w:numPr>
      </w:pPr>
      <w:bookmarkStart w:id="2" w:name="_Hlk133412997"/>
      <w:r w:rsidRPr="00814C3C">
        <w:t xml:space="preserve">the </w:t>
      </w:r>
      <w:r w:rsidRPr="00D97F90">
        <w:rPr>
          <w:highlight w:val="yellow"/>
        </w:rPr>
        <w:t xml:space="preserve">[equivalent expectations] for </w:t>
      </w:r>
      <w:r w:rsidR="002C0243" w:rsidRPr="00D97F90">
        <w:rPr>
          <w:highlight w:val="yellow"/>
        </w:rPr>
        <w:t>[University</w:t>
      </w:r>
      <w:r w:rsidRPr="00D97F90">
        <w:rPr>
          <w:highlight w:val="yellow"/>
        </w:rPr>
        <w:t xml:space="preserve"> </w:t>
      </w:r>
      <w:r w:rsidR="00814C3C" w:rsidRPr="00D97F90">
        <w:rPr>
          <w:highlight w:val="yellow"/>
        </w:rPr>
        <w:t>Y</w:t>
      </w:r>
      <w:r w:rsidRPr="00D97F90">
        <w:rPr>
          <w:highlight w:val="yellow"/>
        </w:rPr>
        <w:t>’s undergraduate courses</w:t>
      </w:r>
      <w:r w:rsidR="002C0243">
        <w:t>]</w:t>
      </w:r>
      <w:r w:rsidRPr="00814C3C">
        <w:t xml:space="preserve">, </w:t>
      </w:r>
      <w:r w:rsidRPr="00061590">
        <w:rPr>
          <w:highlight w:val="yellow"/>
        </w:rPr>
        <w:t>and …]</w:t>
      </w:r>
    </w:p>
    <w:bookmarkEnd w:id="2"/>
    <w:p w14:paraId="116F0EFE" w14:textId="77777777" w:rsidR="008C4D54" w:rsidRDefault="008C4D54" w:rsidP="00D97F90">
      <w:pPr>
        <w:widowControl w:val="0"/>
        <w:ind w:left="720"/>
      </w:pPr>
      <w:r w:rsidRPr="00814C3C">
        <w:t>and in accordance with other requirements communicated by the Parties to the Instructors from time to time.</w:t>
      </w:r>
    </w:p>
    <w:p w14:paraId="79C1C09A" w14:textId="3A74C48E" w:rsidR="004126B3" w:rsidRDefault="0060456B" w:rsidP="00D97F90">
      <w:pPr>
        <w:pStyle w:val="ListParagraph"/>
        <w:widowControl w:val="0"/>
        <w:spacing w:after="120"/>
      </w:pPr>
      <w:r>
        <w:t>P</w:t>
      </w:r>
      <w:r w:rsidR="008C4D54">
        <w:t xml:space="preserve">roper copyright permissions will be </w:t>
      </w:r>
      <w:r w:rsidR="00B733FC">
        <w:t>obtained,</w:t>
      </w:r>
      <w:r w:rsidR="008C4D54">
        <w:t xml:space="preserve"> and any associated copyright fees will be paid by the Host University unless otherwise arranged and agreed upon between the Parties.</w:t>
      </w:r>
      <w:r w:rsidR="00814C3C">
        <w:t xml:space="preserve"> Intellectual property in the creation of </w:t>
      </w:r>
      <w:r>
        <w:t xml:space="preserve">Course </w:t>
      </w:r>
      <w:r w:rsidR="00814C3C">
        <w:t xml:space="preserve">content will be assigned according to the </w:t>
      </w:r>
      <w:r>
        <w:t xml:space="preserve">Host </w:t>
      </w:r>
      <w:r w:rsidR="00814C3C">
        <w:t xml:space="preserve">institution’s usual policies. </w:t>
      </w:r>
    </w:p>
    <w:p w14:paraId="23EDDD8E" w14:textId="77777777" w:rsidR="00994404" w:rsidRPr="00994404" w:rsidRDefault="00994404" w:rsidP="00D97F90">
      <w:pPr>
        <w:pStyle w:val="ListParagraph"/>
        <w:widowControl w:val="0"/>
        <w:spacing w:after="120"/>
      </w:pPr>
    </w:p>
    <w:p w14:paraId="09D13318" w14:textId="77777777" w:rsidR="008C4D54" w:rsidRDefault="008006D0" w:rsidP="00D97F90">
      <w:pPr>
        <w:pStyle w:val="ListParagraph"/>
        <w:widowControl w:val="0"/>
        <w:numPr>
          <w:ilvl w:val="0"/>
          <w:numId w:val="1"/>
        </w:numPr>
      </w:pPr>
      <w:r w:rsidRPr="001105B4">
        <w:rPr>
          <w:b/>
          <w:bCs/>
        </w:rPr>
        <w:t>Fees</w:t>
      </w:r>
      <w:r w:rsidR="001105B4" w:rsidRPr="001105B4">
        <w:rPr>
          <w:b/>
          <w:bCs/>
        </w:rPr>
        <w:t>:</w:t>
      </w:r>
      <w:r w:rsidRPr="008006D0">
        <w:t xml:space="preserve"> The Parties hereto agree that there shall be no remuneration, costs or expenses paid by one Party to any other hereunder. Each Party will collect and retain the appropriate tuition and other fees from the students enrolled at their respective institutions, regardless of who is the Host University, and no transfer of these funds will be required.  </w:t>
      </w:r>
    </w:p>
    <w:p w14:paraId="103B7652" w14:textId="77777777" w:rsidR="008C4D54" w:rsidRDefault="008C4D54" w:rsidP="00D97F90">
      <w:pPr>
        <w:pStyle w:val="ListParagraph"/>
        <w:widowControl w:val="0"/>
      </w:pPr>
    </w:p>
    <w:p w14:paraId="7C401504" w14:textId="77777777" w:rsidR="008C4D54" w:rsidRPr="008C4D54" w:rsidRDefault="008C4D54" w:rsidP="00D97F90">
      <w:pPr>
        <w:pStyle w:val="ListParagraph"/>
        <w:widowControl w:val="0"/>
        <w:numPr>
          <w:ilvl w:val="0"/>
          <w:numId w:val="1"/>
        </w:numPr>
      </w:pPr>
      <w:r w:rsidRPr="008C4D54">
        <w:rPr>
          <w:rFonts w:cstheme="minorHAnsi"/>
        </w:rPr>
        <w:t>Application of policies and procedures related to instructors and students</w:t>
      </w:r>
      <w:r>
        <w:rPr>
          <w:rFonts w:cstheme="minorHAnsi"/>
        </w:rPr>
        <w:t xml:space="preserve">: </w:t>
      </w:r>
      <w:r w:rsidRPr="008C4D54">
        <w:rPr>
          <w:rFonts w:eastAsia="Times New Roman" w:cstheme="minorHAnsi"/>
        </w:rPr>
        <w:t xml:space="preserve"> In general, policies will be applied as follows. </w:t>
      </w:r>
    </w:p>
    <w:p w14:paraId="417327EC" w14:textId="77777777" w:rsidR="008C4D54" w:rsidRPr="008C4D54" w:rsidRDefault="008C4D54" w:rsidP="00D97F90">
      <w:pPr>
        <w:pStyle w:val="ListParagraph"/>
        <w:widowControl w:val="0"/>
        <w:rPr>
          <w:rFonts w:eastAsia="Times New Roman" w:cstheme="minorHAnsi"/>
          <w:b/>
          <w:bCs/>
        </w:rPr>
      </w:pPr>
    </w:p>
    <w:p w14:paraId="07AF6CF4" w14:textId="36E7FFF8" w:rsidR="008C4D54" w:rsidRPr="008C4D54" w:rsidRDefault="008C4D54" w:rsidP="00D97F90">
      <w:pPr>
        <w:pStyle w:val="ListParagraph"/>
        <w:widowControl w:val="0"/>
        <w:numPr>
          <w:ilvl w:val="1"/>
          <w:numId w:val="1"/>
        </w:numPr>
      </w:pPr>
      <w:r w:rsidRPr="008C4D54">
        <w:rPr>
          <w:rFonts w:eastAsia="Times New Roman" w:cstheme="minorHAnsi"/>
          <w:b/>
          <w:bCs/>
        </w:rPr>
        <w:t>Instructor issues</w:t>
      </w:r>
      <w:r w:rsidRPr="008C4D54">
        <w:rPr>
          <w:rFonts w:eastAsia="Times New Roman" w:cstheme="minorHAnsi"/>
        </w:rPr>
        <w:t xml:space="preserve"> (illness and human resources, term dates, holidays, complaints against an instructor, etc.) </w:t>
      </w:r>
      <w:r w:rsidR="00BB3E58">
        <w:rPr>
          <w:rFonts w:eastAsia="Times New Roman" w:cstheme="minorHAnsi"/>
        </w:rPr>
        <w:t>will</w:t>
      </w:r>
      <w:r w:rsidRPr="008C4D54">
        <w:rPr>
          <w:rFonts w:eastAsia="Times New Roman" w:cstheme="minorHAnsi"/>
        </w:rPr>
        <w:t xml:space="preserve"> be governed by the </w:t>
      </w:r>
      <w:r w:rsidR="008B5B8E">
        <w:rPr>
          <w:rFonts w:eastAsia="Times New Roman" w:cstheme="minorHAnsi"/>
        </w:rPr>
        <w:t>H</w:t>
      </w:r>
      <w:r w:rsidR="008B5B8E" w:rsidRPr="008C4D54">
        <w:rPr>
          <w:rFonts w:eastAsia="Times New Roman" w:cstheme="minorHAnsi"/>
        </w:rPr>
        <w:t xml:space="preserve">ost </w:t>
      </w:r>
      <w:r w:rsidRPr="008C4D54">
        <w:rPr>
          <w:rFonts w:eastAsia="Times New Roman" w:cstheme="minorHAnsi"/>
        </w:rPr>
        <w:t>institution's (the instructor's employer's) policies and collective agreements</w:t>
      </w:r>
      <w:r w:rsidR="008B5B8E">
        <w:rPr>
          <w:rFonts w:eastAsia="Times New Roman" w:cstheme="minorHAnsi"/>
        </w:rPr>
        <w:t xml:space="preserve"> or similar documents</w:t>
      </w:r>
      <w:r w:rsidRPr="008C4D54">
        <w:rPr>
          <w:rFonts w:eastAsia="Times New Roman" w:cstheme="minorHAnsi"/>
        </w:rPr>
        <w:t xml:space="preserve">. </w:t>
      </w:r>
    </w:p>
    <w:p w14:paraId="3ECCFDE7" w14:textId="0AAA2F32" w:rsidR="00814C3C" w:rsidRPr="00814C3C" w:rsidRDefault="008C4D54" w:rsidP="00D97F90">
      <w:pPr>
        <w:pStyle w:val="ListParagraph"/>
        <w:widowControl w:val="0"/>
        <w:numPr>
          <w:ilvl w:val="1"/>
          <w:numId w:val="1"/>
        </w:numPr>
      </w:pPr>
      <w:r w:rsidRPr="008C4D54">
        <w:rPr>
          <w:rFonts w:eastAsia="Times New Roman" w:cstheme="minorHAnsi"/>
          <w:b/>
          <w:bCs/>
        </w:rPr>
        <w:t>Student issues</w:t>
      </w:r>
      <w:r w:rsidRPr="008C4D54">
        <w:rPr>
          <w:rFonts w:eastAsia="Times New Roman" w:cstheme="minorHAnsi"/>
        </w:rPr>
        <w:t xml:space="preserve"> (grade appeals, academic integrity issues, grievances, </w:t>
      </w:r>
      <w:r w:rsidR="00994404">
        <w:rPr>
          <w:rFonts w:eastAsia="Times New Roman" w:cstheme="minorHAnsi"/>
        </w:rPr>
        <w:t>ethical</w:t>
      </w:r>
      <w:r w:rsidRPr="008C4D54">
        <w:rPr>
          <w:rFonts w:eastAsia="Times New Roman" w:cstheme="minorHAnsi"/>
        </w:rPr>
        <w:t xml:space="preserve"> behaviour, absences related to illness, etc.) </w:t>
      </w:r>
      <w:r w:rsidR="00BB3E58">
        <w:rPr>
          <w:rFonts w:eastAsia="Times New Roman" w:cstheme="minorHAnsi"/>
        </w:rPr>
        <w:t>will</w:t>
      </w:r>
      <w:r w:rsidRPr="008C4D54">
        <w:rPr>
          <w:rFonts w:eastAsia="Times New Roman" w:cstheme="minorHAnsi"/>
        </w:rPr>
        <w:t xml:space="preserve"> follow the policies and procedures of the student's </w:t>
      </w:r>
      <w:r w:rsidR="004142F4">
        <w:rPr>
          <w:rFonts w:eastAsia="Times New Roman" w:cstheme="minorHAnsi"/>
        </w:rPr>
        <w:t>H</w:t>
      </w:r>
      <w:r w:rsidR="004142F4" w:rsidRPr="008C4D54">
        <w:rPr>
          <w:rFonts w:eastAsia="Times New Roman" w:cstheme="minorHAnsi"/>
        </w:rPr>
        <w:t xml:space="preserve">ome </w:t>
      </w:r>
      <w:r w:rsidRPr="008C4D54">
        <w:rPr>
          <w:rFonts w:eastAsia="Times New Roman" w:cstheme="minorHAnsi"/>
        </w:rPr>
        <w:t xml:space="preserve">institution. Student course evaluations will be administered by the student's </w:t>
      </w:r>
      <w:r w:rsidR="004142F4">
        <w:rPr>
          <w:rFonts w:eastAsia="Times New Roman" w:cstheme="minorHAnsi"/>
        </w:rPr>
        <w:t>H</w:t>
      </w:r>
      <w:r w:rsidR="004142F4" w:rsidRPr="008C4D54">
        <w:rPr>
          <w:rFonts w:eastAsia="Times New Roman" w:cstheme="minorHAnsi"/>
        </w:rPr>
        <w:t xml:space="preserve">ome </w:t>
      </w:r>
      <w:r w:rsidRPr="008C4D54">
        <w:rPr>
          <w:rFonts w:eastAsia="Times New Roman" w:cstheme="minorHAnsi"/>
        </w:rPr>
        <w:t xml:space="preserve">institution. </w:t>
      </w:r>
    </w:p>
    <w:p w14:paraId="4E411BF2" w14:textId="341FE4DF" w:rsidR="008C4D54" w:rsidRDefault="008C4D54" w:rsidP="00D97F90">
      <w:pPr>
        <w:pStyle w:val="ListParagraph"/>
        <w:widowControl w:val="0"/>
        <w:numPr>
          <w:ilvl w:val="1"/>
          <w:numId w:val="1"/>
        </w:numPr>
      </w:pPr>
      <w:r w:rsidRPr="00814C3C">
        <w:rPr>
          <w:rFonts w:eastAsia="Times New Roman" w:cstheme="minorHAnsi"/>
        </w:rPr>
        <w:t xml:space="preserve">If a case arises that involves students from both </w:t>
      </w:r>
      <w:r w:rsidR="004142F4">
        <w:rPr>
          <w:rFonts w:eastAsia="Times New Roman" w:cstheme="minorHAnsi"/>
        </w:rPr>
        <w:t>H</w:t>
      </w:r>
      <w:r w:rsidR="004142F4" w:rsidRPr="00814C3C">
        <w:rPr>
          <w:rFonts w:eastAsia="Times New Roman" w:cstheme="minorHAnsi"/>
        </w:rPr>
        <w:t xml:space="preserve">ost </w:t>
      </w:r>
      <w:r w:rsidRPr="00814C3C">
        <w:rPr>
          <w:rFonts w:eastAsia="Times New Roman" w:cstheme="minorHAnsi"/>
        </w:rPr>
        <w:t xml:space="preserve">and </w:t>
      </w:r>
      <w:r w:rsidR="004142F4">
        <w:rPr>
          <w:rFonts w:eastAsia="Times New Roman" w:cstheme="minorHAnsi"/>
        </w:rPr>
        <w:t>Home</w:t>
      </w:r>
      <w:r w:rsidRPr="00814C3C">
        <w:rPr>
          <w:rFonts w:eastAsia="Times New Roman" w:cstheme="minorHAnsi"/>
        </w:rPr>
        <w:t xml:space="preserve"> institution (e.g., an academic integrity case involving students at both institutions), or an </w:t>
      </w:r>
      <w:r w:rsidR="004142F4">
        <w:rPr>
          <w:rFonts w:eastAsia="Times New Roman" w:cstheme="minorHAnsi"/>
        </w:rPr>
        <w:t>I</w:t>
      </w:r>
      <w:r w:rsidR="004142F4" w:rsidRPr="00814C3C">
        <w:rPr>
          <w:rFonts w:eastAsia="Times New Roman" w:cstheme="minorHAnsi"/>
        </w:rPr>
        <w:t xml:space="preserve">nstructor </w:t>
      </w:r>
      <w:r w:rsidRPr="00814C3C">
        <w:rPr>
          <w:rFonts w:eastAsia="Times New Roman" w:cstheme="minorHAnsi"/>
        </w:rPr>
        <w:t xml:space="preserve">and a </w:t>
      </w:r>
      <w:r w:rsidR="00315BE1">
        <w:rPr>
          <w:rFonts w:eastAsia="Times New Roman" w:cstheme="minorHAnsi"/>
        </w:rPr>
        <w:t>Home</w:t>
      </w:r>
      <w:r w:rsidRPr="00814C3C">
        <w:rPr>
          <w:rFonts w:eastAsia="Times New Roman" w:cstheme="minorHAnsi"/>
        </w:rPr>
        <w:t xml:space="preserve"> institution student, the </w:t>
      </w:r>
      <w:r w:rsidR="00315BE1">
        <w:rPr>
          <w:rFonts w:eastAsia="Times New Roman" w:cstheme="minorHAnsi"/>
        </w:rPr>
        <w:t>H</w:t>
      </w:r>
      <w:r w:rsidR="00315BE1" w:rsidRPr="00814C3C">
        <w:rPr>
          <w:rFonts w:eastAsia="Times New Roman" w:cstheme="minorHAnsi"/>
        </w:rPr>
        <w:t xml:space="preserve">ost </w:t>
      </w:r>
      <w:r w:rsidRPr="00814C3C">
        <w:rPr>
          <w:rFonts w:eastAsia="Times New Roman" w:cstheme="minorHAnsi"/>
        </w:rPr>
        <w:t xml:space="preserve">and </w:t>
      </w:r>
      <w:r w:rsidR="00315BE1">
        <w:rPr>
          <w:rFonts w:eastAsia="Times New Roman" w:cstheme="minorHAnsi"/>
        </w:rPr>
        <w:t>Home</w:t>
      </w:r>
      <w:r w:rsidRPr="00814C3C">
        <w:rPr>
          <w:rFonts w:eastAsia="Times New Roman" w:cstheme="minorHAnsi"/>
        </w:rPr>
        <w:t xml:space="preserve"> institutions will </w:t>
      </w:r>
      <w:r w:rsidR="00315BE1">
        <w:rPr>
          <w:rFonts w:eastAsia="Times New Roman" w:cstheme="minorHAnsi"/>
        </w:rPr>
        <w:t xml:space="preserve">confer and </w:t>
      </w:r>
      <w:r w:rsidRPr="00814C3C">
        <w:rPr>
          <w:rFonts w:eastAsia="Times New Roman" w:cstheme="minorHAnsi"/>
        </w:rPr>
        <w:t xml:space="preserve">determine an appropriate process. </w:t>
      </w:r>
    </w:p>
    <w:p w14:paraId="2517B299" w14:textId="192B7073" w:rsidR="003E362D" w:rsidRDefault="003E362D" w:rsidP="00D97F90">
      <w:pPr>
        <w:pStyle w:val="ListParagraph"/>
        <w:widowControl w:val="0"/>
      </w:pPr>
    </w:p>
    <w:p w14:paraId="2B5C853A" w14:textId="369F988A" w:rsidR="009A13FF" w:rsidRDefault="009A13FF" w:rsidP="000D0A35">
      <w:pPr>
        <w:pStyle w:val="ListParagraph"/>
        <w:widowControl w:val="0"/>
        <w:numPr>
          <w:ilvl w:val="0"/>
          <w:numId w:val="1"/>
        </w:numPr>
      </w:pPr>
      <w:r>
        <w:rPr>
          <w:b/>
          <w:bCs/>
        </w:rPr>
        <w:t xml:space="preserve">Intellectual Property: </w:t>
      </w:r>
      <w:bookmarkStart w:id="3" w:name="_Hlk36129476"/>
      <w:bookmarkStart w:id="4" w:name="_Hlk40188581"/>
      <w:r w:rsidR="000D0A35" w:rsidRPr="00D97F90">
        <w:t xml:space="preserve">Notwithstanding anything else in this Section </w:t>
      </w:r>
      <w:r w:rsidR="000D0A35">
        <w:t>11</w:t>
      </w:r>
      <w:r w:rsidR="000D0A35" w:rsidRPr="00D97F90">
        <w:t xml:space="preserve">, the </w:t>
      </w:r>
      <w:r w:rsidR="000D0A35">
        <w:t>Parties</w:t>
      </w:r>
      <w:r w:rsidR="000D0A35" w:rsidRPr="00D97F90">
        <w:t xml:space="preserve"> agree that (i) </w:t>
      </w:r>
      <w:r w:rsidR="008B039D">
        <w:t>st</w:t>
      </w:r>
      <w:r w:rsidR="000D0A35" w:rsidRPr="00D97F90">
        <w:t xml:space="preserve">udents will retain all intellectual property rights for any invention for which none of the Host Institution’s equipment, supplies, facilities or confidential information was used and which was developed entirely on the </w:t>
      </w:r>
      <w:r w:rsidR="006A2EC5">
        <w:t>s</w:t>
      </w:r>
      <w:r w:rsidR="000D0A35" w:rsidRPr="00D97F90">
        <w:t xml:space="preserve">tudent’s own time; and (ii) to the extent the </w:t>
      </w:r>
      <w:r w:rsidR="006A2EC5">
        <w:t>s</w:t>
      </w:r>
      <w:r w:rsidR="000D0A35" w:rsidRPr="00D97F90">
        <w:t xml:space="preserve">tudent continues to participate in coursework, projects or research based at the </w:t>
      </w:r>
      <w:r w:rsidR="006A2EC5">
        <w:t>H</w:t>
      </w:r>
      <w:r w:rsidR="000D0A35" w:rsidRPr="00D97F90">
        <w:t xml:space="preserve">ome Institution, the </w:t>
      </w:r>
      <w:r w:rsidR="006A2EC5">
        <w:t>H</w:t>
      </w:r>
      <w:r w:rsidR="000D0A35" w:rsidRPr="00D97F90">
        <w:t>ome Institution’s IP Policy will apply to intellectual property generated from such activities.</w:t>
      </w:r>
      <w:bookmarkEnd w:id="3"/>
      <w:bookmarkEnd w:id="4"/>
    </w:p>
    <w:p w14:paraId="6D459C6E" w14:textId="77777777" w:rsidR="000D0A35" w:rsidRPr="00D97F90" w:rsidRDefault="000D0A35" w:rsidP="00D97F90">
      <w:pPr>
        <w:pStyle w:val="ListParagraph"/>
        <w:widowControl w:val="0"/>
      </w:pPr>
    </w:p>
    <w:p w14:paraId="23E4D9FB" w14:textId="0A728A50" w:rsidR="004E67AD" w:rsidRDefault="00CD7B96" w:rsidP="004E67AD">
      <w:pPr>
        <w:pStyle w:val="ListParagraph"/>
        <w:widowControl w:val="0"/>
        <w:numPr>
          <w:ilvl w:val="0"/>
          <w:numId w:val="1"/>
        </w:numPr>
      </w:pPr>
      <w:r w:rsidRPr="002C0243">
        <w:rPr>
          <w:b/>
          <w:bCs/>
        </w:rPr>
        <w:t>Dispute Resolution:</w:t>
      </w:r>
      <w:r w:rsidRPr="002C0243">
        <w:t xml:space="preserve"> The Parties agree to attempt to settle in a fair and reasonable manner any dispute arising in connection with this Agreement. If such dispute cannot be settled by the Parties between themselves within 30 days of one University notifying the other University of </w:t>
      </w:r>
      <w:r w:rsidRPr="002C0243">
        <w:lastRenderedPageBreak/>
        <w:t xml:space="preserve">the dispute, the dispute will be submitted to </w:t>
      </w:r>
      <w:r w:rsidR="0001163F" w:rsidRPr="002C0243">
        <w:t xml:space="preserve">Waterloo’s </w:t>
      </w:r>
      <w:r w:rsidRPr="002C0243">
        <w:t>Vice President Academic</w:t>
      </w:r>
      <w:r w:rsidR="00567766" w:rsidRPr="002C0243">
        <w:t>,</w:t>
      </w:r>
      <w:r w:rsidRPr="002C0243">
        <w:t xml:space="preserve"> </w:t>
      </w:r>
      <w:r w:rsidR="002C0243" w:rsidRPr="002C0243">
        <w:t>[</w:t>
      </w:r>
      <w:r w:rsidR="008C4D54" w:rsidRPr="00061590">
        <w:rPr>
          <w:highlight w:val="yellow"/>
        </w:rPr>
        <w:t>University X</w:t>
      </w:r>
      <w:r w:rsidR="002C0243" w:rsidRPr="00061590">
        <w:rPr>
          <w:highlight w:val="yellow"/>
        </w:rPr>
        <w:t>’s</w:t>
      </w:r>
      <w:r w:rsidR="00567766" w:rsidRPr="00061590">
        <w:rPr>
          <w:highlight w:val="yellow"/>
        </w:rPr>
        <w:t xml:space="preserve"> [role], </w:t>
      </w:r>
      <w:r w:rsidR="008C4D54" w:rsidRPr="00061590">
        <w:rPr>
          <w:highlight w:val="yellow"/>
        </w:rPr>
        <w:t>University Y</w:t>
      </w:r>
      <w:r w:rsidR="00567766" w:rsidRPr="00061590">
        <w:rPr>
          <w:highlight w:val="yellow"/>
        </w:rPr>
        <w:t xml:space="preserve"> [role]</w:t>
      </w:r>
      <w:r w:rsidR="002C0243">
        <w:t>]</w:t>
      </w:r>
      <w:r w:rsidR="004E67AD">
        <w:t xml:space="preserve"> </w:t>
      </w:r>
      <w:r w:rsidR="004E67AD" w:rsidRPr="00D97F90">
        <w:t>If a Dispute is not resolved by good faith negotiations, then the Dispute will be finally determined by a sole arbitrator under the Arbitration Act, 1991 (Ontario) appointed in accordance with such Act. The seat, or legal place, of arbitration shall be Toronto, Ontario.</w:t>
      </w:r>
    </w:p>
    <w:p w14:paraId="079A2F2D" w14:textId="77777777" w:rsidR="00923D95" w:rsidRDefault="00923D95" w:rsidP="00D97F90">
      <w:pPr>
        <w:pStyle w:val="ListParagraph"/>
      </w:pPr>
    </w:p>
    <w:p w14:paraId="3C50ECD3" w14:textId="2F6CF9F9" w:rsidR="00923D95" w:rsidRPr="00D97F90" w:rsidRDefault="00923D95" w:rsidP="00D97F90">
      <w:pPr>
        <w:pStyle w:val="ListParagraph"/>
        <w:widowControl w:val="0"/>
        <w:numPr>
          <w:ilvl w:val="0"/>
          <w:numId w:val="1"/>
        </w:numPr>
      </w:pPr>
      <w:r>
        <w:rPr>
          <w:rFonts w:ascii="Calibri" w:hAnsi="Calibri"/>
          <w:b/>
          <w:bCs/>
        </w:rPr>
        <w:t xml:space="preserve">Governing Law: </w:t>
      </w:r>
      <w:r w:rsidRPr="00613059">
        <w:rPr>
          <w:rFonts w:ascii="Calibri" w:hAnsi="Calibri"/>
        </w:rPr>
        <w:t>This Agreement, and any dispute or claim arising out of or in connection with it or its subject matter or formation (including non-contractual disputes or claims) (each, a “</w:t>
      </w:r>
      <w:r w:rsidRPr="00613059">
        <w:rPr>
          <w:rFonts w:ascii="Calibri" w:hAnsi="Calibri"/>
          <w:b/>
        </w:rPr>
        <w:t>Dispute</w:t>
      </w:r>
      <w:r w:rsidRPr="00613059">
        <w:rPr>
          <w:rFonts w:ascii="Calibri" w:hAnsi="Calibri"/>
        </w:rPr>
        <w:t xml:space="preserve">”), shall be governed by, and construed in accordance with, the laws of </w:t>
      </w:r>
      <w:r w:rsidRPr="00035B91">
        <w:rPr>
          <w:rFonts w:ascii="Calibri" w:hAnsi="Calibri" w:cs="Calibri"/>
        </w:rPr>
        <w:t>the Province of Ontario and the laws of Canada applicable therein</w:t>
      </w:r>
      <w:r w:rsidR="00547847">
        <w:rPr>
          <w:rFonts w:ascii="Calibri" w:hAnsi="Calibri" w:cs="Calibri"/>
        </w:rPr>
        <w:t>.</w:t>
      </w:r>
    </w:p>
    <w:p w14:paraId="16CC091F" w14:textId="77777777" w:rsidR="00723787" w:rsidRDefault="00723787" w:rsidP="00D97F90">
      <w:pPr>
        <w:pStyle w:val="ListParagraph"/>
        <w:widowControl w:val="0"/>
      </w:pPr>
    </w:p>
    <w:p w14:paraId="01F18931" w14:textId="77028EEE" w:rsidR="000E19F4" w:rsidRPr="00613059" w:rsidRDefault="00723787" w:rsidP="00D97F90">
      <w:pPr>
        <w:pStyle w:val="Article3L3"/>
        <w:numPr>
          <w:ilvl w:val="0"/>
          <w:numId w:val="0"/>
        </w:numPr>
        <w:ind w:firstLine="360"/>
        <w:rPr>
          <w:rFonts w:ascii="Calibri" w:hAnsi="Calibri"/>
        </w:rPr>
      </w:pPr>
      <w:r w:rsidRPr="00D97F90">
        <w:rPr>
          <w:b/>
          <w:bCs/>
        </w:rPr>
        <w:t>Contacts</w:t>
      </w:r>
      <w:r>
        <w:t>:</w:t>
      </w:r>
      <w:r w:rsidR="007C0A4B">
        <w:t xml:space="preserve"> </w:t>
      </w:r>
      <w:r w:rsidR="000E19F4" w:rsidRPr="00613059">
        <w:rPr>
          <w:rFonts w:ascii="Calibri" w:hAnsi="Calibri"/>
        </w:rPr>
        <w:t xml:space="preserve">In regards to </w:t>
      </w:r>
      <w:r w:rsidR="007C0A4B">
        <w:rPr>
          <w:rFonts w:ascii="Calibri" w:hAnsi="Calibri" w:cs="Calibri"/>
          <w:szCs w:val="22"/>
          <w:highlight w:val="yellow"/>
        </w:rPr>
        <w:t>T</w:t>
      </w:r>
      <w:r w:rsidR="007C0A4B" w:rsidRPr="007C0A4B">
        <w:rPr>
          <w:rFonts w:ascii="Calibri" w:hAnsi="Calibri" w:cs="Calibri"/>
          <w:szCs w:val="22"/>
          <w:highlight w:val="yellow"/>
        </w:rPr>
        <w:t>he University of Waterloo</w:t>
      </w:r>
      <w:r w:rsidR="000E19F4" w:rsidRPr="00613059">
        <w:rPr>
          <w:rFonts w:ascii="Calibri" w:hAnsi="Calibri"/>
        </w:rPr>
        <w:t xml:space="preserve">, the Contact </w:t>
      </w:r>
      <w:r w:rsidR="00674171">
        <w:rPr>
          <w:rFonts w:ascii="Calibri" w:hAnsi="Calibri"/>
        </w:rPr>
        <w:t>for</w:t>
      </w:r>
      <w:r w:rsidR="000E19F4" w:rsidRPr="00613059">
        <w:rPr>
          <w:rFonts w:ascii="Calibri" w:hAnsi="Calibri"/>
        </w:rPr>
        <w:t xml:space="preserve"> this Agreement is: </w:t>
      </w:r>
    </w:p>
    <w:p w14:paraId="2A28D1DA" w14:textId="77777777" w:rsidR="000E19F4" w:rsidRPr="00035B91" w:rsidRDefault="000E19F4" w:rsidP="00D97F90">
      <w:pPr>
        <w:pStyle w:val="Article3Cont3"/>
        <w:spacing w:after="0"/>
        <w:ind w:left="1440"/>
        <w:rPr>
          <w:rFonts w:ascii="Calibri" w:hAnsi="Calibri" w:cs="Calibri"/>
          <w:szCs w:val="22"/>
          <w:highlight w:val="cyan"/>
        </w:rPr>
      </w:pPr>
      <w:r w:rsidRPr="00035B91">
        <w:rPr>
          <w:rFonts w:ascii="Calibri" w:hAnsi="Calibri" w:cs="Calibri"/>
          <w:szCs w:val="22"/>
          <w:highlight w:val="cyan"/>
        </w:rPr>
        <w:t>[Title]</w:t>
      </w:r>
    </w:p>
    <w:p w14:paraId="7B0762BF" w14:textId="77777777" w:rsidR="000E19F4" w:rsidRPr="00035B91" w:rsidRDefault="000E19F4" w:rsidP="00D97F90">
      <w:pPr>
        <w:pStyle w:val="Article3Cont3"/>
        <w:spacing w:after="0"/>
        <w:ind w:left="1440"/>
        <w:rPr>
          <w:rFonts w:ascii="Calibri" w:hAnsi="Calibri" w:cs="Calibri"/>
          <w:szCs w:val="22"/>
          <w:highlight w:val="cyan"/>
        </w:rPr>
      </w:pPr>
      <w:r w:rsidRPr="00035B91">
        <w:rPr>
          <w:rFonts w:ascii="Calibri" w:hAnsi="Calibri" w:cs="Calibri"/>
          <w:szCs w:val="22"/>
          <w:highlight w:val="cyan"/>
        </w:rPr>
        <w:t>[Department]</w:t>
      </w:r>
    </w:p>
    <w:p w14:paraId="65644653" w14:textId="77777777" w:rsidR="000E19F4" w:rsidRPr="00035B91" w:rsidRDefault="000E19F4" w:rsidP="00D97F90">
      <w:pPr>
        <w:pStyle w:val="Article3Cont3"/>
        <w:spacing w:after="0"/>
        <w:ind w:left="1440"/>
        <w:rPr>
          <w:rFonts w:ascii="Calibri" w:hAnsi="Calibri" w:cs="Calibri"/>
          <w:szCs w:val="22"/>
        </w:rPr>
      </w:pPr>
      <w:r w:rsidRPr="00035B91">
        <w:rPr>
          <w:rFonts w:ascii="Calibri" w:hAnsi="Calibri" w:cs="Calibri"/>
          <w:szCs w:val="22"/>
          <w:highlight w:val="cyan"/>
        </w:rPr>
        <w:t>[Address]</w:t>
      </w:r>
    </w:p>
    <w:p w14:paraId="52EAD19E" w14:textId="77777777" w:rsidR="000E19F4" w:rsidRPr="00613059" w:rsidRDefault="000E19F4" w:rsidP="00D97F90">
      <w:pPr>
        <w:pStyle w:val="Article3Cont3"/>
        <w:spacing w:after="0"/>
        <w:ind w:left="1440"/>
        <w:rPr>
          <w:rFonts w:ascii="Calibri" w:hAnsi="Calibri"/>
        </w:rPr>
      </w:pPr>
      <w:r w:rsidRPr="00613059">
        <w:rPr>
          <w:rFonts w:ascii="Calibri" w:hAnsi="Calibri"/>
        </w:rPr>
        <w:t xml:space="preserve">Phone: </w:t>
      </w:r>
      <w:r w:rsidRPr="00035B91">
        <w:rPr>
          <w:rFonts w:ascii="Calibri" w:hAnsi="Calibri" w:cs="Calibri"/>
          <w:szCs w:val="22"/>
          <w:highlight w:val="cyan"/>
        </w:rPr>
        <w:t>[phone]</w:t>
      </w:r>
    </w:p>
    <w:p w14:paraId="157870B8" w14:textId="77777777" w:rsidR="000E19F4" w:rsidRPr="00613059" w:rsidRDefault="000E19F4" w:rsidP="00D97F90">
      <w:pPr>
        <w:pStyle w:val="Article3Cont3"/>
        <w:ind w:left="1440"/>
        <w:rPr>
          <w:rFonts w:ascii="Calibri" w:hAnsi="Calibri"/>
        </w:rPr>
      </w:pPr>
      <w:r w:rsidRPr="00613059">
        <w:rPr>
          <w:rFonts w:ascii="Calibri" w:hAnsi="Calibri"/>
        </w:rPr>
        <w:t xml:space="preserve">Email: </w:t>
      </w:r>
      <w:r w:rsidRPr="00035B91">
        <w:rPr>
          <w:rFonts w:ascii="Calibri" w:hAnsi="Calibri" w:cs="Calibri"/>
          <w:szCs w:val="22"/>
          <w:highlight w:val="cyan"/>
        </w:rPr>
        <w:t>[email]</w:t>
      </w:r>
      <w:r w:rsidRPr="00613059">
        <w:rPr>
          <w:rFonts w:ascii="Calibri" w:hAnsi="Calibri"/>
        </w:rPr>
        <w:t xml:space="preserve"> </w:t>
      </w:r>
    </w:p>
    <w:p w14:paraId="547964CD" w14:textId="3F026596" w:rsidR="00674171" w:rsidRPr="00613059" w:rsidRDefault="00674171" w:rsidP="00674171">
      <w:pPr>
        <w:pStyle w:val="Article3L3"/>
        <w:numPr>
          <w:ilvl w:val="0"/>
          <w:numId w:val="0"/>
        </w:numPr>
        <w:ind w:firstLine="360"/>
        <w:rPr>
          <w:rFonts w:ascii="Calibri" w:hAnsi="Calibri"/>
        </w:rPr>
      </w:pPr>
      <w:r w:rsidRPr="00613059">
        <w:rPr>
          <w:rFonts w:ascii="Calibri" w:hAnsi="Calibri"/>
        </w:rPr>
        <w:t xml:space="preserve">In regards to </w:t>
      </w:r>
      <w:r w:rsidR="007C0A4B" w:rsidRPr="007C0A4B">
        <w:rPr>
          <w:rFonts w:ascii="Calibri" w:hAnsi="Calibri"/>
          <w:highlight w:val="yellow"/>
        </w:rPr>
        <w:t>[</w:t>
      </w:r>
      <w:r w:rsidR="007C0A4B" w:rsidRPr="007C0A4B">
        <w:rPr>
          <w:rFonts w:ascii="Calibri" w:hAnsi="Calibri" w:cs="Calibri"/>
          <w:szCs w:val="22"/>
          <w:highlight w:val="yellow"/>
        </w:rPr>
        <w:t>University Y]</w:t>
      </w:r>
      <w:r w:rsidRPr="007C0A4B">
        <w:rPr>
          <w:rFonts w:ascii="Calibri" w:hAnsi="Calibri"/>
          <w:highlight w:val="yellow"/>
        </w:rPr>
        <w:t>,</w:t>
      </w:r>
      <w:r w:rsidRPr="00613059">
        <w:rPr>
          <w:rFonts w:ascii="Calibri" w:hAnsi="Calibri"/>
        </w:rPr>
        <w:t xml:space="preserve"> the Contact </w:t>
      </w:r>
      <w:r>
        <w:rPr>
          <w:rFonts w:ascii="Calibri" w:hAnsi="Calibri"/>
        </w:rPr>
        <w:t>for</w:t>
      </w:r>
      <w:r w:rsidRPr="00613059">
        <w:rPr>
          <w:rFonts w:ascii="Calibri" w:hAnsi="Calibri"/>
        </w:rPr>
        <w:t xml:space="preserve"> this Agreement is: </w:t>
      </w:r>
    </w:p>
    <w:p w14:paraId="501CE975" w14:textId="77777777" w:rsidR="00674171" w:rsidRPr="00035B91" w:rsidRDefault="00674171" w:rsidP="00674171">
      <w:pPr>
        <w:pStyle w:val="Article3Cont3"/>
        <w:spacing w:after="0"/>
        <w:ind w:left="1440"/>
        <w:rPr>
          <w:rFonts w:ascii="Calibri" w:hAnsi="Calibri" w:cs="Calibri"/>
          <w:szCs w:val="22"/>
          <w:highlight w:val="cyan"/>
        </w:rPr>
      </w:pPr>
      <w:r w:rsidRPr="00035B91">
        <w:rPr>
          <w:rFonts w:ascii="Calibri" w:hAnsi="Calibri" w:cs="Calibri"/>
          <w:szCs w:val="22"/>
          <w:highlight w:val="cyan"/>
        </w:rPr>
        <w:t>[Title]</w:t>
      </w:r>
    </w:p>
    <w:p w14:paraId="0035174F" w14:textId="77777777" w:rsidR="00674171" w:rsidRPr="00035B91" w:rsidRDefault="00674171" w:rsidP="00674171">
      <w:pPr>
        <w:pStyle w:val="Article3Cont3"/>
        <w:spacing w:after="0"/>
        <w:ind w:left="1440"/>
        <w:rPr>
          <w:rFonts w:ascii="Calibri" w:hAnsi="Calibri" w:cs="Calibri"/>
          <w:szCs w:val="22"/>
          <w:highlight w:val="cyan"/>
        </w:rPr>
      </w:pPr>
      <w:r w:rsidRPr="00035B91">
        <w:rPr>
          <w:rFonts w:ascii="Calibri" w:hAnsi="Calibri" w:cs="Calibri"/>
          <w:szCs w:val="22"/>
          <w:highlight w:val="cyan"/>
        </w:rPr>
        <w:t>[Department]</w:t>
      </w:r>
    </w:p>
    <w:p w14:paraId="0FCBD119" w14:textId="77777777" w:rsidR="00674171" w:rsidRPr="00035B91" w:rsidRDefault="00674171" w:rsidP="00674171">
      <w:pPr>
        <w:pStyle w:val="Article3Cont3"/>
        <w:spacing w:after="0"/>
        <w:ind w:left="1440"/>
        <w:rPr>
          <w:rFonts w:ascii="Calibri" w:hAnsi="Calibri" w:cs="Calibri"/>
          <w:szCs w:val="22"/>
        </w:rPr>
      </w:pPr>
      <w:r w:rsidRPr="00035B91">
        <w:rPr>
          <w:rFonts w:ascii="Calibri" w:hAnsi="Calibri" w:cs="Calibri"/>
          <w:szCs w:val="22"/>
          <w:highlight w:val="cyan"/>
        </w:rPr>
        <w:t>[Address]</w:t>
      </w:r>
    </w:p>
    <w:p w14:paraId="192163AF" w14:textId="77777777" w:rsidR="00674171" w:rsidRPr="00613059" w:rsidRDefault="00674171" w:rsidP="00674171">
      <w:pPr>
        <w:pStyle w:val="Article3Cont3"/>
        <w:spacing w:after="0"/>
        <w:ind w:left="1440"/>
        <w:rPr>
          <w:rFonts w:ascii="Calibri" w:hAnsi="Calibri"/>
        </w:rPr>
      </w:pPr>
      <w:r w:rsidRPr="00613059">
        <w:rPr>
          <w:rFonts w:ascii="Calibri" w:hAnsi="Calibri"/>
        </w:rPr>
        <w:t xml:space="preserve">Phone: </w:t>
      </w:r>
      <w:r w:rsidRPr="00035B91">
        <w:rPr>
          <w:rFonts w:ascii="Calibri" w:hAnsi="Calibri" w:cs="Calibri"/>
          <w:szCs w:val="22"/>
          <w:highlight w:val="cyan"/>
        </w:rPr>
        <w:t>[phone]</w:t>
      </w:r>
    </w:p>
    <w:p w14:paraId="633593FA" w14:textId="0A119601" w:rsidR="000E19F4" w:rsidRPr="00D97F90" w:rsidRDefault="00674171" w:rsidP="00D97F90">
      <w:pPr>
        <w:pStyle w:val="Article3Cont3"/>
        <w:ind w:left="1440"/>
        <w:rPr>
          <w:rFonts w:ascii="Calibri" w:hAnsi="Calibri"/>
        </w:rPr>
      </w:pPr>
      <w:r w:rsidRPr="00613059">
        <w:rPr>
          <w:rFonts w:ascii="Calibri" w:hAnsi="Calibri"/>
        </w:rPr>
        <w:t xml:space="preserve">Email: </w:t>
      </w:r>
      <w:r w:rsidRPr="00035B91">
        <w:rPr>
          <w:rFonts w:ascii="Calibri" w:hAnsi="Calibri" w:cs="Calibri"/>
          <w:szCs w:val="22"/>
          <w:highlight w:val="cyan"/>
        </w:rPr>
        <w:t>[email]</w:t>
      </w:r>
      <w:r w:rsidRPr="00613059">
        <w:rPr>
          <w:rFonts w:ascii="Calibri" w:hAnsi="Calibri"/>
        </w:rPr>
        <w:t xml:space="preserve"> </w:t>
      </w:r>
    </w:p>
    <w:p w14:paraId="4895E529" w14:textId="55179662" w:rsidR="006D0AFE" w:rsidRPr="00F83B8D" w:rsidRDefault="007741F6" w:rsidP="00D97F90">
      <w:pPr>
        <w:pStyle w:val="ListParagraph"/>
        <w:widowControl w:val="0"/>
        <w:numPr>
          <w:ilvl w:val="0"/>
          <w:numId w:val="1"/>
        </w:numPr>
      </w:pPr>
      <w:r w:rsidRPr="007741F6">
        <w:rPr>
          <w:b/>
          <w:bCs/>
        </w:rPr>
        <w:t>Amendments and Review of Agreement:</w:t>
      </w:r>
      <w:r w:rsidRPr="007741F6">
        <w:t xml:space="preserve"> A</w:t>
      </w:r>
      <w:r>
        <w:t>m</w:t>
      </w:r>
      <w:r w:rsidRPr="007741F6">
        <w:t xml:space="preserve">endments to this Agreement will not be valid unless made in writing and signed by both Parties. </w:t>
      </w:r>
    </w:p>
    <w:p w14:paraId="13CD0C06" w14:textId="77777777" w:rsidR="001D12C5" w:rsidRPr="00CD7B96" w:rsidRDefault="001D12C5" w:rsidP="00D97F90">
      <w:pPr>
        <w:pStyle w:val="ListParagraph"/>
        <w:widowControl w:val="0"/>
      </w:pPr>
    </w:p>
    <w:p w14:paraId="0A56E5B9" w14:textId="59056DED" w:rsidR="009708C7" w:rsidRDefault="009708C7" w:rsidP="00D97F90">
      <w:pPr>
        <w:pStyle w:val="ListParagraph"/>
        <w:widowControl w:val="0"/>
        <w:numPr>
          <w:ilvl w:val="0"/>
          <w:numId w:val="1"/>
        </w:numPr>
      </w:pPr>
      <w:r w:rsidRPr="009708C7">
        <w:rPr>
          <w:b/>
          <w:bCs/>
        </w:rPr>
        <w:t>Assignment:</w:t>
      </w:r>
      <w:r w:rsidRPr="009708C7">
        <w:t xml:space="preserve"> No Party shall assign its rights or obligations under this Agreement in whole or in part, without the prior written approval of the other Party, which approval shall be in the approving Party’s sole and absolute discretion and may be unreasonably withheld.</w:t>
      </w:r>
    </w:p>
    <w:p w14:paraId="40571249" w14:textId="77777777" w:rsidR="009708C7" w:rsidRPr="009708C7" w:rsidRDefault="009708C7" w:rsidP="00D97F90">
      <w:pPr>
        <w:pStyle w:val="ListParagraph"/>
        <w:widowControl w:val="0"/>
      </w:pPr>
    </w:p>
    <w:p w14:paraId="7786C20C" w14:textId="432C4A0B" w:rsidR="00D46BF3" w:rsidRDefault="00D46BF3" w:rsidP="00D97F90">
      <w:pPr>
        <w:pStyle w:val="ListParagraph"/>
        <w:widowControl w:val="0"/>
        <w:numPr>
          <w:ilvl w:val="0"/>
          <w:numId w:val="1"/>
        </w:numPr>
      </w:pPr>
      <w:r w:rsidRPr="005C2973">
        <w:rPr>
          <w:b/>
          <w:bCs/>
        </w:rPr>
        <w:t>Indemnity:</w:t>
      </w:r>
      <w:r w:rsidRPr="00D46BF3">
        <w:t xml:space="preserve"> Each Party will indemnify and save harmless the other Party, and their </w:t>
      </w:r>
      <w:r w:rsidR="005C2973" w:rsidRPr="00D97F90">
        <w:t xml:space="preserve">governors, directors, officers, faculty, students, employees, alumni, independent contractors, agents, and volunteers </w:t>
      </w:r>
      <w:r w:rsidRPr="00D46BF3">
        <w:t xml:space="preserve">, from and against all liability including, but not limited to, claims, losses, damages, judgments, costs, expenses, actions and proceedings made, incurred, sustained, brought, prosecuted or threatened to be brought or prosecuted based upon, occasioned by or arising as a result of the negligence of the indemnifying Party, </w:t>
      </w:r>
      <w:r w:rsidR="002554CA" w:rsidRPr="00613059">
        <w:t>governors, directors, officers, faculty, employees, alumni, independent contractors, agents, and volunteers</w:t>
      </w:r>
      <w:r w:rsidRPr="00D46BF3">
        <w:t xml:space="preserve">. </w:t>
      </w:r>
    </w:p>
    <w:p w14:paraId="38986146" w14:textId="77777777" w:rsidR="00DA3C9C" w:rsidRPr="00D46BF3" w:rsidRDefault="00DA3C9C" w:rsidP="00D97F90">
      <w:pPr>
        <w:pStyle w:val="ListParagraph"/>
        <w:widowControl w:val="0"/>
      </w:pPr>
    </w:p>
    <w:p w14:paraId="1874CB72" w14:textId="5569410B" w:rsidR="00DA3C9C" w:rsidRDefault="00DA3C9C" w:rsidP="00D97F90">
      <w:pPr>
        <w:pStyle w:val="ListParagraph"/>
        <w:widowControl w:val="0"/>
        <w:numPr>
          <w:ilvl w:val="0"/>
          <w:numId w:val="1"/>
        </w:numPr>
      </w:pPr>
      <w:r w:rsidRPr="00DA3C9C">
        <w:rPr>
          <w:b/>
          <w:bCs/>
        </w:rPr>
        <w:t>Force Majeure</w:t>
      </w:r>
      <w:r w:rsidRPr="00DA3C9C">
        <w:t xml:space="preserve"> If a Party is unable to perform any obligation in the manner or by the time provided in this Agreement as a direct result of Force Majeure (as defined below) operating against the Party, such Party shall, upon giving notice to the other Party, be entitled to an </w:t>
      </w:r>
      <w:r w:rsidRPr="00DA3C9C">
        <w:lastRenderedPageBreak/>
        <w:t>extension of time to perform such obligation for only as long as necessitated by the Force Majeure and such Party shall not be liable for failure to perform, or delay in performing, during or as a result of such extension. “Force Majeure” means any act of God, war, revolution, strike, walk-out or other labour disturbance, riot, pandemic, power shortage, imposition of federal, provincial, or local governmental regulations, existing or future, or other event beyond the reasonable control of the Party, other than lack of funds.</w:t>
      </w:r>
    </w:p>
    <w:p w14:paraId="2D15F560" w14:textId="77777777" w:rsidR="00B104C6" w:rsidRDefault="00B104C6" w:rsidP="00D97F90"/>
    <w:p w14:paraId="35877D8D" w14:textId="75CF4E13" w:rsidR="00954ABF" w:rsidRDefault="00B104C6" w:rsidP="00954ABF">
      <w:pPr>
        <w:pStyle w:val="ListParagraph"/>
        <w:widowControl w:val="0"/>
        <w:numPr>
          <w:ilvl w:val="0"/>
          <w:numId w:val="1"/>
        </w:numPr>
      </w:pPr>
      <w:r w:rsidRPr="00954ABF">
        <w:rPr>
          <w:b/>
          <w:bCs/>
        </w:rPr>
        <w:t>Entire Agreement:</w:t>
      </w:r>
      <w:r>
        <w:t xml:space="preserve"> This Agreement constitutes the entire agreement between the Parties pertaining to the subject matter of this Agreement and supersedes all prior correspondence, agreements, negotiations, discussions and undertakings, written or oral.</w:t>
      </w:r>
      <w:r w:rsidR="00B733FC">
        <w:t xml:space="preserve"> </w:t>
      </w:r>
      <w:r w:rsidR="00954ABF" w:rsidRPr="00D97F90">
        <w:rPr>
          <w:b/>
          <w:bCs/>
        </w:rPr>
        <w:t>Non Exclusivity:</w:t>
      </w:r>
      <w:r w:rsidR="00954ABF">
        <w:t xml:space="preserve"> </w:t>
      </w:r>
      <w:r w:rsidR="00975E58" w:rsidRPr="00D97F90">
        <w:t>This Agreement in no way restricts the Institutions from participating in similar activities or arrangements with others.</w:t>
      </w:r>
    </w:p>
    <w:p w14:paraId="29E86676" w14:textId="77777777" w:rsidR="00954ABF" w:rsidRDefault="00954ABF" w:rsidP="00D97F90">
      <w:pPr>
        <w:pStyle w:val="ListParagraph"/>
      </w:pPr>
    </w:p>
    <w:p w14:paraId="69F14AFE" w14:textId="77777777" w:rsidR="00954ABF" w:rsidRDefault="00954ABF" w:rsidP="00975E58">
      <w:pPr>
        <w:pStyle w:val="ListParagraph"/>
        <w:widowControl w:val="0"/>
        <w:numPr>
          <w:ilvl w:val="0"/>
          <w:numId w:val="1"/>
        </w:numPr>
      </w:pPr>
      <w:r w:rsidRPr="00D97F90">
        <w:rPr>
          <w:b/>
          <w:bCs/>
        </w:rPr>
        <w:t>Independent Institutions:</w:t>
      </w:r>
      <w:r>
        <w:t xml:space="preserve"> </w:t>
      </w:r>
      <w:r w:rsidRPr="00613059">
        <w:t>Nothing contained in this Agreement should be construed to create or imply joint venture, partnership, principal-agent, trust, or employment relationship between the Institutions and an Institution may not make, or allow to be made, any representation that any such relationship exists between the Institutions. An Institution shall not have the authority to act for, or to incur any obligation on behalf of, the other Institution, except as expressly provided for in this Agreement.</w:t>
      </w:r>
    </w:p>
    <w:p w14:paraId="68D6EBCE" w14:textId="77777777" w:rsidR="00954ABF" w:rsidRDefault="00954ABF" w:rsidP="00D97F90">
      <w:pPr>
        <w:pStyle w:val="ListParagraph"/>
      </w:pPr>
    </w:p>
    <w:p w14:paraId="48907433" w14:textId="08BBA205" w:rsidR="00954ABF" w:rsidRDefault="00975E58" w:rsidP="000C4E19">
      <w:pPr>
        <w:pStyle w:val="ListParagraph"/>
        <w:widowControl w:val="0"/>
        <w:numPr>
          <w:ilvl w:val="0"/>
          <w:numId w:val="1"/>
        </w:numPr>
      </w:pPr>
      <w:r w:rsidRPr="00D97F90">
        <w:rPr>
          <w:b/>
          <w:bCs/>
        </w:rPr>
        <w:t>Confidentiality</w:t>
      </w:r>
      <w:r w:rsidR="00954ABF">
        <w:t xml:space="preserve">: </w:t>
      </w:r>
      <w:r w:rsidRPr="00D97F90">
        <w:t xml:space="preserve">Each </w:t>
      </w:r>
      <w:r w:rsidR="00382B4E">
        <w:t>Party</w:t>
      </w:r>
      <w:r w:rsidRPr="00D97F90">
        <w:t xml:space="preserve"> recognizes that, in connection with this Agreement, it may receive information regarding the business, affairs, operations and finances of the other </w:t>
      </w:r>
      <w:r w:rsidR="00565E8F">
        <w:t>Party</w:t>
      </w:r>
      <w:r w:rsidRPr="00D97F90">
        <w:t xml:space="preserve"> and personal information of </w:t>
      </w:r>
      <w:r w:rsidR="00565E8F">
        <w:t>students, Instructors/TA’s</w:t>
      </w:r>
      <w:r w:rsidRPr="00D97F90">
        <w:t xml:space="preserve"> (collectively, “Confidential Information”). Except as set out in this Agreement, each </w:t>
      </w:r>
      <w:r w:rsidR="001E690C">
        <w:t>Party</w:t>
      </w:r>
      <w:r w:rsidRPr="00D97F90">
        <w:t xml:space="preserve"> agrees to not disclose any Confidential Information provided to it by the other </w:t>
      </w:r>
      <w:r w:rsidR="001E690C">
        <w:t>Party</w:t>
      </w:r>
      <w:r w:rsidRPr="00D97F90">
        <w:t xml:space="preserve"> to any other person or party and agrees to use such Confidential Information solely for the limited purpose for which it was provided.  Each </w:t>
      </w:r>
      <w:r w:rsidR="000C4E19">
        <w:t>Party</w:t>
      </w:r>
      <w:r w:rsidRPr="00D97F90">
        <w:t xml:space="preserve"> shall make all reasonable security arrangements necessary to protect the Confidential Information provided to it by the other </w:t>
      </w:r>
      <w:r w:rsidR="000C4E19">
        <w:t xml:space="preserve">Party </w:t>
      </w:r>
      <w:r w:rsidRPr="00D97F90">
        <w:t xml:space="preserve">and will not copy or disclose the Confidential Information to a third party without the prior written consent of the </w:t>
      </w:r>
      <w:r w:rsidR="000C4E19">
        <w:t>Party</w:t>
      </w:r>
      <w:r w:rsidRPr="00D97F90">
        <w:t xml:space="preserve"> that provided it or as may be required by applicable law.</w:t>
      </w:r>
    </w:p>
    <w:p w14:paraId="795D5874" w14:textId="77777777" w:rsidR="000C4E19" w:rsidRDefault="000C4E19" w:rsidP="00D97F90">
      <w:pPr>
        <w:pStyle w:val="ListParagraph"/>
      </w:pPr>
    </w:p>
    <w:p w14:paraId="744AEC6F" w14:textId="77777777" w:rsidR="000C4E19" w:rsidRPr="00D97F90" w:rsidRDefault="000C4E19" w:rsidP="00D97F90">
      <w:pPr>
        <w:pStyle w:val="ListParagraph"/>
        <w:widowControl w:val="0"/>
      </w:pPr>
    </w:p>
    <w:p w14:paraId="285AA8E3" w14:textId="08BBBC6E" w:rsidR="004C6B0B" w:rsidRDefault="007E56F2" w:rsidP="00D97F90">
      <w:pPr>
        <w:pStyle w:val="ListParagraph"/>
        <w:widowControl w:val="0"/>
        <w:numPr>
          <w:ilvl w:val="0"/>
          <w:numId w:val="1"/>
        </w:numPr>
      </w:pPr>
      <w:r w:rsidRPr="007E56F2">
        <w:rPr>
          <w:b/>
          <w:bCs/>
        </w:rPr>
        <w:t>Further Assurances:</w:t>
      </w:r>
      <w:r w:rsidRPr="007E56F2">
        <w:t xml:space="preserve">  Each of the Parties shall with reasonable diligence hold all meetings, perform all acts, execute and deliver all documents and instruments, do all such things and provide all such reasonable assurances as may be reasonably necessary or desirable to give effect to the provisions of this Agreement</w:t>
      </w:r>
      <w:r w:rsidR="0088554B">
        <w:t>s.</w:t>
      </w:r>
    </w:p>
    <w:p w14:paraId="2604FC95" w14:textId="77777777" w:rsidR="004C6B0B" w:rsidRPr="007E56F2" w:rsidRDefault="004C6B0B" w:rsidP="00D97F90">
      <w:pPr>
        <w:pStyle w:val="ListParagraph"/>
        <w:widowControl w:val="0"/>
      </w:pPr>
    </w:p>
    <w:p w14:paraId="086EBDBB" w14:textId="2CF316AE" w:rsidR="003D7133" w:rsidRDefault="0088554B" w:rsidP="00D97F90">
      <w:pPr>
        <w:pStyle w:val="ListParagraph"/>
        <w:widowControl w:val="0"/>
        <w:numPr>
          <w:ilvl w:val="0"/>
          <w:numId w:val="1"/>
        </w:numPr>
        <w:spacing w:before="120"/>
      </w:pPr>
      <w:r w:rsidRPr="0088554B">
        <w:rPr>
          <w:b/>
          <w:bCs/>
        </w:rPr>
        <w:t>Execution and Counterparts:</w:t>
      </w:r>
      <w:r w:rsidRPr="0088554B">
        <w:t xml:space="preserve">  This agreement may be executed in counterparts and delivered by e-mail (in PDF format) and all counterparts when taken together shall constitute one single document and be a binding agreement. Counterparts may be executed in original or electronic form and the Parties will adopt any signatures received by electronic transmission as original signatures of the Parties.</w:t>
      </w:r>
    </w:p>
    <w:p w14:paraId="02DC85B1" w14:textId="77777777" w:rsidR="003E362D" w:rsidRDefault="003E362D" w:rsidP="00D97F90">
      <w:pPr>
        <w:pStyle w:val="ListParagraph"/>
        <w:widowControl w:val="0"/>
        <w:spacing w:before="120"/>
      </w:pPr>
    </w:p>
    <w:p w14:paraId="24169F20" w14:textId="77777777" w:rsidR="00954DD6" w:rsidRPr="00AA4B9D" w:rsidRDefault="00954DD6" w:rsidP="00954DD6">
      <w:pPr>
        <w:pStyle w:val="ListParagraph"/>
        <w:keepNext/>
        <w:ind w:left="360"/>
        <w:jc w:val="both"/>
        <w:rPr>
          <w:rFonts w:ascii="Arial" w:hAnsi="Arial" w:cs="Arial"/>
        </w:rPr>
      </w:pPr>
      <w:r w:rsidRPr="00AA4B9D">
        <w:rPr>
          <w:rFonts w:ascii="Arial" w:hAnsi="Arial" w:cs="Arial"/>
          <w:b/>
        </w:rPr>
        <w:lastRenderedPageBreak/>
        <w:t>IN WITNESS WHEREOF</w:t>
      </w:r>
      <w:r w:rsidRPr="00AA4B9D">
        <w:rPr>
          <w:rFonts w:ascii="Arial" w:hAnsi="Arial" w:cs="Arial"/>
        </w:rPr>
        <w:t xml:space="preserve"> the parties hereto have executed this Agreement on the dates shown hereunder.</w:t>
      </w:r>
    </w:p>
    <w:p w14:paraId="12E366E5" w14:textId="77777777" w:rsidR="00954DD6" w:rsidRPr="00AA4B9D" w:rsidRDefault="00954DD6" w:rsidP="00954DD6">
      <w:pPr>
        <w:pStyle w:val="ListParagraph"/>
        <w:keepNext/>
        <w:ind w:left="360"/>
        <w:jc w:val="both"/>
        <w:rPr>
          <w:rFonts w:ascii="Arial" w:hAnsi="Arial" w:cs="Arial"/>
          <w:b/>
        </w:rPr>
      </w:pPr>
    </w:p>
    <w:p w14:paraId="38EF119E" w14:textId="77777777" w:rsidR="00954DD6" w:rsidRPr="00AA4B9D" w:rsidRDefault="00954DD6" w:rsidP="00954DD6">
      <w:pPr>
        <w:pStyle w:val="ListParagraph"/>
        <w:keepNext/>
        <w:tabs>
          <w:tab w:val="right" w:pos="4536"/>
          <w:tab w:val="right" w:pos="6237"/>
        </w:tabs>
        <w:ind w:left="360"/>
        <w:jc w:val="both"/>
        <w:rPr>
          <w:rFonts w:ascii="Arial" w:hAnsi="Arial" w:cs="Arial"/>
        </w:rPr>
      </w:pPr>
      <w:r w:rsidRPr="00AA4B9D">
        <w:rPr>
          <w:rFonts w:ascii="Arial" w:hAnsi="Arial" w:cs="Arial"/>
        </w:rPr>
        <w:t>Dated at Waterloo, Ontario this</w:t>
      </w:r>
      <w:r w:rsidRPr="00AA4B9D">
        <w:rPr>
          <w:rFonts w:ascii="Arial" w:hAnsi="Arial" w:cs="Arial"/>
        </w:rPr>
        <w:tab/>
        <w:t xml:space="preserve">      day of</w:t>
      </w:r>
      <w:r w:rsidRPr="00AA4B9D">
        <w:rPr>
          <w:rFonts w:ascii="Arial" w:hAnsi="Arial" w:cs="Arial"/>
        </w:rPr>
        <w:tab/>
        <w:t>, 20</w:t>
      </w:r>
      <w:r w:rsidRPr="00AA4B9D">
        <w:rPr>
          <w:rFonts w:ascii="Arial" w:hAnsi="Arial" w:cs="Arial"/>
          <w:highlight w:val="yellow"/>
        </w:rPr>
        <w:t>[…]</w:t>
      </w:r>
    </w:p>
    <w:p w14:paraId="4683BD9A" w14:textId="77777777" w:rsidR="00954DD6" w:rsidRPr="00AA4B9D" w:rsidRDefault="00954DD6" w:rsidP="00954DD6">
      <w:pPr>
        <w:pStyle w:val="ListParagraph"/>
        <w:tabs>
          <w:tab w:val="right" w:pos="4536"/>
          <w:tab w:val="right" w:pos="6237"/>
        </w:tabs>
        <w:ind w:left="360"/>
        <w:jc w:val="both"/>
        <w:rPr>
          <w:rFonts w:ascii="Arial" w:hAnsi="Arial" w:cs="Arial"/>
        </w:rPr>
      </w:pPr>
    </w:p>
    <w:p w14:paraId="470DA9AB" w14:textId="77EBA363" w:rsidR="00954DD6" w:rsidRPr="00AA4B9D" w:rsidRDefault="00954DD6" w:rsidP="00954DD6">
      <w:pPr>
        <w:pStyle w:val="ListParagraph"/>
        <w:tabs>
          <w:tab w:val="right" w:pos="4536"/>
          <w:tab w:val="right" w:pos="6237"/>
        </w:tabs>
        <w:ind w:left="360"/>
        <w:jc w:val="both"/>
        <w:rPr>
          <w:rFonts w:ascii="Arial" w:hAnsi="Arial" w:cs="Arial"/>
        </w:rPr>
      </w:pPr>
      <w:r>
        <w:rPr>
          <w:rFonts w:ascii="Arial" w:hAnsi="Arial" w:cs="Arial"/>
        </w:rPr>
        <w:t>Waterloo</w:t>
      </w:r>
    </w:p>
    <w:p w14:paraId="7232CE19" w14:textId="77777777" w:rsidR="00954DD6" w:rsidRPr="00AA4B9D" w:rsidRDefault="00954DD6" w:rsidP="00954DD6">
      <w:pPr>
        <w:pStyle w:val="ListParagraph"/>
        <w:tabs>
          <w:tab w:val="right" w:pos="4536"/>
          <w:tab w:val="right" w:pos="6237"/>
        </w:tabs>
        <w:ind w:left="360"/>
        <w:jc w:val="both"/>
        <w:rPr>
          <w:rFonts w:ascii="Arial" w:hAnsi="Arial" w:cs="Arial"/>
        </w:rPr>
      </w:pPr>
    </w:p>
    <w:p w14:paraId="22199224" w14:textId="77777777" w:rsidR="00954DD6" w:rsidRPr="00AA4B9D" w:rsidRDefault="00954DD6" w:rsidP="00954DD6">
      <w:pPr>
        <w:pStyle w:val="ListParagraph"/>
        <w:tabs>
          <w:tab w:val="right" w:pos="4536"/>
          <w:tab w:val="right" w:pos="6237"/>
        </w:tabs>
        <w:ind w:left="360"/>
        <w:jc w:val="both"/>
        <w:rPr>
          <w:rFonts w:ascii="Arial" w:hAnsi="Arial" w:cs="Arial"/>
        </w:rPr>
      </w:pPr>
      <w:r w:rsidRPr="00AA4B9D">
        <w:rPr>
          <w:rFonts w:ascii="Arial" w:hAnsi="Arial" w:cs="Arial"/>
        </w:rPr>
        <w:t>per: _________________________________________</w:t>
      </w:r>
    </w:p>
    <w:p w14:paraId="4A0828B3" w14:textId="77777777" w:rsidR="00954DD6" w:rsidRPr="00061590" w:rsidRDefault="00954DD6" w:rsidP="00954DD6">
      <w:pPr>
        <w:pStyle w:val="ListParagraph"/>
        <w:tabs>
          <w:tab w:val="left" w:pos="810"/>
          <w:tab w:val="right" w:pos="4536"/>
          <w:tab w:val="right" w:pos="6237"/>
        </w:tabs>
        <w:ind w:left="360"/>
        <w:jc w:val="both"/>
        <w:rPr>
          <w:rFonts w:ascii="Arial" w:hAnsi="Arial" w:cs="Arial"/>
          <w:highlight w:val="yellow"/>
        </w:rPr>
      </w:pPr>
      <w:r w:rsidRPr="00AA4B9D">
        <w:rPr>
          <w:rFonts w:ascii="Arial" w:hAnsi="Arial" w:cs="Arial"/>
        </w:rPr>
        <w:tab/>
      </w:r>
      <w:r>
        <w:rPr>
          <w:rFonts w:ascii="Arial" w:hAnsi="Arial" w:cs="Arial"/>
        </w:rPr>
        <w:t xml:space="preserve"> </w:t>
      </w:r>
      <w:r w:rsidRPr="00061590">
        <w:rPr>
          <w:rFonts w:ascii="Arial" w:hAnsi="Arial" w:cs="Arial"/>
          <w:highlight w:val="yellow"/>
        </w:rPr>
        <w:t>[signatory]</w:t>
      </w:r>
    </w:p>
    <w:p w14:paraId="360E28A7"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r w:rsidRPr="00061590">
        <w:rPr>
          <w:rFonts w:ascii="Arial" w:hAnsi="Arial" w:cs="Arial"/>
          <w:highlight w:val="yellow"/>
        </w:rPr>
        <w:t xml:space="preserve">         [unit name]</w:t>
      </w:r>
    </w:p>
    <w:p w14:paraId="583A6F66"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r w:rsidRPr="00AA4B9D">
        <w:rPr>
          <w:rFonts w:ascii="Arial" w:hAnsi="Arial" w:cs="Arial"/>
        </w:rPr>
        <w:t xml:space="preserve">         I have authority to bind the corporation</w:t>
      </w:r>
    </w:p>
    <w:p w14:paraId="54D08900"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p>
    <w:p w14:paraId="5F24A2E2" w14:textId="77777777" w:rsidR="00954DD6" w:rsidRPr="00AA4B9D" w:rsidRDefault="00954DD6" w:rsidP="00954DD6">
      <w:pPr>
        <w:pStyle w:val="ListParagraph"/>
        <w:tabs>
          <w:tab w:val="right" w:pos="4536"/>
          <w:tab w:val="right" w:pos="6237"/>
        </w:tabs>
        <w:ind w:left="360"/>
        <w:jc w:val="both"/>
        <w:rPr>
          <w:rFonts w:ascii="Arial" w:hAnsi="Arial" w:cs="Arial"/>
        </w:rPr>
      </w:pPr>
      <w:r w:rsidRPr="00AA4B9D">
        <w:rPr>
          <w:rFonts w:ascii="Arial" w:hAnsi="Arial" w:cs="Arial"/>
        </w:rPr>
        <w:t>per: _________________________________________</w:t>
      </w:r>
    </w:p>
    <w:p w14:paraId="1B89A8CC" w14:textId="77777777" w:rsidR="00954DD6" w:rsidRPr="00061590" w:rsidRDefault="00954DD6" w:rsidP="00954DD6">
      <w:pPr>
        <w:pStyle w:val="ListParagraph"/>
        <w:tabs>
          <w:tab w:val="left" w:pos="810"/>
          <w:tab w:val="right" w:pos="4536"/>
          <w:tab w:val="right" w:pos="6237"/>
        </w:tabs>
        <w:ind w:left="360"/>
        <w:jc w:val="both"/>
        <w:rPr>
          <w:rFonts w:ascii="Arial" w:hAnsi="Arial" w:cs="Arial"/>
          <w:highlight w:val="yellow"/>
        </w:rPr>
      </w:pPr>
      <w:r w:rsidRPr="00AA4B9D">
        <w:rPr>
          <w:rFonts w:ascii="Arial" w:hAnsi="Arial" w:cs="Arial"/>
        </w:rPr>
        <w:tab/>
      </w:r>
      <w:r w:rsidRPr="00061590">
        <w:rPr>
          <w:rFonts w:ascii="Arial" w:hAnsi="Arial" w:cs="Arial"/>
          <w:highlight w:val="yellow"/>
        </w:rPr>
        <w:t>[signatory]</w:t>
      </w:r>
    </w:p>
    <w:p w14:paraId="0B1D54C8"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r w:rsidRPr="00061590">
        <w:rPr>
          <w:rFonts w:ascii="Arial" w:hAnsi="Arial" w:cs="Arial"/>
          <w:highlight w:val="yellow"/>
        </w:rPr>
        <w:t xml:space="preserve">        [unit name]</w:t>
      </w:r>
    </w:p>
    <w:p w14:paraId="7F4A38BF" w14:textId="77777777" w:rsidR="00954DD6" w:rsidRPr="00AA4B9D" w:rsidRDefault="00954DD6" w:rsidP="00954DD6">
      <w:pPr>
        <w:pStyle w:val="ListParagraph"/>
        <w:tabs>
          <w:tab w:val="left" w:pos="810"/>
        </w:tabs>
        <w:ind w:left="360"/>
        <w:jc w:val="both"/>
        <w:rPr>
          <w:rFonts w:ascii="Arial" w:hAnsi="Arial" w:cs="Arial"/>
        </w:rPr>
      </w:pPr>
      <w:r w:rsidRPr="00AA4B9D">
        <w:rPr>
          <w:rFonts w:ascii="Arial" w:hAnsi="Arial" w:cs="Arial"/>
        </w:rPr>
        <w:t xml:space="preserve"> </w:t>
      </w:r>
      <w:r>
        <w:rPr>
          <w:rFonts w:ascii="Arial" w:hAnsi="Arial" w:cs="Arial"/>
        </w:rPr>
        <w:t xml:space="preserve">       </w:t>
      </w:r>
      <w:r w:rsidRPr="00AA4B9D">
        <w:rPr>
          <w:rFonts w:ascii="Arial" w:hAnsi="Arial" w:cs="Arial"/>
        </w:rPr>
        <w:t>I have authority to bind the corporation</w:t>
      </w:r>
    </w:p>
    <w:p w14:paraId="351ED393" w14:textId="77777777" w:rsidR="00954DD6" w:rsidRDefault="00954DD6" w:rsidP="00B11710">
      <w:pPr>
        <w:widowControl w:val="0"/>
      </w:pPr>
    </w:p>
    <w:p w14:paraId="1C2C70C8" w14:textId="29911906" w:rsidR="00954DD6" w:rsidRPr="00AA4B9D" w:rsidRDefault="00954DD6" w:rsidP="00954DD6">
      <w:pPr>
        <w:pStyle w:val="ListParagraph"/>
        <w:keepNext/>
        <w:tabs>
          <w:tab w:val="right" w:pos="4536"/>
          <w:tab w:val="right" w:pos="6237"/>
        </w:tabs>
        <w:ind w:left="360"/>
        <w:jc w:val="both"/>
        <w:rPr>
          <w:rFonts w:ascii="Arial" w:hAnsi="Arial" w:cs="Arial"/>
        </w:rPr>
      </w:pPr>
      <w:r w:rsidRPr="00AA4B9D">
        <w:rPr>
          <w:rFonts w:ascii="Arial" w:hAnsi="Arial" w:cs="Arial"/>
        </w:rPr>
        <w:t xml:space="preserve">Dated at </w:t>
      </w:r>
      <w:r>
        <w:rPr>
          <w:rFonts w:ascii="Arial" w:hAnsi="Arial" w:cs="Arial"/>
        </w:rPr>
        <w:t>[</w:t>
      </w:r>
      <w:r w:rsidRPr="007C0A4B">
        <w:rPr>
          <w:rFonts w:ascii="Arial" w:hAnsi="Arial" w:cs="Arial"/>
          <w:highlight w:val="yellow"/>
        </w:rPr>
        <w:t>X</w:t>
      </w:r>
      <w:r>
        <w:rPr>
          <w:rFonts w:ascii="Arial" w:hAnsi="Arial" w:cs="Arial"/>
        </w:rPr>
        <w:t>]</w:t>
      </w:r>
      <w:r w:rsidRPr="00AA4B9D">
        <w:rPr>
          <w:rFonts w:ascii="Arial" w:hAnsi="Arial" w:cs="Arial"/>
        </w:rPr>
        <w:t>, Ontario this</w:t>
      </w:r>
      <w:r w:rsidRPr="00AA4B9D">
        <w:rPr>
          <w:rFonts w:ascii="Arial" w:hAnsi="Arial" w:cs="Arial"/>
        </w:rPr>
        <w:tab/>
        <w:t xml:space="preserve">      day of</w:t>
      </w:r>
      <w:r w:rsidRPr="00AA4B9D">
        <w:rPr>
          <w:rFonts w:ascii="Arial" w:hAnsi="Arial" w:cs="Arial"/>
        </w:rPr>
        <w:tab/>
        <w:t>, 20</w:t>
      </w:r>
      <w:r w:rsidRPr="00AA4B9D">
        <w:rPr>
          <w:rFonts w:ascii="Arial" w:hAnsi="Arial" w:cs="Arial"/>
          <w:highlight w:val="yellow"/>
        </w:rPr>
        <w:t>[…]</w:t>
      </w:r>
    </w:p>
    <w:p w14:paraId="6FEF6246" w14:textId="77777777" w:rsidR="00954DD6" w:rsidRPr="00AA4B9D" w:rsidRDefault="00954DD6" w:rsidP="00954DD6">
      <w:pPr>
        <w:pStyle w:val="ListParagraph"/>
        <w:tabs>
          <w:tab w:val="right" w:pos="4536"/>
          <w:tab w:val="right" w:pos="6237"/>
        </w:tabs>
        <w:ind w:left="360"/>
        <w:jc w:val="both"/>
        <w:rPr>
          <w:rFonts w:ascii="Arial" w:hAnsi="Arial" w:cs="Arial"/>
        </w:rPr>
      </w:pPr>
    </w:p>
    <w:p w14:paraId="4D9A0B6B" w14:textId="6D29D069" w:rsidR="00954DD6" w:rsidRPr="00AA4B9D" w:rsidRDefault="00954DD6" w:rsidP="00954DD6">
      <w:pPr>
        <w:pStyle w:val="ListParagraph"/>
        <w:tabs>
          <w:tab w:val="right" w:pos="4536"/>
          <w:tab w:val="right" w:pos="6237"/>
        </w:tabs>
        <w:ind w:left="360"/>
        <w:jc w:val="both"/>
        <w:rPr>
          <w:rFonts w:ascii="Arial" w:hAnsi="Arial" w:cs="Arial"/>
        </w:rPr>
      </w:pPr>
      <w:r>
        <w:rPr>
          <w:rFonts w:ascii="Arial" w:hAnsi="Arial" w:cs="Arial"/>
        </w:rPr>
        <w:t>[</w:t>
      </w:r>
      <w:r w:rsidRPr="007C0A4B">
        <w:rPr>
          <w:rFonts w:ascii="Arial" w:hAnsi="Arial" w:cs="Arial"/>
          <w:highlight w:val="yellow"/>
        </w:rPr>
        <w:t>X</w:t>
      </w:r>
      <w:r>
        <w:rPr>
          <w:rFonts w:ascii="Arial" w:hAnsi="Arial" w:cs="Arial"/>
        </w:rPr>
        <w:t>]</w:t>
      </w:r>
    </w:p>
    <w:p w14:paraId="29B4E89B" w14:textId="77777777" w:rsidR="00954DD6" w:rsidRPr="00AA4B9D" w:rsidRDefault="00954DD6" w:rsidP="00954DD6">
      <w:pPr>
        <w:pStyle w:val="ListParagraph"/>
        <w:tabs>
          <w:tab w:val="right" w:pos="4536"/>
          <w:tab w:val="right" w:pos="6237"/>
        </w:tabs>
        <w:ind w:left="360"/>
        <w:jc w:val="both"/>
        <w:rPr>
          <w:rFonts w:ascii="Arial" w:hAnsi="Arial" w:cs="Arial"/>
        </w:rPr>
      </w:pPr>
    </w:p>
    <w:p w14:paraId="1C4C48E5" w14:textId="77777777" w:rsidR="00954DD6" w:rsidRPr="00AA4B9D" w:rsidRDefault="00954DD6" w:rsidP="00954DD6">
      <w:pPr>
        <w:pStyle w:val="ListParagraph"/>
        <w:tabs>
          <w:tab w:val="right" w:pos="4536"/>
          <w:tab w:val="right" w:pos="6237"/>
        </w:tabs>
        <w:ind w:left="360"/>
        <w:jc w:val="both"/>
        <w:rPr>
          <w:rFonts w:ascii="Arial" w:hAnsi="Arial" w:cs="Arial"/>
        </w:rPr>
      </w:pPr>
      <w:r w:rsidRPr="00AA4B9D">
        <w:rPr>
          <w:rFonts w:ascii="Arial" w:hAnsi="Arial" w:cs="Arial"/>
        </w:rPr>
        <w:t>per: _________________________________________</w:t>
      </w:r>
    </w:p>
    <w:p w14:paraId="359530B7" w14:textId="77777777" w:rsidR="00954DD6" w:rsidRPr="00061590" w:rsidRDefault="00954DD6" w:rsidP="00954DD6">
      <w:pPr>
        <w:pStyle w:val="ListParagraph"/>
        <w:tabs>
          <w:tab w:val="left" w:pos="810"/>
          <w:tab w:val="right" w:pos="4536"/>
          <w:tab w:val="right" w:pos="6237"/>
        </w:tabs>
        <w:ind w:left="360"/>
        <w:jc w:val="both"/>
        <w:rPr>
          <w:rFonts w:ascii="Arial" w:hAnsi="Arial" w:cs="Arial"/>
          <w:highlight w:val="yellow"/>
        </w:rPr>
      </w:pPr>
      <w:r w:rsidRPr="00AA4B9D">
        <w:rPr>
          <w:rFonts w:ascii="Arial" w:hAnsi="Arial" w:cs="Arial"/>
        </w:rPr>
        <w:tab/>
      </w:r>
      <w:r>
        <w:rPr>
          <w:rFonts w:ascii="Arial" w:hAnsi="Arial" w:cs="Arial"/>
        </w:rPr>
        <w:t xml:space="preserve"> [</w:t>
      </w:r>
      <w:r w:rsidRPr="00061590">
        <w:rPr>
          <w:rFonts w:ascii="Arial" w:hAnsi="Arial" w:cs="Arial"/>
          <w:highlight w:val="yellow"/>
        </w:rPr>
        <w:t>signatory]</w:t>
      </w:r>
    </w:p>
    <w:p w14:paraId="377AA6CF"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r w:rsidRPr="00061590">
        <w:rPr>
          <w:rFonts w:ascii="Arial" w:hAnsi="Arial" w:cs="Arial"/>
          <w:highlight w:val="yellow"/>
        </w:rPr>
        <w:t xml:space="preserve">         [unit name]</w:t>
      </w:r>
    </w:p>
    <w:p w14:paraId="775E343A"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r w:rsidRPr="00AA4B9D">
        <w:rPr>
          <w:rFonts w:ascii="Arial" w:hAnsi="Arial" w:cs="Arial"/>
        </w:rPr>
        <w:t xml:space="preserve">         I have authority to bind the corporation</w:t>
      </w:r>
    </w:p>
    <w:p w14:paraId="74069DE3"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p>
    <w:p w14:paraId="3CE40161" w14:textId="77777777" w:rsidR="00954DD6" w:rsidRPr="00AA4B9D" w:rsidRDefault="00954DD6" w:rsidP="00954DD6">
      <w:pPr>
        <w:pStyle w:val="ListParagraph"/>
        <w:tabs>
          <w:tab w:val="right" w:pos="4536"/>
          <w:tab w:val="right" w:pos="6237"/>
        </w:tabs>
        <w:ind w:left="360"/>
        <w:jc w:val="both"/>
        <w:rPr>
          <w:rFonts w:ascii="Arial" w:hAnsi="Arial" w:cs="Arial"/>
        </w:rPr>
      </w:pPr>
      <w:r w:rsidRPr="00AA4B9D">
        <w:rPr>
          <w:rFonts w:ascii="Arial" w:hAnsi="Arial" w:cs="Arial"/>
        </w:rPr>
        <w:t>per: _________________________________________</w:t>
      </w:r>
    </w:p>
    <w:p w14:paraId="1215C015" w14:textId="77777777" w:rsidR="00954DD6" w:rsidRPr="00061590" w:rsidRDefault="00954DD6" w:rsidP="00954DD6">
      <w:pPr>
        <w:pStyle w:val="ListParagraph"/>
        <w:tabs>
          <w:tab w:val="left" w:pos="810"/>
          <w:tab w:val="right" w:pos="4536"/>
          <w:tab w:val="right" w:pos="6237"/>
        </w:tabs>
        <w:ind w:left="360"/>
        <w:jc w:val="both"/>
        <w:rPr>
          <w:rFonts w:ascii="Arial" w:hAnsi="Arial" w:cs="Arial"/>
          <w:highlight w:val="yellow"/>
        </w:rPr>
      </w:pPr>
      <w:r w:rsidRPr="00AA4B9D">
        <w:rPr>
          <w:rFonts w:ascii="Arial" w:hAnsi="Arial" w:cs="Arial"/>
        </w:rPr>
        <w:tab/>
      </w:r>
      <w:r w:rsidRPr="00061590">
        <w:rPr>
          <w:rFonts w:ascii="Arial" w:hAnsi="Arial" w:cs="Arial"/>
          <w:highlight w:val="yellow"/>
        </w:rPr>
        <w:t>[signatory]</w:t>
      </w:r>
    </w:p>
    <w:p w14:paraId="677690EF"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r w:rsidRPr="00061590">
        <w:rPr>
          <w:rFonts w:ascii="Arial" w:hAnsi="Arial" w:cs="Arial"/>
          <w:highlight w:val="yellow"/>
        </w:rPr>
        <w:t xml:space="preserve">        [unit name]</w:t>
      </w:r>
    </w:p>
    <w:p w14:paraId="4AA32094" w14:textId="77777777" w:rsidR="00954DD6" w:rsidRDefault="00954DD6" w:rsidP="00954DD6">
      <w:pPr>
        <w:pStyle w:val="ListParagraph"/>
        <w:tabs>
          <w:tab w:val="left" w:pos="810"/>
        </w:tabs>
        <w:ind w:left="360"/>
        <w:jc w:val="both"/>
        <w:rPr>
          <w:rFonts w:ascii="Arial" w:hAnsi="Arial" w:cs="Arial"/>
        </w:rPr>
      </w:pPr>
      <w:r w:rsidRPr="00AA4B9D">
        <w:rPr>
          <w:rFonts w:ascii="Arial" w:hAnsi="Arial" w:cs="Arial"/>
        </w:rPr>
        <w:t xml:space="preserve"> </w:t>
      </w:r>
      <w:r>
        <w:rPr>
          <w:rFonts w:ascii="Arial" w:hAnsi="Arial" w:cs="Arial"/>
        </w:rPr>
        <w:t xml:space="preserve">       </w:t>
      </w:r>
      <w:r w:rsidRPr="00AA4B9D">
        <w:rPr>
          <w:rFonts w:ascii="Arial" w:hAnsi="Arial" w:cs="Arial"/>
        </w:rPr>
        <w:t>I have authority to bind the corporation</w:t>
      </w:r>
    </w:p>
    <w:p w14:paraId="16362DDD" w14:textId="77777777" w:rsidR="00954DD6" w:rsidRPr="00AA4B9D" w:rsidRDefault="00954DD6" w:rsidP="00954DD6">
      <w:pPr>
        <w:pStyle w:val="ListParagraph"/>
        <w:tabs>
          <w:tab w:val="left" w:pos="810"/>
        </w:tabs>
        <w:ind w:left="360"/>
        <w:jc w:val="both"/>
        <w:rPr>
          <w:rFonts w:ascii="Arial" w:hAnsi="Arial" w:cs="Arial"/>
        </w:rPr>
      </w:pPr>
    </w:p>
    <w:p w14:paraId="17963F23" w14:textId="4C55B1B2" w:rsidR="00954DD6" w:rsidRPr="00AA4B9D" w:rsidRDefault="00954DD6" w:rsidP="00954DD6">
      <w:pPr>
        <w:pStyle w:val="ListParagraph"/>
        <w:keepNext/>
        <w:tabs>
          <w:tab w:val="right" w:pos="4536"/>
          <w:tab w:val="right" w:pos="6237"/>
        </w:tabs>
        <w:ind w:left="360"/>
        <w:jc w:val="both"/>
        <w:rPr>
          <w:rFonts w:ascii="Arial" w:hAnsi="Arial" w:cs="Arial"/>
        </w:rPr>
      </w:pPr>
      <w:r w:rsidRPr="00AA4B9D">
        <w:rPr>
          <w:rFonts w:ascii="Arial" w:hAnsi="Arial" w:cs="Arial"/>
        </w:rPr>
        <w:t xml:space="preserve">Dated at </w:t>
      </w:r>
      <w:r>
        <w:rPr>
          <w:rFonts w:ascii="Arial" w:hAnsi="Arial" w:cs="Arial"/>
        </w:rPr>
        <w:t>[</w:t>
      </w:r>
      <w:r w:rsidRPr="007C0A4B">
        <w:rPr>
          <w:rFonts w:ascii="Arial" w:hAnsi="Arial" w:cs="Arial"/>
          <w:highlight w:val="yellow"/>
        </w:rPr>
        <w:t>Y</w:t>
      </w:r>
      <w:r>
        <w:rPr>
          <w:rFonts w:ascii="Arial" w:hAnsi="Arial" w:cs="Arial"/>
        </w:rPr>
        <w:t>]</w:t>
      </w:r>
      <w:r w:rsidRPr="00AA4B9D">
        <w:rPr>
          <w:rFonts w:ascii="Arial" w:hAnsi="Arial" w:cs="Arial"/>
        </w:rPr>
        <w:t>, Ontario this</w:t>
      </w:r>
      <w:r w:rsidRPr="00AA4B9D">
        <w:rPr>
          <w:rFonts w:ascii="Arial" w:hAnsi="Arial" w:cs="Arial"/>
        </w:rPr>
        <w:tab/>
        <w:t xml:space="preserve">      day of</w:t>
      </w:r>
      <w:r w:rsidRPr="00AA4B9D">
        <w:rPr>
          <w:rFonts w:ascii="Arial" w:hAnsi="Arial" w:cs="Arial"/>
        </w:rPr>
        <w:tab/>
        <w:t>, 20</w:t>
      </w:r>
      <w:r w:rsidRPr="00AA4B9D">
        <w:rPr>
          <w:rFonts w:ascii="Arial" w:hAnsi="Arial" w:cs="Arial"/>
          <w:highlight w:val="yellow"/>
        </w:rPr>
        <w:t>[…]</w:t>
      </w:r>
    </w:p>
    <w:p w14:paraId="7A00EB97" w14:textId="77777777" w:rsidR="00954DD6" w:rsidRPr="00AA4B9D" w:rsidRDefault="00954DD6" w:rsidP="00954DD6">
      <w:pPr>
        <w:pStyle w:val="ListParagraph"/>
        <w:tabs>
          <w:tab w:val="right" w:pos="4536"/>
          <w:tab w:val="right" w:pos="6237"/>
        </w:tabs>
        <w:ind w:left="360"/>
        <w:jc w:val="both"/>
        <w:rPr>
          <w:rFonts w:ascii="Arial" w:hAnsi="Arial" w:cs="Arial"/>
        </w:rPr>
      </w:pPr>
    </w:p>
    <w:p w14:paraId="105B03CF" w14:textId="211BDA12" w:rsidR="00954DD6" w:rsidRPr="00AA4B9D" w:rsidRDefault="00954DD6" w:rsidP="00954DD6">
      <w:pPr>
        <w:pStyle w:val="ListParagraph"/>
        <w:tabs>
          <w:tab w:val="right" w:pos="4536"/>
          <w:tab w:val="right" w:pos="6237"/>
        </w:tabs>
        <w:ind w:left="360"/>
        <w:jc w:val="both"/>
        <w:rPr>
          <w:rFonts w:ascii="Arial" w:hAnsi="Arial" w:cs="Arial"/>
        </w:rPr>
      </w:pPr>
      <w:r>
        <w:rPr>
          <w:rFonts w:ascii="Arial" w:hAnsi="Arial" w:cs="Arial"/>
        </w:rPr>
        <w:t>[</w:t>
      </w:r>
      <w:r w:rsidRPr="007C0A4B">
        <w:rPr>
          <w:rFonts w:ascii="Arial" w:hAnsi="Arial" w:cs="Arial"/>
          <w:highlight w:val="yellow"/>
        </w:rPr>
        <w:t>Y]</w:t>
      </w:r>
    </w:p>
    <w:p w14:paraId="0EADCABC" w14:textId="77777777" w:rsidR="00954DD6" w:rsidRPr="00AA4B9D" w:rsidRDefault="00954DD6" w:rsidP="00954DD6">
      <w:pPr>
        <w:pStyle w:val="ListParagraph"/>
        <w:tabs>
          <w:tab w:val="right" w:pos="4536"/>
          <w:tab w:val="right" w:pos="6237"/>
        </w:tabs>
        <w:ind w:left="360"/>
        <w:jc w:val="both"/>
        <w:rPr>
          <w:rFonts w:ascii="Arial" w:hAnsi="Arial" w:cs="Arial"/>
        </w:rPr>
      </w:pPr>
    </w:p>
    <w:p w14:paraId="3C473A0E" w14:textId="77777777" w:rsidR="00954DD6" w:rsidRPr="00AA4B9D" w:rsidRDefault="00954DD6" w:rsidP="00954DD6">
      <w:pPr>
        <w:pStyle w:val="ListParagraph"/>
        <w:tabs>
          <w:tab w:val="right" w:pos="4536"/>
          <w:tab w:val="right" w:pos="6237"/>
        </w:tabs>
        <w:ind w:left="360"/>
        <w:jc w:val="both"/>
        <w:rPr>
          <w:rFonts w:ascii="Arial" w:hAnsi="Arial" w:cs="Arial"/>
        </w:rPr>
      </w:pPr>
      <w:r w:rsidRPr="00AA4B9D">
        <w:rPr>
          <w:rFonts w:ascii="Arial" w:hAnsi="Arial" w:cs="Arial"/>
        </w:rPr>
        <w:t>per: _________________________________________</w:t>
      </w:r>
    </w:p>
    <w:p w14:paraId="138B07ED" w14:textId="77777777" w:rsidR="00954DD6" w:rsidRPr="00061590" w:rsidRDefault="00954DD6" w:rsidP="00954DD6">
      <w:pPr>
        <w:pStyle w:val="ListParagraph"/>
        <w:tabs>
          <w:tab w:val="left" w:pos="810"/>
          <w:tab w:val="right" w:pos="4536"/>
          <w:tab w:val="right" w:pos="6237"/>
        </w:tabs>
        <w:ind w:left="360"/>
        <w:jc w:val="both"/>
        <w:rPr>
          <w:rFonts w:ascii="Arial" w:hAnsi="Arial" w:cs="Arial"/>
          <w:highlight w:val="yellow"/>
        </w:rPr>
      </w:pPr>
      <w:r w:rsidRPr="00AA4B9D">
        <w:rPr>
          <w:rFonts w:ascii="Arial" w:hAnsi="Arial" w:cs="Arial"/>
        </w:rPr>
        <w:tab/>
      </w:r>
      <w:r>
        <w:rPr>
          <w:rFonts w:ascii="Arial" w:hAnsi="Arial" w:cs="Arial"/>
        </w:rPr>
        <w:t xml:space="preserve"> </w:t>
      </w:r>
      <w:r w:rsidRPr="00061590">
        <w:rPr>
          <w:rFonts w:ascii="Arial" w:hAnsi="Arial" w:cs="Arial"/>
          <w:highlight w:val="yellow"/>
        </w:rPr>
        <w:t>[signatory]</w:t>
      </w:r>
    </w:p>
    <w:p w14:paraId="57BBC498"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r w:rsidRPr="00061590">
        <w:rPr>
          <w:rFonts w:ascii="Arial" w:hAnsi="Arial" w:cs="Arial"/>
          <w:highlight w:val="yellow"/>
        </w:rPr>
        <w:t xml:space="preserve">         [unit name]</w:t>
      </w:r>
    </w:p>
    <w:p w14:paraId="5971EF95"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r w:rsidRPr="00AA4B9D">
        <w:rPr>
          <w:rFonts w:ascii="Arial" w:hAnsi="Arial" w:cs="Arial"/>
        </w:rPr>
        <w:t xml:space="preserve">         I have authority to bind the corporation</w:t>
      </w:r>
    </w:p>
    <w:p w14:paraId="03010458"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p>
    <w:p w14:paraId="591055F2" w14:textId="77777777" w:rsidR="00954DD6" w:rsidRPr="00AA4B9D" w:rsidRDefault="00954DD6" w:rsidP="00954DD6">
      <w:pPr>
        <w:pStyle w:val="ListParagraph"/>
        <w:tabs>
          <w:tab w:val="right" w:pos="4536"/>
          <w:tab w:val="right" w:pos="6237"/>
        </w:tabs>
        <w:ind w:left="360"/>
        <w:jc w:val="both"/>
        <w:rPr>
          <w:rFonts w:ascii="Arial" w:hAnsi="Arial" w:cs="Arial"/>
        </w:rPr>
      </w:pPr>
      <w:r w:rsidRPr="00AA4B9D">
        <w:rPr>
          <w:rFonts w:ascii="Arial" w:hAnsi="Arial" w:cs="Arial"/>
        </w:rPr>
        <w:t>per: _________________________________________</w:t>
      </w:r>
    </w:p>
    <w:p w14:paraId="62BE04AC" w14:textId="77777777" w:rsidR="00954DD6" w:rsidRPr="00061590" w:rsidRDefault="00954DD6" w:rsidP="00954DD6">
      <w:pPr>
        <w:pStyle w:val="ListParagraph"/>
        <w:tabs>
          <w:tab w:val="left" w:pos="810"/>
          <w:tab w:val="right" w:pos="4536"/>
          <w:tab w:val="right" w:pos="6237"/>
        </w:tabs>
        <w:ind w:left="360"/>
        <w:jc w:val="both"/>
        <w:rPr>
          <w:rFonts w:ascii="Arial" w:hAnsi="Arial" w:cs="Arial"/>
          <w:highlight w:val="yellow"/>
        </w:rPr>
      </w:pPr>
      <w:r w:rsidRPr="00AA4B9D">
        <w:rPr>
          <w:rFonts w:ascii="Arial" w:hAnsi="Arial" w:cs="Arial"/>
        </w:rPr>
        <w:tab/>
      </w:r>
      <w:r w:rsidRPr="00061590">
        <w:rPr>
          <w:rFonts w:ascii="Arial" w:hAnsi="Arial" w:cs="Arial"/>
          <w:highlight w:val="yellow"/>
        </w:rPr>
        <w:t>[signatory]</w:t>
      </w:r>
    </w:p>
    <w:p w14:paraId="2EC63093" w14:textId="77777777" w:rsidR="00954DD6" w:rsidRPr="00AA4B9D" w:rsidRDefault="00954DD6" w:rsidP="00954DD6">
      <w:pPr>
        <w:pStyle w:val="ListParagraph"/>
        <w:tabs>
          <w:tab w:val="left" w:pos="810"/>
          <w:tab w:val="right" w:pos="4536"/>
          <w:tab w:val="right" w:pos="6237"/>
        </w:tabs>
        <w:ind w:left="360"/>
        <w:jc w:val="both"/>
        <w:rPr>
          <w:rFonts w:ascii="Arial" w:hAnsi="Arial" w:cs="Arial"/>
        </w:rPr>
      </w:pPr>
      <w:r w:rsidRPr="00061590">
        <w:rPr>
          <w:rFonts w:ascii="Arial" w:hAnsi="Arial" w:cs="Arial"/>
          <w:highlight w:val="yellow"/>
        </w:rPr>
        <w:t xml:space="preserve">        [unit name]</w:t>
      </w:r>
    </w:p>
    <w:p w14:paraId="04423513" w14:textId="77777777" w:rsidR="00954DD6" w:rsidRPr="00AA4B9D" w:rsidRDefault="00954DD6" w:rsidP="00954DD6">
      <w:pPr>
        <w:pStyle w:val="ListParagraph"/>
        <w:tabs>
          <w:tab w:val="left" w:pos="810"/>
        </w:tabs>
        <w:ind w:left="360"/>
        <w:jc w:val="both"/>
        <w:rPr>
          <w:rFonts w:ascii="Arial" w:hAnsi="Arial" w:cs="Arial"/>
        </w:rPr>
      </w:pPr>
      <w:r w:rsidRPr="00AA4B9D">
        <w:rPr>
          <w:rFonts w:ascii="Arial" w:hAnsi="Arial" w:cs="Arial"/>
        </w:rPr>
        <w:t xml:space="preserve"> </w:t>
      </w:r>
      <w:r>
        <w:rPr>
          <w:rFonts w:ascii="Arial" w:hAnsi="Arial" w:cs="Arial"/>
        </w:rPr>
        <w:t xml:space="preserve">       </w:t>
      </w:r>
      <w:r w:rsidRPr="00AA4B9D">
        <w:rPr>
          <w:rFonts w:ascii="Arial" w:hAnsi="Arial" w:cs="Arial"/>
        </w:rPr>
        <w:t>I have authority to bind the corporation</w:t>
      </w:r>
    </w:p>
    <w:p w14:paraId="0650A5F6" w14:textId="333B9107" w:rsidR="00703A5B" w:rsidRDefault="00703A5B" w:rsidP="00061590">
      <w:pPr>
        <w:widowControl w:val="0"/>
      </w:pPr>
    </w:p>
    <w:sectPr w:rsidR="00703A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3292" w14:textId="77777777" w:rsidR="00A72060" w:rsidRDefault="00A72060" w:rsidP="00D50A1D">
      <w:pPr>
        <w:spacing w:after="0" w:line="240" w:lineRule="auto"/>
      </w:pPr>
      <w:r>
        <w:separator/>
      </w:r>
    </w:p>
  </w:endnote>
  <w:endnote w:type="continuationSeparator" w:id="0">
    <w:p w14:paraId="7A45F4AF" w14:textId="77777777" w:rsidR="00A72060" w:rsidRDefault="00A72060" w:rsidP="00D5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BC82" w14:textId="77777777" w:rsidR="00A72060" w:rsidRDefault="00A72060" w:rsidP="00D50A1D">
      <w:pPr>
        <w:spacing w:after="0" w:line="240" w:lineRule="auto"/>
      </w:pPr>
      <w:r>
        <w:separator/>
      </w:r>
    </w:p>
  </w:footnote>
  <w:footnote w:type="continuationSeparator" w:id="0">
    <w:p w14:paraId="5FEE9895" w14:textId="77777777" w:rsidR="00A72060" w:rsidRDefault="00A72060" w:rsidP="00D5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1DE1" w14:textId="4E395ACE" w:rsidR="00D50A1D" w:rsidRDefault="00D50A1D" w:rsidP="00D50A1D">
    <w:pPr>
      <w:rPr>
        <w:b/>
        <w:bCs/>
        <w:sz w:val="20"/>
        <w:szCs w:val="20"/>
      </w:rPr>
    </w:pPr>
    <w:r w:rsidRPr="001957E7">
      <w:rPr>
        <w:b/>
        <w:bCs/>
        <w:sz w:val="20"/>
        <w:szCs w:val="20"/>
      </w:rPr>
      <w:t xml:space="preserve">Inter-University Agreements: </w:t>
    </w:r>
    <w:r w:rsidR="00D33965" w:rsidRPr="001957E7">
      <w:rPr>
        <w:b/>
        <w:bCs/>
        <w:sz w:val="20"/>
        <w:szCs w:val="20"/>
      </w:rPr>
      <w:t xml:space="preserve">MOU Template – basic agreement between two or more </w:t>
    </w:r>
    <w:r w:rsidR="001957E7" w:rsidRPr="001957E7">
      <w:rPr>
        <w:b/>
        <w:bCs/>
        <w:sz w:val="20"/>
        <w:szCs w:val="20"/>
      </w:rPr>
      <w:t>educational institutions</w:t>
    </w:r>
  </w:p>
  <w:p w14:paraId="0D0F92BA" w14:textId="247ED9A4" w:rsidR="00D50A1D" w:rsidRDefault="00061590" w:rsidP="00D97F90">
    <w:r>
      <w:rPr>
        <w:b/>
        <w:bCs/>
        <w:sz w:val="20"/>
        <w:szCs w:val="20"/>
      </w:rPr>
      <w:t>January 11,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175"/>
    <w:multiLevelType w:val="hybridMultilevel"/>
    <w:tmpl w:val="0706E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E32FB"/>
    <w:multiLevelType w:val="hybridMultilevel"/>
    <w:tmpl w:val="28C8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F4092"/>
    <w:multiLevelType w:val="hybridMultilevel"/>
    <w:tmpl w:val="A196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04531E"/>
    <w:multiLevelType w:val="multilevel"/>
    <w:tmpl w:val="3CB2E31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35180"/>
    <w:multiLevelType w:val="hybridMultilevel"/>
    <w:tmpl w:val="A7A27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171D65"/>
    <w:multiLevelType w:val="multilevel"/>
    <w:tmpl w:val="1E76125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b w:val="0"/>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6F2682D"/>
    <w:multiLevelType w:val="multilevel"/>
    <w:tmpl w:val="3CB2E31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F43DD"/>
    <w:multiLevelType w:val="hybridMultilevel"/>
    <w:tmpl w:val="41DC0A9C"/>
    <w:lvl w:ilvl="0" w:tplc="F5CE9058">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B0D2E"/>
    <w:multiLevelType w:val="multilevel"/>
    <w:tmpl w:val="3CB2E31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F34072"/>
    <w:multiLevelType w:val="hybridMultilevel"/>
    <w:tmpl w:val="4E92C566"/>
    <w:lvl w:ilvl="0" w:tplc="0409001B">
      <w:start w:val="1"/>
      <w:numFmt w:val="lowerRoman"/>
      <w:lvlText w:val="%1."/>
      <w:lvlJc w:val="righ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CA72FD"/>
    <w:multiLevelType w:val="hybridMultilevel"/>
    <w:tmpl w:val="0ED09368"/>
    <w:lvl w:ilvl="0" w:tplc="A6A8E7C8">
      <w:start w:val="1"/>
      <w:numFmt w:val="decimal"/>
      <w:lvlText w:val="%1."/>
      <w:lvlJc w:val="left"/>
      <w:pPr>
        <w:ind w:left="1260" w:hanging="360"/>
      </w:pPr>
      <w:rPr>
        <w:rFonts w:hint="default"/>
      </w:rPr>
    </w:lvl>
    <w:lvl w:ilvl="1" w:tplc="3BD02600">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D920A4"/>
    <w:multiLevelType w:val="multilevel"/>
    <w:tmpl w:val="6CEAE746"/>
    <w:lvl w:ilvl="0">
      <w:start w:val="1"/>
      <w:numFmt w:val="decimal"/>
      <w:pStyle w:val="Article3L1"/>
      <w:lvlText w:val="%1"/>
      <w:lvlJc w:val="left"/>
      <w:pPr>
        <w:tabs>
          <w:tab w:val="num" w:pos="720"/>
        </w:tabs>
        <w:ind w:left="0" w:firstLine="0"/>
      </w:pPr>
      <w:rPr>
        <w:rFonts w:ascii="Calibri" w:hAnsi="Calibri" w:cs="Calibri" w:hint="default"/>
        <w:b/>
        <w:i w:val="0"/>
        <w:caps/>
        <w:smallCaps w:val="0"/>
        <w:color w:val="auto"/>
        <w:sz w:val="22"/>
        <w:szCs w:val="22"/>
        <w:u w:val="none"/>
      </w:rPr>
    </w:lvl>
    <w:lvl w:ilvl="1">
      <w:start w:val="1"/>
      <w:numFmt w:val="decimal"/>
      <w:pStyle w:val="Article3L2"/>
      <w:isLgl/>
      <w:lvlText w:val="%1.%2"/>
      <w:lvlJc w:val="left"/>
      <w:pPr>
        <w:tabs>
          <w:tab w:val="num" w:pos="1440"/>
        </w:tabs>
        <w:ind w:left="144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ticle3L3"/>
      <w:isLgl/>
      <w:lvlText w:val="%1.%2.%3"/>
      <w:lvlJc w:val="left"/>
      <w:pPr>
        <w:tabs>
          <w:tab w:val="num" w:pos="2808"/>
        </w:tabs>
        <w:ind w:left="2808" w:hanging="1008"/>
      </w:pPr>
      <w:rPr>
        <w:rFonts w:ascii="Calibri" w:hAnsi="Calibri" w:cs="Calibri" w:hint="default"/>
        <w:b w:val="0"/>
        <w:i w:val="0"/>
        <w:caps w:val="0"/>
        <w:color w:val="auto"/>
        <w:sz w:val="22"/>
        <w:szCs w:val="22"/>
        <w:u w:val="none"/>
      </w:rPr>
    </w:lvl>
    <w:lvl w:ilvl="3">
      <w:start w:val="1"/>
      <w:numFmt w:val="lowerLetter"/>
      <w:pStyle w:val="Article3L4"/>
      <w:lvlText w:val="(%4)"/>
      <w:lvlJc w:val="left"/>
      <w:pPr>
        <w:tabs>
          <w:tab w:val="num" w:pos="3168"/>
        </w:tabs>
        <w:ind w:left="3168" w:hanging="720"/>
      </w:pPr>
      <w:rPr>
        <w:rFonts w:ascii="Calibri" w:hAnsi="Calibri" w:cs="Calibri" w:hint="default"/>
        <w:b w:val="0"/>
        <w:i w:val="0"/>
        <w:caps w:val="0"/>
        <w:color w:val="auto"/>
        <w:sz w:val="22"/>
        <w:u w:val="none"/>
      </w:rPr>
    </w:lvl>
    <w:lvl w:ilvl="4">
      <w:start w:val="1"/>
      <w:numFmt w:val="lowerRoman"/>
      <w:pStyle w:val="Article3L5"/>
      <w:lvlText w:val="(%5)"/>
      <w:lvlJc w:val="left"/>
      <w:pPr>
        <w:tabs>
          <w:tab w:val="num" w:pos="3888"/>
        </w:tabs>
        <w:ind w:left="3888" w:hanging="720"/>
      </w:pPr>
      <w:rPr>
        <w:rFonts w:ascii="Arial" w:hAnsi="Arial" w:cs="Arial"/>
        <w:b w:val="0"/>
        <w:i w:val="0"/>
        <w:caps w:val="0"/>
        <w:color w:val="auto"/>
        <w:sz w:val="22"/>
        <w:u w:val="none"/>
      </w:rPr>
    </w:lvl>
    <w:lvl w:ilvl="5">
      <w:start w:val="1"/>
      <w:numFmt w:val="upperLetter"/>
      <w:pStyle w:val="Article3L6"/>
      <w:lvlText w:val="(%6)"/>
      <w:lvlJc w:val="left"/>
      <w:pPr>
        <w:tabs>
          <w:tab w:val="num" w:pos="3600"/>
        </w:tabs>
        <w:ind w:left="3600" w:hanging="720"/>
      </w:pPr>
      <w:rPr>
        <w:rFonts w:ascii="Arial" w:hAnsi="Arial" w:cs="Arial"/>
        <w:b w:val="0"/>
        <w:i w:val="0"/>
        <w:caps w:val="0"/>
        <w:color w:val="auto"/>
        <w:sz w:val="22"/>
        <w:u w:val="none"/>
      </w:rPr>
    </w:lvl>
    <w:lvl w:ilvl="6">
      <w:start w:val="1"/>
      <w:numFmt w:val="decimal"/>
      <w:pStyle w:val="Article3L7"/>
      <w:lvlText w:val="(%7)"/>
      <w:lvlJc w:val="left"/>
      <w:pPr>
        <w:tabs>
          <w:tab w:val="num" w:pos="4320"/>
        </w:tabs>
        <w:ind w:left="4320" w:hanging="720"/>
      </w:pPr>
      <w:rPr>
        <w:rFonts w:ascii="Arial" w:hAnsi="Arial" w:cs="Arial"/>
        <w:b w:val="0"/>
        <w:i w:val="0"/>
        <w:caps w:val="0"/>
        <w:color w:val="auto"/>
        <w:sz w:val="22"/>
        <w:u w:val="none"/>
      </w:rPr>
    </w:lvl>
    <w:lvl w:ilvl="7">
      <w:start w:val="1"/>
      <w:numFmt w:val="lowerLetter"/>
      <w:pStyle w:val="Article3L8"/>
      <w:lvlText w:val="%8)"/>
      <w:lvlJc w:val="left"/>
      <w:pPr>
        <w:tabs>
          <w:tab w:val="num" w:pos="5040"/>
        </w:tabs>
        <w:ind w:left="5040" w:hanging="720"/>
      </w:pPr>
      <w:rPr>
        <w:rFonts w:ascii="Arial" w:hAnsi="Arial" w:cs="Arial"/>
        <w:b w:val="0"/>
        <w:i w:val="0"/>
        <w:caps w:val="0"/>
        <w:color w:val="auto"/>
        <w:sz w:val="22"/>
        <w:u w:val="none"/>
      </w:rPr>
    </w:lvl>
    <w:lvl w:ilvl="8">
      <w:start w:val="1"/>
      <w:numFmt w:val="none"/>
      <w:suff w:val="nothing"/>
      <w:lvlText w:val=""/>
      <w:lvlJc w:val="left"/>
      <w:pPr>
        <w:tabs>
          <w:tab w:val="num" w:pos="720"/>
        </w:tabs>
        <w:ind w:left="0" w:firstLine="0"/>
      </w:pPr>
      <w:rPr>
        <w:rFonts w:ascii="Arial" w:hAnsi="Arial" w:cs="Arial"/>
        <w:b w:val="0"/>
        <w:i w:val="0"/>
        <w:caps w:val="0"/>
        <w:color w:val="auto"/>
        <w:u w:val="none"/>
      </w:rPr>
    </w:lvl>
  </w:abstractNum>
  <w:abstractNum w:abstractNumId="12" w15:restartNumberingAfterBreak="0">
    <w:nsid w:val="7E281799"/>
    <w:multiLevelType w:val="hybridMultilevel"/>
    <w:tmpl w:val="0770A83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788232666">
    <w:abstractNumId w:val="7"/>
  </w:num>
  <w:num w:numId="2" w16cid:durableId="826899724">
    <w:abstractNumId w:val="12"/>
  </w:num>
  <w:num w:numId="3" w16cid:durableId="1188106395">
    <w:abstractNumId w:val="4"/>
  </w:num>
  <w:num w:numId="4" w16cid:durableId="2038650442">
    <w:abstractNumId w:val="2"/>
  </w:num>
  <w:num w:numId="5" w16cid:durableId="1923904179">
    <w:abstractNumId w:val="10"/>
  </w:num>
  <w:num w:numId="6" w16cid:durableId="327708912">
    <w:abstractNumId w:val="9"/>
  </w:num>
  <w:num w:numId="7" w16cid:durableId="2095080004">
    <w:abstractNumId w:val="0"/>
  </w:num>
  <w:num w:numId="8" w16cid:durableId="1461076276">
    <w:abstractNumId w:val="1"/>
  </w:num>
  <w:num w:numId="9" w16cid:durableId="806776499">
    <w:abstractNumId w:val="3"/>
  </w:num>
  <w:num w:numId="10" w16cid:durableId="684551066">
    <w:abstractNumId w:val="6"/>
  </w:num>
  <w:num w:numId="11" w16cid:durableId="576088911">
    <w:abstractNumId w:val="8"/>
  </w:num>
  <w:num w:numId="12" w16cid:durableId="1178538681">
    <w:abstractNumId w:val="5"/>
  </w:num>
  <w:num w:numId="13" w16cid:durableId="1916545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E3"/>
    <w:rsid w:val="00005C89"/>
    <w:rsid w:val="0001163F"/>
    <w:rsid w:val="0001193C"/>
    <w:rsid w:val="00016084"/>
    <w:rsid w:val="000229FC"/>
    <w:rsid w:val="0003138E"/>
    <w:rsid w:val="000411EC"/>
    <w:rsid w:val="000566B8"/>
    <w:rsid w:val="00061590"/>
    <w:rsid w:val="00072F18"/>
    <w:rsid w:val="00080480"/>
    <w:rsid w:val="000A5505"/>
    <w:rsid w:val="000A55F4"/>
    <w:rsid w:val="000A5FBD"/>
    <w:rsid w:val="000B4D53"/>
    <w:rsid w:val="000C4E19"/>
    <w:rsid w:val="000D0A35"/>
    <w:rsid w:val="000D1175"/>
    <w:rsid w:val="000E19F4"/>
    <w:rsid w:val="000F79E3"/>
    <w:rsid w:val="00102B0D"/>
    <w:rsid w:val="0010344B"/>
    <w:rsid w:val="001105B4"/>
    <w:rsid w:val="0012117D"/>
    <w:rsid w:val="00121FC4"/>
    <w:rsid w:val="00126207"/>
    <w:rsid w:val="00140CE4"/>
    <w:rsid w:val="00143636"/>
    <w:rsid w:val="0017184B"/>
    <w:rsid w:val="00180338"/>
    <w:rsid w:val="001957E7"/>
    <w:rsid w:val="001B152A"/>
    <w:rsid w:val="001B303C"/>
    <w:rsid w:val="001D12C5"/>
    <w:rsid w:val="001D7F90"/>
    <w:rsid w:val="001E690C"/>
    <w:rsid w:val="002077F5"/>
    <w:rsid w:val="002266CE"/>
    <w:rsid w:val="0023062F"/>
    <w:rsid w:val="002554CA"/>
    <w:rsid w:val="00257551"/>
    <w:rsid w:val="00266D8B"/>
    <w:rsid w:val="002C0243"/>
    <w:rsid w:val="003144E8"/>
    <w:rsid w:val="00315BE1"/>
    <w:rsid w:val="003238CD"/>
    <w:rsid w:val="00330113"/>
    <w:rsid w:val="00355BB5"/>
    <w:rsid w:val="003560B6"/>
    <w:rsid w:val="00372254"/>
    <w:rsid w:val="00382B4E"/>
    <w:rsid w:val="00383597"/>
    <w:rsid w:val="00396076"/>
    <w:rsid w:val="00396293"/>
    <w:rsid w:val="00397246"/>
    <w:rsid w:val="003B1208"/>
    <w:rsid w:val="003D6CDB"/>
    <w:rsid w:val="003D7133"/>
    <w:rsid w:val="003E362D"/>
    <w:rsid w:val="003F6361"/>
    <w:rsid w:val="004126B3"/>
    <w:rsid w:val="004142F4"/>
    <w:rsid w:val="004316AB"/>
    <w:rsid w:val="00431F23"/>
    <w:rsid w:val="00434EB5"/>
    <w:rsid w:val="004455AC"/>
    <w:rsid w:val="0044740F"/>
    <w:rsid w:val="00453F8C"/>
    <w:rsid w:val="004554AC"/>
    <w:rsid w:val="004567BC"/>
    <w:rsid w:val="00462882"/>
    <w:rsid w:val="00483C72"/>
    <w:rsid w:val="00483CB8"/>
    <w:rsid w:val="00490605"/>
    <w:rsid w:val="004C6B0B"/>
    <w:rsid w:val="004D36FF"/>
    <w:rsid w:val="004E67AD"/>
    <w:rsid w:val="004F6691"/>
    <w:rsid w:val="004F7BFC"/>
    <w:rsid w:val="004F7EE9"/>
    <w:rsid w:val="00517E18"/>
    <w:rsid w:val="005244B7"/>
    <w:rsid w:val="0053730A"/>
    <w:rsid w:val="00540E59"/>
    <w:rsid w:val="00547847"/>
    <w:rsid w:val="00565E8F"/>
    <w:rsid w:val="00567766"/>
    <w:rsid w:val="00567F07"/>
    <w:rsid w:val="00595188"/>
    <w:rsid w:val="005A7FA3"/>
    <w:rsid w:val="005B5040"/>
    <w:rsid w:val="005C00F4"/>
    <w:rsid w:val="005C2973"/>
    <w:rsid w:val="005D696F"/>
    <w:rsid w:val="005D781E"/>
    <w:rsid w:val="00603D5E"/>
    <w:rsid w:val="0060456B"/>
    <w:rsid w:val="00620057"/>
    <w:rsid w:val="00655065"/>
    <w:rsid w:val="00674171"/>
    <w:rsid w:val="00675E58"/>
    <w:rsid w:val="00684C39"/>
    <w:rsid w:val="00684F7A"/>
    <w:rsid w:val="0068531D"/>
    <w:rsid w:val="0068610E"/>
    <w:rsid w:val="006A2EC5"/>
    <w:rsid w:val="006A6628"/>
    <w:rsid w:val="006C0DC5"/>
    <w:rsid w:val="006D0AFE"/>
    <w:rsid w:val="006D6846"/>
    <w:rsid w:val="006E3A48"/>
    <w:rsid w:val="006F04D7"/>
    <w:rsid w:val="006F68B0"/>
    <w:rsid w:val="00703A5B"/>
    <w:rsid w:val="00716128"/>
    <w:rsid w:val="00723787"/>
    <w:rsid w:val="00723B04"/>
    <w:rsid w:val="00731A4A"/>
    <w:rsid w:val="00771EA1"/>
    <w:rsid w:val="007741F6"/>
    <w:rsid w:val="00785FC9"/>
    <w:rsid w:val="00791EBC"/>
    <w:rsid w:val="0079260E"/>
    <w:rsid w:val="007B3AF9"/>
    <w:rsid w:val="007B4F12"/>
    <w:rsid w:val="007C0A4B"/>
    <w:rsid w:val="007D6AB9"/>
    <w:rsid w:val="007E1C99"/>
    <w:rsid w:val="007E56F2"/>
    <w:rsid w:val="008006D0"/>
    <w:rsid w:val="00814C3C"/>
    <w:rsid w:val="008314EA"/>
    <w:rsid w:val="0084690D"/>
    <w:rsid w:val="00883EAE"/>
    <w:rsid w:val="0088554B"/>
    <w:rsid w:val="008858FD"/>
    <w:rsid w:val="00891C97"/>
    <w:rsid w:val="008A79A9"/>
    <w:rsid w:val="008B039D"/>
    <w:rsid w:val="008B3029"/>
    <w:rsid w:val="008B5B8E"/>
    <w:rsid w:val="008C0145"/>
    <w:rsid w:val="008C4D54"/>
    <w:rsid w:val="008C79CE"/>
    <w:rsid w:val="008D3599"/>
    <w:rsid w:val="008D6C1A"/>
    <w:rsid w:val="008E736F"/>
    <w:rsid w:val="00904634"/>
    <w:rsid w:val="00923D95"/>
    <w:rsid w:val="009277AE"/>
    <w:rsid w:val="00934A03"/>
    <w:rsid w:val="00936603"/>
    <w:rsid w:val="00954ABF"/>
    <w:rsid w:val="00954DD6"/>
    <w:rsid w:val="009708C7"/>
    <w:rsid w:val="00971E51"/>
    <w:rsid w:val="00975E58"/>
    <w:rsid w:val="00985641"/>
    <w:rsid w:val="00991B1C"/>
    <w:rsid w:val="00992D76"/>
    <w:rsid w:val="00994404"/>
    <w:rsid w:val="009A01FB"/>
    <w:rsid w:val="009A13FF"/>
    <w:rsid w:val="009A5D12"/>
    <w:rsid w:val="009B3D53"/>
    <w:rsid w:val="009C31C9"/>
    <w:rsid w:val="009F0973"/>
    <w:rsid w:val="00A114BF"/>
    <w:rsid w:val="00A360FE"/>
    <w:rsid w:val="00A53B82"/>
    <w:rsid w:val="00A72060"/>
    <w:rsid w:val="00A870E4"/>
    <w:rsid w:val="00AD2AAB"/>
    <w:rsid w:val="00AE0426"/>
    <w:rsid w:val="00B104C6"/>
    <w:rsid w:val="00B11710"/>
    <w:rsid w:val="00B25BA1"/>
    <w:rsid w:val="00B26D13"/>
    <w:rsid w:val="00B3530A"/>
    <w:rsid w:val="00B35D22"/>
    <w:rsid w:val="00B44EFE"/>
    <w:rsid w:val="00B5427E"/>
    <w:rsid w:val="00B54DEE"/>
    <w:rsid w:val="00B57A15"/>
    <w:rsid w:val="00B733FC"/>
    <w:rsid w:val="00B91A2D"/>
    <w:rsid w:val="00B97205"/>
    <w:rsid w:val="00BA1E5F"/>
    <w:rsid w:val="00BB3E58"/>
    <w:rsid w:val="00BC5096"/>
    <w:rsid w:val="00C11BEC"/>
    <w:rsid w:val="00C37681"/>
    <w:rsid w:val="00C47154"/>
    <w:rsid w:val="00C5541D"/>
    <w:rsid w:val="00C66483"/>
    <w:rsid w:val="00CB5F20"/>
    <w:rsid w:val="00CB71D8"/>
    <w:rsid w:val="00CC166A"/>
    <w:rsid w:val="00CD103A"/>
    <w:rsid w:val="00CD7B96"/>
    <w:rsid w:val="00D16E75"/>
    <w:rsid w:val="00D224E3"/>
    <w:rsid w:val="00D22B10"/>
    <w:rsid w:val="00D33965"/>
    <w:rsid w:val="00D46BF3"/>
    <w:rsid w:val="00D50A1D"/>
    <w:rsid w:val="00D62D34"/>
    <w:rsid w:val="00D657A9"/>
    <w:rsid w:val="00D714B0"/>
    <w:rsid w:val="00D90E01"/>
    <w:rsid w:val="00D91D86"/>
    <w:rsid w:val="00D943F4"/>
    <w:rsid w:val="00D97F90"/>
    <w:rsid w:val="00DA3658"/>
    <w:rsid w:val="00DA3C9C"/>
    <w:rsid w:val="00DE4B0D"/>
    <w:rsid w:val="00DE5A06"/>
    <w:rsid w:val="00DF4FDB"/>
    <w:rsid w:val="00E11153"/>
    <w:rsid w:val="00E2230D"/>
    <w:rsid w:val="00E22F8A"/>
    <w:rsid w:val="00E315BF"/>
    <w:rsid w:val="00E36CFE"/>
    <w:rsid w:val="00E41181"/>
    <w:rsid w:val="00E43A03"/>
    <w:rsid w:val="00E6478E"/>
    <w:rsid w:val="00E80550"/>
    <w:rsid w:val="00E94C6A"/>
    <w:rsid w:val="00E97576"/>
    <w:rsid w:val="00ED5B74"/>
    <w:rsid w:val="00ED7AC3"/>
    <w:rsid w:val="00F14F12"/>
    <w:rsid w:val="00F17F32"/>
    <w:rsid w:val="00F24EFD"/>
    <w:rsid w:val="00F369BB"/>
    <w:rsid w:val="00F64ADA"/>
    <w:rsid w:val="00F65F68"/>
    <w:rsid w:val="00F7471A"/>
    <w:rsid w:val="00F76F13"/>
    <w:rsid w:val="00F83B8D"/>
    <w:rsid w:val="00FA386F"/>
    <w:rsid w:val="00FD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7090"/>
  <w15:chartTrackingRefBased/>
  <w15:docId w15:val="{E7DA3A81-0D52-4BCC-BCF7-DAFCB28F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E3"/>
  </w:style>
  <w:style w:type="paragraph" w:styleId="Heading1">
    <w:name w:val="heading 1"/>
    <w:basedOn w:val="Normal"/>
    <w:next w:val="Normal"/>
    <w:link w:val="Heading1Char"/>
    <w:uiPriority w:val="9"/>
    <w:qFormat/>
    <w:rsid w:val="00A360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E3"/>
    <w:pPr>
      <w:ind w:left="720"/>
      <w:contextualSpacing/>
    </w:pPr>
  </w:style>
  <w:style w:type="paragraph" w:styleId="Header">
    <w:name w:val="header"/>
    <w:basedOn w:val="Normal"/>
    <w:link w:val="HeaderChar"/>
    <w:uiPriority w:val="99"/>
    <w:unhideWhenUsed/>
    <w:rsid w:val="00D50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1D"/>
  </w:style>
  <w:style w:type="paragraph" w:styleId="Footer">
    <w:name w:val="footer"/>
    <w:basedOn w:val="Normal"/>
    <w:link w:val="FooterChar"/>
    <w:uiPriority w:val="99"/>
    <w:unhideWhenUsed/>
    <w:rsid w:val="00D50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1D"/>
  </w:style>
  <w:style w:type="character" w:customStyle="1" w:styleId="Heading1Char">
    <w:name w:val="Heading 1 Char"/>
    <w:basedOn w:val="DefaultParagraphFont"/>
    <w:link w:val="Heading1"/>
    <w:uiPriority w:val="9"/>
    <w:rsid w:val="00A360F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nhideWhenUsed/>
    <w:rsid w:val="008D6C1A"/>
    <w:rPr>
      <w:sz w:val="16"/>
      <w:szCs w:val="16"/>
    </w:rPr>
  </w:style>
  <w:style w:type="paragraph" w:styleId="CommentText">
    <w:name w:val="annotation text"/>
    <w:basedOn w:val="Normal"/>
    <w:link w:val="CommentTextChar"/>
    <w:unhideWhenUsed/>
    <w:rsid w:val="008D6C1A"/>
    <w:pPr>
      <w:spacing w:line="240" w:lineRule="auto"/>
    </w:pPr>
    <w:rPr>
      <w:sz w:val="20"/>
      <w:szCs w:val="20"/>
    </w:rPr>
  </w:style>
  <w:style w:type="character" w:customStyle="1" w:styleId="CommentTextChar">
    <w:name w:val="Comment Text Char"/>
    <w:basedOn w:val="DefaultParagraphFont"/>
    <w:link w:val="CommentText"/>
    <w:rsid w:val="008D6C1A"/>
    <w:rPr>
      <w:sz w:val="20"/>
      <w:szCs w:val="20"/>
    </w:rPr>
  </w:style>
  <w:style w:type="paragraph" w:styleId="CommentSubject">
    <w:name w:val="annotation subject"/>
    <w:basedOn w:val="CommentText"/>
    <w:next w:val="CommentText"/>
    <w:link w:val="CommentSubjectChar"/>
    <w:uiPriority w:val="99"/>
    <w:semiHidden/>
    <w:unhideWhenUsed/>
    <w:rsid w:val="008D6C1A"/>
    <w:rPr>
      <w:b/>
      <w:bCs/>
    </w:rPr>
  </w:style>
  <w:style w:type="character" w:customStyle="1" w:styleId="CommentSubjectChar">
    <w:name w:val="Comment Subject Char"/>
    <w:basedOn w:val="CommentTextChar"/>
    <w:link w:val="CommentSubject"/>
    <w:uiPriority w:val="99"/>
    <w:semiHidden/>
    <w:rsid w:val="008D6C1A"/>
    <w:rPr>
      <w:b/>
      <w:bCs/>
      <w:sz w:val="20"/>
      <w:szCs w:val="20"/>
    </w:rPr>
  </w:style>
  <w:style w:type="paragraph" w:styleId="Revision">
    <w:name w:val="Revision"/>
    <w:hidden/>
    <w:uiPriority w:val="99"/>
    <w:semiHidden/>
    <w:rsid w:val="0023062F"/>
    <w:pPr>
      <w:spacing w:after="0" w:line="240" w:lineRule="auto"/>
    </w:pPr>
  </w:style>
  <w:style w:type="paragraph" w:customStyle="1" w:styleId="Article3Cont2">
    <w:name w:val="Article3 Cont 2"/>
    <w:basedOn w:val="Normal"/>
    <w:link w:val="Article3Cont2Char"/>
    <w:rsid w:val="002077F5"/>
    <w:pPr>
      <w:spacing w:after="240" w:line="240" w:lineRule="auto"/>
      <w:ind w:left="1440"/>
      <w:jc w:val="both"/>
    </w:pPr>
    <w:rPr>
      <w:rFonts w:ascii="Arial" w:eastAsia="Times New Roman" w:hAnsi="Arial" w:cs="Arial"/>
      <w:szCs w:val="20"/>
    </w:rPr>
  </w:style>
  <w:style w:type="character" w:customStyle="1" w:styleId="Article3Cont2Char">
    <w:name w:val="Article3 Cont 2 Char"/>
    <w:basedOn w:val="DefaultParagraphFont"/>
    <w:link w:val="Article3Cont2"/>
    <w:rsid w:val="002077F5"/>
    <w:rPr>
      <w:rFonts w:ascii="Arial" w:eastAsia="Times New Roman" w:hAnsi="Arial" w:cs="Arial"/>
      <w:szCs w:val="20"/>
    </w:rPr>
  </w:style>
  <w:style w:type="paragraph" w:customStyle="1" w:styleId="FARLevel6">
    <w:name w:val="FAR Level 6"/>
    <w:basedOn w:val="Normal"/>
    <w:uiPriority w:val="99"/>
    <w:qFormat/>
    <w:locked/>
    <w:rsid w:val="00102B0D"/>
    <w:pPr>
      <w:numPr>
        <w:ilvl w:val="5"/>
        <w:numId w:val="12"/>
      </w:numPr>
      <w:spacing w:after="240" w:line="240" w:lineRule="auto"/>
      <w:jc w:val="both"/>
    </w:pPr>
    <w:rPr>
      <w:rFonts w:ascii="Arial" w:eastAsia="Times New Roman" w:hAnsi="Arial" w:cs="Arial"/>
      <w:lang w:val="en-GB" w:eastAsia="en-GB"/>
    </w:rPr>
  </w:style>
  <w:style w:type="paragraph" w:customStyle="1" w:styleId="FARLevel5">
    <w:name w:val="FAR Level 5"/>
    <w:basedOn w:val="Normal"/>
    <w:uiPriority w:val="99"/>
    <w:qFormat/>
    <w:locked/>
    <w:rsid w:val="00102B0D"/>
    <w:pPr>
      <w:numPr>
        <w:ilvl w:val="4"/>
        <w:numId w:val="12"/>
      </w:numPr>
      <w:tabs>
        <w:tab w:val="left" w:pos="3261"/>
      </w:tabs>
      <w:spacing w:after="240" w:line="240" w:lineRule="auto"/>
      <w:jc w:val="both"/>
    </w:pPr>
    <w:rPr>
      <w:rFonts w:ascii="Arial" w:eastAsia="Times New Roman" w:hAnsi="Arial" w:cs="Arial"/>
      <w:lang w:val="en-GB" w:eastAsia="en-GB"/>
    </w:rPr>
  </w:style>
  <w:style w:type="paragraph" w:customStyle="1" w:styleId="FARLevel4">
    <w:name w:val="FAR Level 4"/>
    <w:basedOn w:val="Normal"/>
    <w:uiPriority w:val="99"/>
    <w:qFormat/>
    <w:locked/>
    <w:rsid w:val="00102B0D"/>
    <w:pPr>
      <w:numPr>
        <w:ilvl w:val="3"/>
        <w:numId w:val="12"/>
      </w:numPr>
      <w:spacing w:after="240" w:line="240" w:lineRule="auto"/>
      <w:jc w:val="both"/>
    </w:pPr>
    <w:rPr>
      <w:rFonts w:ascii="Arial" w:eastAsia="Times New Roman" w:hAnsi="Arial" w:cs="Arial"/>
      <w:lang w:val="en-GB" w:eastAsia="en-GB"/>
    </w:rPr>
  </w:style>
  <w:style w:type="paragraph" w:customStyle="1" w:styleId="FARLevel3">
    <w:name w:val="FAR Level 3"/>
    <w:basedOn w:val="Normal"/>
    <w:uiPriority w:val="99"/>
    <w:qFormat/>
    <w:locked/>
    <w:rsid w:val="00102B0D"/>
    <w:pPr>
      <w:numPr>
        <w:ilvl w:val="2"/>
        <w:numId w:val="12"/>
      </w:numPr>
      <w:spacing w:after="240" w:line="240" w:lineRule="auto"/>
      <w:jc w:val="both"/>
    </w:pPr>
    <w:rPr>
      <w:rFonts w:ascii="Arial" w:eastAsia="Times New Roman" w:hAnsi="Arial" w:cs="Arial"/>
      <w:lang w:val="en-GB" w:eastAsia="en-GB"/>
    </w:rPr>
  </w:style>
  <w:style w:type="paragraph" w:customStyle="1" w:styleId="FARLevel2">
    <w:name w:val="FAR Level 2"/>
    <w:basedOn w:val="Normal"/>
    <w:uiPriority w:val="99"/>
    <w:qFormat/>
    <w:locked/>
    <w:rsid w:val="00102B0D"/>
    <w:pPr>
      <w:numPr>
        <w:ilvl w:val="1"/>
        <w:numId w:val="12"/>
      </w:numPr>
      <w:spacing w:after="240" w:line="240" w:lineRule="auto"/>
      <w:jc w:val="both"/>
    </w:pPr>
    <w:rPr>
      <w:rFonts w:ascii="Arial" w:eastAsia="Times New Roman" w:hAnsi="Arial" w:cs="Arial"/>
      <w:lang w:val="en-GB" w:eastAsia="en-GB"/>
    </w:rPr>
  </w:style>
  <w:style w:type="paragraph" w:customStyle="1" w:styleId="FARLevel1">
    <w:name w:val="FAR Level 1"/>
    <w:basedOn w:val="Normal"/>
    <w:uiPriority w:val="99"/>
    <w:qFormat/>
    <w:locked/>
    <w:rsid w:val="00102B0D"/>
    <w:pPr>
      <w:numPr>
        <w:numId w:val="12"/>
      </w:numPr>
      <w:spacing w:after="240" w:line="240" w:lineRule="auto"/>
      <w:jc w:val="both"/>
    </w:pPr>
    <w:rPr>
      <w:rFonts w:ascii="Arial" w:eastAsia="Times New Roman" w:hAnsi="Arial" w:cs="Arial"/>
      <w:lang w:val="en-GB" w:eastAsia="en-GB"/>
    </w:rPr>
  </w:style>
  <w:style w:type="paragraph" w:customStyle="1" w:styleId="Article3L1">
    <w:name w:val="Article3_L1"/>
    <w:basedOn w:val="Normal"/>
    <w:next w:val="BodyText"/>
    <w:link w:val="Article3L1Char"/>
    <w:rsid w:val="00102B0D"/>
    <w:pPr>
      <w:keepNext/>
      <w:keepLines/>
      <w:numPr>
        <w:numId w:val="13"/>
      </w:numPr>
      <w:spacing w:before="120" w:after="240" w:line="240" w:lineRule="auto"/>
      <w:outlineLvl w:val="0"/>
    </w:pPr>
    <w:rPr>
      <w:rFonts w:ascii="Arial" w:eastAsia="Times New Roman" w:hAnsi="Arial" w:cs="Arial"/>
      <w:b/>
      <w:caps/>
      <w:szCs w:val="20"/>
    </w:rPr>
  </w:style>
  <w:style w:type="paragraph" w:customStyle="1" w:styleId="Article3L2">
    <w:name w:val="Article3_L2"/>
    <w:basedOn w:val="Article3L1"/>
    <w:link w:val="Article3L2Char"/>
    <w:rsid w:val="00102B0D"/>
    <w:pPr>
      <w:numPr>
        <w:ilvl w:val="1"/>
      </w:numPr>
      <w:spacing w:before="0"/>
      <w:jc w:val="both"/>
      <w:outlineLvl w:val="1"/>
    </w:pPr>
    <w:rPr>
      <w:b w:val="0"/>
      <w:caps w:val="0"/>
    </w:rPr>
  </w:style>
  <w:style w:type="paragraph" w:customStyle="1" w:styleId="Article3L3">
    <w:name w:val="Article3_L3"/>
    <w:basedOn w:val="Article3L2"/>
    <w:link w:val="Article3L3Char"/>
    <w:rsid w:val="00102B0D"/>
    <w:pPr>
      <w:keepNext w:val="0"/>
      <w:keepLines w:val="0"/>
      <w:numPr>
        <w:ilvl w:val="2"/>
      </w:numPr>
      <w:tabs>
        <w:tab w:val="clear" w:pos="2808"/>
        <w:tab w:val="num" w:pos="2448"/>
      </w:tabs>
      <w:outlineLvl w:val="2"/>
    </w:pPr>
  </w:style>
  <w:style w:type="character" w:customStyle="1" w:styleId="Article3L3Char">
    <w:name w:val="Article3_L3 Char"/>
    <w:basedOn w:val="DefaultParagraphFont"/>
    <w:link w:val="Article3L3"/>
    <w:rsid w:val="00102B0D"/>
    <w:rPr>
      <w:rFonts w:ascii="Arial" w:eastAsia="Times New Roman" w:hAnsi="Arial" w:cs="Arial"/>
      <w:szCs w:val="20"/>
    </w:rPr>
  </w:style>
  <w:style w:type="paragraph" w:customStyle="1" w:styleId="Article3L4">
    <w:name w:val="Article3_L4"/>
    <w:basedOn w:val="Article3L3"/>
    <w:rsid w:val="00102B0D"/>
    <w:pPr>
      <w:numPr>
        <w:ilvl w:val="3"/>
      </w:numPr>
      <w:tabs>
        <w:tab w:val="clear" w:pos="3168"/>
      </w:tabs>
      <w:ind w:left="3240" w:hanging="360"/>
      <w:outlineLvl w:val="3"/>
    </w:pPr>
  </w:style>
  <w:style w:type="paragraph" w:customStyle="1" w:styleId="Article3L5">
    <w:name w:val="Article3_L5"/>
    <w:basedOn w:val="Article3L4"/>
    <w:rsid w:val="00102B0D"/>
    <w:pPr>
      <w:numPr>
        <w:ilvl w:val="4"/>
      </w:numPr>
      <w:tabs>
        <w:tab w:val="clear" w:pos="3888"/>
      </w:tabs>
      <w:ind w:left="3600" w:hanging="360"/>
      <w:outlineLvl w:val="4"/>
    </w:pPr>
  </w:style>
  <w:style w:type="paragraph" w:customStyle="1" w:styleId="Article3L6">
    <w:name w:val="Article3_L6"/>
    <w:basedOn w:val="Article3L5"/>
    <w:rsid w:val="00102B0D"/>
    <w:pPr>
      <w:numPr>
        <w:ilvl w:val="5"/>
      </w:numPr>
      <w:tabs>
        <w:tab w:val="clear" w:pos="3600"/>
      </w:tabs>
      <w:ind w:left="4320" w:hanging="180"/>
      <w:outlineLvl w:val="5"/>
    </w:pPr>
  </w:style>
  <w:style w:type="paragraph" w:customStyle="1" w:styleId="Article3L7">
    <w:name w:val="Article3_L7"/>
    <w:basedOn w:val="Article3L6"/>
    <w:rsid w:val="00102B0D"/>
    <w:pPr>
      <w:numPr>
        <w:ilvl w:val="6"/>
      </w:numPr>
      <w:tabs>
        <w:tab w:val="clear" w:pos="4320"/>
      </w:tabs>
      <w:ind w:left="5040" w:hanging="360"/>
      <w:outlineLvl w:val="6"/>
    </w:pPr>
  </w:style>
  <w:style w:type="paragraph" w:customStyle="1" w:styleId="Article3L8">
    <w:name w:val="Article3_L8"/>
    <w:basedOn w:val="Article3L7"/>
    <w:rsid w:val="00102B0D"/>
    <w:pPr>
      <w:numPr>
        <w:ilvl w:val="7"/>
      </w:numPr>
      <w:tabs>
        <w:tab w:val="clear" w:pos="5040"/>
      </w:tabs>
      <w:ind w:left="5760" w:hanging="360"/>
      <w:outlineLvl w:val="7"/>
    </w:pPr>
  </w:style>
  <w:style w:type="paragraph" w:styleId="BodyText">
    <w:name w:val="Body Text"/>
    <w:basedOn w:val="Normal"/>
    <w:link w:val="BodyTextChar"/>
    <w:uiPriority w:val="99"/>
    <w:semiHidden/>
    <w:unhideWhenUsed/>
    <w:rsid w:val="00102B0D"/>
    <w:pPr>
      <w:spacing w:after="120"/>
    </w:pPr>
  </w:style>
  <w:style w:type="character" w:customStyle="1" w:styleId="BodyTextChar">
    <w:name w:val="Body Text Char"/>
    <w:basedOn w:val="DefaultParagraphFont"/>
    <w:link w:val="BodyText"/>
    <w:uiPriority w:val="99"/>
    <w:semiHidden/>
    <w:rsid w:val="00102B0D"/>
  </w:style>
  <w:style w:type="character" w:styleId="Hyperlink">
    <w:name w:val="Hyperlink"/>
    <w:uiPriority w:val="99"/>
    <w:unhideWhenUsed/>
    <w:rsid w:val="000E19F4"/>
    <w:rPr>
      <w:color w:val="0000FF"/>
      <w:u w:val="single"/>
    </w:rPr>
  </w:style>
  <w:style w:type="paragraph" w:customStyle="1" w:styleId="Article3Cont3">
    <w:name w:val="Article3 Cont 3"/>
    <w:basedOn w:val="Article3Cont2"/>
    <w:link w:val="Article3Cont3Char"/>
    <w:rsid w:val="000E19F4"/>
    <w:pPr>
      <w:ind w:left="2448"/>
    </w:pPr>
  </w:style>
  <w:style w:type="character" w:customStyle="1" w:styleId="Article3Cont3Char">
    <w:name w:val="Article3 Cont 3 Char"/>
    <w:basedOn w:val="DefaultParagraphFont"/>
    <w:link w:val="Article3Cont3"/>
    <w:rsid w:val="000E19F4"/>
    <w:rPr>
      <w:rFonts w:ascii="Arial" w:eastAsia="Times New Roman" w:hAnsi="Arial" w:cs="Arial"/>
      <w:szCs w:val="20"/>
    </w:rPr>
  </w:style>
  <w:style w:type="character" w:customStyle="1" w:styleId="Article3L1Char">
    <w:name w:val="Article3_L1 Char"/>
    <w:basedOn w:val="DefaultParagraphFont"/>
    <w:link w:val="Article3L1"/>
    <w:rsid w:val="000E19F4"/>
    <w:rPr>
      <w:rFonts w:ascii="Arial" w:eastAsia="Times New Roman" w:hAnsi="Arial" w:cs="Arial"/>
      <w:b/>
      <w:caps/>
      <w:szCs w:val="20"/>
    </w:rPr>
  </w:style>
  <w:style w:type="character" w:customStyle="1" w:styleId="Article3L2Char">
    <w:name w:val="Article3_L2 Char"/>
    <w:basedOn w:val="DefaultParagraphFont"/>
    <w:link w:val="Article3L2"/>
    <w:rsid w:val="000E19F4"/>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C69326D735C4FB44824A33822FDA5" ma:contentTypeVersion="13" ma:contentTypeDescription="Create a new document." ma:contentTypeScope="" ma:versionID="5f31a4eabd7eca7947945adfc1dec10c">
  <xsd:schema xmlns:xsd="http://www.w3.org/2001/XMLSchema" xmlns:xs="http://www.w3.org/2001/XMLSchema" xmlns:p="http://schemas.microsoft.com/office/2006/metadata/properties" xmlns:ns2="64072e6e-7209-45dc-b14c-3f2b637e98d4" xmlns:ns3="3b572bc4-1290-4335-9c17-0752deb9a830" targetNamespace="http://schemas.microsoft.com/office/2006/metadata/properties" ma:root="true" ma:fieldsID="dc71b6fac64365f3c8c00d11fd1dc874" ns2:_="" ns3:_="">
    <xsd:import namespace="64072e6e-7209-45dc-b14c-3f2b637e98d4"/>
    <xsd:import namespace="3b572bc4-1290-4335-9c17-0752deb9a83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72e6e-7209-45dc-b14c-3f2b637e9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572bc4-1290-4335-9c17-0752deb9a8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072e6e-7209-45dc-b14c-3f2b637e9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D486EE-549A-4F26-BE18-95740962B238}"/>
</file>

<file path=customXml/itemProps2.xml><?xml version="1.0" encoding="utf-8"?>
<ds:datastoreItem xmlns:ds="http://schemas.openxmlformats.org/officeDocument/2006/customXml" ds:itemID="{F202D7D3-6536-4E9E-9A81-22A15E841045}">
  <ds:schemaRefs>
    <ds:schemaRef ds:uri="http://schemas.microsoft.com/sharepoint/v3/contenttype/forms"/>
  </ds:schemaRefs>
</ds:datastoreItem>
</file>

<file path=customXml/itemProps3.xml><?xml version="1.0" encoding="utf-8"?>
<ds:datastoreItem xmlns:ds="http://schemas.openxmlformats.org/officeDocument/2006/customXml" ds:itemID="{72ADB2CB-E590-4E3B-9950-7BB2901C4963}">
  <ds:schemaRefs>
    <ds:schemaRef ds:uri="http://schemas.microsoft.com/office/2006/metadata/properties"/>
    <ds:schemaRef ds:uri="http://schemas.microsoft.com/office/infopath/2007/PartnerControls"/>
    <ds:schemaRef ds:uri="e663182d-fdd3-4b76-93a6-5137d2940f90"/>
    <ds:schemaRef ds:uri="7ee4879a-bb0b-4833-b58f-47f86d2420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2640</Words>
  <Characters>15049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Sivak</dc:creator>
  <cp:keywords/>
  <dc:description/>
  <cp:lastModifiedBy>Danielle Jeanneault</cp:lastModifiedBy>
  <cp:revision>2</cp:revision>
  <dcterms:created xsi:type="dcterms:W3CDTF">2024-02-29T15:12:00Z</dcterms:created>
  <dcterms:modified xsi:type="dcterms:W3CDTF">2024-02-29T15:12:00Z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0x0101003AEC69326D735C4FB44824A33822FDA5</vt:lpwstr>
  </property>
</Properties>
</file>