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4D046" w14:textId="46F0AC89" w:rsidR="00FD44D4" w:rsidRPr="00184249" w:rsidRDefault="00FD44D4" w:rsidP="00FD44D4">
      <w:pPr>
        <w:pStyle w:val="NoSpacing"/>
        <w:rPr>
          <w:rFonts w:ascii="Arial" w:hAnsi="Arial" w:cs="Arial"/>
          <w:sz w:val="18"/>
          <w:szCs w:val="18"/>
        </w:rPr>
      </w:pPr>
      <w:r>
        <w:rPr>
          <w:rFonts w:ascii="Arial" w:hAnsi="Arial" w:cs="Arial"/>
          <w:sz w:val="18"/>
          <w:szCs w:val="18"/>
        </w:rPr>
        <w:t xml:space="preserve">ARCH </w:t>
      </w:r>
      <w:r w:rsidRPr="00D617AF">
        <w:rPr>
          <w:rFonts w:ascii="Arial" w:hAnsi="Arial" w:cs="Arial"/>
          <w:sz w:val="18"/>
          <w:szCs w:val="18"/>
        </w:rPr>
        <w:t>684-002</w:t>
      </w:r>
      <w:r>
        <w:rPr>
          <w:rFonts w:ascii="Arial" w:hAnsi="Arial" w:cs="Arial"/>
          <w:sz w:val="18"/>
          <w:szCs w:val="18"/>
        </w:rPr>
        <w:t xml:space="preserve"> - </w:t>
      </w:r>
      <w:r w:rsidRPr="00184249">
        <w:rPr>
          <w:rFonts w:ascii="Arial" w:hAnsi="Arial" w:cs="Arial"/>
          <w:sz w:val="18"/>
          <w:szCs w:val="18"/>
        </w:rPr>
        <w:t xml:space="preserve">Fall </w:t>
      </w:r>
      <w:r>
        <w:rPr>
          <w:rFonts w:ascii="Arial" w:hAnsi="Arial" w:cs="Arial"/>
          <w:sz w:val="18"/>
          <w:szCs w:val="18"/>
        </w:rPr>
        <w:t xml:space="preserve">2014 </w:t>
      </w:r>
      <w:r w:rsidRPr="00184249">
        <w:rPr>
          <w:rFonts w:ascii="Arial" w:hAnsi="Arial" w:cs="Arial"/>
          <w:sz w:val="18"/>
          <w:szCs w:val="18"/>
        </w:rPr>
        <w:t>Graduate Seminar</w:t>
      </w:r>
    </w:p>
    <w:p w14:paraId="6AC6F71B" w14:textId="77777777" w:rsidR="00FD44D4" w:rsidRPr="00611F51" w:rsidRDefault="00FD44D4" w:rsidP="00FD44D4">
      <w:pPr>
        <w:rPr>
          <w:rFonts w:ascii="Arial" w:hAnsi="Arial" w:cs="Arial"/>
          <w:b/>
          <w:sz w:val="18"/>
          <w:szCs w:val="18"/>
        </w:rPr>
      </w:pPr>
      <w:r w:rsidRPr="00611F51">
        <w:rPr>
          <w:rFonts w:ascii="Arial" w:hAnsi="Arial" w:cs="Arial"/>
          <w:b/>
          <w:sz w:val="18"/>
          <w:szCs w:val="18"/>
        </w:rPr>
        <w:t xml:space="preserve">Topologies of New Liberal Urbanization: Learning from Asian </w:t>
      </w:r>
      <w:proofErr w:type="spellStart"/>
      <w:r w:rsidRPr="00611F51">
        <w:rPr>
          <w:rFonts w:ascii="Arial" w:hAnsi="Arial" w:cs="Arial"/>
          <w:b/>
          <w:sz w:val="18"/>
          <w:szCs w:val="18"/>
        </w:rPr>
        <w:t>Metropoles</w:t>
      </w:r>
      <w:proofErr w:type="spellEnd"/>
    </w:p>
    <w:p w14:paraId="6A76D168" w14:textId="77777777" w:rsidR="00FD44D4" w:rsidRPr="00184249" w:rsidRDefault="00FD44D4" w:rsidP="00FD44D4">
      <w:pPr>
        <w:pStyle w:val="NoSpacing"/>
        <w:rPr>
          <w:rFonts w:ascii="Arial" w:hAnsi="Arial" w:cs="Arial"/>
          <w:b/>
          <w:sz w:val="18"/>
          <w:szCs w:val="18"/>
        </w:rPr>
      </w:pPr>
    </w:p>
    <w:p w14:paraId="719A4B98" w14:textId="4D78A713" w:rsidR="00FD44D4" w:rsidRPr="00A825BB" w:rsidRDefault="00FD44D4" w:rsidP="00FD44D4">
      <w:pPr>
        <w:pStyle w:val="NoSpacing"/>
        <w:rPr>
          <w:rFonts w:ascii="Arial" w:hAnsi="Arial" w:cs="Arial"/>
          <w:sz w:val="18"/>
          <w:szCs w:val="18"/>
        </w:rPr>
      </w:pPr>
      <w:r w:rsidRPr="00184249">
        <w:rPr>
          <w:rFonts w:ascii="Arial" w:hAnsi="Arial" w:cs="Arial"/>
          <w:sz w:val="18"/>
          <w:szCs w:val="18"/>
        </w:rPr>
        <w:t>Course Instructor:</w:t>
      </w:r>
      <w:r w:rsidR="00A825BB">
        <w:rPr>
          <w:rFonts w:ascii="Arial" w:hAnsi="Arial" w:cs="Arial"/>
          <w:sz w:val="18"/>
          <w:szCs w:val="18"/>
        </w:rPr>
        <w:t xml:space="preserve"> </w:t>
      </w:r>
      <w:r w:rsidR="00A825BB" w:rsidRPr="00A825BB">
        <w:rPr>
          <w:rFonts w:ascii="Arial" w:hAnsi="Arial" w:cs="Arial"/>
          <w:sz w:val="18"/>
          <w:szCs w:val="18"/>
        </w:rPr>
        <w:t>A</w:t>
      </w:r>
      <w:r w:rsidRPr="00A825BB">
        <w:rPr>
          <w:rFonts w:ascii="Arial" w:hAnsi="Arial" w:cs="Arial"/>
          <w:sz w:val="18"/>
          <w:szCs w:val="18"/>
        </w:rPr>
        <w:t>drian Blackwell</w:t>
      </w:r>
      <w:r w:rsidR="00A825BB">
        <w:rPr>
          <w:rFonts w:ascii="Arial" w:hAnsi="Arial" w:cs="Arial"/>
          <w:sz w:val="18"/>
          <w:szCs w:val="18"/>
        </w:rPr>
        <w:t>, adrian.blackwell@uwaterloo.ca</w:t>
      </w:r>
    </w:p>
    <w:p w14:paraId="475305D2" w14:textId="442F751E" w:rsidR="00FD44D4" w:rsidRPr="00E13448" w:rsidRDefault="00A825BB" w:rsidP="00FD44D4">
      <w:pPr>
        <w:pStyle w:val="NoSpacing"/>
        <w:rPr>
          <w:rFonts w:ascii="Arial" w:hAnsi="Arial" w:cs="Arial"/>
          <w:sz w:val="18"/>
          <w:szCs w:val="18"/>
        </w:rPr>
      </w:pPr>
      <w:r>
        <w:rPr>
          <w:rFonts w:ascii="Arial" w:hAnsi="Arial" w:cs="Arial"/>
          <w:sz w:val="18"/>
          <w:szCs w:val="18"/>
        </w:rPr>
        <w:t xml:space="preserve">Class hours:   </w:t>
      </w:r>
      <w:r>
        <w:rPr>
          <w:rFonts w:ascii="Arial" w:hAnsi="Arial" w:cs="Arial"/>
          <w:sz w:val="18"/>
          <w:szCs w:val="18"/>
        </w:rPr>
        <w:tab/>
        <w:t>Wednesday</w:t>
      </w:r>
      <w:r w:rsidR="00FD44D4" w:rsidRPr="00E13448">
        <w:rPr>
          <w:rFonts w:ascii="Arial" w:hAnsi="Arial" w:cs="Arial"/>
          <w:sz w:val="18"/>
          <w:szCs w:val="18"/>
        </w:rPr>
        <w:t xml:space="preserve"> </w:t>
      </w:r>
      <w:r w:rsidR="00FD44D4">
        <w:rPr>
          <w:rFonts w:ascii="Arial" w:hAnsi="Arial" w:cs="Arial"/>
          <w:sz w:val="18"/>
          <w:szCs w:val="18"/>
        </w:rPr>
        <w:t>9:30am-12</w:t>
      </w:r>
      <w:proofErr w:type="gramStart"/>
      <w:r w:rsidR="00FD44D4">
        <w:rPr>
          <w:rFonts w:ascii="Arial" w:hAnsi="Arial" w:cs="Arial"/>
          <w:sz w:val="18"/>
          <w:szCs w:val="18"/>
        </w:rPr>
        <w:t>:30pm</w:t>
      </w:r>
      <w:proofErr w:type="gramEnd"/>
    </w:p>
    <w:p w14:paraId="57133004" w14:textId="500C5FBA" w:rsidR="00FD44D4" w:rsidRPr="00E13448" w:rsidRDefault="00FD44D4" w:rsidP="00FD44D4">
      <w:pPr>
        <w:pStyle w:val="NoSpacing"/>
        <w:rPr>
          <w:rFonts w:ascii="Arial" w:hAnsi="Arial" w:cs="Arial"/>
          <w:sz w:val="18"/>
          <w:szCs w:val="18"/>
        </w:rPr>
      </w:pPr>
      <w:r w:rsidRPr="00E13448">
        <w:rPr>
          <w:rFonts w:ascii="Arial" w:hAnsi="Arial" w:cs="Arial"/>
          <w:sz w:val="18"/>
          <w:szCs w:val="18"/>
        </w:rPr>
        <w:t>Class location:</w:t>
      </w:r>
      <w:r w:rsidRPr="00E13448">
        <w:rPr>
          <w:rFonts w:ascii="Arial" w:hAnsi="Arial" w:cs="Arial"/>
          <w:sz w:val="18"/>
          <w:szCs w:val="18"/>
        </w:rPr>
        <w:tab/>
        <w:t>20</w:t>
      </w:r>
      <w:r>
        <w:rPr>
          <w:rFonts w:ascii="Arial" w:hAnsi="Arial" w:cs="Arial"/>
          <w:sz w:val="18"/>
          <w:szCs w:val="18"/>
        </w:rPr>
        <w:t>08</w:t>
      </w:r>
    </w:p>
    <w:p w14:paraId="1625E46B" w14:textId="77777777" w:rsidR="00FD44D4" w:rsidRPr="00E13448" w:rsidRDefault="00FD44D4" w:rsidP="00FD44D4">
      <w:pPr>
        <w:pStyle w:val="NoSpacing"/>
        <w:rPr>
          <w:rFonts w:ascii="Arial" w:hAnsi="Arial" w:cs="Arial"/>
          <w:sz w:val="18"/>
          <w:szCs w:val="18"/>
        </w:rPr>
      </w:pPr>
      <w:r w:rsidRPr="00E13448">
        <w:rPr>
          <w:rFonts w:ascii="Arial" w:hAnsi="Arial" w:cs="Arial"/>
          <w:sz w:val="18"/>
          <w:szCs w:val="18"/>
        </w:rPr>
        <w:t>Office location:</w:t>
      </w:r>
      <w:r w:rsidRPr="00E13448">
        <w:rPr>
          <w:rFonts w:ascii="Arial" w:hAnsi="Arial" w:cs="Arial"/>
          <w:sz w:val="18"/>
          <w:szCs w:val="18"/>
        </w:rPr>
        <w:tab/>
        <w:t xml:space="preserve">2024 </w:t>
      </w:r>
    </w:p>
    <w:p w14:paraId="42229080" w14:textId="15CB621E" w:rsidR="00A825BB" w:rsidRDefault="00FD44D4" w:rsidP="00FD44D4">
      <w:pPr>
        <w:pStyle w:val="NoSpacing"/>
        <w:rPr>
          <w:rFonts w:ascii="Arial" w:hAnsi="Arial" w:cs="Arial"/>
          <w:sz w:val="18"/>
          <w:szCs w:val="18"/>
        </w:rPr>
      </w:pPr>
      <w:r w:rsidRPr="00E13448">
        <w:rPr>
          <w:rFonts w:ascii="Arial" w:hAnsi="Arial" w:cs="Arial"/>
          <w:sz w:val="18"/>
          <w:szCs w:val="18"/>
        </w:rPr>
        <w:t>Office hours:</w:t>
      </w:r>
      <w:r w:rsidRPr="00E13448">
        <w:rPr>
          <w:rFonts w:ascii="Arial" w:hAnsi="Arial" w:cs="Arial"/>
          <w:sz w:val="18"/>
          <w:szCs w:val="18"/>
        </w:rPr>
        <w:tab/>
      </w:r>
      <w:r w:rsidRPr="00A825BB">
        <w:rPr>
          <w:rFonts w:ascii="Arial" w:hAnsi="Arial" w:cs="Arial"/>
          <w:sz w:val="18"/>
          <w:szCs w:val="18"/>
        </w:rPr>
        <w:t>Wednes</w:t>
      </w:r>
      <w:r w:rsidR="00A825BB" w:rsidRPr="00A825BB">
        <w:rPr>
          <w:rFonts w:ascii="Arial" w:hAnsi="Arial" w:cs="Arial"/>
          <w:sz w:val="18"/>
          <w:szCs w:val="18"/>
        </w:rPr>
        <w:t>day 1:30-2:30 (e-mail to schedule in advance)</w:t>
      </w:r>
    </w:p>
    <w:p w14:paraId="0B879A0A" w14:textId="77777777" w:rsidR="007F62CF" w:rsidRDefault="007F62CF" w:rsidP="00FD44D4">
      <w:pPr>
        <w:pStyle w:val="NoSpacing"/>
        <w:rPr>
          <w:rFonts w:ascii="Arial" w:hAnsi="Arial" w:cs="Arial"/>
          <w:sz w:val="18"/>
          <w:szCs w:val="18"/>
        </w:rPr>
      </w:pPr>
    </w:p>
    <w:p w14:paraId="6C2D3657" w14:textId="23864A2F" w:rsidR="007F62CF" w:rsidRPr="00A825BB" w:rsidRDefault="00057FA0" w:rsidP="00FD44D4">
      <w:pPr>
        <w:pStyle w:val="NoSpacing"/>
        <w:rPr>
          <w:rFonts w:ascii="Arial" w:hAnsi="Arial" w:cs="Arial"/>
          <w:color w:val="FF0000"/>
          <w:sz w:val="18"/>
          <w:szCs w:val="18"/>
        </w:rPr>
      </w:pPr>
      <w:r w:rsidRPr="00057FA0">
        <w:rPr>
          <w:rFonts w:ascii="Arial" w:hAnsi="Arial" w:cs="Arial"/>
          <w:color w:val="FF0000"/>
          <w:sz w:val="18"/>
          <w:szCs w:val="18"/>
        </w:rPr>
        <w:drawing>
          <wp:inline distT="0" distB="0" distL="0" distR="0" wp14:anchorId="71D8C51D" wp14:editId="4A0F7CA9">
            <wp:extent cx="5486400" cy="3762375"/>
            <wp:effectExtent l="0" t="0" r="0" b="0"/>
            <wp:docPr id="72706" name="Picture 1" descr="OMA-Shenzhen-Stock-Exchange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6" name="Picture 1" descr="OMA-Shenzhen-Stock-Exchange 02.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762375"/>
                    </a:xfrm>
                    <a:prstGeom prst="rect">
                      <a:avLst/>
                    </a:prstGeom>
                    <a:noFill/>
                    <a:ln>
                      <a:noFill/>
                    </a:ln>
                    <a:extLst/>
                  </pic:spPr>
                </pic:pic>
              </a:graphicData>
            </a:graphic>
          </wp:inline>
        </w:drawing>
      </w:r>
    </w:p>
    <w:p w14:paraId="05C13C43" w14:textId="0A249360" w:rsidR="00FD44D4" w:rsidRPr="00057FA0" w:rsidRDefault="00057FA0" w:rsidP="00FD44D4">
      <w:pPr>
        <w:pStyle w:val="NoSpacing"/>
        <w:rPr>
          <w:rFonts w:ascii="Arial" w:hAnsi="Arial" w:cs="Arial"/>
          <w:sz w:val="16"/>
          <w:szCs w:val="16"/>
        </w:rPr>
      </w:pPr>
      <w:r w:rsidRPr="00057FA0">
        <w:rPr>
          <w:rFonts w:ascii="Arial" w:hAnsi="Arial" w:cs="Arial"/>
          <w:sz w:val="16"/>
          <w:szCs w:val="16"/>
        </w:rPr>
        <w:t>OMA, Shenzhen Stock Exchange, 2014</w:t>
      </w:r>
    </w:p>
    <w:p w14:paraId="1A0342C1" w14:textId="77777777" w:rsidR="00057FA0" w:rsidRPr="00E13448" w:rsidRDefault="00057FA0" w:rsidP="00FD44D4">
      <w:pPr>
        <w:pStyle w:val="NoSpacing"/>
        <w:rPr>
          <w:rFonts w:ascii="Arial" w:hAnsi="Arial" w:cs="Arial"/>
          <w:sz w:val="18"/>
          <w:szCs w:val="18"/>
        </w:rPr>
      </w:pPr>
    </w:p>
    <w:p w14:paraId="0D7D95C1" w14:textId="77777777" w:rsidR="003B06AD" w:rsidRPr="00611F51" w:rsidRDefault="00931B11">
      <w:pPr>
        <w:rPr>
          <w:rFonts w:ascii="Arial" w:hAnsi="Arial" w:cs="Arial"/>
          <w:b/>
          <w:sz w:val="18"/>
          <w:szCs w:val="18"/>
        </w:rPr>
      </w:pPr>
      <w:r w:rsidRPr="00611F51">
        <w:rPr>
          <w:rFonts w:ascii="Arial" w:hAnsi="Arial" w:cs="Arial"/>
          <w:b/>
          <w:sz w:val="18"/>
          <w:szCs w:val="18"/>
        </w:rPr>
        <w:t>Topologies of New Liberal Urbani</w:t>
      </w:r>
      <w:r w:rsidR="003E27A7" w:rsidRPr="00611F51">
        <w:rPr>
          <w:rFonts w:ascii="Arial" w:hAnsi="Arial" w:cs="Arial"/>
          <w:b/>
          <w:sz w:val="18"/>
          <w:szCs w:val="18"/>
        </w:rPr>
        <w:t xml:space="preserve">zation: Learning from </w:t>
      </w:r>
      <w:r w:rsidRPr="00611F51">
        <w:rPr>
          <w:rFonts w:ascii="Arial" w:hAnsi="Arial" w:cs="Arial"/>
          <w:b/>
          <w:sz w:val="18"/>
          <w:szCs w:val="18"/>
        </w:rPr>
        <w:t>Asia</w:t>
      </w:r>
      <w:r w:rsidR="003E27A7" w:rsidRPr="00611F51">
        <w:rPr>
          <w:rFonts w:ascii="Arial" w:hAnsi="Arial" w:cs="Arial"/>
          <w:b/>
          <w:sz w:val="18"/>
          <w:szCs w:val="18"/>
        </w:rPr>
        <w:t xml:space="preserve">n </w:t>
      </w:r>
      <w:proofErr w:type="spellStart"/>
      <w:r w:rsidR="003E27A7" w:rsidRPr="00611F51">
        <w:rPr>
          <w:rFonts w:ascii="Arial" w:hAnsi="Arial" w:cs="Arial"/>
          <w:b/>
          <w:sz w:val="18"/>
          <w:szCs w:val="18"/>
        </w:rPr>
        <w:t>Metropoles</w:t>
      </w:r>
      <w:proofErr w:type="spellEnd"/>
    </w:p>
    <w:p w14:paraId="25E6D14D" w14:textId="77777777" w:rsidR="00931B11" w:rsidRPr="00611F51" w:rsidRDefault="00931B11">
      <w:pPr>
        <w:rPr>
          <w:rFonts w:ascii="Arial" w:hAnsi="Arial" w:cs="Arial"/>
          <w:sz w:val="18"/>
          <w:szCs w:val="18"/>
        </w:rPr>
      </w:pPr>
    </w:p>
    <w:p w14:paraId="22F835B1" w14:textId="77777777" w:rsidR="00931B11" w:rsidRPr="00611F51" w:rsidRDefault="00931B11">
      <w:pPr>
        <w:rPr>
          <w:rFonts w:ascii="Arial" w:hAnsi="Arial" w:cs="Arial"/>
          <w:sz w:val="18"/>
          <w:szCs w:val="18"/>
        </w:rPr>
      </w:pPr>
      <w:r w:rsidRPr="00611F51">
        <w:rPr>
          <w:rFonts w:ascii="Arial" w:hAnsi="Arial" w:cs="Arial"/>
          <w:sz w:val="18"/>
          <w:szCs w:val="18"/>
        </w:rPr>
        <w:t>This course will act as an introduction to contemporary urban</w:t>
      </w:r>
      <w:r w:rsidR="00AD0A20" w:rsidRPr="00611F51">
        <w:rPr>
          <w:rFonts w:ascii="Arial" w:hAnsi="Arial" w:cs="Arial"/>
          <w:sz w:val="18"/>
          <w:szCs w:val="18"/>
        </w:rPr>
        <w:t xml:space="preserve"> theory</w:t>
      </w:r>
      <w:r w:rsidR="00D01E2C" w:rsidRPr="00611F51">
        <w:rPr>
          <w:rFonts w:ascii="Arial" w:hAnsi="Arial" w:cs="Arial"/>
          <w:sz w:val="18"/>
          <w:szCs w:val="18"/>
        </w:rPr>
        <w:t xml:space="preserve"> through an examination of urbanization occurring</w:t>
      </w:r>
      <w:r w:rsidR="00DB5385" w:rsidRPr="00611F51">
        <w:rPr>
          <w:rFonts w:ascii="Arial" w:hAnsi="Arial" w:cs="Arial"/>
          <w:sz w:val="18"/>
          <w:szCs w:val="18"/>
        </w:rPr>
        <w:t xml:space="preserve"> in </w:t>
      </w:r>
      <w:r w:rsidR="00AD0A20" w:rsidRPr="00611F51">
        <w:rPr>
          <w:rFonts w:ascii="Arial" w:hAnsi="Arial" w:cs="Arial"/>
          <w:sz w:val="18"/>
          <w:szCs w:val="18"/>
        </w:rPr>
        <w:t xml:space="preserve">emerging </w:t>
      </w:r>
      <w:r w:rsidR="001400AB" w:rsidRPr="00611F51">
        <w:rPr>
          <w:rFonts w:ascii="Arial" w:hAnsi="Arial" w:cs="Arial"/>
          <w:sz w:val="18"/>
          <w:szCs w:val="18"/>
        </w:rPr>
        <w:t xml:space="preserve">Asian </w:t>
      </w:r>
      <w:proofErr w:type="spellStart"/>
      <w:r w:rsidR="00AD0A20" w:rsidRPr="00611F51">
        <w:rPr>
          <w:rFonts w:ascii="Arial" w:hAnsi="Arial" w:cs="Arial"/>
          <w:sz w:val="18"/>
          <w:szCs w:val="18"/>
        </w:rPr>
        <w:t>metropoles</w:t>
      </w:r>
      <w:proofErr w:type="spellEnd"/>
      <w:r w:rsidR="00EC128C" w:rsidRPr="00611F51">
        <w:rPr>
          <w:rFonts w:ascii="Arial" w:hAnsi="Arial" w:cs="Arial"/>
          <w:sz w:val="18"/>
          <w:szCs w:val="18"/>
        </w:rPr>
        <w:t>. In the last forty</w:t>
      </w:r>
      <w:r w:rsidRPr="00611F51">
        <w:rPr>
          <w:rFonts w:ascii="Arial" w:hAnsi="Arial" w:cs="Arial"/>
          <w:sz w:val="18"/>
          <w:szCs w:val="18"/>
        </w:rPr>
        <w:t xml:space="preserve"> years we have witnessed a shift in the global balance of power, </w:t>
      </w:r>
      <w:r w:rsidR="003E27A7" w:rsidRPr="00611F51">
        <w:rPr>
          <w:rFonts w:ascii="Arial" w:hAnsi="Arial" w:cs="Arial"/>
          <w:sz w:val="18"/>
          <w:szCs w:val="18"/>
        </w:rPr>
        <w:t xml:space="preserve">in which </w:t>
      </w:r>
      <w:r w:rsidRPr="00611F51">
        <w:rPr>
          <w:rFonts w:ascii="Arial" w:hAnsi="Arial" w:cs="Arial"/>
          <w:sz w:val="18"/>
          <w:szCs w:val="18"/>
        </w:rPr>
        <w:t xml:space="preserve">a Europe </w:t>
      </w:r>
      <w:r w:rsidR="003E27A7" w:rsidRPr="00611F51">
        <w:rPr>
          <w:rFonts w:ascii="Arial" w:hAnsi="Arial" w:cs="Arial"/>
          <w:sz w:val="18"/>
          <w:szCs w:val="18"/>
        </w:rPr>
        <w:t xml:space="preserve">and North America </w:t>
      </w:r>
      <w:r w:rsidR="00EC128C" w:rsidRPr="00611F51">
        <w:rPr>
          <w:rFonts w:ascii="Arial" w:hAnsi="Arial" w:cs="Arial"/>
          <w:sz w:val="18"/>
          <w:szCs w:val="18"/>
        </w:rPr>
        <w:t>dominated w</w:t>
      </w:r>
      <w:r w:rsidRPr="00611F51">
        <w:rPr>
          <w:rFonts w:ascii="Arial" w:hAnsi="Arial" w:cs="Arial"/>
          <w:sz w:val="18"/>
          <w:szCs w:val="18"/>
        </w:rPr>
        <w:t>orld</w:t>
      </w:r>
      <w:r w:rsidR="00EC128C" w:rsidRPr="00611F51">
        <w:rPr>
          <w:rFonts w:ascii="Arial" w:hAnsi="Arial" w:cs="Arial"/>
          <w:sz w:val="18"/>
          <w:szCs w:val="18"/>
        </w:rPr>
        <w:t xml:space="preserve"> e</w:t>
      </w:r>
      <w:r w:rsidR="003E27A7" w:rsidRPr="00611F51">
        <w:rPr>
          <w:rFonts w:ascii="Arial" w:hAnsi="Arial" w:cs="Arial"/>
          <w:sz w:val="18"/>
          <w:szCs w:val="18"/>
        </w:rPr>
        <w:t>conomy has titled toward Asia. In the process Asian countries have initiated an unprece</w:t>
      </w:r>
      <w:r w:rsidR="000E6C86" w:rsidRPr="00611F51">
        <w:rPr>
          <w:rFonts w:ascii="Arial" w:hAnsi="Arial" w:cs="Arial"/>
          <w:sz w:val="18"/>
          <w:szCs w:val="18"/>
        </w:rPr>
        <w:t>de</w:t>
      </w:r>
      <w:r w:rsidR="003E27A7" w:rsidRPr="00611F51">
        <w:rPr>
          <w:rFonts w:ascii="Arial" w:hAnsi="Arial" w:cs="Arial"/>
          <w:sz w:val="18"/>
          <w:szCs w:val="18"/>
        </w:rPr>
        <w:t xml:space="preserve">nted process of urbanization, which is both the result and driver of this global rebalancing. </w:t>
      </w:r>
      <w:r w:rsidR="000E6C86" w:rsidRPr="00611F51">
        <w:rPr>
          <w:rFonts w:ascii="Arial" w:hAnsi="Arial" w:cs="Arial"/>
          <w:sz w:val="18"/>
          <w:szCs w:val="18"/>
        </w:rPr>
        <w:t xml:space="preserve">The far smaller growth that North American and European cities have experienced over the same </w:t>
      </w:r>
      <w:proofErr w:type="gramStart"/>
      <w:r w:rsidR="00EC128C" w:rsidRPr="00611F51">
        <w:rPr>
          <w:rFonts w:ascii="Arial" w:hAnsi="Arial" w:cs="Arial"/>
          <w:sz w:val="18"/>
          <w:szCs w:val="18"/>
        </w:rPr>
        <w:t>period,</w:t>
      </w:r>
      <w:proofErr w:type="gramEnd"/>
      <w:r w:rsidR="00EC128C" w:rsidRPr="00611F51">
        <w:rPr>
          <w:rFonts w:ascii="Arial" w:hAnsi="Arial" w:cs="Arial"/>
          <w:sz w:val="18"/>
          <w:szCs w:val="18"/>
        </w:rPr>
        <w:t xml:space="preserve"> has been a byproduct of the</w:t>
      </w:r>
      <w:r w:rsidR="000E6C86" w:rsidRPr="00611F51">
        <w:rPr>
          <w:rFonts w:ascii="Arial" w:hAnsi="Arial" w:cs="Arial"/>
          <w:sz w:val="18"/>
          <w:szCs w:val="18"/>
        </w:rPr>
        <w:t xml:space="preserve"> incredible expansion of the world’s productive capacity and consumer marke</w:t>
      </w:r>
      <w:r w:rsidR="00EC128C" w:rsidRPr="00611F51">
        <w:rPr>
          <w:rFonts w:ascii="Arial" w:hAnsi="Arial" w:cs="Arial"/>
          <w:sz w:val="18"/>
          <w:szCs w:val="18"/>
        </w:rPr>
        <w:t xml:space="preserve">ts, through the opening of China, the </w:t>
      </w:r>
      <w:r w:rsidR="002911E0" w:rsidRPr="00611F51">
        <w:rPr>
          <w:rFonts w:ascii="Arial" w:hAnsi="Arial" w:cs="Arial"/>
          <w:sz w:val="18"/>
          <w:szCs w:val="18"/>
        </w:rPr>
        <w:t>center</w:t>
      </w:r>
      <w:r w:rsidR="00EC128C" w:rsidRPr="00611F51">
        <w:rPr>
          <w:rFonts w:ascii="Arial" w:hAnsi="Arial" w:cs="Arial"/>
          <w:sz w:val="18"/>
          <w:szCs w:val="18"/>
        </w:rPr>
        <w:t xml:space="preserve"> of this emerging Asian market system, </w:t>
      </w:r>
      <w:r w:rsidR="000E6C86" w:rsidRPr="00611F51">
        <w:rPr>
          <w:rFonts w:ascii="Arial" w:hAnsi="Arial" w:cs="Arial"/>
          <w:sz w:val="18"/>
          <w:szCs w:val="18"/>
        </w:rPr>
        <w:t>to capitalist development. We need to better u</w:t>
      </w:r>
      <w:r w:rsidR="00D01E2C" w:rsidRPr="00611F51">
        <w:rPr>
          <w:rFonts w:ascii="Arial" w:hAnsi="Arial" w:cs="Arial"/>
          <w:sz w:val="18"/>
          <w:szCs w:val="18"/>
        </w:rPr>
        <w:t xml:space="preserve">nderstand this </w:t>
      </w:r>
      <w:r w:rsidR="00EC128C" w:rsidRPr="00611F51">
        <w:rPr>
          <w:rFonts w:ascii="Arial" w:hAnsi="Arial" w:cs="Arial"/>
          <w:sz w:val="18"/>
          <w:szCs w:val="18"/>
        </w:rPr>
        <w:t>process</w:t>
      </w:r>
      <w:r w:rsidR="00D01E2C" w:rsidRPr="00611F51">
        <w:rPr>
          <w:rFonts w:ascii="Arial" w:hAnsi="Arial" w:cs="Arial"/>
          <w:sz w:val="18"/>
          <w:szCs w:val="18"/>
        </w:rPr>
        <w:t xml:space="preserve"> </w:t>
      </w:r>
      <w:r w:rsidR="009451C0" w:rsidRPr="00611F51">
        <w:rPr>
          <w:rFonts w:ascii="Arial" w:hAnsi="Arial" w:cs="Arial"/>
          <w:sz w:val="18"/>
          <w:szCs w:val="18"/>
        </w:rPr>
        <w:t xml:space="preserve">for three reasons: (1) because Asia is </w:t>
      </w:r>
      <w:r w:rsidR="000E6C86" w:rsidRPr="00611F51">
        <w:rPr>
          <w:rFonts w:ascii="Arial" w:hAnsi="Arial" w:cs="Arial"/>
          <w:sz w:val="18"/>
          <w:szCs w:val="18"/>
        </w:rPr>
        <w:t xml:space="preserve">the world’s </w:t>
      </w:r>
      <w:r w:rsidR="009451C0" w:rsidRPr="00611F51">
        <w:rPr>
          <w:rFonts w:ascii="Arial" w:hAnsi="Arial" w:cs="Arial"/>
          <w:sz w:val="18"/>
          <w:szCs w:val="18"/>
        </w:rPr>
        <w:t>construction site;</w:t>
      </w:r>
      <w:r w:rsidR="00D01E2C" w:rsidRPr="00611F51">
        <w:rPr>
          <w:rFonts w:ascii="Arial" w:hAnsi="Arial" w:cs="Arial"/>
          <w:sz w:val="18"/>
          <w:szCs w:val="18"/>
        </w:rPr>
        <w:t xml:space="preserve"> </w:t>
      </w:r>
      <w:r w:rsidR="009451C0" w:rsidRPr="00611F51">
        <w:rPr>
          <w:rFonts w:ascii="Arial" w:hAnsi="Arial" w:cs="Arial"/>
          <w:sz w:val="18"/>
          <w:szCs w:val="18"/>
        </w:rPr>
        <w:t>(2) it is</w:t>
      </w:r>
      <w:r w:rsidR="00D01E2C" w:rsidRPr="00611F51">
        <w:rPr>
          <w:rFonts w:ascii="Arial" w:hAnsi="Arial" w:cs="Arial"/>
          <w:sz w:val="18"/>
          <w:szCs w:val="18"/>
        </w:rPr>
        <w:t xml:space="preserve"> </w:t>
      </w:r>
      <w:r w:rsidR="00361EA9" w:rsidRPr="00611F51">
        <w:rPr>
          <w:rFonts w:ascii="Arial" w:hAnsi="Arial" w:cs="Arial"/>
          <w:sz w:val="18"/>
          <w:szCs w:val="18"/>
        </w:rPr>
        <w:t xml:space="preserve">the </w:t>
      </w:r>
      <w:r w:rsidR="00D01E2C" w:rsidRPr="00611F51">
        <w:rPr>
          <w:rFonts w:ascii="Arial" w:hAnsi="Arial" w:cs="Arial"/>
          <w:sz w:val="18"/>
          <w:szCs w:val="18"/>
        </w:rPr>
        <w:t>most dynamic laboratory for studying pro</w:t>
      </w:r>
      <w:r w:rsidR="009451C0" w:rsidRPr="00611F51">
        <w:rPr>
          <w:rFonts w:ascii="Arial" w:hAnsi="Arial" w:cs="Arial"/>
          <w:sz w:val="18"/>
          <w:szCs w:val="18"/>
        </w:rPr>
        <w:t>cesses of urbanization;</w:t>
      </w:r>
      <w:r w:rsidR="00D01E2C" w:rsidRPr="00611F51">
        <w:rPr>
          <w:rFonts w:ascii="Arial" w:hAnsi="Arial" w:cs="Arial"/>
          <w:sz w:val="18"/>
          <w:szCs w:val="18"/>
        </w:rPr>
        <w:t xml:space="preserve"> and </w:t>
      </w:r>
      <w:r w:rsidR="009451C0" w:rsidRPr="00611F51">
        <w:rPr>
          <w:rFonts w:ascii="Arial" w:hAnsi="Arial" w:cs="Arial"/>
          <w:sz w:val="18"/>
          <w:szCs w:val="18"/>
        </w:rPr>
        <w:t xml:space="preserve">(3) </w:t>
      </w:r>
      <w:r w:rsidR="00D01E2C" w:rsidRPr="00611F51">
        <w:rPr>
          <w:rFonts w:ascii="Arial" w:hAnsi="Arial" w:cs="Arial"/>
          <w:sz w:val="18"/>
          <w:szCs w:val="18"/>
        </w:rPr>
        <w:t>we ar</w:t>
      </w:r>
      <w:r w:rsidR="00EC128C" w:rsidRPr="00611F51">
        <w:rPr>
          <w:rFonts w:ascii="Arial" w:hAnsi="Arial" w:cs="Arial"/>
          <w:sz w:val="18"/>
          <w:szCs w:val="18"/>
        </w:rPr>
        <w:t>e directly tied to its economy</w:t>
      </w:r>
      <w:r w:rsidR="00D01E2C" w:rsidRPr="00611F51">
        <w:rPr>
          <w:rFonts w:ascii="Arial" w:hAnsi="Arial" w:cs="Arial"/>
          <w:sz w:val="18"/>
          <w:szCs w:val="18"/>
        </w:rPr>
        <w:t xml:space="preserve"> through global capital and commodity chains. </w:t>
      </w:r>
    </w:p>
    <w:p w14:paraId="27307C0D" w14:textId="77777777" w:rsidR="00DB5385" w:rsidRPr="00611F51" w:rsidRDefault="00DB5385">
      <w:pPr>
        <w:rPr>
          <w:rFonts w:ascii="Arial" w:hAnsi="Arial" w:cs="Arial"/>
          <w:sz w:val="18"/>
          <w:szCs w:val="18"/>
        </w:rPr>
      </w:pPr>
    </w:p>
    <w:p w14:paraId="0A13D3C5" w14:textId="1B1F979F" w:rsidR="00DB5385" w:rsidRPr="00611F51" w:rsidRDefault="002911E0">
      <w:pPr>
        <w:rPr>
          <w:rFonts w:ascii="Arial" w:hAnsi="Arial" w:cs="Arial"/>
          <w:sz w:val="18"/>
          <w:szCs w:val="18"/>
        </w:rPr>
      </w:pPr>
      <w:r w:rsidRPr="00611F51">
        <w:rPr>
          <w:rFonts w:ascii="Arial" w:hAnsi="Arial" w:cs="Arial"/>
          <w:sz w:val="18"/>
          <w:szCs w:val="18"/>
        </w:rPr>
        <w:t>This investigation</w:t>
      </w:r>
      <w:r w:rsidR="00DB5385" w:rsidRPr="00611F51">
        <w:rPr>
          <w:rFonts w:ascii="Arial" w:hAnsi="Arial" w:cs="Arial"/>
          <w:sz w:val="18"/>
          <w:szCs w:val="18"/>
        </w:rPr>
        <w:t xml:space="preserve"> will be organized through six polarized topologies of Ne</w:t>
      </w:r>
      <w:r w:rsidR="0037426F" w:rsidRPr="00611F51">
        <w:rPr>
          <w:rFonts w:ascii="Arial" w:hAnsi="Arial" w:cs="Arial"/>
          <w:sz w:val="18"/>
          <w:szCs w:val="18"/>
        </w:rPr>
        <w:t>oliberal Urbanization: port</w:t>
      </w:r>
      <w:r w:rsidR="001C69CA" w:rsidRPr="00611F51">
        <w:rPr>
          <w:rFonts w:ascii="Arial" w:hAnsi="Arial" w:cs="Arial"/>
          <w:sz w:val="18"/>
          <w:szCs w:val="18"/>
        </w:rPr>
        <w:t>s/</w:t>
      </w:r>
      <w:r w:rsidR="00DB5385" w:rsidRPr="00611F51">
        <w:rPr>
          <w:rFonts w:ascii="Arial" w:hAnsi="Arial" w:cs="Arial"/>
          <w:sz w:val="18"/>
          <w:szCs w:val="18"/>
        </w:rPr>
        <w:t xml:space="preserve">borders, </w:t>
      </w:r>
      <w:r w:rsidR="001C69CA" w:rsidRPr="00611F51">
        <w:rPr>
          <w:rFonts w:ascii="Arial" w:hAnsi="Arial" w:cs="Arial"/>
          <w:sz w:val="18"/>
          <w:szCs w:val="18"/>
        </w:rPr>
        <w:t xml:space="preserve">infrastructures/centers, villages/compounds, </w:t>
      </w:r>
      <w:r w:rsidR="0037426F" w:rsidRPr="00611F51">
        <w:rPr>
          <w:rFonts w:ascii="Arial" w:hAnsi="Arial" w:cs="Arial"/>
          <w:sz w:val="18"/>
          <w:szCs w:val="18"/>
        </w:rPr>
        <w:t>(</w:t>
      </w:r>
      <w:r w:rsidR="001C69CA" w:rsidRPr="00611F51">
        <w:rPr>
          <w:rFonts w:ascii="Arial" w:hAnsi="Arial" w:cs="Arial"/>
          <w:sz w:val="18"/>
          <w:szCs w:val="18"/>
        </w:rPr>
        <w:t>ecological</w:t>
      </w:r>
      <w:r w:rsidR="0037426F" w:rsidRPr="00611F51">
        <w:rPr>
          <w:rFonts w:ascii="Arial" w:hAnsi="Arial" w:cs="Arial"/>
          <w:sz w:val="18"/>
          <w:szCs w:val="18"/>
        </w:rPr>
        <w:t>)</w:t>
      </w:r>
      <w:r w:rsidR="001C69CA" w:rsidRPr="00611F51">
        <w:rPr>
          <w:rFonts w:ascii="Arial" w:hAnsi="Arial" w:cs="Arial"/>
          <w:sz w:val="18"/>
          <w:szCs w:val="18"/>
        </w:rPr>
        <w:t xml:space="preserve"> preservation/appropriation, creativity/forgery</w:t>
      </w:r>
      <w:r w:rsidR="003E27A7" w:rsidRPr="00611F51">
        <w:rPr>
          <w:rFonts w:ascii="Arial" w:hAnsi="Arial" w:cs="Arial"/>
          <w:sz w:val="18"/>
          <w:szCs w:val="18"/>
        </w:rPr>
        <w:t>,</w:t>
      </w:r>
      <w:r w:rsidR="001C69CA" w:rsidRPr="00611F51">
        <w:rPr>
          <w:rFonts w:ascii="Arial" w:hAnsi="Arial" w:cs="Arial"/>
          <w:sz w:val="18"/>
          <w:szCs w:val="18"/>
        </w:rPr>
        <w:t xml:space="preserve"> and spec</w:t>
      </w:r>
      <w:r w:rsidR="003E27A7" w:rsidRPr="00611F51">
        <w:rPr>
          <w:rFonts w:ascii="Arial" w:hAnsi="Arial" w:cs="Arial"/>
          <w:sz w:val="18"/>
          <w:szCs w:val="18"/>
        </w:rPr>
        <w:t xml:space="preserve">ulation/debt. These both </w:t>
      </w:r>
      <w:r w:rsidR="001C69CA" w:rsidRPr="00611F51">
        <w:rPr>
          <w:rFonts w:ascii="Arial" w:hAnsi="Arial" w:cs="Arial"/>
          <w:sz w:val="18"/>
          <w:szCs w:val="18"/>
        </w:rPr>
        <w:t xml:space="preserve">designate expansive territories of </w:t>
      </w:r>
      <w:r w:rsidR="009451C0" w:rsidRPr="00611F51">
        <w:rPr>
          <w:rFonts w:ascii="Arial" w:hAnsi="Arial" w:cs="Arial"/>
          <w:sz w:val="18"/>
          <w:szCs w:val="18"/>
        </w:rPr>
        <w:t xml:space="preserve">contemporary </w:t>
      </w:r>
      <w:r w:rsidR="001C69CA" w:rsidRPr="00611F51">
        <w:rPr>
          <w:rFonts w:ascii="Arial" w:hAnsi="Arial" w:cs="Arial"/>
          <w:sz w:val="18"/>
          <w:szCs w:val="18"/>
        </w:rPr>
        <w:t>theoretical inquiry</w:t>
      </w:r>
      <w:r w:rsidR="00EC128C" w:rsidRPr="00611F51">
        <w:rPr>
          <w:rFonts w:ascii="Arial" w:hAnsi="Arial" w:cs="Arial"/>
          <w:sz w:val="18"/>
          <w:szCs w:val="18"/>
        </w:rPr>
        <w:t xml:space="preserve"> and are themselves forces that</w:t>
      </w:r>
      <w:r w:rsidR="001C69CA" w:rsidRPr="00611F51">
        <w:rPr>
          <w:rFonts w:ascii="Arial" w:hAnsi="Arial" w:cs="Arial"/>
          <w:sz w:val="18"/>
          <w:szCs w:val="18"/>
        </w:rPr>
        <w:t xml:space="preserve"> have concrete formal effects within c</w:t>
      </w:r>
      <w:r w:rsidR="009451C0" w:rsidRPr="00611F51">
        <w:rPr>
          <w:rFonts w:ascii="Arial" w:hAnsi="Arial" w:cs="Arial"/>
          <w:sz w:val="18"/>
          <w:szCs w:val="18"/>
        </w:rPr>
        <w:t>ities. For this reason t</w:t>
      </w:r>
      <w:r w:rsidR="003E27A7" w:rsidRPr="00611F51">
        <w:rPr>
          <w:rFonts w:ascii="Arial" w:hAnsi="Arial" w:cs="Arial"/>
          <w:sz w:val="18"/>
          <w:szCs w:val="18"/>
        </w:rPr>
        <w:t xml:space="preserve">he course will involve </w:t>
      </w:r>
      <w:r w:rsidR="001C69CA" w:rsidRPr="00611F51">
        <w:rPr>
          <w:rFonts w:ascii="Arial" w:hAnsi="Arial" w:cs="Arial"/>
          <w:sz w:val="18"/>
          <w:szCs w:val="18"/>
        </w:rPr>
        <w:t>dis</w:t>
      </w:r>
      <w:r w:rsidR="003E27A7" w:rsidRPr="00611F51">
        <w:rPr>
          <w:rFonts w:ascii="Arial" w:hAnsi="Arial" w:cs="Arial"/>
          <w:sz w:val="18"/>
          <w:szCs w:val="18"/>
        </w:rPr>
        <w:t xml:space="preserve">cussion of canonical </w:t>
      </w:r>
      <w:r w:rsidR="00D01E2C" w:rsidRPr="00611F51">
        <w:rPr>
          <w:rFonts w:ascii="Arial" w:hAnsi="Arial" w:cs="Arial"/>
          <w:sz w:val="18"/>
          <w:szCs w:val="18"/>
        </w:rPr>
        <w:t xml:space="preserve">theoretical </w:t>
      </w:r>
      <w:r w:rsidRPr="00611F51">
        <w:rPr>
          <w:rFonts w:ascii="Arial" w:hAnsi="Arial" w:cs="Arial"/>
          <w:sz w:val="18"/>
          <w:szCs w:val="18"/>
        </w:rPr>
        <w:t>texts on each of these topologies</w:t>
      </w:r>
      <w:r w:rsidR="00D01E2C" w:rsidRPr="00611F51">
        <w:rPr>
          <w:rFonts w:ascii="Arial" w:hAnsi="Arial" w:cs="Arial"/>
          <w:sz w:val="18"/>
          <w:szCs w:val="18"/>
        </w:rPr>
        <w:t>,</w:t>
      </w:r>
      <w:r w:rsidR="003E27A7" w:rsidRPr="00611F51">
        <w:rPr>
          <w:rFonts w:ascii="Arial" w:hAnsi="Arial" w:cs="Arial"/>
          <w:sz w:val="18"/>
          <w:szCs w:val="18"/>
        </w:rPr>
        <w:t xml:space="preserve"> as well as texts </w:t>
      </w:r>
      <w:r w:rsidR="00D01E2C" w:rsidRPr="00611F51">
        <w:rPr>
          <w:rFonts w:ascii="Arial" w:hAnsi="Arial" w:cs="Arial"/>
          <w:sz w:val="18"/>
          <w:szCs w:val="18"/>
        </w:rPr>
        <w:t>which localize</w:t>
      </w:r>
      <w:r w:rsidRPr="00611F51">
        <w:rPr>
          <w:rFonts w:ascii="Arial" w:hAnsi="Arial" w:cs="Arial"/>
          <w:sz w:val="18"/>
          <w:szCs w:val="18"/>
        </w:rPr>
        <w:t xml:space="preserve"> them </w:t>
      </w:r>
      <w:r w:rsidR="003E27A7" w:rsidRPr="00611F51">
        <w:rPr>
          <w:rFonts w:ascii="Arial" w:hAnsi="Arial" w:cs="Arial"/>
          <w:sz w:val="18"/>
          <w:szCs w:val="18"/>
        </w:rPr>
        <w:t xml:space="preserve">in the context of </w:t>
      </w:r>
      <w:r w:rsidRPr="00611F51">
        <w:rPr>
          <w:rFonts w:ascii="Arial" w:hAnsi="Arial" w:cs="Arial"/>
          <w:sz w:val="18"/>
          <w:szCs w:val="18"/>
        </w:rPr>
        <w:t>specific</w:t>
      </w:r>
      <w:r w:rsidR="003E27A7" w:rsidRPr="00611F51">
        <w:rPr>
          <w:rFonts w:ascii="Arial" w:hAnsi="Arial" w:cs="Arial"/>
          <w:sz w:val="18"/>
          <w:szCs w:val="18"/>
        </w:rPr>
        <w:t xml:space="preserve"> cities. </w:t>
      </w:r>
      <w:r w:rsidR="009451C0" w:rsidRPr="00611F51">
        <w:rPr>
          <w:rFonts w:ascii="Arial" w:hAnsi="Arial" w:cs="Arial"/>
          <w:sz w:val="18"/>
          <w:szCs w:val="18"/>
        </w:rPr>
        <w:t>Each student will be responsible for presenting readings to the class, and for exploring one of these topologies th</w:t>
      </w:r>
      <w:r w:rsidR="00361EA9" w:rsidRPr="00611F51">
        <w:rPr>
          <w:rFonts w:ascii="Arial" w:hAnsi="Arial" w:cs="Arial"/>
          <w:sz w:val="18"/>
          <w:szCs w:val="18"/>
        </w:rPr>
        <w:t xml:space="preserve">rough both </w:t>
      </w:r>
      <w:r w:rsidR="0037426F" w:rsidRPr="00611F51">
        <w:rPr>
          <w:rFonts w:ascii="Arial" w:hAnsi="Arial" w:cs="Arial"/>
          <w:sz w:val="18"/>
          <w:szCs w:val="18"/>
        </w:rPr>
        <w:t>writing and</w:t>
      </w:r>
      <w:r w:rsidR="00361EA9" w:rsidRPr="00611F51">
        <w:rPr>
          <w:rFonts w:ascii="Arial" w:hAnsi="Arial" w:cs="Arial"/>
          <w:sz w:val="18"/>
          <w:szCs w:val="18"/>
        </w:rPr>
        <w:t xml:space="preserve"> diagrams. The course will function as a laboratory for </w:t>
      </w:r>
      <w:r w:rsidRPr="00611F51">
        <w:rPr>
          <w:rFonts w:ascii="Arial" w:hAnsi="Arial" w:cs="Arial"/>
          <w:sz w:val="18"/>
          <w:szCs w:val="18"/>
        </w:rPr>
        <w:t>building tools to better understand</w:t>
      </w:r>
      <w:r w:rsidR="00361EA9" w:rsidRPr="00611F51">
        <w:rPr>
          <w:rFonts w:ascii="Arial" w:hAnsi="Arial" w:cs="Arial"/>
          <w:sz w:val="18"/>
          <w:szCs w:val="18"/>
        </w:rPr>
        <w:t xml:space="preserve"> the relationships between political and economic processes of globalization and the forms o</w:t>
      </w:r>
      <w:r w:rsidRPr="00611F51">
        <w:rPr>
          <w:rFonts w:ascii="Arial" w:hAnsi="Arial" w:cs="Arial"/>
          <w:sz w:val="18"/>
          <w:szCs w:val="18"/>
        </w:rPr>
        <w:t xml:space="preserve">f contemporary urbanization. </w:t>
      </w:r>
    </w:p>
    <w:p w14:paraId="68AD9A62" w14:textId="77777777" w:rsidR="0040186D" w:rsidRPr="00611F51" w:rsidRDefault="0040186D">
      <w:pPr>
        <w:rPr>
          <w:rFonts w:ascii="Arial" w:hAnsi="Arial" w:cs="Arial"/>
          <w:sz w:val="18"/>
          <w:szCs w:val="18"/>
        </w:rPr>
      </w:pPr>
    </w:p>
    <w:p w14:paraId="0D052F4E"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lastRenderedPageBreak/>
        <w:t>Course objectives:</w:t>
      </w:r>
    </w:p>
    <w:p w14:paraId="176663AB" w14:textId="6CC2213E" w:rsidR="00E91EC1" w:rsidRDefault="0040186D" w:rsidP="0040186D">
      <w:pPr>
        <w:rPr>
          <w:rFonts w:ascii="Arial" w:eastAsia="Calibri" w:hAnsi="Arial" w:cs="Arial"/>
          <w:color w:val="FF0000"/>
          <w:sz w:val="18"/>
          <w:szCs w:val="18"/>
        </w:rPr>
      </w:pPr>
      <w:r w:rsidRPr="00611F51">
        <w:rPr>
          <w:rFonts w:ascii="Arial" w:eastAsia="Calibri" w:hAnsi="Arial" w:cs="Arial"/>
          <w:sz w:val="18"/>
          <w:szCs w:val="18"/>
        </w:rPr>
        <w:t xml:space="preserve">This course is designed to introduce students to contemporary debates about </w:t>
      </w:r>
      <w:r w:rsidR="00611F51">
        <w:rPr>
          <w:rFonts w:ascii="Arial" w:eastAsia="Calibri" w:hAnsi="Arial" w:cs="Arial"/>
          <w:sz w:val="18"/>
          <w:szCs w:val="18"/>
        </w:rPr>
        <w:t>urban theory, urban space and processes of urbanization, as well as key</w:t>
      </w:r>
      <w:r w:rsidRPr="00611F51">
        <w:rPr>
          <w:rFonts w:ascii="Arial" w:eastAsia="Calibri" w:hAnsi="Arial" w:cs="Arial"/>
          <w:sz w:val="18"/>
          <w:szCs w:val="18"/>
        </w:rPr>
        <w:t xml:space="preserve"> thinkers who have engaged </w:t>
      </w:r>
      <w:r w:rsidR="00611F51">
        <w:rPr>
          <w:rFonts w:ascii="Arial" w:eastAsia="Calibri" w:hAnsi="Arial" w:cs="Arial"/>
          <w:sz w:val="18"/>
          <w:szCs w:val="18"/>
        </w:rPr>
        <w:t>these issues</w:t>
      </w:r>
      <w:r w:rsidRPr="00611F51">
        <w:rPr>
          <w:rFonts w:ascii="Arial" w:eastAsia="Calibri" w:hAnsi="Arial" w:cs="Arial"/>
          <w:sz w:val="18"/>
          <w:szCs w:val="18"/>
        </w:rPr>
        <w:t xml:space="preserve">. </w:t>
      </w:r>
      <w:r w:rsidR="00E91EC1">
        <w:rPr>
          <w:rFonts w:ascii="Arial" w:eastAsia="Calibri" w:hAnsi="Arial" w:cs="Arial"/>
          <w:sz w:val="18"/>
          <w:szCs w:val="18"/>
        </w:rPr>
        <w:t>Secondly it will serve as a laboratory through which</w:t>
      </w:r>
      <w:r w:rsidR="00E63C4C">
        <w:rPr>
          <w:rFonts w:ascii="Arial" w:eastAsia="Calibri" w:hAnsi="Arial" w:cs="Arial"/>
          <w:sz w:val="18"/>
          <w:szCs w:val="18"/>
        </w:rPr>
        <w:t xml:space="preserve"> to explore contemporary Asian </w:t>
      </w:r>
      <w:proofErr w:type="spellStart"/>
      <w:r w:rsidR="00E63C4C">
        <w:rPr>
          <w:rFonts w:ascii="Arial" w:eastAsia="Calibri" w:hAnsi="Arial" w:cs="Arial"/>
          <w:sz w:val="18"/>
          <w:szCs w:val="18"/>
        </w:rPr>
        <w:t>m</w:t>
      </w:r>
      <w:r w:rsidR="00E91EC1">
        <w:rPr>
          <w:rFonts w:ascii="Arial" w:eastAsia="Calibri" w:hAnsi="Arial" w:cs="Arial"/>
          <w:sz w:val="18"/>
          <w:szCs w:val="18"/>
        </w:rPr>
        <w:t>etropoles</w:t>
      </w:r>
      <w:proofErr w:type="spellEnd"/>
      <w:r w:rsidR="00E91EC1">
        <w:rPr>
          <w:rFonts w:ascii="Arial" w:eastAsia="Calibri" w:hAnsi="Arial" w:cs="Arial"/>
          <w:sz w:val="18"/>
          <w:szCs w:val="18"/>
        </w:rPr>
        <w:t xml:space="preserve">. </w:t>
      </w:r>
    </w:p>
    <w:p w14:paraId="2D9BF0F6" w14:textId="77777777" w:rsidR="0040186D" w:rsidRPr="00611F51" w:rsidRDefault="0040186D" w:rsidP="0040186D">
      <w:pPr>
        <w:rPr>
          <w:rFonts w:ascii="Arial" w:eastAsia="Calibri" w:hAnsi="Arial" w:cs="Arial"/>
          <w:sz w:val="18"/>
          <w:szCs w:val="18"/>
        </w:rPr>
      </w:pPr>
    </w:p>
    <w:p w14:paraId="5277E88E"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Course requirements:</w:t>
      </w:r>
    </w:p>
    <w:p w14:paraId="7D72B717" w14:textId="77777777" w:rsidR="00661BA4" w:rsidRDefault="0040186D" w:rsidP="0040186D">
      <w:pPr>
        <w:rPr>
          <w:rFonts w:ascii="Arial" w:eastAsia="Calibri" w:hAnsi="Arial" w:cs="Arial"/>
          <w:sz w:val="18"/>
          <w:szCs w:val="18"/>
        </w:rPr>
      </w:pPr>
      <w:r w:rsidRPr="00611F51">
        <w:rPr>
          <w:rFonts w:ascii="Arial" w:eastAsia="Calibri" w:hAnsi="Arial" w:cs="Arial"/>
          <w:sz w:val="18"/>
          <w:szCs w:val="18"/>
        </w:rPr>
        <w:t>The seminar will involve close readings of texts each week</w:t>
      </w:r>
      <w:r w:rsidR="00611F51">
        <w:rPr>
          <w:rFonts w:ascii="Arial" w:eastAsia="Calibri" w:hAnsi="Arial" w:cs="Arial"/>
          <w:sz w:val="18"/>
          <w:szCs w:val="18"/>
        </w:rPr>
        <w:t xml:space="preserve"> for 8 weeks from week 2 to week 9</w:t>
      </w:r>
      <w:r w:rsidRPr="00611F51">
        <w:rPr>
          <w:rFonts w:ascii="Arial" w:eastAsia="Calibri" w:hAnsi="Arial" w:cs="Arial"/>
          <w:sz w:val="18"/>
          <w:szCs w:val="18"/>
        </w:rPr>
        <w:t xml:space="preserve">. </w:t>
      </w:r>
      <w:r w:rsidR="00611F51">
        <w:rPr>
          <w:rFonts w:ascii="Arial" w:eastAsia="Calibri" w:hAnsi="Arial" w:cs="Arial"/>
          <w:sz w:val="18"/>
          <w:szCs w:val="18"/>
        </w:rPr>
        <w:t>You will</w:t>
      </w:r>
      <w:r w:rsidRPr="00611F51">
        <w:rPr>
          <w:rFonts w:ascii="Arial" w:eastAsia="Calibri" w:hAnsi="Arial" w:cs="Arial"/>
          <w:sz w:val="18"/>
          <w:szCs w:val="18"/>
        </w:rPr>
        <w:t xml:space="preserve"> be required to have finished the readings and to participate in all class discussions with an informed perspective on each text. Ove</w:t>
      </w:r>
      <w:r w:rsidR="00611F51">
        <w:rPr>
          <w:rFonts w:ascii="Arial" w:eastAsia="Calibri" w:hAnsi="Arial" w:cs="Arial"/>
          <w:sz w:val="18"/>
          <w:szCs w:val="18"/>
        </w:rPr>
        <w:t xml:space="preserve">r the term you will express your engagement with the ideas of the seminar </w:t>
      </w:r>
      <w:r w:rsidRPr="00611F51">
        <w:rPr>
          <w:rFonts w:ascii="Arial" w:eastAsia="Calibri" w:hAnsi="Arial" w:cs="Arial"/>
          <w:sz w:val="18"/>
          <w:szCs w:val="18"/>
        </w:rPr>
        <w:t xml:space="preserve">through </w:t>
      </w:r>
      <w:r w:rsidR="00661BA4">
        <w:rPr>
          <w:rFonts w:ascii="Arial" w:eastAsia="Calibri" w:hAnsi="Arial" w:cs="Arial"/>
          <w:sz w:val="18"/>
          <w:szCs w:val="18"/>
        </w:rPr>
        <w:t>four</w:t>
      </w:r>
      <w:r w:rsidRPr="00611F51">
        <w:rPr>
          <w:rFonts w:ascii="Arial" w:eastAsia="Calibri" w:hAnsi="Arial" w:cs="Arial"/>
          <w:sz w:val="18"/>
          <w:szCs w:val="18"/>
        </w:rPr>
        <w:t xml:space="preserve"> 500-750 word written reading responses. You will also make two verbal presentations on a reading, which will </w:t>
      </w:r>
      <w:r w:rsidR="00661BA4">
        <w:rPr>
          <w:rFonts w:ascii="Arial" w:eastAsia="Calibri" w:hAnsi="Arial" w:cs="Arial"/>
          <w:sz w:val="18"/>
          <w:szCs w:val="18"/>
        </w:rPr>
        <w:t>summarize the thesi</w:t>
      </w:r>
      <w:r w:rsidRPr="00611F51">
        <w:rPr>
          <w:rFonts w:ascii="Arial" w:eastAsia="Calibri" w:hAnsi="Arial" w:cs="Arial"/>
          <w:sz w:val="18"/>
          <w:szCs w:val="18"/>
        </w:rPr>
        <w:t xml:space="preserve">s and key points of the reading and raise questions for class discussion. The term project </w:t>
      </w:r>
      <w:r w:rsidR="00661BA4">
        <w:rPr>
          <w:rFonts w:ascii="Arial" w:eastAsia="Calibri" w:hAnsi="Arial" w:cs="Arial"/>
          <w:sz w:val="18"/>
          <w:szCs w:val="18"/>
        </w:rPr>
        <w:t>is</w:t>
      </w:r>
      <w:r w:rsidRPr="00611F51">
        <w:rPr>
          <w:rFonts w:ascii="Arial" w:eastAsia="Calibri" w:hAnsi="Arial" w:cs="Arial"/>
          <w:sz w:val="18"/>
          <w:szCs w:val="18"/>
        </w:rPr>
        <w:t xml:space="preserve"> a graph</w:t>
      </w:r>
      <w:r w:rsidR="00661BA4">
        <w:rPr>
          <w:rFonts w:ascii="Arial" w:eastAsia="Calibri" w:hAnsi="Arial" w:cs="Arial"/>
          <w:sz w:val="18"/>
          <w:szCs w:val="18"/>
        </w:rPr>
        <w:t>ical and textual analysis of an Asian metropolis through the framework of one of the six topologies of new liberal urbanization that we are studying</w:t>
      </w:r>
      <w:r w:rsidRPr="00611F51">
        <w:rPr>
          <w:rFonts w:ascii="Arial" w:eastAsia="Calibri" w:hAnsi="Arial" w:cs="Arial"/>
          <w:sz w:val="18"/>
          <w:szCs w:val="18"/>
        </w:rPr>
        <w:t xml:space="preserve">. </w:t>
      </w:r>
    </w:p>
    <w:p w14:paraId="178277BD" w14:textId="77777777" w:rsidR="00661BA4" w:rsidRDefault="00661BA4" w:rsidP="0040186D">
      <w:pPr>
        <w:rPr>
          <w:rFonts w:ascii="Arial" w:eastAsia="Calibri" w:hAnsi="Arial" w:cs="Arial"/>
          <w:sz w:val="18"/>
          <w:szCs w:val="18"/>
        </w:rPr>
      </w:pPr>
    </w:p>
    <w:p w14:paraId="5D216B99" w14:textId="41E3E043"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 xml:space="preserve">This will include </w:t>
      </w:r>
      <w:r w:rsidRPr="00E91EC1">
        <w:rPr>
          <w:rFonts w:ascii="Arial" w:eastAsia="Calibri" w:hAnsi="Arial" w:cs="Arial"/>
          <w:sz w:val="18"/>
          <w:szCs w:val="18"/>
        </w:rPr>
        <w:t xml:space="preserve">at least 4 drawings of the </w:t>
      </w:r>
      <w:r w:rsidR="00661BA4" w:rsidRPr="00E91EC1">
        <w:rPr>
          <w:rFonts w:ascii="Arial" w:eastAsia="Calibri" w:hAnsi="Arial" w:cs="Arial"/>
          <w:sz w:val="18"/>
          <w:szCs w:val="18"/>
        </w:rPr>
        <w:t>topology</w:t>
      </w:r>
      <w:r w:rsidRPr="00611F51">
        <w:rPr>
          <w:rFonts w:ascii="Arial" w:eastAsia="Calibri" w:hAnsi="Arial" w:cs="Arial"/>
          <w:sz w:val="18"/>
          <w:szCs w:val="18"/>
        </w:rPr>
        <w:t xml:space="preserve"> and an up to 5000 word critical essay. This final project has three deadlines: A project proposal of 1000 words, an illustrated in class presentation of the key arguments and evidence, and</w:t>
      </w:r>
      <w:r w:rsidR="00661BA4">
        <w:rPr>
          <w:rFonts w:ascii="Arial" w:eastAsia="Calibri" w:hAnsi="Arial" w:cs="Arial"/>
          <w:sz w:val="18"/>
          <w:szCs w:val="18"/>
        </w:rPr>
        <w:t xml:space="preserve"> the final written document.</w:t>
      </w:r>
    </w:p>
    <w:p w14:paraId="6629A884" w14:textId="77777777" w:rsidR="0040186D" w:rsidRPr="00611F51" w:rsidRDefault="0040186D" w:rsidP="0040186D">
      <w:pPr>
        <w:rPr>
          <w:rFonts w:ascii="Arial" w:eastAsia="Calibri" w:hAnsi="Arial" w:cs="Arial"/>
          <w:sz w:val="18"/>
          <w:szCs w:val="18"/>
        </w:rPr>
      </w:pPr>
    </w:p>
    <w:p w14:paraId="6732CB48"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Relative weight and due date for assignments:</w:t>
      </w:r>
    </w:p>
    <w:p w14:paraId="22AD889D" w14:textId="68533117"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1a - Seminar Participation</w:t>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t xml:space="preserve">10% </w:t>
      </w:r>
    </w:p>
    <w:p w14:paraId="765EA162" w14:textId="796739A1"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 xml:space="preserve">1b - </w:t>
      </w:r>
      <w:r w:rsidR="00661BA4">
        <w:rPr>
          <w:rFonts w:ascii="Arial" w:eastAsia="Calibri" w:hAnsi="Arial" w:cs="Arial"/>
          <w:sz w:val="18"/>
          <w:szCs w:val="18"/>
        </w:rPr>
        <w:t>4</w:t>
      </w:r>
      <w:r w:rsidRPr="00611F51">
        <w:rPr>
          <w:rFonts w:ascii="Arial" w:eastAsia="Calibri" w:hAnsi="Arial" w:cs="Arial"/>
          <w:sz w:val="18"/>
          <w:szCs w:val="18"/>
        </w:rPr>
        <w:t xml:space="preserve"> Reading Responses</w:t>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r>
      <w:r w:rsidR="00661BA4">
        <w:rPr>
          <w:rFonts w:ascii="Arial" w:eastAsia="Calibri" w:hAnsi="Arial" w:cs="Arial"/>
          <w:sz w:val="18"/>
          <w:szCs w:val="18"/>
        </w:rPr>
        <w:t>4</w:t>
      </w:r>
      <w:r w:rsidRPr="00611F51">
        <w:rPr>
          <w:rFonts w:ascii="Arial" w:eastAsia="Calibri" w:hAnsi="Arial" w:cs="Arial"/>
          <w:sz w:val="18"/>
          <w:szCs w:val="18"/>
        </w:rPr>
        <w:t xml:space="preserve"> x </w:t>
      </w:r>
      <w:r w:rsidR="00661BA4">
        <w:rPr>
          <w:rFonts w:ascii="Arial" w:eastAsia="Calibri" w:hAnsi="Arial" w:cs="Arial"/>
          <w:sz w:val="18"/>
          <w:szCs w:val="18"/>
        </w:rPr>
        <w:t>5</w:t>
      </w:r>
      <w:r w:rsidRPr="00611F51">
        <w:rPr>
          <w:rFonts w:ascii="Arial" w:eastAsia="Calibri" w:hAnsi="Arial" w:cs="Arial"/>
          <w:sz w:val="18"/>
          <w:szCs w:val="18"/>
        </w:rPr>
        <w:t>% = 2</w:t>
      </w:r>
      <w:r w:rsidR="00661BA4">
        <w:rPr>
          <w:rFonts w:ascii="Arial" w:eastAsia="Calibri" w:hAnsi="Arial" w:cs="Arial"/>
          <w:sz w:val="18"/>
          <w:szCs w:val="18"/>
        </w:rPr>
        <w:t>0</w:t>
      </w:r>
      <w:r w:rsidRPr="00611F51">
        <w:rPr>
          <w:rFonts w:ascii="Arial" w:eastAsia="Calibri" w:hAnsi="Arial" w:cs="Arial"/>
          <w:sz w:val="18"/>
          <w:szCs w:val="18"/>
        </w:rPr>
        <w:t xml:space="preserve">% due by 9am the Tuesday before class                                                                          </w:t>
      </w:r>
    </w:p>
    <w:p w14:paraId="27622F34" w14:textId="0C60D499" w:rsidR="0040186D" w:rsidRPr="00611F51" w:rsidRDefault="00171EC2" w:rsidP="0040186D">
      <w:pPr>
        <w:rPr>
          <w:rFonts w:ascii="Arial" w:eastAsia="Calibri" w:hAnsi="Arial" w:cs="Arial"/>
          <w:sz w:val="18"/>
          <w:szCs w:val="18"/>
        </w:rPr>
      </w:pPr>
      <w:r>
        <w:rPr>
          <w:rFonts w:ascii="Arial" w:eastAsia="Calibri" w:hAnsi="Arial" w:cs="Arial"/>
          <w:sz w:val="18"/>
          <w:szCs w:val="18"/>
        </w:rPr>
        <w:t xml:space="preserve">1c </w:t>
      </w:r>
      <w:r w:rsidR="00291853">
        <w:rPr>
          <w:rFonts w:ascii="Arial" w:eastAsia="Calibri" w:hAnsi="Arial" w:cs="Arial"/>
          <w:sz w:val="18"/>
          <w:szCs w:val="18"/>
        </w:rPr>
        <w:t>-</w:t>
      </w:r>
      <w:r>
        <w:rPr>
          <w:rFonts w:ascii="Arial" w:eastAsia="Calibri" w:hAnsi="Arial" w:cs="Arial"/>
          <w:sz w:val="18"/>
          <w:szCs w:val="18"/>
        </w:rPr>
        <w:t xml:space="preserve"> 2 In-class presentations</w:t>
      </w:r>
      <w:r w:rsidR="0040186D" w:rsidRPr="00611F51">
        <w:rPr>
          <w:rFonts w:ascii="Arial" w:eastAsia="Calibri" w:hAnsi="Arial" w:cs="Arial"/>
          <w:sz w:val="18"/>
          <w:szCs w:val="18"/>
        </w:rPr>
        <w:t xml:space="preserve"> of </w:t>
      </w:r>
      <w:r>
        <w:rPr>
          <w:rFonts w:ascii="Arial" w:eastAsia="Calibri" w:hAnsi="Arial" w:cs="Arial"/>
          <w:sz w:val="18"/>
          <w:szCs w:val="18"/>
        </w:rPr>
        <w:t>readings</w:t>
      </w:r>
      <w:r w:rsidR="0040186D" w:rsidRPr="00611F51">
        <w:rPr>
          <w:rFonts w:ascii="Arial" w:eastAsia="Calibri" w:hAnsi="Arial" w:cs="Arial"/>
          <w:sz w:val="18"/>
          <w:szCs w:val="18"/>
        </w:rPr>
        <w:tab/>
      </w:r>
      <w:r w:rsidR="0040186D" w:rsidRPr="00611F51">
        <w:rPr>
          <w:rFonts w:ascii="Arial" w:eastAsia="Calibri" w:hAnsi="Arial" w:cs="Arial"/>
          <w:sz w:val="18"/>
          <w:szCs w:val="18"/>
        </w:rPr>
        <w:tab/>
        <w:t xml:space="preserve">2 x </w:t>
      </w:r>
      <w:r w:rsidR="00661BA4">
        <w:rPr>
          <w:rFonts w:ascii="Arial" w:eastAsia="Calibri" w:hAnsi="Arial" w:cs="Arial"/>
          <w:sz w:val="18"/>
          <w:szCs w:val="18"/>
        </w:rPr>
        <w:t>10</w:t>
      </w:r>
      <w:r w:rsidR="0040186D" w:rsidRPr="00611F51">
        <w:rPr>
          <w:rFonts w:ascii="Arial" w:eastAsia="Calibri" w:hAnsi="Arial" w:cs="Arial"/>
          <w:sz w:val="18"/>
          <w:szCs w:val="18"/>
        </w:rPr>
        <w:t xml:space="preserve">% = </w:t>
      </w:r>
      <w:r w:rsidR="00661BA4">
        <w:rPr>
          <w:rFonts w:ascii="Arial" w:eastAsia="Calibri" w:hAnsi="Arial" w:cs="Arial"/>
          <w:sz w:val="18"/>
          <w:szCs w:val="18"/>
        </w:rPr>
        <w:t>20</w:t>
      </w:r>
      <w:r w:rsidR="0040186D" w:rsidRPr="00611F51">
        <w:rPr>
          <w:rFonts w:ascii="Arial" w:eastAsia="Calibri" w:hAnsi="Arial" w:cs="Arial"/>
          <w:sz w:val="18"/>
          <w:szCs w:val="18"/>
        </w:rPr>
        <w:t xml:space="preserve">% due in </w:t>
      </w:r>
      <w:r>
        <w:rPr>
          <w:rFonts w:ascii="Arial" w:eastAsia="Calibri" w:hAnsi="Arial" w:cs="Arial"/>
          <w:sz w:val="18"/>
          <w:szCs w:val="18"/>
        </w:rPr>
        <w:t>assigned class</w:t>
      </w:r>
    </w:p>
    <w:p w14:paraId="7CB9A871" w14:textId="48DA1BA6"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2a - project proposal</w:t>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t xml:space="preserve">5% - due </w:t>
      </w:r>
      <w:r w:rsidR="002008CC">
        <w:rPr>
          <w:rFonts w:ascii="Arial" w:eastAsia="Calibri" w:hAnsi="Arial" w:cs="Arial"/>
          <w:sz w:val="18"/>
          <w:szCs w:val="18"/>
        </w:rPr>
        <w:t>October 1</w:t>
      </w:r>
    </w:p>
    <w:p w14:paraId="797FECFC" w14:textId="242F4B64"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2b - In class presentation of research</w:t>
      </w:r>
      <w:r w:rsidRPr="00611F51">
        <w:rPr>
          <w:rFonts w:ascii="Arial" w:eastAsia="Calibri" w:hAnsi="Arial" w:cs="Arial"/>
          <w:sz w:val="18"/>
          <w:szCs w:val="18"/>
        </w:rPr>
        <w:tab/>
      </w:r>
      <w:r w:rsidRPr="00611F51">
        <w:rPr>
          <w:rFonts w:ascii="Arial" w:eastAsia="Calibri" w:hAnsi="Arial" w:cs="Arial"/>
          <w:sz w:val="18"/>
          <w:szCs w:val="18"/>
        </w:rPr>
        <w:tab/>
        <w:t xml:space="preserve">15% - due </w:t>
      </w:r>
      <w:r w:rsidR="00661BA4">
        <w:rPr>
          <w:rFonts w:ascii="Arial" w:eastAsia="Calibri" w:hAnsi="Arial" w:cs="Arial"/>
          <w:sz w:val="18"/>
          <w:szCs w:val="18"/>
        </w:rPr>
        <w:t xml:space="preserve">either, </w:t>
      </w:r>
    </w:p>
    <w:p w14:paraId="3BB37C27" w14:textId="5D30F491"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2c - Final Hand-in</w:t>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r>
      <w:r w:rsidRPr="00611F51">
        <w:rPr>
          <w:rFonts w:ascii="Arial" w:eastAsia="Calibri" w:hAnsi="Arial" w:cs="Arial"/>
          <w:sz w:val="18"/>
          <w:szCs w:val="18"/>
        </w:rPr>
        <w:tab/>
        <w:t xml:space="preserve">30% - due </w:t>
      </w:r>
      <w:r w:rsidR="00627267">
        <w:rPr>
          <w:rFonts w:ascii="Arial" w:eastAsia="Calibri" w:hAnsi="Arial" w:cs="Arial"/>
          <w:sz w:val="18"/>
          <w:szCs w:val="18"/>
        </w:rPr>
        <w:t>December 12</w:t>
      </w:r>
    </w:p>
    <w:p w14:paraId="6FAEC0B4" w14:textId="77777777" w:rsidR="0040186D" w:rsidRPr="00611F51" w:rsidRDefault="0040186D" w:rsidP="0040186D">
      <w:pPr>
        <w:rPr>
          <w:rFonts w:ascii="Arial" w:eastAsia="Calibri" w:hAnsi="Arial" w:cs="Arial"/>
          <w:sz w:val="18"/>
          <w:szCs w:val="18"/>
        </w:rPr>
      </w:pPr>
    </w:p>
    <w:p w14:paraId="1E239FBF"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Description of the Course Assignments:</w:t>
      </w:r>
    </w:p>
    <w:p w14:paraId="57B41AA8" w14:textId="77777777" w:rsidR="0040186D" w:rsidRPr="00611F51" w:rsidRDefault="0040186D" w:rsidP="0040186D">
      <w:pPr>
        <w:rPr>
          <w:rFonts w:ascii="Arial" w:eastAsia="Calibri" w:hAnsi="Arial" w:cs="Arial"/>
          <w:b/>
          <w:sz w:val="18"/>
          <w:szCs w:val="18"/>
        </w:rPr>
      </w:pPr>
    </w:p>
    <w:p w14:paraId="336F88AE"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Assignment 1 - Seminar participation and reading</w:t>
      </w:r>
    </w:p>
    <w:p w14:paraId="58DB5965" w14:textId="659AB872"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 xml:space="preserve">Each class will begin with a </w:t>
      </w:r>
      <w:r w:rsidR="00FD44D4">
        <w:rPr>
          <w:rFonts w:ascii="Arial" w:eastAsia="Calibri" w:hAnsi="Arial" w:cs="Arial"/>
          <w:sz w:val="18"/>
          <w:szCs w:val="18"/>
        </w:rPr>
        <w:t xml:space="preserve">presentation of </w:t>
      </w:r>
      <w:r w:rsidRPr="00611F51">
        <w:rPr>
          <w:rFonts w:ascii="Arial" w:eastAsia="Calibri" w:hAnsi="Arial" w:cs="Arial"/>
          <w:sz w:val="18"/>
          <w:szCs w:val="18"/>
        </w:rPr>
        <w:t xml:space="preserve">the day’s themes by the course instructor. </w:t>
      </w:r>
      <w:r w:rsidR="00FD44D4">
        <w:rPr>
          <w:rFonts w:ascii="Arial" w:eastAsia="Calibri" w:hAnsi="Arial" w:cs="Arial"/>
          <w:sz w:val="18"/>
          <w:szCs w:val="18"/>
        </w:rPr>
        <w:t>After this</w:t>
      </w:r>
      <w:r w:rsidRPr="00611F51">
        <w:rPr>
          <w:rFonts w:ascii="Arial" w:eastAsia="Calibri" w:hAnsi="Arial" w:cs="Arial"/>
          <w:sz w:val="18"/>
          <w:szCs w:val="18"/>
        </w:rPr>
        <w:t xml:space="preserve"> individual students will introduce the </w:t>
      </w:r>
      <w:r w:rsidR="00FD44D4">
        <w:rPr>
          <w:rFonts w:ascii="Arial" w:eastAsia="Calibri" w:hAnsi="Arial" w:cs="Arial"/>
          <w:sz w:val="18"/>
          <w:szCs w:val="18"/>
        </w:rPr>
        <w:t>classes three</w:t>
      </w:r>
      <w:r w:rsidRPr="00611F51">
        <w:rPr>
          <w:rFonts w:ascii="Arial" w:eastAsia="Calibri" w:hAnsi="Arial" w:cs="Arial"/>
          <w:sz w:val="18"/>
          <w:szCs w:val="18"/>
        </w:rPr>
        <w:t xml:space="preserve"> readings, one at a time, and ask the class to answer specific questions about them. The instructor will moderate and focus the ensuing conversation amon</w:t>
      </w:r>
      <w:r w:rsidR="00A54FDA">
        <w:rPr>
          <w:rFonts w:ascii="Arial" w:eastAsia="Calibri" w:hAnsi="Arial" w:cs="Arial"/>
          <w:sz w:val="18"/>
          <w:szCs w:val="18"/>
        </w:rPr>
        <w:t xml:space="preserve">gst the class comparing the three </w:t>
      </w:r>
      <w:r w:rsidRPr="00611F51">
        <w:rPr>
          <w:rFonts w:ascii="Arial" w:eastAsia="Calibri" w:hAnsi="Arial" w:cs="Arial"/>
          <w:sz w:val="18"/>
          <w:szCs w:val="18"/>
        </w:rPr>
        <w:t>readings. The class will finish with</w:t>
      </w:r>
      <w:r w:rsidR="000F539C">
        <w:rPr>
          <w:rFonts w:ascii="Arial" w:eastAsia="Calibri" w:hAnsi="Arial" w:cs="Arial"/>
          <w:sz w:val="18"/>
          <w:szCs w:val="18"/>
        </w:rPr>
        <w:t xml:space="preserve"> the instructor introducing </w:t>
      </w:r>
      <w:r w:rsidRPr="00611F51">
        <w:rPr>
          <w:rFonts w:ascii="Arial" w:eastAsia="Calibri" w:hAnsi="Arial" w:cs="Arial"/>
          <w:sz w:val="18"/>
          <w:szCs w:val="18"/>
        </w:rPr>
        <w:t xml:space="preserve">next week’s </w:t>
      </w:r>
      <w:proofErr w:type="spellStart"/>
      <w:r w:rsidR="000F539C">
        <w:rPr>
          <w:rFonts w:ascii="Arial" w:eastAsia="Calibri" w:hAnsi="Arial" w:cs="Arial"/>
          <w:sz w:val="18"/>
          <w:szCs w:val="18"/>
        </w:rPr>
        <w:t>clas</w:t>
      </w:r>
      <w:proofErr w:type="spellEnd"/>
      <w:r w:rsidRPr="00611F51">
        <w:rPr>
          <w:rFonts w:ascii="Arial" w:eastAsia="Calibri" w:hAnsi="Arial" w:cs="Arial"/>
          <w:sz w:val="18"/>
          <w:szCs w:val="18"/>
        </w:rPr>
        <w:t xml:space="preserve">. </w:t>
      </w:r>
    </w:p>
    <w:p w14:paraId="72015DE4" w14:textId="77777777" w:rsidR="0040186D" w:rsidRPr="00611F51" w:rsidRDefault="0040186D" w:rsidP="0040186D">
      <w:pPr>
        <w:rPr>
          <w:rFonts w:ascii="Arial" w:eastAsia="Calibri" w:hAnsi="Arial" w:cs="Arial"/>
          <w:b/>
          <w:sz w:val="18"/>
          <w:szCs w:val="18"/>
        </w:rPr>
      </w:pPr>
    </w:p>
    <w:p w14:paraId="397BEABD"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1a - Seminar participation</w:t>
      </w:r>
      <w:r w:rsidRPr="00611F51">
        <w:rPr>
          <w:rFonts w:ascii="Arial" w:eastAsia="Calibri" w:hAnsi="Arial" w:cs="Arial"/>
          <w:b/>
          <w:sz w:val="18"/>
          <w:szCs w:val="18"/>
        </w:rPr>
        <w:tab/>
      </w:r>
      <w:r w:rsidRPr="00611F51">
        <w:rPr>
          <w:rFonts w:ascii="Arial" w:eastAsia="Calibri" w:hAnsi="Arial" w:cs="Arial"/>
          <w:b/>
          <w:sz w:val="18"/>
          <w:szCs w:val="18"/>
        </w:rPr>
        <w:tab/>
      </w:r>
      <w:r w:rsidRPr="00611F51">
        <w:rPr>
          <w:rFonts w:ascii="Arial" w:eastAsia="Calibri" w:hAnsi="Arial" w:cs="Arial"/>
          <w:b/>
          <w:sz w:val="18"/>
          <w:szCs w:val="18"/>
        </w:rPr>
        <w:tab/>
        <w:t>10% in each class during the term</w:t>
      </w:r>
    </w:p>
    <w:p w14:paraId="61E938B0" w14:textId="3ABE9E8B" w:rsidR="0040186D" w:rsidRPr="00611F51" w:rsidRDefault="0040186D" w:rsidP="0040186D">
      <w:pPr>
        <w:rPr>
          <w:rFonts w:ascii="Arial" w:eastAsia="Calibri" w:hAnsi="Arial" w:cs="Arial"/>
          <w:sz w:val="18"/>
          <w:szCs w:val="18"/>
        </w:rPr>
      </w:pPr>
      <w:r w:rsidRPr="00611F51">
        <w:rPr>
          <w:rFonts w:ascii="Arial" w:eastAsia="Calibri" w:hAnsi="Arial" w:cs="Arial"/>
          <w:i/>
          <w:sz w:val="18"/>
          <w:szCs w:val="18"/>
        </w:rPr>
        <w:t>Each Student is expected to have read the week’s assigned texts and to participate during the discussion during each class</w:t>
      </w:r>
      <w:r w:rsidRPr="00611F51">
        <w:rPr>
          <w:rFonts w:ascii="Arial" w:eastAsia="Calibri" w:hAnsi="Arial" w:cs="Arial"/>
          <w:sz w:val="18"/>
          <w:szCs w:val="18"/>
        </w:rPr>
        <w:t xml:space="preserve">. Carefully read the reading each week, underline important passages, and take notes on its key concepts. Come to class with questions you have about both readings. The primary purpose of the discussions is to engage the content of the readings themselves, in order to explore and better understand the ideas of key theorists of </w:t>
      </w:r>
      <w:r w:rsidR="000F539C">
        <w:rPr>
          <w:rFonts w:ascii="Arial" w:eastAsia="Calibri" w:hAnsi="Arial" w:cs="Arial"/>
          <w:sz w:val="18"/>
          <w:szCs w:val="18"/>
        </w:rPr>
        <w:t>contemporary Asian urbanization</w:t>
      </w:r>
      <w:r w:rsidRPr="00611F51">
        <w:rPr>
          <w:rFonts w:ascii="Arial" w:eastAsia="Calibri" w:hAnsi="Arial" w:cs="Arial"/>
          <w:sz w:val="18"/>
          <w:szCs w:val="18"/>
        </w:rPr>
        <w:t xml:space="preserve">. It is important that you engage the content of the readings and not simply your general knowledge of the subjects discussed. </w:t>
      </w:r>
    </w:p>
    <w:p w14:paraId="4B30A495" w14:textId="77777777" w:rsidR="0040186D" w:rsidRPr="00611F51" w:rsidRDefault="0040186D" w:rsidP="0040186D">
      <w:pPr>
        <w:rPr>
          <w:rFonts w:ascii="Arial" w:eastAsia="Calibri" w:hAnsi="Arial" w:cs="Arial"/>
          <w:b/>
          <w:sz w:val="18"/>
          <w:szCs w:val="18"/>
        </w:rPr>
      </w:pPr>
    </w:p>
    <w:p w14:paraId="2426D082" w14:textId="306EE565" w:rsidR="0040186D" w:rsidRPr="00611F51" w:rsidRDefault="0040186D" w:rsidP="0040186D">
      <w:pPr>
        <w:rPr>
          <w:rFonts w:ascii="Arial" w:eastAsia="Calibri" w:hAnsi="Arial" w:cs="Arial"/>
          <w:sz w:val="18"/>
          <w:szCs w:val="18"/>
        </w:rPr>
      </w:pPr>
      <w:r w:rsidRPr="00611F51">
        <w:rPr>
          <w:rFonts w:ascii="Arial" w:eastAsia="Calibri" w:hAnsi="Arial" w:cs="Arial"/>
          <w:b/>
          <w:sz w:val="18"/>
          <w:szCs w:val="18"/>
        </w:rPr>
        <w:t xml:space="preserve">1b - </w:t>
      </w:r>
      <w:r w:rsidR="00C72350">
        <w:rPr>
          <w:rFonts w:ascii="Arial" w:eastAsia="Calibri" w:hAnsi="Arial" w:cs="Arial"/>
          <w:b/>
          <w:sz w:val="18"/>
          <w:szCs w:val="18"/>
        </w:rPr>
        <w:t>Four</w:t>
      </w:r>
      <w:r w:rsidRPr="00611F51">
        <w:rPr>
          <w:rFonts w:ascii="Arial" w:eastAsia="Calibri" w:hAnsi="Arial" w:cs="Arial"/>
          <w:b/>
          <w:sz w:val="18"/>
          <w:szCs w:val="18"/>
        </w:rPr>
        <w:t xml:space="preserve"> reading responses</w:t>
      </w:r>
      <w:r w:rsidRPr="00611F51">
        <w:rPr>
          <w:rFonts w:ascii="Arial" w:eastAsia="Calibri" w:hAnsi="Arial" w:cs="Arial"/>
          <w:b/>
          <w:sz w:val="18"/>
          <w:szCs w:val="18"/>
        </w:rPr>
        <w:tab/>
      </w:r>
      <w:r w:rsidRPr="00611F51">
        <w:rPr>
          <w:rFonts w:ascii="Arial" w:eastAsia="Calibri" w:hAnsi="Arial" w:cs="Arial"/>
          <w:b/>
          <w:sz w:val="18"/>
          <w:szCs w:val="18"/>
        </w:rPr>
        <w:tab/>
      </w:r>
      <w:r w:rsidRPr="00611F51">
        <w:rPr>
          <w:rFonts w:ascii="Arial" w:eastAsia="Calibri" w:hAnsi="Arial" w:cs="Arial"/>
          <w:b/>
          <w:sz w:val="18"/>
          <w:szCs w:val="18"/>
        </w:rPr>
        <w:tab/>
      </w:r>
      <w:r w:rsidR="00C72350">
        <w:rPr>
          <w:rFonts w:ascii="Arial" w:eastAsia="Calibri" w:hAnsi="Arial" w:cs="Arial"/>
          <w:b/>
          <w:sz w:val="18"/>
          <w:szCs w:val="18"/>
        </w:rPr>
        <w:t>4</w:t>
      </w:r>
      <w:r w:rsidRPr="00611F51">
        <w:rPr>
          <w:rFonts w:ascii="Arial" w:eastAsia="Calibri" w:hAnsi="Arial" w:cs="Arial"/>
          <w:b/>
          <w:sz w:val="18"/>
          <w:szCs w:val="18"/>
        </w:rPr>
        <w:t xml:space="preserve"> x </w:t>
      </w:r>
      <w:r w:rsidR="00C72350">
        <w:rPr>
          <w:rFonts w:ascii="Arial" w:eastAsia="Calibri" w:hAnsi="Arial" w:cs="Arial"/>
          <w:b/>
          <w:sz w:val="18"/>
          <w:szCs w:val="18"/>
        </w:rPr>
        <w:t>5</w:t>
      </w:r>
      <w:r w:rsidRPr="00611F51">
        <w:rPr>
          <w:rFonts w:ascii="Arial" w:eastAsia="Calibri" w:hAnsi="Arial" w:cs="Arial"/>
          <w:b/>
          <w:sz w:val="18"/>
          <w:szCs w:val="18"/>
        </w:rPr>
        <w:t>% = 2</w:t>
      </w:r>
      <w:r w:rsidR="00C72350">
        <w:rPr>
          <w:rFonts w:ascii="Arial" w:eastAsia="Calibri" w:hAnsi="Arial" w:cs="Arial"/>
          <w:b/>
          <w:sz w:val="18"/>
          <w:szCs w:val="18"/>
        </w:rPr>
        <w:t>0</w:t>
      </w:r>
      <w:r w:rsidRPr="00611F51">
        <w:rPr>
          <w:rFonts w:ascii="Arial" w:eastAsia="Calibri" w:hAnsi="Arial" w:cs="Arial"/>
          <w:b/>
          <w:sz w:val="18"/>
          <w:szCs w:val="18"/>
        </w:rPr>
        <w:t>% due by 9am the Tuesday before</w:t>
      </w:r>
      <w:r w:rsidRPr="00611F51">
        <w:rPr>
          <w:rFonts w:ascii="Arial" w:eastAsia="Calibri" w:hAnsi="Arial" w:cs="Arial"/>
          <w:sz w:val="18"/>
          <w:szCs w:val="18"/>
        </w:rPr>
        <w:t xml:space="preserve"> </w:t>
      </w:r>
      <w:r w:rsidRPr="00611F51">
        <w:rPr>
          <w:rFonts w:ascii="Arial" w:eastAsia="Calibri" w:hAnsi="Arial" w:cs="Arial"/>
          <w:b/>
          <w:sz w:val="18"/>
          <w:szCs w:val="18"/>
        </w:rPr>
        <w:t xml:space="preserve">class   </w:t>
      </w:r>
      <w:r w:rsidRPr="00611F51">
        <w:rPr>
          <w:rFonts w:ascii="Arial" w:eastAsia="Calibri" w:hAnsi="Arial" w:cs="Arial"/>
          <w:sz w:val="18"/>
          <w:szCs w:val="18"/>
        </w:rPr>
        <w:t xml:space="preserve">   </w:t>
      </w:r>
    </w:p>
    <w:p w14:paraId="0019BFAE" w14:textId="63BAEAA0" w:rsidR="0040186D" w:rsidRPr="00611F51" w:rsidRDefault="0040186D" w:rsidP="0040186D">
      <w:pPr>
        <w:rPr>
          <w:rFonts w:ascii="Arial" w:eastAsia="Calibri" w:hAnsi="Arial" w:cs="Arial"/>
          <w:sz w:val="18"/>
          <w:szCs w:val="18"/>
        </w:rPr>
      </w:pPr>
      <w:r w:rsidRPr="00611F51">
        <w:rPr>
          <w:rFonts w:ascii="Arial" w:eastAsia="Calibri" w:hAnsi="Arial" w:cs="Arial"/>
          <w:i/>
          <w:sz w:val="18"/>
          <w:szCs w:val="18"/>
        </w:rPr>
        <w:t>Each student will submit 6 reading responses of 500-750 words.</w:t>
      </w:r>
      <w:r w:rsidRPr="00611F51">
        <w:rPr>
          <w:rFonts w:ascii="Arial" w:eastAsia="Calibri" w:hAnsi="Arial" w:cs="Arial"/>
          <w:sz w:val="18"/>
          <w:szCs w:val="18"/>
        </w:rPr>
        <w:t xml:space="preserve"> The reading responses should compare key concepts from </w:t>
      </w:r>
      <w:r w:rsidR="000F539C">
        <w:rPr>
          <w:rFonts w:ascii="Arial" w:eastAsia="Calibri" w:hAnsi="Arial" w:cs="Arial"/>
          <w:sz w:val="18"/>
          <w:szCs w:val="18"/>
        </w:rPr>
        <w:t xml:space="preserve">two of </w:t>
      </w:r>
      <w:r w:rsidRPr="00611F51">
        <w:rPr>
          <w:rFonts w:ascii="Arial" w:eastAsia="Calibri" w:hAnsi="Arial" w:cs="Arial"/>
          <w:sz w:val="18"/>
          <w:szCs w:val="18"/>
        </w:rPr>
        <w:t>the t</w:t>
      </w:r>
      <w:r w:rsidR="000F539C">
        <w:rPr>
          <w:rFonts w:ascii="Arial" w:eastAsia="Calibri" w:hAnsi="Arial" w:cs="Arial"/>
          <w:sz w:val="18"/>
          <w:szCs w:val="18"/>
        </w:rPr>
        <w:t>hree</w:t>
      </w:r>
      <w:r w:rsidRPr="00611F51">
        <w:rPr>
          <w:rFonts w:ascii="Arial" w:eastAsia="Calibri" w:hAnsi="Arial" w:cs="Arial"/>
          <w:sz w:val="18"/>
          <w:szCs w:val="18"/>
        </w:rPr>
        <w:t xml:space="preserve"> readings </w:t>
      </w:r>
      <w:r w:rsidR="000F539C">
        <w:rPr>
          <w:rFonts w:ascii="Arial" w:eastAsia="Calibri" w:hAnsi="Arial" w:cs="Arial"/>
          <w:sz w:val="18"/>
          <w:szCs w:val="18"/>
        </w:rPr>
        <w:t xml:space="preserve">assigned for the </w:t>
      </w:r>
      <w:r w:rsidRPr="00611F51">
        <w:rPr>
          <w:rFonts w:ascii="Arial" w:eastAsia="Calibri" w:hAnsi="Arial" w:cs="Arial"/>
          <w:sz w:val="18"/>
          <w:szCs w:val="18"/>
        </w:rPr>
        <w:t xml:space="preserve">week. Each response should be framed as a concise essay. The first half should consist of a clear description of the key ideas of each thinker and end with your thesis about the relationship between their ideas. The rest of the response should argue for the points of agreement and divergence between them. All references to the texts should include page </w:t>
      </w:r>
      <w:r w:rsidR="009D014E">
        <w:rPr>
          <w:rFonts w:ascii="Arial" w:eastAsia="Calibri" w:hAnsi="Arial" w:cs="Arial"/>
          <w:sz w:val="18"/>
          <w:szCs w:val="18"/>
        </w:rPr>
        <w:t>numbers</w:t>
      </w:r>
      <w:r w:rsidRPr="00611F51">
        <w:rPr>
          <w:rFonts w:ascii="Arial" w:eastAsia="Calibri" w:hAnsi="Arial" w:cs="Arial"/>
          <w:sz w:val="18"/>
          <w:szCs w:val="18"/>
        </w:rPr>
        <w:t>. The reading response can make reference to other thinkers with footnotes, but should not contain unsubstantiated conjecture. The days that you will submit reading assignments will be decided on the first day of class.</w:t>
      </w:r>
    </w:p>
    <w:p w14:paraId="76DB2F61" w14:textId="77777777"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 xml:space="preserve">                                                                    </w:t>
      </w:r>
    </w:p>
    <w:p w14:paraId="51B58CC8" w14:textId="6731C7F4"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1c - In class pres</w:t>
      </w:r>
      <w:r w:rsidR="000F539C">
        <w:rPr>
          <w:rFonts w:ascii="Arial" w:eastAsia="Calibri" w:hAnsi="Arial" w:cs="Arial"/>
          <w:b/>
          <w:sz w:val="18"/>
          <w:szCs w:val="18"/>
        </w:rPr>
        <w:t xml:space="preserve">entations of two readings </w:t>
      </w:r>
      <w:r w:rsidR="000F539C">
        <w:rPr>
          <w:rFonts w:ascii="Arial" w:eastAsia="Calibri" w:hAnsi="Arial" w:cs="Arial"/>
          <w:b/>
          <w:sz w:val="18"/>
          <w:szCs w:val="18"/>
        </w:rPr>
        <w:tab/>
        <w:t>2 x 10% = 20</w:t>
      </w:r>
      <w:r w:rsidRPr="00611F51">
        <w:rPr>
          <w:rFonts w:ascii="Arial" w:eastAsia="Calibri" w:hAnsi="Arial" w:cs="Arial"/>
          <w:b/>
          <w:sz w:val="18"/>
          <w:szCs w:val="18"/>
        </w:rPr>
        <w:t xml:space="preserve">% due digitally by 9am Tuesday before class </w:t>
      </w:r>
    </w:p>
    <w:p w14:paraId="3CE6B58A" w14:textId="54B83040" w:rsidR="0040186D" w:rsidRPr="00611F51" w:rsidRDefault="0040186D" w:rsidP="0040186D">
      <w:pPr>
        <w:rPr>
          <w:rFonts w:ascii="Arial" w:eastAsia="Calibri" w:hAnsi="Arial" w:cs="Arial"/>
          <w:sz w:val="18"/>
          <w:szCs w:val="18"/>
        </w:rPr>
      </w:pPr>
      <w:r w:rsidRPr="00611F51">
        <w:rPr>
          <w:rFonts w:ascii="Arial" w:eastAsia="Calibri" w:hAnsi="Arial" w:cs="Arial"/>
          <w:i/>
          <w:sz w:val="18"/>
          <w:szCs w:val="18"/>
        </w:rPr>
        <w:t>Each student will lead the discussion during two classes of the term.</w:t>
      </w:r>
      <w:r w:rsidRPr="00611F51">
        <w:rPr>
          <w:rFonts w:ascii="Arial" w:eastAsia="Calibri" w:hAnsi="Arial" w:cs="Arial"/>
          <w:sz w:val="18"/>
          <w:szCs w:val="18"/>
        </w:rPr>
        <w:t xml:space="preserve"> In advance of the class prepare a short hand out of 500-1000 words, illustrating the key theses and arguments of one of the two readings and a series of 2-4 detailed questions about the reading for the class. Questions should make specific reference to ideas in the text and focus discussion on the text itself. A digital copy of your hand out is due by 9:00am on the Tuesday before class. You are responsible for making double-sided copies for </w:t>
      </w:r>
      <w:r w:rsidR="009D014E">
        <w:rPr>
          <w:rFonts w:ascii="Arial" w:eastAsia="Calibri" w:hAnsi="Arial" w:cs="Arial"/>
          <w:sz w:val="18"/>
          <w:szCs w:val="18"/>
        </w:rPr>
        <w:t>each class member</w:t>
      </w:r>
      <w:r w:rsidRPr="00611F51">
        <w:rPr>
          <w:rFonts w:ascii="Arial" w:eastAsia="Calibri" w:hAnsi="Arial" w:cs="Arial"/>
          <w:sz w:val="18"/>
          <w:szCs w:val="18"/>
        </w:rPr>
        <w:t>. The days that you will do-in class presentations will be decided on the first day of class. The presentations are distinct from the reading responses and will occur on weeks when you are not required to write a reading response.</w:t>
      </w:r>
    </w:p>
    <w:p w14:paraId="79CF43A6" w14:textId="77777777" w:rsidR="0040186D" w:rsidRPr="00611F51" w:rsidRDefault="0040186D" w:rsidP="0040186D">
      <w:pPr>
        <w:rPr>
          <w:rFonts w:ascii="Arial" w:eastAsia="Calibri" w:hAnsi="Arial" w:cs="Arial"/>
          <w:sz w:val="18"/>
          <w:szCs w:val="18"/>
        </w:rPr>
      </w:pPr>
    </w:p>
    <w:p w14:paraId="3BB44F37" w14:textId="5A871308" w:rsidR="0040186D" w:rsidRPr="00611F51" w:rsidRDefault="0040186D" w:rsidP="009D014E">
      <w:pPr>
        <w:spacing w:after="200" w:line="276" w:lineRule="auto"/>
        <w:rPr>
          <w:rFonts w:ascii="Arial" w:eastAsia="Calibri" w:hAnsi="Arial" w:cs="Arial"/>
          <w:b/>
          <w:sz w:val="18"/>
          <w:szCs w:val="18"/>
        </w:rPr>
      </w:pPr>
      <w:r w:rsidRPr="00611F51">
        <w:rPr>
          <w:rFonts w:ascii="Arial" w:eastAsia="Calibri" w:hAnsi="Arial" w:cs="Arial"/>
          <w:b/>
          <w:sz w:val="18"/>
          <w:szCs w:val="18"/>
        </w:rPr>
        <w:t xml:space="preserve">Assignment 2 – Topologies of </w:t>
      </w:r>
      <w:r w:rsidR="009D014E">
        <w:rPr>
          <w:rFonts w:ascii="Arial" w:eastAsia="Calibri" w:hAnsi="Arial" w:cs="Arial"/>
          <w:b/>
          <w:sz w:val="18"/>
          <w:szCs w:val="18"/>
        </w:rPr>
        <w:t>New Liberal Urbanization</w:t>
      </w:r>
    </w:p>
    <w:p w14:paraId="0435BFAE" w14:textId="7907432B" w:rsidR="0040186D" w:rsidRDefault="009D014E" w:rsidP="0040186D">
      <w:pPr>
        <w:rPr>
          <w:rFonts w:ascii="Arial" w:eastAsia="Calibri" w:hAnsi="Arial" w:cs="Arial"/>
          <w:sz w:val="18"/>
          <w:szCs w:val="18"/>
        </w:rPr>
      </w:pPr>
      <w:r>
        <w:rPr>
          <w:rFonts w:ascii="Arial" w:eastAsia="Calibri" w:hAnsi="Arial" w:cs="Arial"/>
          <w:sz w:val="18"/>
          <w:szCs w:val="18"/>
        </w:rPr>
        <w:t xml:space="preserve">The term project involves the investigation of one of three Asian </w:t>
      </w:r>
      <w:proofErr w:type="spellStart"/>
      <w:r>
        <w:rPr>
          <w:rFonts w:ascii="Arial" w:eastAsia="Calibri" w:hAnsi="Arial" w:cs="Arial"/>
          <w:sz w:val="18"/>
          <w:szCs w:val="18"/>
        </w:rPr>
        <w:t>Metropoles</w:t>
      </w:r>
      <w:proofErr w:type="spellEnd"/>
      <w:r w:rsidR="00854E06">
        <w:rPr>
          <w:rFonts w:ascii="Arial" w:eastAsia="Calibri" w:hAnsi="Arial" w:cs="Arial"/>
          <w:sz w:val="18"/>
          <w:szCs w:val="18"/>
        </w:rPr>
        <w:t xml:space="preserve">: </w:t>
      </w:r>
      <w:r w:rsidR="00057FA0">
        <w:rPr>
          <w:rFonts w:ascii="Arial" w:eastAsia="Calibri" w:hAnsi="Arial" w:cs="Arial"/>
          <w:sz w:val="18"/>
          <w:szCs w:val="18"/>
        </w:rPr>
        <w:t>Singapore</w:t>
      </w:r>
      <w:r w:rsidR="00854E06">
        <w:rPr>
          <w:rFonts w:ascii="Arial" w:eastAsia="Calibri" w:hAnsi="Arial" w:cs="Arial"/>
          <w:sz w:val="18"/>
          <w:szCs w:val="18"/>
        </w:rPr>
        <w:t xml:space="preserve">, </w:t>
      </w:r>
      <w:r w:rsidR="00057FA0">
        <w:rPr>
          <w:rFonts w:ascii="Arial" w:eastAsia="Calibri" w:hAnsi="Arial" w:cs="Arial"/>
          <w:sz w:val="18"/>
          <w:szCs w:val="18"/>
        </w:rPr>
        <w:t xml:space="preserve">Kaohsiung and </w:t>
      </w:r>
      <w:proofErr w:type="spellStart"/>
      <w:r w:rsidR="00057FA0">
        <w:rPr>
          <w:rFonts w:ascii="Arial" w:eastAsia="Calibri" w:hAnsi="Arial" w:cs="Arial"/>
          <w:sz w:val="18"/>
          <w:szCs w:val="18"/>
        </w:rPr>
        <w:t>Busan</w:t>
      </w:r>
      <w:proofErr w:type="spellEnd"/>
      <w:r w:rsidR="00854E06">
        <w:rPr>
          <w:rFonts w:ascii="Arial" w:eastAsia="Calibri" w:hAnsi="Arial" w:cs="Arial"/>
          <w:sz w:val="18"/>
          <w:szCs w:val="18"/>
        </w:rPr>
        <w:t xml:space="preserve"> </w:t>
      </w:r>
      <w:r w:rsidR="00A825BB">
        <w:rPr>
          <w:rFonts w:ascii="Arial" w:eastAsia="Calibri" w:hAnsi="Arial" w:cs="Arial"/>
          <w:sz w:val="18"/>
          <w:szCs w:val="18"/>
        </w:rPr>
        <w:t>through the lens of one of</w:t>
      </w:r>
      <w:r>
        <w:rPr>
          <w:rFonts w:ascii="Arial" w:eastAsia="Calibri" w:hAnsi="Arial" w:cs="Arial"/>
          <w:sz w:val="18"/>
          <w:szCs w:val="18"/>
        </w:rPr>
        <w:t xml:space="preserve"> six topolog</w:t>
      </w:r>
      <w:r w:rsidR="00A825BB">
        <w:rPr>
          <w:rFonts w:ascii="Arial" w:eastAsia="Calibri" w:hAnsi="Arial" w:cs="Arial"/>
          <w:sz w:val="18"/>
          <w:szCs w:val="18"/>
        </w:rPr>
        <w:t>ies of new liberal urbanization.</w:t>
      </w:r>
    </w:p>
    <w:p w14:paraId="6A662BCF" w14:textId="77777777" w:rsidR="009D014E" w:rsidRPr="00611F51" w:rsidRDefault="009D014E" w:rsidP="0040186D">
      <w:pPr>
        <w:rPr>
          <w:rFonts w:ascii="Arial" w:eastAsia="Calibri" w:hAnsi="Arial" w:cs="Arial"/>
          <w:sz w:val="18"/>
          <w:szCs w:val="18"/>
        </w:rPr>
      </w:pPr>
    </w:p>
    <w:p w14:paraId="1D07215F" w14:textId="5A0C219A"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2a - project proposal</w:t>
      </w:r>
      <w:r w:rsidRPr="00611F51">
        <w:rPr>
          <w:rFonts w:ascii="Arial" w:eastAsia="Calibri" w:hAnsi="Arial" w:cs="Arial"/>
          <w:b/>
          <w:sz w:val="18"/>
          <w:szCs w:val="18"/>
        </w:rPr>
        <w:tab/>
      </w:r>
      <w:r w:rsidRPr="00611F51">
        <w:rPr>
          <w:rFonts w:ascii="Arial" w:eastAsia="Calibri" w:hAnsi="Arial" w:cs="Arial"/>
          <w:b/>
          <w:sz w:val="18"/>
          <w:szCs w:val="18"/>
        </w:rPr>
        <w:tab/>
      </w:r>
      <w:r w:rsidRPr="00611F51">
        <w:rPr>
          <w:rFonts w:ascii="Arial" w:eastAsia="Calibri" w:hAnsi="Arial" w:cs="Arial"/>
          <w:b/>
          <w:sz w:val="18"/>
          <w:szCs w:val="18"/>
        </w:rPr>
        <w:tab/>
      </w:r>
      <w:r w:rsidRPr="00611F51">
        <w:rPr>
          <w:rFonts w:ascii="Arial" w:eastAsia="Calibri" w:hAnsi="Arial" w:cs="Arial"/>
          <w:b/>
          <w:sz w:val="18"/>
          <w:szCs w:val="18"/>
        </w:rPr>
        <w:tab/>
        <w:t xml:space="preserve">5% - due </w:t>
      </w:r>
      <w:r w:rsidR="002008CC">
        <w:rPr>
          <w:rFonts w:ascii="Arial" w:eastAsia="Calibri" w:hAnsi="Arial" w:cs="Arial"/>
          <w:b/>
          <w:sz w:val="18"/>
          <w:szCs w:val="18"/>
        </w:rPr>
        <w:t>October 1</w:t>
      </w:r>
    </w:p>
    <w:p w14:paraId="359804F7" w14:textId="4D5F73F4" w:rsidR="0040186D" w:rsidRPr="00611F51" w:rsidRDefault="0040186D" w:rsidP="0040186D">
      <w:pPr>
        <w:rPr>
          <w:rFonts w:ascii="Arial" w:eastAsia="Calibri" w:hAnsi="Arial" w:cs="Arial"/>
          <w:sz w:val="18"/>
          <w:szCs w:val="18"/>
        </w:rPr>
      </w:pPr>
      <w:proofErr w:type="gramStart"/>
      <w:r w:rsidRPr="00611F51">
        <w:rPr>
          <w:rFonts w:ascii="Arial" w:eastAsia="Calibri" w:hAnsi="Arial" w:cs="Arial"/>
          <w:i/>
          <w:sz w:val="18"/>
          <w:szCs w:val="18"/>
        </w:rPr>
        <w:t>Each student will prepare an illustrated proposal for their</w:t>
      </w:r>
      <w:proofErr w:type="gramEnd"/>
      <w:r w:rsidRPr="00611F51">
        <w:rPr>
          <w:rFonts w:ascii="Arial" w:eastAsia="Calibri" w:hAnsi="Arial" w:cs="Arial"/>
          <w:i/>
          <w:sz w:val="18"/>
          <w:szCs w:val="18"/>
        </w:rPr>
        <w:t xml:space="preserve"> term project.</w:t>
      </w:r>
      <w:r w:rsidRPr="00611F51">
        <w:rPr>
          <w:rFonts w:ascii="Arial" w:eastAsia="Calibri" w:hAnsi="Arial" w:cs="Arial"/>
          <w:sz w:val="18"/>
          <w:szCs w:val="18"/>
        </w:rPr>
        <w:t xml:space="preserve"> The proposal should be 500-1000 words and contain one or more illustrations. The outline should introduce the chosen </w:t>
      </w:r>
      <w:r w:rsidR="009D014E">
        <w:rPr>
          <w:rFonts w:ascii="Arial" w:eastAsia="Calibri" w:hAnsi="Arial" w:cs="Arial"/>
          <w:sz w:val="18"/>
          <w:szCs w:val="18"/>
        </w:rPr>
        <w:t xml:space="preserve">city through the students chosen topology. </w:t>
      </w:r>
    </w:p>
    <w:p w14:paraId="24034E33" w14:textId="77777777" w:rsidR="0040186D" w:rsidRPr="00611F51" w:rsidRDefault="0040186D" w:rsidP="0040186D">
      <w:pPr>
        <w:rPr>
          <w:rFonts w:ascii="Arial" w:eastAsia="Calibri" w:hAnsi="Arial" w:cs="Arial"/>
          <w:sz w:val="18"/>
          <w:szCs w:val="18"/>
        </w:rPr>
      </w:pPr>
    </w:p>
    <w:p w14:paraId="2DDBC588" w14:textId="77777777" w:rsidR="0040186D" w:rsidRPr="00611F51" w:rsidRDefault="0040186D" w:rsidP="0040186D">
      <w:pPr>
        <w:rPr>
          <w:rFonts w:ascii="Arial" w:eastAsia="Calibri" w:hAnsi="Arial" w:cs="Arial"/>
          <w:b/>
          <w:sz w:val="18"/>
          <w:szCs w:val="18"/>
        </w:rPr>
      </w:pPr>
      <w:r w:rsidRPr="00611F51">
        <w:rPr>
          <w:rFonts w:ascii="Arial" w:eastAsia="Calibri" w:hAnsi="Arial" w:cs="Arial"/>
          <w:b/>
          <w:sz w:val="18"/>
          <w:szCs w:val="18"/>
        </w:rPr>
        <w:t>2b - In class presentation of research</w:t>
      </w:r>
      <w:r w:rsidRPr="00611F51">
        <w:rPr>
          <w:rFonts w:ascii="Arial" w:eastAsia="Calibri" w:hAnsi="Arial" w:cs="Arial"/>
          <w:b/>
          <w:sz w:val="18"/>
          <w:szCs w:val="18"/>
        </w:rPr>
        <w:tab/>
      </w:r>
      <w:r w:rsidRPr="00611F51">
        <w:rPr>
          <w:rFonts w:ascii="Arial" w:eastAsia="Calibri" w:hAnsi="Arial" w:cs="Arial"/>
          <w:b/>
          <w:sz w:val="18"/>
          <w:szCs w:val="18"/>
        </w:rPr>
        <w:tab/>
        <w:t xml:space="preserve">20% - due on an agreed upon class </w:t>
      </w:r>
    </w:p>
    <w:p w14:paraId="6335C56D" w14:textId="77777777" w:rsidR="0040186D" w:rsidRPr="00611F51" w:rsidRDefault="0040186D" w:rsidP="0040186D">
      <w:pPr>
        <w:rPr>
          <w:rFonts w:ascii="Arial" w:eastAsia="Calibri" w:hAnsi="Arial" w:cs="Arial"/>
          <w:sz w:val="18"/>
          <w:szCs w:val="18"/>
        </w:rPr>
      </w:pPr>
      <w:r w:rsidRPr="00611F51">
        <w:rPr>
          <w:rFonts w:ascii="Arial" w:eastAsia="Calibri" w:hAnsi="Arial" w:cs="Arial"/>
          <w:i/>
          <w:sz w:val="18"/>
          <w:szCs w:val="18"/>
        </w:rPr>
        <w:t xml:space="preserve">Each student will present their findings as a </w:t>
      </w:r>
      <w:proofErr w:type="gramStart"/>
      <w:r w:rsidRPr="00611F51">
        <w:rPr>
          <w:rFonts w:ascii="Arial" w:eastAsia="Calibri" w:hAnsi="Arial" w:cs="Arial"/>
          <w:i/>
          <w:sz w:val="18"/>
          <w:szCs w:val="18"/>
        </w:rPr>
        <w:t>15 minute</w:t>
      </w:r>
      <w:proofErr w:type="gramEnd"/>
      <w:r w:rsidRPr="00611F51">
        <w:rPr>
          <w:rFonts w:ascii="Arial" w:eastAsia="Calibri" w:hAnsi="Arial" w:cs="Arial"/>
          <w:i/>
          <w:sz w:val="18"/>
          <w:szCs w:val="18"/>
        </w:rPr>
        <w:t xml:space="preserve"> paper presented to the class</w:t>
      </w:r>
      <w:r w:rsidRPr="00611F51">
        <w:rPr>
          <w:rFonts w:ascii="Arial" w:eastAsia="Calibri" w:hAnsi="Arial" w:cs="Arial"/>
          <w:sz w:val="18"/>
          <w:szCs w:val="18"/>
        </w:rPr>
        <w:t xml:space="preserve">. All papers should be accompanied by images of the site and original drawings. The purpose of the presentation is to workshop your ideas and to rehearse the form of the academic paper. It should have a clear thesis and substantial evidence. Two students will present during the last six classes of the term, the presentation will be followed by 15 minutes of discussion about each presentation. </w:t>
      </w:r>
    </w:p>
    <w:p w14:paraId="20E3CA54" w14:textId="77777777" w:rsidR="0040186D" w:rsidRPr="00611F51" w:rsidRDefault="0040186D" w:rsidP="0040186D">
      <w:pPr>
        <w:rPr>
          <w:rFonts w:ascii="Arial" w:eastAsia="Calibri" w:hAnsi="Arial" w:cs="Arial"/>
          <w:sz w:val="18"/>
          <w:szCs w:val="18"/>
        </w:rPr>
      </w:pPr>
    </w:p>
    <w:p w14:paraId="5A825A9B" w14:textId="5FFF07E8" w:rsidR="00627267" w:rsidRDefault="00627267" w:rsidP="0040186D">
      <w:pPr>
        <w:rPr>
          <w:rFonts w:ascii="Arial" w:eastAsia="Calibri" w:hAnsi="Arial" w:cs="Arial"/>
          <w:sz w:val="18"/>
          <w:szCs w:val="18"/>
        </w:rPr>
      </w:pPr>
      <w:r>
        <w:rPr>
          <w:rFonts w:ascii="Arial" w:eastAsia="Calibri" w:hAnsi="Arial" w:cs="Arial"/>
          <w:b/>
          <w:sz w:val="18"/>
          <w:szCs w:val="18"/>
        </w:rPr>
        <w:t>2c – Final Project</w:t>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t xml:space="preserve">25% - </w:t>
      </w:r>
      <w:r w:rsidRPr="00627267">
        <w:rPr>
          <w:rFonts w:ascii="Arial" w:eastAsia="Calibri" w:hAnsi="Arial" w:cs="Arial"/>
          <w:b/>
          <w:sz w:val="18"/>
          <w:szCs w:val="18"/>
        </w:rPr>
        <w:t>due December 12</w:t>
      </w:r>
    </w:p>
    <w:p w14:paraId="6D97EE60" w14:textId="55DAC53F" w:rsidR="0040186D" w:rsidRPr="00611F51" w:rsidRDefault="0040186D" w:rsidP="0040186D">
      <w:pPr>
        <w:rPr>
          <w:rFonts w:ascii="Arial" w:eastAsia="Calibri" w:hAnsi="Arial" w:cs="Arial"/>
          <w:sz w:val="18"/>
          <w:szCs w:val="18"/>
        </w:rPr>
      </w:pPr>
      <w:r w:rsidRPr="00611F51">
        <w:rPr>
          <w:rFonts w:ascii="Arial" w:eastAsia="Calibri" w:hAnsi="Arial" w:cs="Arial"/>
          <w:sz w:val="18"/>
          <w:szCs w:val="18"/>
        </w:rPr>
        <w:t>The final document should be 4000-5000 words in length and include at least 4 original diagrams: an annotated plan and a section of the everyday condition of the space, and an annotated plan and section of an event occurring in the space showing informal occupation, make these drawings in black and white lines on an 20x25cm frame horizontal format, at a metric scale of 1:250, 1:500, 1:1000, or 1:2000. The purpose of the project is to explore a paradox specific to the space and to be able to compare these spaces one to another. All projects will be posted online by the deadline.</w:t>
      </w:r>
    </w:p>
    <w:p w14:paraId="78A0D88D" w14:textId="77777777" w:rsidR="0040186D" w:rsidRPr="00611F51" w:rsidRDefault="0040186D" w:rsidP="0040186D">
      <w:pPr>
        <w:rPr>
          <w:rFonts w:ascii="Arial" w:eastAsia="Calibri" w:hAnsi="Arial" w:cs="Arial"/>
          <w:sz w:val="18"/>
          <w:szCs w:val="18"/>
        </w:rPr>
      </w:pPr>
    </w:p>
    <w:p w14:paraId="58CE5095" w14:textId="5E7188E0" w:rsidR="0098593F" w:rsidRPr="00A065DC" w:rsidRDefault="009D014E" w:rsidP="00A065DC">
      <w:pPr>
        <w:spacing w:after="200" w:line="276" w:lineRule="auto"/>
        <w:rPr>
          <w:rFonts w:ascii="Arial" w:eastAsia="Calibri" w:hAnsi="Arial" w:cs="Arial"/>
          <w:b/>
          <w:sz w:val="18"/>
          <w:szCs w:val="18"/>
        </w:rPr>
      </w:pPr>
      <w:r>
        <w:rPr>
          <w:rFonts w:ascii="Arial" w:eastAsia="Calibri" w:hAnsi="Arial" w:cs="Arial"/>
          <w:b/>
          <w:sz w:val="18"/>
          <w:szCs w:val="18"/>
        </w:rPr>
        <w:t>Course Schedule and Readings</w:t>
      </w:r>
    </w:p>
    <w:p w14:paraId="6E4EDB40" w14:textId="5A51C993" w:rsidR="0098593F" w:rsidRDefault="0098593F">
      <w:pPr>
        <w:rPr>
          <w:rFonts w:ascii="Arial" w:hAnsi="Arial" w:cs="Arial"/>
          <w:b/>
          <w:sz w:val="18"/>
          <w:szCs w:val="18"/>
        </w:rPr>
      </w:pPr>
      <w:r w:rsidRPr="00611F51">
        <w:rPr>
          <w:rFonts w:ascii="Arial" w:hAnsi="Arial" w:cs="Arial"/>
          <w:b/>
          <w:sz w:val="18"/>
          <w:szCs w:val="18"/>
        </w:rPr>
        <w:t>Week 1</w:t>
      </w:r>
      <w:r w:rsidR="00C90242">
        <w:rPr>
          <w:rFonts w:ascii="Arial" w:hAnsi="Arial" w:cs="Arial"/>
          <w:b/>
          <w:sz w:val="18"/>
          <w:szCs w:val="18"/>
        </w:rPr>
        <w:t xml:space="preserve"> – September 10 - </w:t>
      </w:r>
      <w:r w:rsidRPr="00611F51">
        <w:rPr>
          <w:rFonts w:ascii="Arial" w:hAnsi="Arial" w:cs="Arial"/>
          <w:b/>
          <w:sz w:val="18"/>
          <w:szCs w:val="18"/>
        </w:rPr>
        <w:t>Introduction to Topologies of New Liberal urbanization</w:t>
      </w:r>
    </w:p>
    <w:p w14:paraId="7DCE81D4" w14:textId="77777777" w:rsidR="007E60B7" w:rsidRPr="00611F51" w:rsidRDefault="007E60B7">
      <w:pPr>
        <w:rPr>
          <w:rFonts w:ascii="Arial" w:hAnsi="Arial" w:cs="Arial"/>
          <w:sz w:val="18"/>
          <w:szCs w:val="18"/>
        </w:rPr>
      </w:pPr>
    </w:p>
    <w:p w14:paraId="0BD121FE" w14:textId="2BDB08B0" w:rsidR="0098593F" w:rsidRDefault="0098593F" w:rsidP="0098593F">
      <w:pPr>
        <w:ind w:left="709"/>
        <w:rPr>
          <w:rFonts w:ascii="Arial" w:hAnsi="Arial" w:cs="Arial"/>
          <w:sz w:val="18"/>
          <w:szCs w:val="18"/>
        </w:rPr>
      </w:pPr>
      <w:proofErr w:type="gramStart"/>
      <w:r w:rsidRPr="00611F51">
        <w:rPr>
          <w:rFonts w:ascii="Arial" w:hAnsi="Arial" w:cs="Arial"/>
          <w:sz w:val="18"/>
          <w:szCs w:val="18"/>
        </w:rPr>
        <w:t>David Harvey</w:t>
      </w:r>
      <w:r w:rsidR="008B6523">
        <w:rPr>
          <w:rFonts w:ascii="Arial" w:hAnsi="Arial" w:cs="Arial"/>
          <w:sz w:val="18"/>
          <w:szCs w:val="18"/>
        </w:rPr>
        <w:t xml:space="preserve">, “Neoliberalism and the Restoration of Class Power”, in Spaces of Global Capitalism (London: Verso Books, </w:t>
      </w:r>
      <w:r w:rsidR="007118F5">
        <w:rPr>
          <w:rFonts w:ascii="Arial" w:hAnsi="Arial" w:cs="Arial"/>
          <w:sz w:val="18"/>
          <w:szCs w:val="18"/>
        </w:rPr>
        <w:t>2006), 7-68.</w:t>
      </w:r>
      <w:proofErr w:type="gramEnd"/>
    </w:p>
    <w:p w14:paraId="1C897DFD" w14:textId="77777777" w:rsidR="007E60B7" w:rsidRPr="00611F51" w:rsidRDefault="007E60B7" w:rsidP="007E60B7">
      <w:pPr>
        <w:ind w:left="709"/>
        <w:rPr>
          <w:rFonts w:ascii="Arial" w:hAnsi="Arial" w:cs="Arial"/>
          <w:sz w:val="18"/>
          <w:szCs w:val="18"/>
        </w:rPr>
      </w:pPr>
    </w:p>
    <w:p w14:paraId="790AACAB" w14:textId="5B2872EE" w:rsidR="0098593F" w:rsidRPr="00611F51" w:rsidRDefault="003C1270" w:rsidP="0098593F">
      <w:pPr>
        <w:ind w:left="709"/>
        <w:rPr>
          <w:rFonts w:ascii="Arial" w:hAnsi="Arial" w:cs="Arial"/>
          <w:sz w:val="18"/>
          <w:szCs w:val="18"/>
        </w:rPr>
      </w:pPr>
      <w:r>
        <w:rPr>
          <w:rFonts w:ascii="Arial" w:hAnsi="Arial" w:cs="Arial"/>
          <w:sz w:val="18"/>
          <w:szCs w:val="18"/>
        </w:rPr>
        <w:t>Adrian Blackwell,</w:t>
      </w:r>
      <w:r w:rsidR="0098593F" w:rsidRPr="00611F51">
        <w:rPr>
          <w:rFonts w:ascii="Arial" w:hAnsi="Arial" w:cs="Arial"/>
          <w:sz w:val="18"/>
          <w:szCs w:val="18"/>
        </w:rPr>
        <w:t xml:space="preserve"> </w:t>
      </w:r>
      <w:r>
        <w:rPr>
          <w:rFonts w:ascii="Arial" w:hAnsi="Arial" w:cs="Arial"/>
          <w:sz w:val="18"/>
          <w:szCs w:val="18"/>
        </w:rPr>
        <w:t>“</w:t>
      </w:r>
      <w:r w:rsidR="0098593F" w:rsidRPr="00611F51">
        <w:rPr>
          <w:rFonts w:ascii="Arial" w:hAnsi="Arial" w:cs="Arial"/>
          <w:sz w:val="18"/>
          <w:szCs w:val="18"/>
        </w:rPr>
        <w:t>Shenzhen: Topology of a Neoliberal City</w:t>
      </w:r>
      <w:r>
        <w:rPr>
          <w:rFonts w:ascii="Arial" w:hAnsi="Arial" w:cs="Arial"/>
          <w:sz w:val="18"/>
          <w:szCs w:val="18"/>
        </w:rPr>
        <w:t xml:space="preserve">” in </w:t>
      </w:r>
      <w:proofErr w:type="spellStart"/>
      <w:r w:rsidR="00A065DC">
        <w:rPr>
          <w:rFonts w:ascii="Arial" w:hAnsi="Arial" w:cs="Arial"/>
          <w:sz w:val="18"/>
          <w:szCs w:val="18"/>
        </w:rPr>
        <w:t>Rodolpge</w:t>
      </w:r>
      <w:proofErr w:type="spellEnd"/>
      <w:r w:rsidR="00A065DC">
        <w:rPr>
          <w:rFonts w:ascii="Arial" w:hAnsi="Arial" w:cs="Arial"/>
          <w:sz w:val="18"/>
          <w:szCs w:val="18"/>
        </w:rPr>
        <w:t xml:space="preserve"> el-</w:t>
      </w:r>
      <w:proofErr w:type="spellStart"/>
      <w:r w:rsidR="00A065DC">
        <w:rPr>
          <w:rFonts w:ascii="Arial" w:hAnsi="Arial" w:cs="Arial"/>
          <w:sz w:val="18"/>
          <w:szCs w:val="18"/>
        </w:rPr>
        <w:t>Khoury</w:t>
      </w:r>
      <w:proofErr w:type="spellEnd"/>
      <w:r w:rsidR="00A065DC">
        <w:rPr>
          <w:rFonts w:ascii="Arial" w:hAnsi="Arial" w:cs="Arial"/>
          <w:sz w:val="18"/>
          <w:szCs w:val="18"/>
        </w:rPr>
        <w:t xml:space="preserve"> and Edward Robbins Eds. </w:t>
      </w:r>
      <w:r w:rsidRPr="00A065DC">
        <w:rPr>
          <w:rFonts w:ascii="Arial" w:hAnsi="Arial" w:cs="Arial"/>
          <w:i/>
          <w:sz w:val="18"/>
          <w:szCs w:val="18"/>
        </w:rPr>
        <w:t>Shaping the City</w:t>
      </w:r>
      <w:r w:rsidR="00A065DC" w:rsidRPr="00A065DC">
        <w:rPr>
          <w:rFonts w:ascii="Arial" w:hAnsi="Arial" w:cs="Arial"/>
          <w:i/>
          <w:sz w:val="18"/>
          <w:szCs w:val="18"/>
        </w:rPr>
        <w:t>: Studies in History, Theory and Urban Design 2</w:t>
      </w:r>
      <w:r w:rsidR="00A065DC" w:rsidRPr="00A065DC">
        <w:rPr>
          <w:rFonts w:ascii="Arial" w:hAnsi="Arial" w:cs="Arial"/>
          <w:i/>
          <w:sz w:val="18"/>
          <w:szCs w:val="18"/>
          <w:vertAlign w:val="superscript"/>
        </w:rPr>
        <w:t>nd</w:t>
      </w:r>
      <w:r w:rsidR="00A065DC" w:rsidRPr="00A065DC">
        <w:rPr>
          <w:rFonts w:ascii="Arial" w:hAnsi="Arial" w:cs="Arial"/>
          <w:i/>
          <w:sz w:val="18"/>
          <w:szCs w:val="18"/>
        </w:rPr>
        <w:t xml:space="preserve"> Edition</w:t>
      </w:r>
      <w:r w:rsidR="00A065DC">
        <w:rPr>
          <w:rFonts w:ascii="Arial" w:hAnsi="Arial" w:cs="Arial"/>
          <w:sz w:val="18"/>
          <w:szCs w:val="18"/>
        </w:rPr>
        <w:t xml:space="preserve"> (London: </w:t>
      </w:r>
      <w:proofErr w:type="spellStart"/>
      <w:r w:rsidR="00A065DC">
        <w:rPr>
          <w:rFonts w:ascii="Arial" w:hAnsi="Arial" w:cs="Arial"/>
          <w:sz w:val="18"/>
          <w:szCs w:val="18"/>
        </w:rPr>
        <w:t>Routledge</w:t>
      </w:r>
      <w:proofErr w:type="spellEnd"/>
      <w:r w:rsidR="00A065DC">
        <w:rPr>
          <w:rFonts w:ascii="Arial" w:hAnsi="Arial" w:cs="Arial"/>
          <w:sz w:val="18"/>
          <w:szCs w:val="18"/>
        </w:rPr>
        <w:t>, 2013)</w:t>
      </w:r>
    </w:p>
    <w:p w14:paraId="171F0C9D" w14:textId="77777777" w:rsidR="00F0709A" w:rsidRPr="00611F51" w:rsidRDefault="00F0709A" w:rsidP="00F0709A">
      <w:pPr>
        <w:rPr>
          <w:rFonts w:ascii="Arial" w:hAnsi="Arial" w:cs="Arial"/>
          <w:sz w:val="18"/>
          <w:szCs w:val="18"/>
        </w:rPr>
      </w:pPr>
    </w:p>
    <w:p w14:paraId="1D33905F" w14:textId="1DF0EA3E" w:rsidR="00F0709A" w:rsidRDefault="00F0709A" w:rsidP="00F0709A">
      <w:pPr>
        <w:rPr>
          <w:rFonts w:ascii="Arial" w:hAnsi="Arial" w:cs="Arial"/>
          <w:b/>
          <w:sz w:val="18"/>
          <w:szCs w:val="18"/>
        </w:rPr>
      </w:pPr>
      <w:r w:rsidRPr="00611F51">
        <w:rPr>
          <w:rFonts w:ascii="Arial" w:hAnsi="Arial" w:cs="Arial"/>
          <w:b/>
          <w:sz w:val="18"/>
          <w:szCs w:val="18"/>
        </w:rPr>
        <w:t>Week 2</w:t>
      </w:r>
      <w:r w:rsidR="008120A6" w:rsidRPr="00611F51">
        <w:rPr>
          <w:rFonts w:ascii="Arial" w:hAnsi="Arial" w:cs="Arial"/>
          <w:b/>
          <w:sz w:val="18"/>
          <w:szCs w:val="18"/>
        </w:rPr>
        <w:t xml:space="preserve"> </w:t>
      </w:r>
      <w:r w:rsidR="000A1FA2">
        <w:rPr>
          <w:rFonts w:ascii="Arial" w:hAnsi="Arial" w:cs="Arial"/>
          <w:b/>
          <w:sz w:val="18"/>
          <w:szCs w:val="18"/>
        </w:rPr>
        <w:t>–</w:t>
      </w:r>
      <w:r w:rsidR="008120A6" w:rsidRPr="00611F51">
        <w:rPr>
          <w:rFonts w:ascii="Arial" w:hAnsi="Arial" w:cs="Arial"/>
          <w:b/>
          <w:sz w:val="18"/>
          <w:szCs w:val="18"/>
        </w:rPr>
        <w:t xml:space="preserve"> </w:t>
      </w:r>
      <w:r w:rsidR="00C90242">
        <w:rPr>
          <w:rFonts w:ascii="Arial" w:hAnsi="Arial" w:cs="Arial"/>
          <w:b/>
          <w:sz w:val="18"/>
          <w:szCs w:val="18"/>
        </w:rPr>
        <w:t xml:space="preserve">September 17 - </w:t>
      </w:r>
      <w:r w:rsidR="008120A6" w:rsidRPr="00611F51">
        <w:rPr>
          <w:rFonts w:ascii="Arial" w:hAnsi="Arial" w:cs="Arial"/>
          <w:b/>
          <w:sz w:val="18"/>
          <w:szCs w:val="18"/>
        </w:rPr>
        <w:t xml:space="preserve">The Urbanization of Capital </w:t>
      </w:r>
    </w:p>
    <w:p w14:paraId="24E1C29C" w14:textId="77777777" w:rsidR="00A825BB" w:rsidRPr="00611F51" w:rsidRDefault="00A825BB" w:rsidP="00F0709A">
      <w:pPr>
        <w:rPr>
          <w:rFonts w:ascii="Arial" w:hAnsi="Arial" w:cs="Arial"/>
          <w:b/>
          <w:sz w:val="18"/>
          <w:szCs w:val="18"/>
        </w:rPr>
      </w:pPr>
    </w:p>
    <w:p w14:paraId="4ECBF46D" w14:textId="38E6C55C" w:rsidR="007118F5" w:rsidRDefault="008120A6" w:rsidP="007118F5">
      <w:pPr>
        <w:ind w:left="709"/>
        <w:rPr>
          <w:rFonts w:ascii="Arial" w:hAnsi="Arial" w:cs="Arial"/>
          <w:sz w:val="18"/>
          <w:szCs w:val="18"/>
        </w:rPr>
      </w:pPr>
      <w:r w:rsidRPr="00611F51">
        <w:rPr>
          <w:rFonts w:ascii="Arial" w:hAnsi="Arial" w:cs="Arial"/>
          <w:sz w:val="18"/>
          <w:szCs w:val="18"/>
        </w:rPr>
        <w:t>David Harvey</w:t>
      </w:r>
      <w:r w:rsidR="004D666A" w:rsidRPr="00611F51">
        <w:rPr>
          <w:rFonts w:ascii="Arial" w:hAnsi="Arial" w:cs="Arial"/>
          <w:sz w:val="18"/>
          <w:szCs w:val="18"/>
        </w:rPr>
        <w:t>,</w:t>
      </w:r>
      <w:r w:rsidRPr="00611F51">
        <w:rPr>
          <w:rFonts w:ascii="Arial" w:hAnsi="Arial" w:cs="Arial"/>
          <w:sz w:val="18"/>
          <w:szCs w:val="18"/>
        </w:rPr>
        <w:t xml:space="preserve"> </w:t>
      </w:r>
      <w:r w:rsidR="003C1270">
        <w:rPr>
          <w:rFonts w:ascii="Arial" w:hAnsi="Arial" w:cs="Arial"/>
          <w:sz w:val="18"/>
          <w:szCs w:val="18"/>
        </w:rPr>
        <w:t>“</w:t>
      </w:r>
      <w:r w:rsidR="007E60B7" w:rsidRPr="00611F51">
        <w:rPr>
          <w:rFonts w:ascii="Arial" w:hAnsi="Arial" w:cs="Arial"/>
          <w:sz w:val="18"/>
          <w:szCs w:val="18"/>
        </w:rPr>
        <w:t>The Urban Process under Capitalism: A Framework for Analysis</w:t>
      </w:r>
      <w:r w:rsidR="003C1270">
        <w:rPr>
          <w:rFonts w:ascii="Arial" w:hAnsi="Arial" w:cs="Arial"/>
          <w:sz w:val="18"/>
          <w:szCs w:val="18"/>
        </w:rPr>
        <w:t>”</w:t>
      </w:r>
      <w:r w:rsidR="007E60B7" w:rsidRPr="00611F51">
        <w:rPr>
          <w:rFonts w:ascii="Arial" w:hAnsi="Arial" w:cs="Arial"/>
          <w:i/>
          <w:sz w:val="18"/>
          <w:szCs w:val="18"/>
        </w:rPr>
        <w:t xml:space="preserve"> </w:t>
      </w:r>
      <w:r w:rsidRPr="00611F51">
        <w:rPr>
          <w:rFonts w:ascii="Arial" w:hAnsi="Arial" w:cs="Arial"/>
          <w:i/>
          <w:sz w:val="18"/>
          <w:szCs w:val="18"/>
        </w:rPr>
        <w:t>The Urbanization of Capital</w:t>
      </w:r>
      <w:r w:rsidR="004D666A" w:rsidRPr="00611F51">
        <w:rPr>
          <w:rFonts w:ascii="Arial" w:hAnsi="Arial" w:cs="Arial"/>
          <w:i/>
          <w:sz w:val="18"/>
          <w:szCs w:val="18"/>
        </w:rPr>
        <w:t xml:space="preserve"> </w:t>
      </w:r>
      <w:r w:rsidR="004D666A" w:rsidRPr="00611F51">
        <w:rPr>
          <w:rFonts w:ascii="Arial" w:hAnsi="Arial" w:cs="Arial"/>
          <w:sz w:val="18"/>
          <w:szCs w:val="18"/>
        </w:rPr>
        <w:t xml:space="preserve">(Oxford: Basil Blackwell, 1985), </w:t>
      </w:r>
      <w:r w:rsidR="009C50A1">
        <w:rPr>
          <w:rFonts w:ascii="Arial" w:hAnsi="Arial" w:cs="Arial"/>
          <w:sz w:val="18"/>
          <w:szCs w:val="18"/>
        </w:rPr>
        <w:t>1-31</w:t>
      </w:r>
    </w:p>
    <w:p w14:paraId="472EDEE7" w14:textId="77777777" w:rsidR="007118F5" w:rsidRPr="00611F51" w:rsidRDefault="007118F5" w:rsidP="007118F5">
      <w:pPr>
        <w:ind w:left="709"/>
        <w:rPr>
          <w:rFonts w:ascii="Arial" w:hAnsi="Arial" w:cs="Arial"/>
          <w:sz w:val="18"/>
          <w:szCs w:val="18"/>
        </w:rPr>
      </w:pPr>
    </w:p>
    <w:p w14:paraId="016CD4DD" w14:textId="2676DC1B" w:rsidR="007118F5" w:rsidRDefault="007118F5" w:rsidP="007118F5">
      <w:pPr>
        <w:ind w:left="709"/>
        <w:rPr>
          <w:rFonts w:ascii="Arial" w:hAnsi="Arial" w:cs="Arial"/>
          <w:sz w:val="18"/>
          <w:szCs w:val="18"/>
        </w:rPr>
      </w:pPr>
      <w:r>
        <w:rPr>
          <w:rFonts w:ascii="Arial" w:hAnsi="Arial" w:cs="Arial"/>
          <w:sz w:val="18"/>
          <w:szCs w:val="18"/>
        </w:rPr>
        <w:t xml:space="preserve">Jamie </w:t>
      </w:r>
      <w:r w:rsidRPr="00611F51">
        <w:rPr>
          <w:rFonts w:ascii="Arial" w:hAnsi="Arial" w:cs="Arial"/>
          <w:sz w:val="18"/>
          <w:szCs w:val="18"/>
        </w:rPr>
        <w:t xml:space="preserve">Peck and </w:t>
      </w:r>
      <w:r>
        <w:rPr>
          <w:rFonts w:ascii="Arial" w:hAnsi="Arial" w:cs="Arial"/>
          <w:sz w:val="18"/>
          <w:szCs w:val="18"/>
        </w:rPr>
        <w:t xml:space="preserve">Adam </w:t>
      </w:r>
      <w:proofErr w:type="spellStart"/>
      <w:r>
        <w:rPr>
          <w:rFonts w:ascii="Arial" w:hAnsi="Arial" w:cs="Arial"/>
          <w:sz w:val="18"/>
          <w:szCs w:val="18"/>
        </w:rPr>
        <w:t>Tickell</w:t>
      </w:r>
      <w:proofErr w:type="spellEnd"/>
      <w:r>
        <w:rPr>
          <w:rFonts w:ascii="Arial" w:hAnsi="Arial" w:cs="Arial"/>
          <w:sz w:val="18"/>
          <w:szCs w:val="18"/>
        </w:rPr>
        <w:t>, “</w:t>
      </w:r>
      <w:proofErr w:type="spellStart"/>
      <w:r>
        <w:rPr>
          <w:rFonts w:ascii="Arial" w:hAnsi="Arial" w:cs="Arial"/>
          <w:sz w:val="18"/>
          <w:szCs w:val="18"/>
        </w:rPr>
        <w:t>Neoliberalizing</w:t>
      </w:r>
      <w:proofErr w:type="spellEnd"/>
      <w:r>
        <w:rPr>
          <w:rFonts w:ascii="Arial" w:hAnsi="Arial" w:cs="Arial"/>
          <w:sz w:val="18"/>
          <w:szCs w:val="18"/>
        </w:rPr>
        <w:t xml:space="preserve"> Space” in Neil Brenner and </w:t>
      </w:r>
      <w:proofErr w:type="spellStart"/>
      <w:r>
        <w:rPr>
          <w:rFonts w:ascii="Arial" w:hAnsi="Arial" w:cs="Arial"/>
          <w:sz w:val="18"/>
          <w:szCs w:val="18"/>
        </w:rPr>
        <w:t>Nik</w:t>
      </w:r>
      <w:proofErr w:type="spellEnd"/>
      <w:r>
        <w:rPr>
          <w:rFonts w:ascii="Arial" w:hAnsi="Arial" w:cs="Arial"/>
          <w:sz w:val="18"/>
          <w:szCs w:val="18"/>
        </w:rPr>
        <w:t xml:space="preserve"> Theodore Eds. </w:t>
      </w:r>
      <w:r w:rsidRPr="00A065DC">
        <w:rPr>
          <w:rFonts w:ascii="Arial" w:hAnsi="Arial" w:cs="Arial"/>
          <w:i/>
          <w:sz w:val="18"/>
          <w:szCs w:val="18"/>
        </w:rPr>
        <w:t>Spaces of Neoliberalism: Urban Restructuring in North America and Western Europe</w:t>
      </w:r>
      <w:r>
        <w:rPr>
          <w:rFonts w:ascii="Arial" w:hAnsi="Arial" w:cs="Arial"/>
          <w:sz w:val="18"/>
          <w:szCs w:val="18"/>
        </w:rPr>
        <w:t xml:space="preserve"> (Malden, MA: Blackwell Publishers Ltd, 2002) 33-57.</w:t>
      </w:r>
    </w:p>
    <w:p w14:paraId="74653079" w14:textId="77777777" w:rsidR="002E5BF6" w:rsidRDefault="002E5BF6" w:rsidP="004D666A">
      <w:pPr>
        <w:ind w:left="709"/>
        <w:rPr>
          <w:rFonts w:ascii="Arial" w:hAnsi="Arial" w:cs="Arial"/>
          <w:sz w:val="18"/>
          <w:szCs w:val="18"/>
        </w:rPr>
      </w:pPr>
    </w:p>
    <w:p w14:paraId="690182CC" w14:textId="2B516A0B" w:rsidR="002E5BF6" w:rsidRDefault="002E5BF6" w:rsidP="009C50A1">
      <w:pPr>
        <w:ind w:left="709"/>
        <w:rPr>
          <w:rFonts w:ascii="Arial" w:hAnsi="Arial" w:cs="Arial"/>
          <w:sz w:val="18"/>
          <w:szCs w:val="18"/>
        </w:rPr>
      </w:pPr>
      <w:r>
        <w:rPr>
          <w:rFonts w:ascii="Arial" w:hAnsi="Arial" w:cs="Arial"/>
          <w:sz w:val="18"/>
          <w:szCs w:val="18"/>
        </w:rPr>
        <w:t xml:space="preserve">Neil Brenner, </w:t>
      </w:r>
      <w:r w:rsidR="009C50A1">
        <w:rPr>
          <w:rFonts w:ascii="Arial" w:hAnsi="Arial" w:cs="Arial"/>
          <w:sz w:val="18"/>
          <w:szCs w:val="18"/>
        </w:rPr>
        <w:t>“</w:t>
      </w:r>
      <w:r>
        <w:rPr>
          <w:rFonts w:ascii="Arial" w:hAnsi="Arial" w:cs="Arial"/>
          <w:sz w:val="18"/>
          <w:szCs w:val="18"/>
        </w:rPr>
        <w:t>Urban theory Without an Outside</w:t>
      </w:r>
      <w:r w:rsidR="009C50A1">
        <w:rPr>
          <w:rFonts w:ascii="Arial" w:hAnsi="Arial" w:cs="Arial"/>
          <w:sz w:val="18"/>
          <w:szCs w:val="18"/>
        </w:rPr>
        <w:t xml:space="preserve">” in </w:t>
      </w:r>
      <w:r w:rsidR="008B6523">
        <w:rPr>
          <w:rFonts w:ascii="Arial" w:hAnsi="Arial" w:cs="Arial"/>
          <w:sz w:val="18"/>
          <w:szCs w:val="18"/>
        </w:rPr>
        <w:t xml:space="preserve">Neil Brenner Ed. </w:t>
      </w:r>
      <w:r w:rsidR="009C50A1" w:rsidRPr="009C50A1">
        <w:rPr>
          <w:rFonts w:ascii="Arial" w:hAnsi="Arial" w:cs="Arial"/>
          <w:i/>
          <w:sz w:val="18"/>
          <w:szCs w:val="18"/>
        </w:rPr>
        <w:t>Implosions/Explosions: Towards a Study of Planetary Urbanization</w:t>
      </w:r>
      <w:r w:rsidR="009C50A1">
        <w:rPr>
          <w:rFonts w:ascii="Arial" w:hAnsi="Arial" w:cs="Arial"/>
          <w:sz w:val="18"/>
          <w:szCs w:val="18"/>
        </w:rPr>
        <w:t xml:space="preserve"> (Berlin: </w:t>
      </w:r>
      <w:proofErr w:type="spellStart"/>
      <w:r w:rsidR="009C50A1">
        <w:rPr>
          <w:rFonts w:ascii="Arial" w:hAnsi="Arial" w:cs="Arial"/>
          <w:sz w:val="18"/>
          <w:szCs w:val="18"/>
        </w:rPr>
        <w:t>Jovis</w:t>
      </w:r>
      <w:proofErr w:type="spellEnd"/>
      <w:r w:rsidR="009C50A1">
        <w:rPr>
          <w:rFonts w:ascii="Arial" w:hAnsi="Arial" w:cs="Arial"/>
          <w:sz w:val="18"/>
          <w:szCs w:val="18"/>
        </w:rPr>
        <w:t>, 2013), 14-</w:t>
      </w:r>
      <w:r w:rsidR="008B6523">
        <w:rPr>
          <w:rFonts w:ascii="Arial" w:hAnsi="Arial" w:cs="Arial"/>
          <w:sz w:val="18"/>
          <w:szCs w:val="18"/>
        </w:rPr>
        <w:t>35.</w:t>
      </w:r>
    </w:p>
    <w:p w14:paraId="594CD388" w14:textId="77777777" w:rsidR="00F0709A" w:rsidRPr="00611F51" w:rsidRDefault="00F0709A" w:rsidP="00F0709A">
      <w:pPr>
        <w:rPr>
          <w:rFonts w:ascii="Arial" w:hAnsi="Arial" w:cs="Arial"/>
          <w:sz w:val="18"/>
          <w:szCs w:val="18"/>
        </w:rPr>
      </w:pPr>
    </w:p>
    <w:p w14:paraId="27EF11F5" w14:textId="3E57046C" w:rsidR="00F0709A" w:rsidRDefault="00F0709A" w:rsidP="00F0709A">
      <w:pPr>
        <w:rPr>
          <w:rFonts w:ascii="Arial" w:hAnsi="Arial" w:cs="Arial"/>
          <w:b/>
          <w:sz w:val="18"/>
          <w:szCs w:val="18"/>
        </w:rPr>
      </w:pPr>
      <w:r w:rsidRPr="00611F51">
        <w:rPr>
          <w:rFonts w:ascii="Arial" w:hAnsi="Arial" w:cs="Arial"/>
          <w:b/>
          <w:sz w:val="18"/>
          <w:szCs w:val="18"/>
        </w:rPr>
        <w:t>Week 3</w:t>
      </w:r>
      <w:r w:rsidR="008120A6" w:rsidRPr="00611F51">
        <w:rPr>
          <w:rFonts w:ascii="Arial" w:hAnsi="Arial" w:cs="Arial"/>
          <w:b/>
          <w:sz w:val="18"/>
          <w:szCs w:val="18"/>
        </w:rPr>
        <w:t xml:space="preserve"> –</w:t>
      </w:r>
      <w:r w:rsidR="00C90242">
        <w:rPr>
          <w:rFonts w:ascii="Arial" w:hAnsi="Arial" w:cs="Arial"/>
          <w:b/>
          <w:sz w:val="18"/>
          <w:szCs w:val="18"/>
        </w:rPr>
        <w:t xml:space="preserve"> September 24 - </w:t>
      </w:r>
      <w:r w:rsidR="000A1FA2">
        <w:rPr>
          <w:rFonts w:ascii="Arial" w:hAnsi="Arial" w:cs="Arial"/>
          <w:b/>
          <w:sz w:val="18"/>
          <w:szCs w:val="18"/>
        </w:rPr>
        <w:t>T</w:t>
      </w:r>
      <w:r w:rsidR="008120A6" w:rsidRPr="00611F51">
        <w:rPr>
          <w:rFonts w:ascii="Arial" w:hAnsi="Arial" w:cs="Arial"/>
          <w:b/>
          <w:sz w:val="18"/>
          <w:szCs w:val="18"/>
        </w:rPr>
        <w:t>he Urban Revolution</w:t>
      </w:r>
    </w:p>
    <w:p w14:paraId="4E5EC614" w14:textId="77777777" w:rsidR="00A825BB" w:rsidRPr="00611F51" w:rsidRDefault="00A825BB" w:rsidP="00F0709A">
      <w:pPr>
        <w:rPr>
          <w:rFonts w:ascii="Arial" w:hAnsi="Arial" w:cs="Arial"/>
          <w:b/>
          <w:sz w:val="18"/>
          <w:szCs w:val="18"/>
        </w:rPr>
      </w:pPr>
    </w:p>
    <w:p w14:paraId="31BCFBB2" w14:textId="27CC92D6" w:rsidR="0098593F" w:rsidRDefault="008120A6" w:rsidP="007E60B7">
      <w:pPr>
        <w:ind w:left="709"/>
        <w:rPr>
          <w:rFonts w:ascii="Arial" w:hAnsi="Arial" w:cs="Arial"/>
          <w:sz w:val="18"/>
          <w:szCs w:val="18"/>
        </w:rPr>
      </w:pPr>
      <w:proofErr w:type="gramStart"/>
      <w:r w:rsidRPr="00611F51">
        <w:rPr>
          <w:rFonts w:ascii="Arial" w:hAnsi="Arial" w:cs="Arial"/>
          <w:sz w:val="18"/>
          <w:szCs w:val="18"/>
        </w:rPr>
        <w:t>Henri Lefebvre</w:t>
      </w:r>
      <w:r w:rsidR="004D666A" w:rsidRPr="00611F51">
        <w:rPr>
          <w:rFonts w:ascii="Arial" w:hAnsi="Arial" w:cs="Arial"/>
          <w:sz w:val="18"/>
          <w:szCs w:val="18"/>
        </w:rPr>
        <w:t>,</w:t>
      </w:r>
      <w:r w:rsidRPr="00611F51">
        <w:rPr>
          <w:rFonts w:ascii="Arial" w:hAnsi="Arial" w:cs="Arial"/>
          <w:sz w:val="18"/>
          <w:szCs w:val="18"/>
        </w:rPr>
        <w:t xml:space="preserve"> </w:t>
      </w:r>
      <w:r w:rsidR="007E60B7">
        <w:rPr>
          <w:rFonts w:ascii="Arial" w:hAnsi="Arial" w:cs="Arial"/>
          <w:sz w:val="18"/>
          <w:szCs w:val="18"/>
        </w:rPr>
        <w:t>“</w:t>
      </w:r>
      <w:r w:rsidR="009C50A1">
        <w:rPr>
          <w:rFonts w:ascii="Arial" w:hAnsi="Arial" w:cs="Arial"/>
          <w:sz w:val="18"/>
          <w:szCs w:val="18"/>
        </w:rPr>
        <w:t xml:space="preserve">From the City to Urban Society” in </w:t>
      </w:r>
      <w:r w:rsidRPr="00611F51">
        <w:rPr>
          <w:rFonts w:ascii="Arial" w:hAnsi="Arial" w:cs="Arial"/>
          <w:i/>
          <w:sz w:val="18"/>
          <w:szCs w:val="18"/>
        </w:rPr>
        <w:t>The Urban Revolution</w:t>
      </w:r>
      <w:r w:rsidR="004D666A" w:rsidRPr="00611F51">
        <w:rPr>
          <w:rFonts w:ascii="Arial" w:hAnsi="Arial" w:cs="Arial"/>
          <w:sz w:val="18"/>
          <w:szCs w:val="18"/>
        </w:rPr>
        <w:t>,</w:t>
      </w:r>
      <w:r w:rsidRPr="00611F51">
        <w:rPr>
          <w:rFonts w:ascii="Arial" w:hAnsi="Arial" w:cs="Arial"/>
          <w:sz w:val="18"/>
          <w:szCs w:val="18"/>
        </w:rPr>
        <w:t xml:space="preserve"> </w:t>
      </w:r>
      <w:r w:rsidR="004D666A" w:rsidRPr="00611F51">
        <w:rPr>
          <w:rFonts w:ascii="Arial" w:hAnsi="Arial" w:cs="Arial"/>
          <w:sz w:val="18"/>
          <w:szCs w:val="18"/>
        </w:rPr>
        <w:t>Trans</w:t>
      </w:r>
      <w:r w:rsidR="009C50A1">
        <w:rPr>
          <w:rFonts w:ascii="Arial" w:hAnsi="Arial" w:cs="Arial"/>
          <w:sz w:val="18"/>
          <w:szCs w:val="18"/>
        </w:rPr>
        <w:t xml:space="preserve">. Robert </w:t>
      </w:r>
      <w:proofErr w:type="spellStart"/>
      <w:r w:rsidR="009C50A1">
        <w:rPr>
          <w:rFonts w:ascii="Arial" w:hAnsi="Arial" w:cs="Arial"/>
          <w:sz w:val="18"/>
          <w:szCs w:val="18"/>
        </w:rPr>
        <w:t>Bononno</w:t>
      </w:r>
      <w:proofErr w:type="spellEnd"/>
      <w:r w:rsidR="009C50A1">
        <w:rPr>
          <w:rFonts w:ascii="Arial" w:hAnsi="Arial" w:cs="Arial"/>
          <w:sz w:val="18"/>
          <w:szCs w:val="18"/>
        </w:rPr>
        <w:t xml:space="preserve"> (Minneapolis: T</w:t>
      </w:r>
      <w:r w:rsidR="004D666A" w:rsidRPr="00611F51">
        <w:rPr>
          <w:rFonts w:ascii="Arial" w:hAnsi="Arial" w:cs="Arial"/>
          <w:sz w:val="18"/>
          <w:szCs w:val="18"/>
        </w:rPr>
        <w:t>he University of Minnesota Press, 2003)</w:t>
      </w:r>
      <w:r w:rsidR="009C50A1">
        <w:rPr>
          <w:rFonts w:ascii="Arial" w:hAnsi="Arial" w:cs="Arial"/>
          <w:sz w:val="18"/>
          <w:szCs w:val="18"/>
        </w:rPr>
        <w:t>,</w:t>
      </w:r>
      <w:r w:rsidR="00A228D0" w:rsidRPr="00611F51">
        <w:rPr>
          <w:rFonts w:ascii="Arial" w:hAnsi="Arial" w:cs="Arial"/>
          <w:sz w:val="18"/>
          <w:szCs w:val="18"/>
        </w:rPr>
        <w:t xml:space="preserve"> </w:t>
      </w:r>
      <w:r w:rsidR="00E41E72" w:rsidRPr="00611F51">
        <w:rPr>
          <w:rFonts w:ascii="Arial" w:hAnsi="Arial" w:cs="Arial"/>
          <w:sz w:val="18"/>
          <w:szCs w:val="18"/>
        </w:rPr>
        <w:t>1-22</w:t>
      </w:r>
      <w:r w:rsidR="009C50A1">
        <w:rPr>
          <w:rFonts w:ascii="Arial" w:hAnsi="Arial" w:cs="Arial"/>
          <w:sz w:val="18"/>
          <w:szCs w:val="18"/>
        </w:rPr>
        <w:t>.</w:t>
      </w:r>
      <w:proofErr w:type="gramEnd"/>
    </w:p>
    <w:p w14:paraId="079107FB" w14:textId="77777777" w:rsidR="007118F5" w:rsidRDefault="007118F5" w:rsidP="007118F5">
      <w:pPr>
        <w:ind w:left="709"/>
        <w:rPr>
          <w:rFonts w:ascii="Arial" w:hAnsi="Arial" w:cs="Arial"/>
          <w:sz w:val="18"/>
          <w:szCs w:val="18"/>
        </w:rPr>
      </w:pPr>
    </w:p>
    <w:p w14:paraId="5D43A801" w14:textId="18C5CB71" w:rsidR="007118F5" w:rsidRDefault="007118F5" w:rsidP="007118F5">
      <w:pPr>
        <w:ind w:left="709"/>
        <w:rPr>
          <w:rFonts w:ascii="Arial" w:hAnsi="Arial" w:cs="Arial"/>
          <w:sz w:val="18"/>
          <w:szCs w:val="18"/>
        </w:rPr>
      </w:pPr>
      <w:proofErr w:type="spellStart"/>
      <w:r>
        <w:rPr>
          <w:rFonts w:ascii="Arial" w:hAnsi="Arial" w:cs="Arial"/>
          <w:sz w:val="18"/>
          <w:szCs w:val="18"/>
        </w:rPr>
        <w:t>Kanishka</w:t>
      </w:r>
      <w:proofErr w:type="spellEnd"/>
      <w:r>
        <w:rPr>
          <w:rFonts w:ascii="Arial" w:hAnsi="Arial" w:cs="Arial"/>
          <w:sz w:val="18"/>
          <w:szCs w:val="18"/>
        </w:rPr>
        <w:t xml:space="preserve"> </w:t>
      </w:r>
      <w:proofErr w:type="spellStart"/>
      <w:r>
        <w:rPr>
          <w:rFonts w:ascii="Arial" w:hAnsi="Arial" w:cs="Arial"/>
          <w:sz w:val="18"/>
          <w:szCs w:val="18"/>
        </w:rPr>
        <w:t>Goonewardena</w:t>
      </w:r>
      <w:proofErr w:type="spellEnd"/>
      <w:r>
        <w:rPr>
          <w:rFonts w:ascii="Arial" w:hAnsi="Arial" w:cs="Arial"/>
          <w:sz w:val="18"/>
          <w:szCs w:val="18"/>
        </w:rPr>
        <w:t xml:space="preserve">, “The </w:t>
      </w:r>
      <w:r w:rsidR="00E63C4C">
        <w:rPr>
          <w:rFonts w:ascii="Arial" w:hAnsi="Arial" w:cs="Arial"/>
          <w:sz w:val="18"/>
          <w:szCs w:val="18"/>
        </w:rPr>
        <w:t>Country</w:t>
      </w:r>
      <w:r>
        <w:rPr>
          <w:rFonts w:ascii="Arial" w:hAnsi="Arial" w:cs="Arial"/>
          <w:sz w:val="18"/>
          <w:szCs w:val="18"/>
        </w:rPr>
        <w:t xml:space="preserve"> and the City in the Urban Revolution” in Neil Brenner Ed. </w:t>
      </w:r>
      <w:r w:rsidRPr="009C50A1">
        <w:rPr>
          <w:rFonts w:ascii="Arial" w:hAnsi="Arial" w:cs="Arial"/>
          <w:i/>
          <w:sz w:val="18"/>
          <w:szCs w:val="18"/>
        </w:rPr>
        <w:t>Implosions/Explosions: Towards a Study of Planetary Urbanization</w:t>
      </w:r>
      <w:r>
        <w:rPr>
          <w:rFonts w:ascii="Arial" w:hAnsi="Arial" w:cs="Arial"/>
          <w:sz w:val="18"/>
          <w:szCs w:val="18"/>
        </w:rPr>
        <w:t xml:space="preserve"> (Berlin: </w:t>
      </w:r>
      <w:proofErr w:type="spellStart"/>
      <w:r>
        <w:rPr>
          <w:rFonts w:ascii="Arial" w:hAnsi="Arial" w:cs="Arial"/>
          <w:sz w:val="18"/>
          <w:szCs w:val="18"/>
        </w:rPr>
        <w:t>Jovis</w:t>
      </w:r>
      <w:proofErr w:type="spellEnd"/>
      <w:r>
        <w:rPr>
          <w:rFonts w:ascii="Arial" w:hAnsi="Arial" w:cs="Arial"/>
          <w:sz w:val="18"/>
          <w:szCs w:val="18"/>
        </w:rPr>
        <w:t>, 2013), 218-235.</w:t>
      </w:r>
    </w:p>
    <w:p w14:paraId="4BD548B5" w14:textId="77777777" w:rsidR="007118F5" w:rsidRDefault="007118F5" w:rsidP="007118F5">
      <w:pPr>
        <w:ind w:left="709"/>
        <w:rPr>
          <w:rFonts w:ascii="Arial" w:hAnsi="Arial" w:cs="Arial"/>
          <w:sz w:val="18"/>
          <w:szCs w:val="18"/>
        </w:rPr>
      </w:pPr>
    </w:p>
    <w:p w14:paraId="3D67A297" w14:textId="1EA74821" w:rsidR="007118F5" w:rsidRDefault="007118F5" w:rsidP="007118F5">
      <w:pPr>
        <w:ind w:left="709"/>
        <w:rPr>
          <w:rFonts w:ascii="Arial" w:hAnsi="Arial" w:cs="Arial"/>
          <w:sz w:val="18"/>
          <w:szCs w:val="18"/>
        </w:rPr>
      </w:pPr>
      <w:r>
        <w:rPr>
          <w:rFonts w:ascii="Arial" w:hAnsi="Arial" w:cs="Arial"/>
          <w:sz w:val="18"/>
          <w:szCs w:val="18"/>
        </w:rPr>
        <w:t xml:space="preserve">Christian </w:t>
      </w:r>
      <w:proofErr w:type="spellStart"/>
      <w:r>
        <w:rPr>
          <w:rFonts w:ascii="Arial" w:hAnsi="Arial" w:cs="Arial"/>
          <w:sz w:val="18"/>
          <w:szCs w:val="18"/>
        </w:rPr>
        <w:t>Schmid</w:t>
      </w:r>
      <w:proofErr w:type="spellEnd"/>
      <w:r>
        <w:rPr>
          <w:rFonts w:ascii="Arial" w:hAnsi="Arial" w:cs="Arial"/>
          <w:sz w:val="18"/>
          <w:szCs w:val="18"/>
        </w:rPr>
        <w:t xml:space="preserve">, “Networks Borders, Differences: Towards a Theory of the Urban” in Neil Brenner Ed. </w:t>
      </w:r>
      <w:r w:rsidRPr="009C50A1">
        <w:rPr>
          <w:rFonts w:ascii="Arial" w:hAnsi="Arial" w:cs="Arial"/>
          <w:i/>
          <w:sz w:val="18"/>
          <w:szCs w:val="18"/>
        </w:rPr>
        <w:t>Implosions/Explosions: Towards a Study of Planetary Urbanization</w:t>
      </w:r>
      <w:r>
        <w:rPr>
          <w:rFonts w:ascii="Arial" w:hAnsi="Arial" w:cs="Arial"/>
          <w:sz w:val="18"/>
          <w:szCs w:val="18"/>
        </w:rPr>
        <w:t xml:space="preserve"> (Berlin: </w:t>
      </w:r>
      <w:proofErr w:type="spellStart"/>
      <w:r>
        <w:rPr>
          <w:rFonts w:ascii="Arial" w:hAnsi="Arial" w:cs="Arial"/>
          <w:sz w:val="18"/>
          <w:szCs w:val="18"/>
        </w:rPr>
        <w:t>Jovis</w:t>
      </w:r>
      <w:proofErr w:type="spellEnd"/>
      <w:r>
        <w:rPr>
          <w:rFonts w:ascii="Arial" w:hAnsi="Arial" w:cs="Arial"/>
          <w:sz w:val="18"/>
          <w:szCs w:val="18"/>
        </w:rPr>
        <w:t>, 2013), 67-85.</w:t>
      </w:r>
    </w:p>
    <w:p w14:paraId="10B0486F" w14:textId="77777777" w:rsidR="003C1270" w:rsidRPr="00611F51" w:rsidRDefault="003C1270" w:rsidP="007E60B7">
      <w:pPr>
        <w:ind w:left="709"/>
        <w:rPr>
          <w:rFonts w:ascii="Arial" w:hAnsi="Arial" w:cs="Arial"/>
          <w:sz w:val="18"/>
          <w:szCs w:val="18"/>
        </w:rPr>
      </w:pPr>
    </w:p>
    <w:p w14:paraId="2AABCE98" w14:textId="2554CA5D" w:rsidR="0098593F" w:rsidRDefault="0098593F" w:rsidP="0098593F">
      <w:pPr>
        <w:rPr>
          <w:rFonts w:ascii="Arial" w:hAnsi="Arial" w:cs="Arial"/>
          <w:b/>
          <w:sz w:val="18"/>
          <w:szCs w:val="18"/>
        </w:rPr>
      </w:pPr>
      <w:r w:rsidRPr="00611F51">
        <w:rPr>
          <w:rFonts w:ascii="Arial" w:hAnsi="Arial" w:cs="Arial"/>
          <w:b/>
          <w:sz w:val="18"/>
          <w:szCs w:val="18"/>
        </w:rPr>
        <w:t xml:space="preserve">Week </w:t>
      </w:r>
      <w:r w:rsidR="00F0709A" w:rsidRPr="00611F51">
        <w:rPr>
          <w:rFonts w:ascii="Arial" w:hAnsi="Arial" w:cs="Arial"/>
          <w:b/>
          <w:sz w:val="18"/>
          <w:szCs w:val="18"/>
        </w:rPr>
        <w:t>4</w:t>
      </w:r>
      <w:r w:rsidR="004546E0" w:rsidRPr="00611F51">
        <w:rPr>
          <w:rFonts w:ascii="Arial" w:hAnsi="Arial" w:cs="Arial"/>
          <w:b/>
          <w:sz w:val="18"/>
          <w:szCs w:val="18"/>
        </w:rPr>
        <w:t xml:space="preserve"> </w:t>
      </w:r>
      <w:r w:rsidR="00C90242">
        <w:rPr>
          <w:rFonts w:ascii="Arial" w:hAnsi="Arial" w:cs="Arial"/>
          <w:b/>
          <w:sz w:val="18"/>
          <w:szCs w:val="18"/>
        </w:rPr>
        <w:t>–</w:t>
      </w:r>
      <w:r w:rsidR="004546E0" w:rsidRPr="00611F51">
        <w:rPr>
          <w:rFonts w:ascii="Arial" w:hAnsi="Arial" w:cs="Arial"/>
          <w:b/>
          <w:sz w:val="18"/>
          <w:szCs w:val="18"/>
        </w:rPr>
        <w:t xml:space="preserve"> </w:t>
      </w:r>
      <w:r w:rsidR="00C90242">
        <w:rPr>
          <w:rFonts w:ascii="Arial" w:hAnsi="Arial" w:cs="Arial"/>
          <w:b/>
          <w:sz w:val="18"/>
          <w:szCs w:val="18"/>
        </w:rPr>
        <w:t xml:space="preserve">October 1 - </w:t>
      </w:r>
      <w:r w:rsidRPr="00611F51">
        <w:rPr>
          <w:rFonts w:ascii="Arial" w:hAnsi="Arial" w:cs="Arial"/>
          <w:b/>
          <w:sz w:val="18"/>
          <w:szCs w:val="18"/>
        </w:rPr>
        <w:t>Ports / Borders</w:t>
      </w:r>
    </w:p>
    <w:p w14:paraId="3FD11647" w14:textId="77777777" w:rsidR="00CE59AB" w:rsidRPr="00611F51" w:rsidRDefault="00CE59AB" w:rsidP="0098593F">
      <w:pPr>
        <w:rPr>
          <w:rFonts w:ascii="Arial" w:hAnsi="Arial" w:cs="Arial"/>
          <w:b/>
          <w:sz w:val="18"/>
          <w:szCs w:val="18"/>
        </w:rPr>
      </w:pPr>
    </w:p>
    <w:p w14:paraId="2256242F" w14:textId="1FAEC1AB" w:rsidR="0098593F" w:rsidRDefault="004546E0" w:rsidP="00CE59AB">
      <w:pPr>
        <w:ind w:left="709"/>
        <w:rPr>
          <w:rFonts w:ascii="Arial" w:hAnsi="Arial" w:cs="Arial"/>
          <w:sz w:val="18"/>
          <w:szCs w:val="18"/>
        </w:rPr>
      </w:pPr>
      <w:r w:rsidRPr="00611F51">
        <w:rPr>
          <w:rFonts w:ascii="Arial" w:hAnsi="Arial" w:cs="Arial"/>
          <w:sz w:val="18"/>
          <w:szCs w:val="18"/>
        </w:rPr>
        <w:tab/>
      </w:r>
      <w:proofErr w:type="gramStart"/>
      <w:r w:rsidRPr="00611F51">
        <w:rPr>
          <w:rFonts w:ascii="Arial" w:hAnsi="Arial" w:cs="Arial"/>
          <w:sz w:val="18"/>
          <w:szCs w:val="18"/>
        </w:rPr>
        <w:t>Gio</w:t>
      </w:r>
      <w:r w:rsidR="0098593F" w:rsidRPr="00611F51">
        <w:rPr>
          <w:rFonts w:ascii="Arial" w:hAnsi="Arial" w:cs="Arial"/>
          <w:sz w:val="18"/>
          <w:szCs w:val="18"/>
        </w:rPr>
        <w:t xml:space="preserve">vanni </w:t>
      </w:r>
      <w:proofErr w:type="spellStart"/>
      <w:r w:rsidR="0098593F" w:rsidRPr="00611F51">
        <w:rPr>
          <w:rFonts w:ascii="Arial" w:hAnsi="Arial" w:cs="Arial"/>
          <w:sz w:val="18"/>
          <w:szCs w:val="18"/>
        </w:rPr>
        <w:t>Arrighi</w:t>
      </w:r>
      <w:proofErr w:type="spellEnd"/>
      <w:r w:rsidRPr="00611F51">
        <w:rPr>
          <w:rFonts w:ascii="Arial" w:hAnsi="Arial" w:cs="Arial"/>
          <w:sz w:val="18"/>
          <w:szCs w:val="18"/>
        </w:rPr>
        <w:t xml:space="preserve">, “China’s Market Economy in the Long Run” in </w:t>
      </w:r>
      <w:r w:rsidR="001069F0">
        <w:rPr>
          <w:rFonts w:ascii="Arial" w:hAnsi="Arial" w:cs="Arial"/>
          <w:sz w:val="18"/>
          <w:szCs w:val="18"/>
        </w:rPr>
        <w:t>Ho-</w:t>
      </w:r>
      <w:proofErr w:type="spellStart"/>
      <w:r w:rsidR="001069F0">
        <w:rPr>
          <w:rFonts w:ascii="Arial" w:hAnsi="Arial" w:cs="Arial"/>
          <w:sz w:val="18"/>
          <w:szCs w:val="18"/>
        </w:rPr>
        <w:t>fung</w:t>
      </w:r>
      <w:proofErr w:type="spellEnd"/>
      <w:r w:rsidR="001069F0">
        <w:rPr>
          <w:rFonts w:ascii="Arial" w:hAnsi="Arial" w:cs="Arial"/>
          <w:sz w:val="18"/>
          <w:szCs w:val="18"/>
        </w:rPr>
        <w:t xml:space="preserve"> Hung Ed. China and the </w:t>
      </w:r>
      <w:r w:rsidR="00CE59AB">
        <w:rPr>
          <w:rFonts w:ascii="Arial" w:hAnsi="Arial" w:cs="Arial"/>
          <w:sz w:val="18"/>
          <w:szCs w:val="18"/>
        </w:rPr>
        <w:t>Transformation of Global Capitalism (Baltimore, Maryland: Johns Hopkins University Press, 2009), 23-49.</w:t>
      </w:r>
      <w:proofErr w:type="gramEnd"/>
    </w:p>
    <w:p w14:paraId="0E488E0C" w14:textId="77777777" w:rsidR="00CE59AB" w:rsidRPr="00611F51" w:rsidRDefault="00CE59AB" w:rsidP="00CE59AB">
      <w:pPr>
        <w:ind w:left="709"/>
        <w:rPr>
          <w:rFonts w:ascii="Arial" w:hAnsi="Arial" w:cs="Arial"/>
          <w:sz w:val="18"/>
          <w:szCs w:val="18"/>
        </w:rPr>
      </w:pPr>
    </w:p>
    <w:p w14:paraId="107E1C6F" w14:textId="043F0070" w:rsidR="00CE59AB" w:rsidRDefault="00CE59AB" w:rsidP="00CE59AB">
      <w:pPr>
        <w:ind w:left="709"/>
        <w:rPr>
          <w:rFonts w:ascii="Arial" w:hAnsi="Arial" w:cs="Arial"/>
          <w:sz w:val="18"/>
          <w:szCs w:val="18"/>
        </w:rPr>
      </w:pPr>
      <w:proofErr w:type="spellStart"/>
      <w:r w:rsidRPr="00CE59AB">
        <w:rPr>
          <w:rFonts w:ascii="Arial" w:hAnsi="Arial" w:cs="Arial"/>
          <w:sz w:val="18"/>
          <w:szCs w:val="18"/>
        </w:rPr>
        <w:t>Sandro</w:t>
      </w:r>
      <w:proofErr w:type="spellEnd"/>
      <w:r w:rsidRPr="00CE59AB">
        <w:rPr>
          <w:rFonts w:ascii="Arial" w:hAnsi="Arial" w:cs="Arial"/>
          <w:sz w:val="18"/>
          <w:szCs w:val="18"/>
        </w:rPr>
        <w:t xml:space="preserve"> </w:t>
      </w:r>
      <w:proofErr w:type="spellStart"/>
      <w:r w:rsidRPr="00CE59AB">
        <w:rPr>
          <w:rFonts w:ascii="Arial" w:hAnsi="Arial" w:cs="Arial"/>
          <w:sz w:val="18"/>
          <w:szCs w:val="18"/>
        </w:rPr>
        <w:t>Mezzadra</w:t>
      </w:r>
      <w:proofErr w:type="spellEnd"/>
      <w:r w:rsidRPr="00CE59AB">
        <w:rPr>
          <w:rFonts w:ascii="Arial" w:hAnsi="Arial" w:cs="Arial"/>
          <w:sz w:val="18"/>
          <w:szCs w:val="18"/>
        </w:rPr>
        <w:t xml:space="preserve"> and Brett Neilson, </w:t>
      </w:r>
      <w:r w:rsidR="008B6523">
        <w:rPr>
          <w:rFonts w:ascii="Arial" w:hAnsi="Arial" w:cs="Arial"/>
          <w:sz w:val="18"/>
          <w:szCs w:val="18"/>
        </w:rPr>
        <w:t xml:space="preserve">“ Zones, Corridors, And </w:t>
      </w:r>
      <w:proofErr w:type="spellStart"/>
      <w:r w:rsidR="008B6523">
        <w:rPr>
          <w:rFonts w:ascii="Arial" w:hAnsi="Arial" w:cs="Arial"/>
          <w:sz w:val="18"/>
          <w:szCs w:val="18"/>
        </w:rPr>
        <w:t>Postdevelopmental</w:t>
      </w:r>
      <w:proofErr w:type="spellEnd"/>
      <w:r w:rsidR="008B6523">
        <w:rPr>
          <w:rFonts w:ascii="Arial" w:hAnsi="Arial" w:cs="Arial"/>
          <w:sz w:val="18"/>
          <w:szCs w:val="18"/>
        </w:rPr>
        <w:t xml:space="preserve"> Geographies” in Border As Method, or, The Multiplication of </w:t>
      </w:r>
      <w:proofErr w:type="spellStart"/>
      <w:r w:rsidR="008B6523">
        <w:rPr>
          <w:rFonts w:ascii="Arial" w:hAnsi="Arial" w:cs="Arial"/>
          <w:sz w:val="18"/>
          <w:szCs w:val="18"/>
        </w:rPr>
        <w:t>Labour</w:t>
      </w:r>
      <w:proofErr w:type="spellEnd"/>
      <w:r w:rsidR="008B6523">
        <w:rPr>
          <w:rFonts w:ascii="Arial" w:hAnsi="Arial" w:cs="Arial"/>
          <w:sz w:val="18"/>
          <w:szCs w:val="18"/>
        </w:rPr>
        <w:t xml:space="preserve"> (Durham: Duke University Press, 2013), 205-242.</w:t>
      </w:r>
    </w:p>
    <w:p w14:paraId="286BFC94" w14:textId="51157908" w:rsidR="00CE59AB" w:rsidRDefault="0098593F" w:rsidP="00CE59AB">
      <w:pPr>
        <w:ind w:left="709"/>
        <w:rPr>
          <w:rFonts w:ascii="Arial" w:hAnsi="Arial" w:cs="Arial"/>
          <w:sz w:val="18"/>
          <w:szCs w:val="18"/>
        </w:rPr>
      </w:pPr>
      <w:r w:rsidRPr="00611F51">
        <w:rPr>
          <w:rFonts w:ascii="Arial" w:hAnsi="Arial" w:cs="Arial"/>
          <w:sz w:val="18"/>
          <w:szCs w:val="18"/>
        </w:rPr>
        <w:tab/>
      </w:r>
    </w:p>
    <w:p w14:paraId="71129BCD" w14:textId="79FBDD1E" w:rsidR="0098593F" w:rsidRPr="00611F51" w:rsidRDefault="0098593F" w:rsidP="00CE59AB">
      <w:pPr>
        <w:ind w:left="709"/>
        <w:rPr>
          <w:rFonts w:ascii="Arial" w:hAnsi="Arial" w:cs="Arial"/>
          <w:sz w:val="18"/>
          <w:szCs w:val="18"/>
        </w:rPr>
      </w:pPr>
      <w:proofErr w:type="spellStart"/>
      <w:r w:rsidRPr="00611F51">
        <w:rPr>
          <w:rFonts w:ascii="Arial" w:hAnsi="Arial" w:cs="Arial"/>
          <w:sz w:val="18"/>
          <w:szCs w:val="18"/>
        </w:rPr>
        <w:t>Aiwha</w:t>
      </w:r>
      <w:proofErr w:type="spellEnd"/>
      <w:r w:rsidRPr="00611F51">
        <w:rPr>
          <w:rFonts w:ascii="Arial" w:hAnsi="Arial" w:cs="Arial"/>
          <w:sz w:val="18"/>
          <w:szCs w:val="18"/>
        </w:rPr>
        <w:t xml:space="preserve"> </w:t>
      </w:r>
      <w:proofErr w:type="spellStart"/>
      <w:r w:rsidRPr="00611F51">
        <w:rPr>
          <w:rFonts w:ascii="Arial" w:hAnsi="Arial" w:cs="Arial"/>
          <w:sz w:val="18"/>
          <w:szCs w:val="18"/>
        </w:rPr>
        <w:t>Ong</w:t>
      </w:r>
      <w:proofErr w:type="spellEnd"/>
      <w:r w:rsidR="00CE59AB">
        <w:rPr>
          <w:rFonts w:ascii="Arial" w:hAnsi="Arial" w:cs="Arial"/>
          <w:sz w:val="18"/>
          <w:szCs w:val="18"/>
        </w:rPr>
        <w:t xml:space="preserve">, “Zoning Technologies in East Asia” in Neoliberalism As </w:t>
      </w:r>
      <w:proofErr w:type="gramStart"/>
      <w:r w:rsidR="00CE59AB">
        <w:rPr>
          <w:rFonts w:ascii="Arial" w:hAnsi="Arial" w:cs="Arial"/>
          <w:sz w:val="18"/>
          <w:szCs w:val="18"/>
        </w:rPr>
        <w:t>Exception :</w:t>
      </w:r>
      <w:proofErr w:type="gramEnd"/>
      <w:r w:rsidR="00CE59AB">
        <w:rPr>
          <w:rFonts w:ascii="Arial" w:hAnsi="Arial" w:cs="Arial"/>
          <w:sz w:val="18"/>
          <w:szCs w:val="18"/>
        </w:rPr>
        <w:t xml:space="preserve"> Migrations in Citizenship and Sovereignty (Durham: Duke University Press, </w:t>
      </w:r>
      <w:r w:rsidR="00A825BB">
        <w:rPr>
          <w:rFonts w:ascii="Arial" w:hAnsi="Arial" w:cs="Arial"/>
          <w:sz w:val="18"/>
          <w:szCs w:val="18"/>
        </w:rPr>
        <w:t xml:space="preserve">2006), 97-118. </w:t>
      </w:r>
    </w:p>
    <w:p w14:paraId="4D0B5517" w14:textId="77777777" w:rsidR="0098593F" w:rsidRPr="00611F51" w:rsidRDefault="0098593F" w:rsidP="0098593F">
      <w:pPr>
        <w:rPr>
          <w:rFonts w:ascii="Arial" w:hAnsi="Arial" w:cs="Arial"/>
          <w:sz w:val="18"/>
          <w:szCs w:val="18"/>
        </w:rPr>
      </w:pPr>
    </w:p>
    <w:p w14:paraId="71EFECEC" w14:textId="1286D2A3" w:rsidR="0098593F" w:rsidRDefault="0098593F" w:rsidP="0098593F">
      <w:pPr>
        <w:rPr>
          <w:rFonts w:ascii="Arial" w:hAnsi="Arial" w:cs="Arial"/>
          <w:b/>
          <w:sz w:val="18"/>
          <w:szCs w:val="18"/>
        </w:rPr>
      </w:pPr>
      <w:r w:rsidRPr="00611F51">
        <w:rPr>
          <w:rFonts w:ascii="Arial" w:hAnsi="Arial" w:cs="Arial"/>
          <w:b/>
          <w:sz w:val="18"/>
          <w:szCs w:val="18"/>
        </w:rPr>
        <w:t xml:space="preserve">Week </w:t>
      </w:r>
      <w:r w:rsidR="00F0709A" w:rsidRPr="00611F51">
        <w:rPr>
          <w:rFonts w:ascii="Arial" w:hAnsi="Arial" w:cs="Arial"/>
          <w:b/>
          <w:sz w:val="18"/>
          <w:szCs w:val="18"/>
        </w:rPr>
        <w:t>5</w:t>
      </w:r>
      <w:r w:rsidR="004546E0" w:rsidRPr="00611F51">
        <w:rPr>
          <w:rFonts w:ascii="Arial" w:hAnsi="Arial" w:cs="Arial"/>
          <w:b/>
          <w:sz w:val="18"/>
          <w:szCs w:val="18"/>
        </w:rPr>
        <w:t xml:space="preserve"> </w:t>
      </w:r>
      <w:r w:rsidR="00E30A17">
        <w:rPr>
          <w:rFonts w:ascii="Arial" w:hAnsi="Arial" w:cs="Arial"/>
          <w:b/>
          <w:sz w:val="18"/>
          <w:szCs w:val="18"/>
        </w:rPr>
        <w:t>–</w:t>
      </w:r>
      <w:r w:rsidR="004546E0" w:rsidRPr="00611F51">
        <w:rPr>
          <w:rFonts w:ascii="Arial" w:hAnsi="Arial" w:cs="Arial"/>
          <w:b/>
          <w:sz w:val="18"/>
          <w:szCs w:val="18"/>
        </w:rPr>
        <w:t xml:space="preserve"> </w:t>
      </w:r>
      <w:r w:rsidR="00E30A17">
        <w:rPr>
          <w:rFonts w:ascii="Arial" w:hAnsi="Arial" w:cs="Arial"/>
          <w:b/>
          <w:sz w:val="18"/>
          <w:szCs w:val="18"/>
        </w:rPr>
        <w:t xml:space="preserve">October 8 - </w:t>
      </w:r>
      <w:r w:rsidR="007118F5">
        <w:rPr>
          <w:rFonts w:ascii="Arial" w:hAnsi="Arial" w:cs="Arial"/>
          <w:b/>
          <w:sz w:val="18"/>
          <w:szCs w:val="18"/>
        </w:rPr>
        <w:t>I</w:t>
      </w:r>
      <w:r w:rsidRPr="00611F51">
        <w:rPr>
          <w:rFonts w:ascii="Arial" w:hAnsi="Arial" w:cs="Arial"/>
          <w:b/>
          <w:sz w:val="18"/>
          <w:szCs w:val="18"/>
        </w:rPr>
        <w:t>nfrastructures / Centers</w:t>
      </w:r>
    </w:p>
    <w:p w14:paraId="0C90BF40" w14:textId="77777777" w:rsidR="0081787A" w:rsidRPr="00611F51" w:rsidRDefault="0081787A" w:rsidP="0098593F">
      <w:pPr>
        <w:rPr>
          <w:rFonts w:ascii="Arial" w:hAnsi="Arial" w:cs="Arial"/>
          <w:b/>
          <w:sz w:val="18"/>
          <w:szCs w:val="18"/>
        </w:rPr>
      </w:pPr>
    </w:p>
    <w:p w14:paraId="5AB0BC2B" w14:textId="1810F27C" w:rsidR="0098593F" w:rsidRPr="00B5467B" w:rsidRDefault="0098593F" w:rsidP="00B5467B">
      <w:pPr>
        <w:ind w:left="709"/>
        <w:rPr>
          <w:rFonts w:ascii="Arial" w:hAnsi="Arial" w:cs="Arial"/>
          <w:sz w:val="18"/>
          <w:szCs w:val="18"/>
        </w:rPr>
      </w:pPr>
      <w:r w:rsidRPr="00B5467B">
        <w:rPr>
          <w:rFonts w:ascii="Arial" w:hAnsi="Arial" w:cs="Arial"/>
          <w:sz w:val="18"/>
          <w:szCs w:val="18"/>
        </w:rPr>
        <w:tab/>
        <w:t>Manual Castells</w:t>
      </w:r>
      <w:r w:rsidR="00242A46" w:rsidRPr="00B5467B">
        <w:rPr>
          <w:rFonts w:ascii="Arial" w:hAnsi="Arial" w:cs="Arial"/>
          <w:sz w:val="18"/>
          <w:szCs w:val="18"/>
        </w:rPr>
        <w:t xml:space="preserve"> – “The Space of Flows”</w:t>
      </w:r>
      <w:r w:rsidR="004546E0" w:rsidRPr="00B5467B">
        <w:rPr>
          <w:rFonts w:ascii="Arial" w:hAnsi="Arial" w:cs="Arial"/>
          <w:sz w:val="18"/>
          <w:szCs w:val="18"/>
        </w:rPr>
        <w:t>,</w:t>
      </w:r>
      <w:r w:rsidR="00242A46" w:rsidRPr="00B5467B">
        <w:rPr>
          <w:rFonts w:ascii="Arial" w:hAnsi="Arial" w:cs="Arial"/>
          <w:sz w:val="18"/>
          <w:szCs w:val="18"/>
        </w:rPr>
        <w:t xml:space="preserve"> </w:t>
      </w:r>
      <w:r w:rsidR="00B5467B" w:rsidRPr="00B5467B">
        <w:rPr>
          <w:rFonts w:ascii="Arial" w:hAnsi="Arial" w:cs="Arial"/>
          <w:sz w:val="18"/>
          <w:szCs w:val="18"/>
        </w:rPr>
        <w:t xml:space="preserve">in </w:t>
      </w:r>
      <w:r w:rsidR="00B5467B" w:rsidRPr="00B5467B">
        <w:rPr>
          <w:rFonts w:ascii="Arial" w:hAnsi="Arial" w:cs="Arial"/>
          <w:i/>
          <w:sz w:val="18"/>
          <w:szCs w:val="18"/>
        </w:rPr>
        <w:t>The Rise of the Network Society, The Information Age: Economy, Society and Culture Vol. I.</w:t>
      </w:r>
      <w:r w:rsidR="00B5467B" w:rsidRPr="00B5467B">
        <w:rPr>
          <w:rFonts w:ascii="Arial" w:hAnsi="Arial" w:cs="Arial"/>
          <w:sz w:val="18"/>
          <w:szCs w:val="18"/>
        </w:rPr>
        <w:t xml:space="preserve"> (Cambridge, MA: Blackwell 1996). 407-459.</w:t>
      </w:r>
    </w:p>
    <w:p w14:paraId="5313D198" w14:textId="77777777" w:rsidR="008A63BD" w:rsidRPr="00B5467B" w:rsidRDefault="008A63BD" w:rsidP="0098593F">
      <w:pPr>
        <w:rPr>
          <w:rFonts w:ascii="Arial" w:hAnsi="Arial" w:cs="Arial"/>
          <w:sz w:val="18"/>
          <w:szCs w:val="18"/>
        </w:rPr>
      </w:pPr>
    </w:p>
    <w:p w14:paraId="32A7311C" w14:textId="77777777" w:rsidR="008A63BD" w:rsidRDefault="0098593F" w:rsidP="008A63BD">
      <w:pPr>
        <w:pStyle w:val="NoSpacing"/>
        <w:ind w:left="709"/>
        <w:rPr>
          <w:rFonts w:ascii="Arial" w:hAnsi="Arial" w:cs="Arial"/>
          <w:sz w:val="18"/>
          <w:szCs w:val="18"/>
        </w:rPr>
      </w:pPr>
      <w:r w:rsidRPr="00611F51">
        <w:rPr>
          <w:rFonts w:ascii="Arial" w:hAnsi="Arial" w:cs="Arial"/>
          <w:sz w:val="18"/>
          <w:szCs w:val="18"/>
        </w:rPr>
        <w:tab/>
      </w:r>
      <w:r w:rsidR="008A63BD" w:rsidRPr="00184249">
        <w:rPr>
          <w:rFonts w:ascii="Arial" w:hAnsi="Arial" w:cs="Arial"/>
          <w:sz w:val="18"/>
          <w:szCs w:val="18"/>
        </w:rPr>
        <w:t xml:space="preserve">Stephen Graham, “Constructing Premium Network Spaces: Reflections on Infrastructure Networks and Contemporary Urban Development.” </w:t>
      </w:r>
      <w:proofErr w:type="gramStart"/>
      <w:r w:rsidR="008A63BD" w:rsidRPr="00184249">
        <w:rPr>
          <w:rFonts w:ascii="Arial" w:hAnsi="Arial" w:cs="Arial"/>
          <w:i/>
          <w:sz w:val="18"/>
          <w:szCs w:val="18"/>
        </w:rPr>
        <w:t>International Journal of Urban and Regional Research</w:t>
      </w:r>
      <w:r w:rsidR="008A63BD" w:rsidRPr="00184249">
        <w:rPr>
          <w:rFonts w:ascii="Arial" w:hAnsi="Arial" w:cs="Arial"/>
          <w:sz w:val="18"/>
          <w:szCs w:val="18"/>
        </w:rPr>
        <w:t>.</w:t>
      </w:r>
      <w:proofErr w:type="gramEnd"/>
      <w:r w:rsidR="008A63BD" w:rsidRPr="00184249">
        <w:rPr>
          <w:rFonts w:ascii="Arial" w:hAnsi="Arial" w:cs="Arial"/>
          <w:sz w:val="18"/>
          <w:szCs w:val="18"/>
        </w:rPr>
        <w:t xml:space="preserve"> Volume 24.1 (March 2000)</w:t>
      </w:r>
    </w:p>
    <w:p w14:paraId="3A0DE502" w14:textId="77777777" w:rsidR="0015758E" w:rsidRDefault="0015758E" w:rsidP="008A63BD">
      <w:pPr>
        <w:pStyle w:val="NoSpacing"/>
        <w:ind w:left="709"/>
        <w:rPr>
          <w:rFonts w:ascii="Arial" w:hAnsi="Arial" w:cs="Arial"/>
          <w:sz w:val="18"/>
          <w:szCs w:val="18"/>
        </w:rPr>
      </w:pPr>
    </w:p>
    <w:p w14:paraId="71A525B1" w14:textId="38F8923B" w:rsidR="0098593F" w:rsidRPr="00611F51" w:rsidRDefault="0015758E" w:rsidP="00334B1F">
      <w:pPr>
        <w:pStyle w:val="NoSpacing"/>
        <w:ind w:left="709"/>
        <w:rPr>
          <w:rFonts w:ascii="Arial" w:hAnsi="Arial" w:cs="Arial"/>
          <w:sz w:val="18"/>
          <w:szCs w:val="18"/>
        </w:rPr>
      </w:pPr>
      <w:proofErr w:type="spellStart"/>
      <w:r>
        <w:rPr>
          <w:rFonts w:ascii="Arial" w:hAnsi="Arial" w:cs="Arial"/>
          <w:sz w:val="18"/>
          <w:szCs w:val="18"/>
        </w:rPr>
        <w:t>Saskia</w:t>
      </w:r>
      <w:proofErr w:type="spellEnd"/>
      <w:r>
        <w:rPr>
          <w:rFonts w:ascii="Arial" w:hAnsi="Arial" w:cs="Arial"/>
          <w:sz w:val="18"/>
          <w:szCs w:val="18"/>
        </w:rPr>
        <w:t xml:space="preserve"> </w:t>
      </w:r>
      <w:proofErr w:type="spellStart"/>
      <w:r>
        <w:rPr>
          <w:rFonts w:ascii="Arial" w:hAnsi="Arial" w:cs="Arial"/>
          <w:sz w:val="18"/>
          <w:szCs w:val="18"/>
        </w:rPr>
        <w:t>Sassen</w:t>
      </w:r>
      <w:proofErr w:type="spellEnd"/>
      <w:r w:rsidR="00B5467B">
        <w:rPr>
          <w:rFonts w:ascii="Arial" w:hAnsi="Arial" w:cs="Arial"/>
          <w:sz w:val="18"/>
          <w:szCs w:val="18"/>
        </w:rPr>
        <w:t>, TBD.</w:t>
      </w:r>
      <w:r>
        <w:rPr>
          <w:rFonts w:ascii="Arial" w:hAnsi="Arial" w:cs="Arial"/>
          <w:sz w:val="18"/>
          <w:szCs w:val="18"/>
        </w:rPr>
        <w:t xml:space="preserve"> </w:t>
      </w:r>
      <w:bookmarkStart w:id="0" w:name="_GoBack"/>
      <w:bookmarkEnd w:id="0"/>
    </w:p>
    <w:p w14:paraId="67FE9192" w14:textId="77777777" w:rsidR="00242A46" w:rsidRPr="00611F51" w:rsidRDefault="00242A46" w:rsidP="0098593F">
      <w:pPr>
        <w:ind w:left="709"/>
        <w:rPr>
          <w:rFonts w:ascii="Arial" w:hAnsi="Arial" w:cs="Arial"/>
          <w:sz w:val="18"/>
          <w:szCs w:val="18"/>
        </w:rPr>
      </w:pPr>
    </w:p>
    <w:p w14:paraId="7C85BE2A" w14:textId="456D9AD7" w:rsidR="00727536" w:rsidRDefault="0098593F" w:rsidP="00242A46">
      <w:pPr>
        <w:rPr>
          <w:rFonts w:ascii="Arial" w:hAnsi="Arial" w:cs="Arial"/>
          <w:b/>
          <w:sz w:val="18"/>
          <w:szCs w:val="18"/>
        </w:rPr>
      </w:pPr>
      <w:r w:rsidRPr="00611F51">
        <w:rPr>
          <w:rFonts w:ascii="Arial" w:hAnsi="Arial" w:cs="Arial"/>
          <w:b/>
          <w:sz w:val="18"/>
          <w:szCs w:val="18"/>
        </w:rPr>
        <w:t>Week</w:t>
      </w:r>
      <w:r w:rsidR="00F0709A" w:rsidRPr="00611F51">
        <w:rPr>
          <w:rFonts w:ascii="Arial" w:hAnsi="Arial" w:cs="Arial"/>
          <w:b/>
          <w:sz w:val="18"/>
          <w:szCs w:val="18"/>
        </w:rPr>
        <w:t xml:space="preserve"> 6</w:t>
      </w:r>
      <w:r w:rsidR="004546E0" w:rsidRPr="00611F51">
        <w:rPr>
          <w:rFonts w:ascii="Arial" w:hAnsi="Arial" w:cs="Arial"/>
          <w:b/>
          <w:sz w:val="18"/>
          <w:szCs w:val="18"/>
        </w:rPr>
        <w:t xml:space="preserve"> </w:t>
      </w:r>
      <w:r w:rsidR="00E30A17">
        <w:rPr>
          <w:rFonts w:ascii="Arial" w:hAnsi="Arial" w:cs="Arial"/>
          <w:b/>
          <w:sz w:val="18"/>
          <w:szCs w:val="18"/>
        </w:rPr>
        <w:t>–</w:t>
      </w:r>
      <w:r w:rsidR="004546E0" w:rsidRPr="00611F51">
        <w:rPr>
          <w:rFonts w:ascii="Arial" w:hAnsi="Arial" w:cs="Arial"/>
          <w:b/>
          <w:sz w:val="18"/>
          <w:szCs w:val="18"/>
        </w:rPr>
        <w:t xml:space="preserve"> </w:t>
      </w:r>
      <w:r w:rsidR="00E30A17">
        <w:rPr>
          <w:rFonts w:ascii="Arial" w:hAnsi="Arial" w:cs="Arial"/>
          <w:b/>
          <w:sz w:val="18"/>
          <w:szCs w:val="18"/>
        </w:rPr>
        <w:t xml:space="preserve">October 15 - </w:t>
      </w:r>
      <w:r w:rsidRPr="00611F51">
        <w:rPr>
          <w:rFonts w:ascii="Arial" w:hAnsi="Arial" w:cs="Arial"/>
          <w:b/>
          <w:sz w:val="18"/>
          <w:szCs w:val="18"/>
        </w:rPr>
        <w:t>Villages / Compounds</w:t>
      </w:r>
    </w:p>
    <w:p w14:paraId="0F517C67" w14:textId="77777777" w:rsidR="003C1270" w:rsidRPr="00611F51" w:rsidRDefault="003C1270" w:rsidP="003C1270">
      <w:pPr>
        <w:ind w:left="709"/>
        <w:rPr>
          <w:rFonts w:ascii="Arial" w:hAnsi="Arial" w:cs="Arial"/>
          <w:sz w:val="18"/>
          <w:szCs w:val="18"/>
        </w:rPr>
      </w:pPr>
    </w:p>
    <w:p w14:paraId="318BD0AD" w14:textId="48433AE8" w:rsidR="00242A46" w:rsidRDefault="003C1270" w:rsidP="0098593F">
      <w:pPr>
        <w:ind w:left="709"/>
        <w:rPr>
          <w:rFonts w:ascii="Arial" w:hAnsi="Arial" w:cs="Arial"/>
          <w:sz w:val="18"/>
          <w:szCs w:val="18"/>
        </w:rPr>
      </w:pPr>
      <w:r>
        <w:rPr>
          <w:rFonts w:ascii="Arial" w:hAnsi="Arial" w:cs="Arial"/>
          <w:sz w:val="18"/>
          <w:szCs w:val="18"/>
        </w:rPr>
        <w:tab/>
        <w:t>Mike Davis, “</w:t>
      </w:r>
      <w:r w:rsidR="00242A46" w:rsidRPr="00611F51">
        <w:rPr>
          <w:rFonts w:ascii="Arial" w:hAnsi="Arial" w:cs="Arial"/>
          <w:sz w:val="18"/>
          <w:szCs w:val="18"/>
        </w:rPr>
        <w:t>Planet of Slums</w:t>
      </w:r>
      <w:r w:rsidR="007118F5">
        <w:rPr>
          <w:rFonts w:ascii="Arial" w:hAnsi="Arial" w:cs="Arial"/>
          <w:sz w:val="18"/>
          <w:szCs w:val="18"/>
        </w:rPr>
        <w:t>: Urban Involution and the Informal Pro</w:t>
      </w:r>
      <w:r w:rsidR="002008CC">
        <w:rPr>
          <w:rFonts w:ascii="Arial" w:hAnsi="Arial" w:cs="Arial"/>
          <w:sz w:val="18"/>
          <w:szCs w:val="18"/>
        </w:rPr>
        <w:t xml:space="preserve">letariat” in </w:t>
      </w:r>
      <w:r w:rsidR="002008CC" w:rsidRPr="002008CC">
        <w:rPr>
          <w:rFonts w:ascii="Arial" w:hAnsi="Arial" w:cs="Arial"/>
          <w:i/>
          <w:sz w:val="18"/>
          <w:szCs w:val="18"/>
        </w:rPr>
        <w:t>New Left Review 26</w:t>
      </w:r>
      <w:r w:rsidR="007118F5">
        <w:rPr>
          <w:rFonts w:ascii="Arial" w:hAnsi="Arial" w:cs="Arial"/>
          <w:sz w:val="18"/>
          <w:szCs w:val="18"/>
        </w:rPr>
        <w:t xml:space="preserve"> </w:t>
      </w:r>
      <w:r w:rsidR="002008CC">
        <w:rPr>
          <w:rFonts w:ascii="Arial" w:hAnsi="Arial" w:cs="Arial"/>
          <w:sz w:val="18"/>
          <w:szCs w:val="18"/>
        </w:rPr>
        <w:t>(</w:t>
      </w:r>
      <w:r w:rsidR="007118F5">
        <w:rPr>
          <w:rFonts w:ascii="Arial" w:hAnsi="Arial" w:cs="Arial"/>
          <w:sz w:val="18"/>
          <w:szCs w:val="18"/>
        </w:rPr>
        <w:t>March April 2004</w:t>
      </w:r>
      <w:r w:rsidR="002008CC">
        <w:rPr>
          <w:rFonts w:ascii="Arial" w:hAnsi="Arial" w:cs="Arial"/>
          <w:sz w:val="18"/>
          <w:szCs w:val="18"/>
        </w:rPr>
        <w:t>)</w:t>
      </w:r>
      <w:r w:rsidR="007118F5">
        <w:rPr>
          <w:rFonts w:ascii="Arial" w:hAnsi="Arial" w:cs="Arial"/>
          <w:sz w:val="18"/>
          <w:szCs w:val="18"/>
        </w:rPr>
        <w:t>, 5-</w:t>
      </w:r>
      <w:r w:rsidR="0081787A">
        <w:rPr>
          <w:rFonts w:ascii="Arial" w:hAnsi="Arial" w:cs="Arial"/>
          <w:sz w:val="18"/>
          <w:szCs w:val="18"/>
        </w:rPr>
        <w:t>34.</w:t>
      </w:r>
    </w:p>
    <w:p w14:paraId="0056B817" w14:textId="77777777" w:rsidR="003C1270" w:rsidRPr="00611F51" w:rsidRDefault="003C1270" w:rsidP="003C1270">
      <w:pPr>
        <w:rPr>
          <w:rFonts w:ascii="Arial" w:hAnsi="Arial" w:cs="Arial"/>
          <w:b/>
          <w:sz w:val="18"/>
          <w:szCs w:val="18"/>
        </w:rPr>
      </w:pPr>
    </w:p>
    <w:p w14:paraId="19E0EEA0" w14:textId="77777777" w:rsidR="003C1270" w:rsidRDefault="003C1270" w:rsidP="003C1270">
      <w:pPr>
        <w:ind w:left="709"/>
        <w:rPr>
          <w:rFonts w:ascii="Arial" w:hAnsi="Arial" w:cs="Arial"/>
          <w:sz w:val="18"/>
          <w:szCs w:val="18"/>
        </w:rPr>
      </w:pPr>
      <w:r w:rsidRPr="00611F51">
        <w:rPr>
          <w:rFonts w:ascii="Arial" w:hAnsi="Arial" w:cs="Arial"/>
          <w:sz w:val="18"/>
          <w:szCs w:val="18"/>
        </w:rPr>
        <w:tab/>
      </w:r>
      <w:proofErr w:type="spellStart"/>
      <w:r w:rsidRPr="00611F51">
        <w:rPr>
          <w:rFonts w:ascii="Arial" w:hAnsi="Arial" w:cs="Arial"/>
          <w:sz w:val="18"/>
          <w:szCs w:val="18"/>
        </w:rPr>
        <w:t>Duanfang</w:t>
      </w:r>
      <w:proofErr w:type="spellEnd"/>
      <w:r w:rsidRPr="00611F51">
        <w:rPr>
          <w:rFonts w:ascii="Arial" w:hAnsi="Arial" w:cs="Arial"/>
          <w:sz w:val="18"/>
          <w:szCs w:val="18"/>
        </w:rPr>
        <w:t xml:space="preserve"> Lu</w:t>
      </w:r>
      <w:r>
        <w:rPr>
          <w:rFonts w:ascii="Arial" w:hAnsi="Arial" w:cs="Arial"/>
          <w:sz w:val="18"/>
          <w:szCs w:val="18"/>
        </w:rPr>
        <w:t>,</w:t>
      </w:r>
      <w:r w:rsidRPr="00611F51">
        <w:rPr>
          <w:rFonts w:ascii="Arial" w:hAnsi="Arial" w:cs="Arial"/>
          <w:sz w:val="18"/>
          <w:szCs w:val="18"/>
        </w:rPr>
        <w:t xml:space="preserve"> </w:t>
      </w:r>
      <w:proofErr w:type="spellStart"/>
      <w:r w:rsidRPr="00611F51">
        <w:rPr>
          <w:rFonts w:ascii="Arial" w:hAnsi="Arial" w:cs="Arial"/>
          <w:sz w:val="18"/>
          <w:szCs w:val="18"/>
        </w:rPr>
        <w:t>Workunit</w:t>
      </w:r>
      <w:proofErr w:type="spellEnd"/>
      <w:r w:rsidRPr="00611F51">
        <w:rPr>
          <w:rFonts w:ascii="Arial" w:hAnsi="Arial" w:cs="Arial"/>
          <w:sz w:val="18"/>
          <w:szCs w:val="18"/>
        </w:rPr>
        <w:t xml:space="preserve"> Urbanism” in Remaking Chinese Urban form</w:t>
      </w:r>
      <w:r>
        <w:rPr>
          <w:rFonts w:ascii="Arial" w:hAnsi="Arial" w:cs="Arial"/>
          <w:sz w:val="18"/>
          <w:szCs w:val="18"/>
        </w:rPr>
        <w:t>: Modernity, Scarcity and Space, 1949-2005</w:t>
      </w:r>
      <w:r w:rsidRPr="00611F51">
        <w:rPr>
          <w:rFonts w:ascii="Arial" w:hAnsi="Arial" w:cs="Arial"/>
          <w:sz w:val="18"/>
          <w:szCs w:val="18"/>
        </w:rPr>
        <w:t xml:space="preserve"> (</w:t>
      </w:r>
      <w:r>
        <w:rPr>
          <w:rFonts w:ascii="Arial" w:hAnsi="Arial" w:cs="Arial"/>
          <w:sz w:val="18"/>
          <w:szCs w:val="18"/>
        </w:rPr>
        <w:t xml:space="preserve">London, </w:t>
      </w:r>
      <w:proofErr w:type="spellStart"/>
      <w:r>
        <w:rPr>
          <w:rFonts w:ascii="Arial" w:hAnsi="Arial" w:cs="Arial"/>
          <w:sz w:val="18"/>
          <w:szCs w:val="18"/>
        </w:rPr>
        <w:t>Routledge</w:t>
      </w:r>
      <w:proofErr w:type="spellEnd"/>
      <w:r>
        <w:rPr>
          <w:rFonts w:ascii="Arial" w:hAnsi="Arial" w:cs="Arial"/>
          <w:sz w:val="18"/>
          <w:szCs w:val="18"/>
        </w:rPr>
        <w:t xml:space="preserve">, 2006), </w:t>
      </w:r>
      <w:r w:rsidRPr="00611F51">
        <w:rPr>
          <w:rFonts w:ascii="Arial" w:hAnsi="Arial" w:cs="Arial"/>
          <w:sz w:val="18"/>
          <w:szCs w:val="18"/>
        </w:rPr>
        <w:t>47-79</w:t>
      </w:r>
      <w:r>
        <w:rPr>
          <w:rFonts w:ascii="Arial" w:hAnsi="Arial" w:cs="Arial"/>
          <w:sz w:val="18"/>
          <w:szCs w:val="18"/>
        </w:rPr>
        <w:t>.</w:t>
      </w:r>
    </w:p>
    <w:p w14:paraId="57C87888" w14:textId="77777777" w:rsidR="003C1270" w:rsidRPr="0081787A" w:rsidRDefault="003C1270" w:rsidP="0098593F">
      <w:pPr>
        <w:ind w:left="709"/>
        <w:rPr>
          <w:rFonts w:ascii="Arial" w:hAnsi="Arial" w:cs="Arial"/>
          <w:color w:val="FF0000"/>
          <w:sz w:val="18"/>
          <w:szCs w:val="18"/>
        </w:rPr>
      </w:pPr>
    </w:p>
    <w:p w14:paraId="5F53D87C" w14:textId="20F54709" w:rsidR="00D03CA7" w:rsidRPr="002008CC" w:rsidRDefault="00242A46" w:rsidP="002008CC">
      <w:pPr>
        <w:ind w:left="709"/>
        <w:rPr>
          <w:rFonts w:ascii="Arial" w:hAnsi="Arial" w:cs="Arial"/>
          <w:sz w:val="18"/>
          <w:szCs w:val="18"/>
        </w:rPr>
      </w:pPr>
      <w:r w:rsidRPr="002008CC">
        <w:rPr>
          <w:rFonts w:ascii="Arial" w:hAnsi="Arial" w:cs="Arial"/>
          <w:sz w:val="18"/>
          <w:szCs w:val="18"/>
        </w:rPr>
        <w:tab/>
      </w:r>
      <w:r w:rsidR="002008CC" w:rsidRPr="002008CC">
        <w:rPr>
          <w:rFonts w:ascii="Arial" w:hAnsi="Arial" w:cs="Arial"/>
          <w:sz w:val="18"/>
          <w:szCs w:val="18"/>
        </w:rPr>
        <w:t xml:space="preserve">Chris Smith, </w:t>
      </w:r>
      <w:proofErr w:type="spellStart"/>
      <w:r w:rsidR="002008CC" w:rsidRPr="002008CC">
        <w:rPr>
          <w:rFonts w:ascii="Arial" w:hAnsi="Arial" w:cs="Arial"/>
          <w:sz w:val="18"/>
          <w:szCs w:val="18"/>
        </w:rPr>
        <w:t>Ngai</w:t>
      </w:r>
      <w:proofErr w:type="spellEnd"/>
      <w:r w:rsidR="002008CC" w:rsidRPr="002008CC">
        <w:rPr>
          <w:rFonts w:ascii="Arial" w:hAnsi="Arial" w:cs="Arial"/>
          <w:sz w:val="18"/>
          <w:szCs w:val="18"/>
        </w:rPr>
        <w:t xml:space="preserve"> Pun, “</w:t>
      </w:r>
      <w:r w:rsidR="00D03CA7" w:rsidRPr="002008CC">
        <w:rPr>
          <w:rFonts w:ascii="Arial" w:hAnsi="Arial" w:cs="Arial"/>
          <w:sz w:val="18"/>
          <w:szCs w:val="18"/>
        </w:rPr>
        <w:t xml:space="preserve">The dormitory </w:t>
      </w:r>
      <w:proofErr w:type="spellStart"/>
      <w:r w:rsidR="00D03CA7" w:rsidRPr="002008CC">
        <w:rPr>
          <w:rFonts w:ascii="Arial" w:hAnsi="Arial" w:cs="Arial"/>
          <w:sz w:val="18"/>
          <w:szCs w:val="18"/>
        </w:rPr>
        <w:t>labour</w:t>
      </w:r>
      <w:proofErr w:type="spellEnd"/>
      <w:r w:rsidR="00D03CA7" w:rsidRPr="002008CC">
        <w:rPr>
          <w:rFonts w:ascii="Arial" w:hAnsi="Arial" w:cs="Arial"/>
          <w:sz w:val="18"/>
          <w:szCs w:val="18"/>
        </w:rPr>
        <w:t xml:space="preserve"> regime in China as a s</w:t>
      </w:r>
      <w:r w:rsidR="002008CC" w:rsidRPr="002008CC">
        <w:rPr>
          <w:rFonts w:ascii="Arial" w:hAnsi="Arial" w:cs="Arial"/>
          <w:sz w:val="18"/>
          <w:szCs w:val="18"/>
        </w:rPr>
        <w:t xml:space="preserve">ite for control and resistance”, </w:t>
      </w:r>
    </w:p>
    <w:p w14:paraId="53F7D69F" w14:textId="7CFE4299" w:rsidR="00242A46" w:rsidRPr="002008CC" w:rsidRDefault="002008CC" w:rsidP="002008CC">
      <w:pPr>
        <w:ind w:left="709"/>
        <w:rPr>
          <w:rFonts w:ascii="Arial" w:hAnsi="Arial" w:cs="Arial"/>
          <w:sz w:val="18"/>
          <w:szCs w:val="18"/>
        </w:rPr>
      </w:pPr>
      <w:r w:rsidRPr="002008CC">
        <w:rPr>
          <w:rFonts w:ascii="Arial" w:hAnsi="Arial" w:cs="Arial"/>
          <w:sz w:val="18"/>
          <w:szCs w:val="18"/>
        </w:rPr>
        <w:t xml:space="preserve">The International Journal of Human Resource Management </w:t>
      </w:r>
      <w:r w:rsidR="00D03CA7" w:rsidRPr="002008CC">
        <w:rPr>
          <w:rFonts w:ascii="Arial" w:hAnsi="Arial" w:cs="Arial"/>
          <w:sz w:val="18"/>
          <w:szCs w:val="18"/>
        </w:rPr>
        <w:t>Volume17</w:t>
      </w:r>
      <w:proofErr w:type="gramStart"/>
      <w:r w:rsidRPr="002008CC">
        <w:rPr>
          <w:rFonts w:ascii="Arial" w:hAnsi="Arial" w:cs="Arial"/>
          <w:sz w:val="18"/>
          <w:szCs w:val="18"/>
        </w:rPr>
        <w:t>:8</w:t>
      </w:r>
      <w:proofErr w:type="gramEnd"/>
      <w:r w:rsidRPr="002008CC">
        <w:rPr>
          <w:rFonts w:ascii="Arial" w:hAnsi="Arial" w:cs="Arial"/>
          <w:sz w:val="18"/>
          <w:szCs w:val="18"/>
        </w:rPr>
        <w:t xml:space="preserve"> (August 2006), 1456-</w:t>
      </w:r>
      <w:r w:rsidR="00D03CA7" w:rsidRPr="002008CC">
        <w:rPr>
          <w:rFonts w:ascii="Arial" w:hAnsi="Arial" w:cs="Arial"/>
          <w:sz w:val="18"/>
          <w:szCs w:val="18"/>
        </w:rPr>
        <w:t>1470</w:t>
      </w:r>
      <w:r w:rsidRPr="002008CC">
        <w:rPr>
          <w:rFonts w:ascii="Arial" w:hAnsi="Arial" w:cs="Arial"/>
          <w:sz w:val="18"/>
          <w:szCs w:val="18"/>
        </w:rPr>
        <w:t>.</w:t>
      </w:r>
    </w:p>
    <w:p w14:paraId="3BC26A54" w14:textId="32420889" w:rsidR="00242A46" w:rsidRPr="00611F51" w:rsidRDefault="00242A46" w:rsidP="0098593F">
      <w:pPr>
        <w:rPr>
          <w:rFonts w:ascii="Arial" w:hAnsi="Arial" w:cs="Arial"/>
          <w:sz w:val="18"/>
          <w:szCs w:val="18"/>
        </w:rPr>
      </w:pPr>
      <w:r w:rsidRPr="00611F51">
        <w:rPr>
          <w:rFonts w:ascii="Arial" w:hAnsi="Arial" w:cs="Arial"/>
          <w:sz w:val="18"/>
          <w:szCs w:val="18"/>
        </w:rPr>
        <w:tab/>
      </w:r>
      <w:r w:rsidRPr="00611F51">
        <w:rPr>
          <w:rFonts w:ascii="Arial" w:hAnsi="Arial" w:cs="Arial"/>
          <w:sz w:val="18"/>
          <w:szCs w:val="18"/>
        </w:rPr>
        <w:tab/>
      </w:r>
    </w:p>
    <w:p w14:paraId="06FA842F" w14:textId="18DA1029" w:rsidR="00242A46" w:rsidRPr="00892B0F" w:rsidRDefault="00242A46" w:rsidP="0098593F">
      <w:pPr>
        <w:rPr>
          <w:rFonts w:ascii="Arial" w:hAnsi="Arial" w:cs="Arial"/>
          <w:b/>
          <w:sz w:val="18"/>
          <w:szCs w:val="18"/>
        </w:rPr>
      </w:pPr>
      <w:r w:rsidRPr="00892B0F">
        <w:rPr>
          <w:rFonts w:ascii="Arial" w:hAnsi="Arial" w:cs="Arial"/>
          <w:b/>
          <w:sz w:val="18"/>
          <w:szCs w:val="18"/>
        </w:rPr>
        <w:t xml:space="preserve">Week </w:t>
      </w:r>
      <w:r w:rsidR="00F0709A" w:rsidRPr="00892B0F">
        <w:rPr>
          <w:rFonts w:ascii="Arial" w:hAnsi="Arial" w:cs="Arial"/>
          <w:b/>
          <w:sz w:val="18"/>
          <w:szCs w:val="18"/>
        </w:rPr>
        <w:t>7</w:t>
      </w:r>
      <w:r w:rsidR="004546E0" w:rsidRPr="00892B0F">
        <w:rPr>
          <w:rFonts w:ascii="Arial" w:hAnsi="Arial" w:cs="Arial"/>
          <w:b/>
          <w:sz w:val="18"/>
          <w:szCs w:val="18"/>
        </w:rPr>
        <w:t xml:space="preserve"> </w:t>
      </w:r>
      <w:r w:rsidR="000A1FA2" w:rsidRPr="00892B0F">
        <w:rPr>
          <w:rFonts w:ascii="Arial" w:hAnsi="Arial" w:cs="Arial"/>
          <w:b/>
          <w:sz w:val="18"/>
          <w:szCs w:val="18"/>
        </w:rPr>
        <w:t>–</w:t>
      </w:r>
      <w:r w:rsidR="004546E0" w:rsidRPr="00892B0F">
        <w:rPr>
          <w:rFonts w:ascii="Arial" w:hAnsi="Arial" w:cs="Arial"/>
          <w:b/>
          <w:sz w:val="18"/>
          <w:szCs w:val="18"/>
        </w:rPr>
        <w:t xml:space="preserve"> </w:t>
      </w:r>
      <w:r w:rsidR="00E30A17" w:rsidRPr="00892B0F">
        <w:rPr>
          <w:rFonts w:ascii="Arial" w:hAnsi="Arial" w:cs="Arial"/>
          <w:b/>
          <w:sz w:val="18"/>
          <w:szCs w:val="18"/>
        </w:rPr>
        <w:t xml:space="preserve">October 22 - </w:t>
      </w:r>
      <w:r w:rsidRPr="00892B0F">
        <w:rPr>
          <w:rFonts w:ascii="Arial" w:hAnsi="Arial" w:cs="Arial"/>
          <w:b/>
          <w:sz w:val="18"/>
          <w:szCs w:val="18"/>
        </w:rPr>
        <w:t>Preservation / Appropriation</w:t>
      </w:r>
      <w:r w:rsidR="004546E0" w:rsidRPr="00892B0F">
        <w:rPr>
          <w:rFonts w:ascii="Arial" w:hAnsi="Arial" w:cs="Arial"/>
          <w:b/>
          <w:sz w:val="18"/>
          <w:szCs w:val="18"/>
        </w:rPr>
        <w:t xml:space="preserve"> </w:t>
      </w:r>
      <w:r w:rsidR="000A1FA2" w:rsidRPr="00892B0F">
        <w:rPr>
          <w:rFonts w:ascii="Arial" w:hAnsi="Arial" w:cs="Arial"/>
          <w:b/>
          <w:sz w:val="18"/>
          <w:szCs w:val="18"/>
        </w:rPr>
        <w:t>(</w:t>
      </w:r>
      <w:r w:rsidR="004546E0" w:rsidRPr="00892B0F">
        <w:rPr>
          <w:rFonts w:ascii="Arial" w:hAnsi="Arial" w:cs="Arial"/>
          <w:b/>
          <w:sz w:val="18"/>
          <w:szCs w:val="18"/>
        </w:rPr>
        <w:t>of Nature</w:t>
      </w:r>
      <w:r w:rsidR="000A1FA2" w:rsidRPr="00892B0F">
        <w:rPr>
          <w:rFonts w:ascii="Arial" w:hAnsi="Arial" w:cs="Arial"/>
          <w:b/>
          <w:sz w:val="18"/>
          <w:szCs w:val="18"/>
        </w:rPr>
        <w:t>)</w:t>
      </w:r>
    </w:p>
    <w:p w14:paraId="430E44C8" w14:textId="77777777" w:rsidR="00A825BB" w:rsidRPr="00892B0F" w:rsidRDefault="00A825BB" w:rsidP="0098593F">
      <w:pPr>
        <w:rPr>
          <w:rFonts w:ascii="Arial" w:hAnsi="Arial" w:cs="Arial"/>
          <w:b/>
          <w:sz w:val="18"/>
          <w:szCs w:val="18"/>
        </w:rPr>
      </w:pPr>
    </w:p>
    <w:p w14:paraId="59A45038" w14:textId="60D101FE" w:rsidR="00A369A9" w:rsidRPr="00892B0F" w:rsidRDefault="0098593F" w:rsidP="00A369A9">
      <w:pPr>
        <w:ind w:left="709"/>
        <w:rPr>
          <w:rFonts w:ascii="Arial" w:hAnsi="Arial" w:cs="Arial"/>
          <w:sz w:val="18"/>
          <w:szCs w:val="18"/>
        </w:rPr>
      </w:pPr>
      <w:r w:rsidRPr="00892B0F">
        <w:rPr>
          <w:rFonts w:ascii="Arial" w:hAnsi="Arial" w:cs="Arial"/>
          <w:sz w:val="18"/>
          <w:szCs w:val="18"/>
        </w:rPr>
        <w:tab/>
      </w:r>
      <w:r w:rsidR="00242A46" w:rsidRPr="00892B0F">
        <w:rPr>
          <w:rFonts w:ascii="Arial" w:hAnsi="Arial" w:cs="Arial"/>
          <w:sz w:val="18"/>
          <w:szCs w:val="18"/>
        </w:rPr>
        <w:t xml:space="preserve">Jason W. </w:t>
      </w:r>
      <w:proofErr w:type="spellStart"/>
      <w:r w:rsidR="00242A46" w:rsidRPr="00892B0F">
        <w:rPr>
          <w:rFonts w:ascii="Arial" w:hAnsi="Arial" w:cs="Arial"/>
          <w:sz w:val="18"/>
          <w:szCs w:val="18"/>
        </w:rPr>
        <w:t>Moore</w:t>
      </w:r>
      <w:r w:rsidR="00A369A9" w:rsidRPr="00892B0F">
        <w:rPr>
          <w:rFonts w:ascii="Arial" w:hAnsi="Arial" w:cs="Arial"/>
          <w:sz w:val="18"/>
          <w:szCs w:val="18"/>
        </w:rPr>
        <w:t>,“Transcending</w:t>
      </w:r>
      <w:proofErr w:type="spellEnd"/>
      <w:r w:rsidR="00A369A9" w:rsidRPr="00892B0F">
        <w:rPr>
          <w:rFonts w:ascii="Arial" w:hAnsi="Arial" w:cs="Arial"/>
          <w:sz w:val="18"/>
          <w:szCs w:val="18"/>
        </w:rPr>
        <w:t xml:space="preserve"> the metabolic rift: a theory of crises in the capitalist </w:t>
      </w:r>
      <w:proofErr w:type="spellStart"/>
      <w:r w:rsidR="00A369A9" w:rsidRPr="00892B0F">
        <w:rPr>
          <w:rFonts w:ascii="Arial" w:hAnsi="Arial" w:cs="Arial"/>
          <w:sz w:val="18"/>
          <w:szCs w:val="18"/>
        </w:rPr>
        <w:t>worldecology</w:t>
      </w:r>
      <w:proofErr w:type="spellEnd"/>
      <w:r w:rsidR="00A369A9" w:rsidRPr="00892B0F">
        <w:rPr>
          <w:rFonts w:ascii="Arial" w:hAnsi="Arial" w:cs="Arial"/>
          <w:sz w:val="18"/>
          <w:szCs w:val="18"/>
        </w:rPr>
        <w:t>'”,</w:t>
      </w:r>
    </w:p>
    <w:p w14:paraId="279C45BC" w14:textId="5AEFD647" w:rsidR="00A369A9" w:rsidRPr="00892B0F" w:rsidRDefault="00A369A9" w:rsidP="00A369A9">
      <w:pPr>
        <w:ind w:left="709"/>
        <w:rPr>
          <w:rFonts w:ascii="Arial" w:hAnsi="Arial" w:cs="Arial"/>
          <w:sz w:val="18"/>
          <w:szCs w:val="18"/>
        </w:rPr>
      </w:pPr>
      <w:proofErr w:type="gramStart"/>
      <w:r w:rsidRPr="00892B0F">
        <w:rPr>
          <w:rFonts w:ascii="Arial" w:hAnsi="Arial" w:cs="Arial"/>
          <w:i/>
          <w:sz w:val="18"/>
          <w:szCs w:val="18"/>
        </w:rPr>
        <w:t>Journal of Peasant Studies</w:t>
      </w:r>
      <w:r w:rsidRPr="00892B0F">
        <w:rPr>
          <w:rFonts w:ascii="Arial" w:hAnsi="Arial" w:cs="Arial"/>
          <w:sz w:val="18"/>
          <w:szCs w:val="18"/>
        </w:rPr>
        <w:t xml:space="preserve">, 38: 1 </w:t>
      </w:r>
      <w:r w:rsidR="008E3313" w:rsidRPr="00892B0F">
        <w:rPr>
          <w:rFonts w:ascii="Arial" w:hAnsi="Arial" w:cs="Arial"/>
          <w:sz w:val="18"/>
          <w:szCs w:val="18"/>
        </w:rPr>
        <w:t>(</w:t>
      </w:r>
      <w:r w:rsidRPr="00892B0F">
        <w:rPr>
          <w:rFonts w:ascii="Arial" w:hAnsi="Arial" w:cs="Arial"/>
          <w:sz w:val="18"/>
          <w:szCs w:val="18"/>
        </w:rPr>
        <w:t>2011</w:t>
      </w:r>
      <w:r w:rsidR="008E3313" w:rsidRPr="00892B0F">
        <w:rPr>
          <w:rFonts w:ascii="Arial" w:hAnsi="Arial" w:cs="Arial"/>
          <w:sz w:val="18"/>
          <w:szCs w:val="18"/>
        </w:rPr>
        <w:t>)</w:t>
      </w:r>
      <w:r w:rsidRPr="00892B0F">
        <w:rPr>
          <w:rFonts w:ascii="Arial" w:hAnsi="Arial" w:cs="Arial"/>
          <w:sz w:val="18"/>
          <w:szCs w:val="18"/>
        </w:rPr>
        <w:t>, 1- 46.</w:t>
      </w:r>
      <w:proofErr w:type="gramEnd"/>
    </w:p>
    <w:p w14:paraId="269E2134" w14:textId="77777777" w:rsidR="008E3313" w:rsidRPr="0015758E" w:rsidRDefault="008E3313" w:rsidP="00A369A9">
      <w:pPr>
        <w:ind w:left="709"/>
        <w:rPr>
          <w:rFonts w:ascii="Arial" w:hAnsi="Arial" w:cs="Arial"/>
          <w:sz w:val="18"/>
          <w:szCs w:val="18"/>
        </w:rPr>
      </w:pPr>
    </w:p>
    <w:p w14:paraId="7C9846C9" w14:textId="03E641F5" w:rsidR="008E3313" w:rsidRPr="0015758E" w:rsidRDefault="00892B0F" w:rsidP="00892B0F">
      <w:pPr>
        <w:ind w:left="709"/>
        <w:rPr>
          <w:rFonts w:ascii="Arial" w:hAnsi="Arial" w:cs="Arial"/>
          <w:sz w:val="18"/>
          <w:szCs w:val="18"/>
        </w:rPr>
      </w:pPr>
      <w:r w:rsidRPr="0015758E">
        <w:rPr>
          <w:rFonts w:ascii="Arial" w:hAnsi="Arial" w:cs="Arial"/>
          <w:sz w:val="18"/>
          <w:szCs w:val="18"/>
        </w:rPr>
        <w:t xml:space="preserve">Chiara </w:t>
      </w:r>
      <w:proofErr w:type="spellStart"/>
      <w:r w:rsidRPr="0015758E">
        <w:rPr>
          <w:rFonts w:ascii="Arial" w:hAnsi="Arial" w:cs="Arial"/>
          <w:sz w:val="18"/>
          <w:szCs w:val="18"/>
        </w:rPr>
        <w:t>Piovani</w:t>
      </w:r>
      <w:proofErr w:type="spellEnd"/>
      <w:r w:rsidRPr="0015758E">
        <w:rPr>
          <w:rFonts w:ascii="Arial" w:hAnsi="Arial" w:cs="Arial"/>
          <w:sz w:val="18"/>
          <w:szCs w:val="18"/>
        </w:rPr>
        <w:t xml:space="preserve"> and </w:t>
      </w:r>
      <w:proofErr w:type="spellStart"/>
      <w:r w:rsidRPr="0015758E">
        <w:rPr>
          <w:rFonts w:ascii="Arial" w:hAnsi="Arial" w:cs="Arial"/>
          <w:sz w:val="18"/>
          <w:szCs w:val="18"/>
        </w:rPr>
        <w:t>Minqi</w:t>
      </w:r>
      <w:proofErr w:type="spellEnd"/>
      <w:r w:rsidRPr="0015758E">
        <w:rPr>
          <w:rFonts w:ascii="Arial" w:hAnsi="Arial" w:cs="Arial"/>
          <w:sz w:val="18"/>
          <w:szCs w:val="18"/>
        </w:rPr>
        <w:t xml:space="preserve"> Li, “Is Climate Stabilization Compatible With Economic Growth? The Cases Of China And India” </w:t>
      </w:r>
      <w:r w:rsidR="0015758E" w:rsidRPr="0015758E">
        <w:rPr>
          <w:rFonts w:ascii="Arial" w:hAnsi="Arial" w:cs="Arial"/>
          <w:i/>
          <w:sz w:val="18"/>
          <w:szCs w:val="18"/>
        </w:rPr>
        <w:t>World Review of Political Economy</w:t>
      </w:r>
      <w:r w:rsidR="0015758E" w:rsidRPr="0015758E">
        <w:rPr>
          <w:rFonts w:ascii="Arial" w:hAnsi="Arial" w:cs="Arial"/>
          <w:sz w:val="18"/>
          <w:szCs w:val="18"/>
        </w:rPr>
        <w:t xml:space="preserve"> 3, no.4: 477-494</w:t>
      </w:r>
      <w:proofErr w:type="gramStart"/>
      <w:r w:rsidR="0015758E" w:rsidRPr="0015758E">
        <w:rPr>
          <w:rFonts w:ascii="Arial" w:hAnsi="Arial" w:cs="Arial"/>
          <w:sz w:val="18"/>
          <w:szCs w:val="18"/>
        </w:rPr>
        <w:t>.</w:t>
      </w:r>
      <w:r w:rsidR="002008CC" w:rsidRPr="0015758E">
        <w:rPr>
          <w:rFonts w:ascii="Arial" w:hAnsi="Arial" w:cs="Arial"/>
          <w:sz w:val="18"/>
          <w:szCs w:val="18"/>
        </w:rPr>
        <w:t>.</w:t>
      </w:r>
      <w:proofErr w:type="gramEnd"/>
    </w:p>
    <w:p w14:paraId="0ACCE065" w14:textId="77777777" w:rsidR="0040186D" w:rsidRPr="00892B0F" w:rsidRDefault="0040186D" w:rsidP="008D7658">
      <w:pPr>
        <w:rPr>
          <w:rFonts w:ascii="Arial" w:hAnsi="Arial" w:cs="Arial"/>
          <w:sz w:val="18"/>
          <w:szCs w:val="18"/>
        </w:rPr>
      </w:pPr>
    </w:p>
    <w:p w14:paraId="07ADB645" w14:textId="43B4DB85" w:rsidR="0040186D" w:rsidRPr="00892B0F" w:rsidRDefault="0040186D" w:rsidP="0040186D">
      <w:pPr>
        <w:ind w:left="709"/>
        <w:rPr>
          <w:rFonts w:ascii="Arial" w:hAnsi="Arial" w:cs="Arial"/>
          <w:sz w:val="18"/>
          <w:szCs w:val="18"/>
        </w:rPr>
      </w:pPr>
      <w:r w:rsidRPr="00892B0F">
        <w:rPr>
          <w:rFonts w:ascii="Arial" w:hAnsi="Arial" w:cs="Arial"/>
          <w:sz w:val="18"/>
          <w:szCs w:val="18"/>
        </w:rPr>
        <w:t xml:space="preserve">Erik </w:t>
      </w:r>
      <w:proofErr w:type="spellStart"/>
      <w:r w:rsidRPr="00892B0F">
        <w:rPr>
          <w:rFonts w:ascii="Arial" w:hAnsi="Arial" w:cs="Arial"/>
          <w:sz w:val="18"/>
          <w:szCs w:val="18"/>
        </w:rPr>
        <w:t>Swyngedouw</w:t>
      </w:r>
      <w:proofErr w:type="spellEnd"/>
      <w:r w:rsidRPr="00892B0F">
        <w:rPr>
          <w:rFonts w:ascii="Arial" w:hAnsi="Arial" w:cs="Arial"/>
          <w:sz w:val="18"/>
          <w:szCs w:val="18"/>
        </w:rPr>
        <w:t xml:space="preserve">, Maria </w:t>
      </w:r>
      <w:proofErr w:type="spellStart"/>
      <w:r w:rsidRPr="00892B0F">
        <w:rPr>
          <w:rFonts w:ascii="Arial" w:hAnsi="Arial" w:cs="Arial"/>
          <w:sz w:val="18"/>
          <w:szCs w:val="18"/>
        </w:rPr>
        <w:t>Kaika</w:t>
      </w:r>
      <w:proofErr w:type="spellEnd"/>
      <w:r w:rsidRPr="00892B0F">
        <w:rPr>
          <w:rFonts w:ascii="Arial" w:hAnsi="Arial" w:cs="Arial"/>
          <w:sz w:val="18"/>
          <w:szCs w:val="18"/>
        </w:rPr>
        <w:t xml:space="preserve"> and Nikolas </w:t>
      </w:r>
      <w:proofErr w:type="spellStart"/>
      <w:r w:rsidRPr="00892B0F">
        <w:rPr>
          <w:rFonts w:ascii="Arial" w:hAnsi="Arial" w:cs="Arial"/>
          <w:sz w:val="18"/>
          <w:szCs w:val="18"/>
        </w:rPr>
        <w:t>Heynen</w:t>
      </w:r>
      <w:proofErr w:type="spellEnd"/>
      <w:r w:rsidRPr="00892B0F">
        <w:rPr>
          <w:rFonts w:ascii="Arial" w:hAnsi="Arial" w:cs="Arial"/>
          <w:sz w:val="18"/>
          <w:szCs w:val="18"/>
        </w:rPr>
        <w:t>, “Urban Political Ecology: Politicizing the Production of Urban Natures</w:t>
      </w:r>
      <w:r w:rsidRPr="002008CC">
        <w:rPr>
          <w:rFonts w:ascii="Arial" w:hAnsi="Arial" w:cs="Arial"/>
          <w:i/>
          <w:sz w:val="18"/>
          <w:szCs w:val="18"/>
        </w:rPr>
        <w:t>”</w:t>
      </w:r>
      <w:r w:rsidRPr="002008CC">
        <w:rPr>
          <w:rFonts w:ascii="Arial" w:hAnsi="Arial" w:cs="Arial"/>
          <w:sz w:val="18"/>
          <w:szCs w:val="18"/>
        </w:rPr>
        <w:t xml:space="preserve"> </w:t>
      </w:r>
      <w:r w:rsidR="002008CC" w:rsidRPr="002008CC">
        <w:rPr>
          <w:rFonts w:ascii="Arial" w:hAnsi="Arial" w:cs="Arial"/>
          <w:sz w:val="18"/>
          <w:szCs w:val="18"/>
        </w:rPr>
        <w:t>in</w:t>
      </w:r>
      <w:r w:rsidR="002008CC">
        <w:rPr>
          <w:rFonts w:ascii="Arial" w:hAnsi="Arial" w:cs="Arial"/>
          <w:i/>
          <w:sz w:val="18"/>
          <w:szCs w:val="18"/>
        </w:rPr>
        <w:t xml:space="preserve"> </w:t>
      </w:r>
      <w:r w:rsidR="002008CC" w:rsidRPr="00892B0F">
        <w:rPr>
          <w:rFonts w:ascii="Arial" w:hAnsi="Arial" w:cs="Arial"/>
          <w:sz w:val="18"/>
          <w:szCs w:val="18"/>
        </w:rPr>
        <w:t xml:space="preserve">Erik </w:t>
      </w:r>
      <w:proofErr w:type="spellStart"/>
      <w:r w:rsidR="002008CC" w:rsidRPr="00892B0F">
        <w:rPr>
          <w:rFonts w:ascii="Arial" w:hAnsi="Arial" w:cs="Arial"/>
          <w:sz w:val="18"/>
          <w:szCs w:val="18"/>
        </w:rPr>
        <w:t>Swyngedouw</w:t>
      </w:r>
      <w:proofErr w:type="spellEnd"/>
      <w:r w:rsidR="002008CC" w:rsidRPr="00892B0F">
        <w:rPr>
          <w:rFonts w:ascii="Arial" w:hAnsi="Arial" w:cs="Arial"/>
          <w:sz w:val="18"/>
          <w:szCs w:val="18"/>
        </w:rPr>
        <w:t xml:space="preserve">, Maria </w:t>
      </w:r>
      <w:proofErr w:type="spellStart"/>
      <w:r w:rsidR="002008CC" w:rsidRPr="00892B0F">
        <w:rPr>
          <w:rFonts w:ascii="Arial" w:hAnsi="Arial" w:cs="Arial"/>
          <w:sz w:val="18"/>
          <w:szCs w:val="18"/>
        </w:rPr>
        <w:t>Kaika</w:t>
      </w:r>
      <w:proofErr w:type="spellEnd"/>
      <w:r w:rsidR="002008CC" w:rsidRPr="00892B0F">
        <w:rPr>
          <w:rFonts w:ascii="Arial" w:hAnsi="Arial" w:cs="Arial"/>
          <w:sz w:val="18"/>
          <w:szCs w:val="18"/>
        </w:rPr>
        <w:t xml:space="preserve">, Nikolas </w:t>
      </w:r>
      <w:proofErr w:type="spellStart"/>
      <w:r w:rsidR="002008CC" w:rsidRPr="00892B0F">
        <w:rPr>
          <w:rFonts w:ascii="Arial" w:hAnsi="Arial" w:cs="Arial"/>
          <w:sz w:val="18"/>
          <w:szCs w:val="18"/>
        </w:rPr>
        <w:t>Heynen</w:t>
      </w:r>
      <w:proofErr w:type="spellEnd"/>
      <w:r w:rsidR="002008CC">
        <w:rPr>
          <w:rFonts w:ascii="Arial" w:hAnsi="Arial" w:cs="Arial"/>
          <w:sz w:val="18"/>
          <w:szCs w:val="18"/>
        </w:rPr>
        <w:t xml:space="preserve"> Eds.</w:t>
      </w:r>
      <w:r w:rsidR="002008CC" w:rsidRPr="00892B0F">
        <w:rPr>
          <w:rFonts w:ascii="Arial" w:hAnsi="Arial" w:cs="Arial"/>
          <w:sz w:val="18"/>
          <w:szCs w:val="18"/>
        </w:rPr>
        <w:t xml:space="preserve"> </w:t>
      </w:r>
      <w:r w:rsidRPr="002008CC">
        <w:rPr>
          <w:rFonts w:ascii="Arial" w:hAnsi="Arial" w:cs="Arial"/>
          <w:i/>
          <w:sz w:val="18"/>
          <w:szCs w:val="18"/>
        </w:rPr>
        <w:t>In the Nature of Cities: Urban Political Ecology and the Politics of Urban Metabolism</w:t>
      </w:r>
      <w:r w:rsidRPr="00892B0F">
        <w:rPr>
          <w:rFonts w:ascii="Arial" w:hAnsi="Arial" w:cs="Arial"/>
          <w:sz w:val="18"/>
          <w:szCs w:val="18"/>
        </w:rPr>
        <w:t>. (Oxford and New Y</w:t>
      </w:r>
      <w:r w:rsidR="002008CC">
        <w:rPr>
          <w:rFonts w:ascii="Arial" w:hAnsi="Arial" w:cs="Arial"/>
          <w:sz w:val="18"/>
          <w:szCs w:val="18"/>
        </w:rPr>
        <w:t>ork: Taylor and Francis, 2007)</w:t>
      </w:r>
      <w:proofErr w:type="gramStart"/>
      <w:r w:rsidR="002008CC">
        <w:rPr>
          <w:rFonts w:ascii="Arial" w:hAnsi="Arial" w:cs="Arial"/>
          <w:sz w:val="18"/>
          <w:szCs w:val="18"/>
        </w:rPr>
        <w:t xml:space="preserve">, </w:t>
      </w:r>
      <w:r w:rsidRPr="00892B0F">
        <w:rPr>
          <w:rFonts w:ascii="Arial" w:hAnsi="Arial" w:cs="Arial"/>
          <w:sz w:val="18"/>
          <w:szCs w:val="18"/>
        </w:rPr>
        <w:t>1-20.</w:t>
      </w:r>
      <w:proofErr w:type="gramEnd"/>
      <w:r w:rsidR="008D7658" w:rsidRPr="00892B0F">
        <w:rPr>
          <w:rFonts w:ascii="Arial" w:hAnsi="Arial" w:cs="Arial"/>
          <w:sz w:val="18"/>
          <w:szCs w:val="18"/>
        </w:rPr>
        <w:tab/>
      </w:r>
    </w:p>
    <w:p w14:paraId="1FE31174" w14:textId="77777777" w:rsidR="008E3313" w:rsidRPr="00892B0F" w:rsidRDefault="008E3313" w:rsidP="008E3313">
      <w:pPr>
        <w:rPr>
          <w:rFonts w:ascii="Arial" w:hAnsi="Arial" w:cs="Arial"/>
          <w:sz w:val="18"/>
          <w:szCs w:val="18"/>
        </w:rPr>
      </w:pPr>
    </w:p>
    <w:p w14:paraId="1EB36DFD" w14:textId="019111EC" w:rsidR="00242A46" w:rsidRPr="00892B0F" w:rsidRDefault="00242A46" w:rsidP="0098593F">
      <w:pPr>
        <w:rPr>
          <w:rFonts w:ascii="Arial" w:hAnsi="Arial" w:cs="Arial"/>
          <w:b/>
          <w:sz w:val="18"/>
          <w:szCs w:val="18"/>
        </w:rPr>
      </w:pPr>
      <w:r w:rsidRPr="00892B0F">
        <w:rPr>
          <w:rFonts w:ascii="Arial" w:hAnsi="Arial" w:cs="Arial"/>
          <w:b/>
          <w:sz w:val="18"/>
          <w:szCs w:val="18"/>
        </w:rPr>
        <w:t xml:space="preserve">Week </w:t>
      </w:r>
      <w:r w:rsidR="00F0709A" w:rsidRPr="00892B0F">
        <w:rPr>
          <w:rFonts w:ascii="Arial" w:hAnsi="Arial" w:cs="Arial"/>
          <w:b/>
          <w:sz w:val="18"/>
          <w:szCs w:val="18"/>
        </w:rPr>
        <w:t>8</w:t>
      </w:r>
      <w:r w:rsidR="004546E0" w:rsidRPr="00892B0F">
        <w:rPr>
          <w:rFonts w:ascii="Arial" w:hAnsi="Arial" w:cs="Arial"/>
          <w:b/>
          <w:sz w:val="18"/>
          <w:szCs w:val="18"/>
        </w:rPr>
        <w:t xml:space="preserve"> </w:t>
      </w:r>
      <w:r w:rsidR="00E30A17" w:rsidRPr="00892B0F">
        <w:rPr>
          <w:rFonts w:ascii="Arial" w:hAnsi="Arial" w:cs="Arial"/>
          <w:b/>
          <w:sz w:val="18"/>
          <w:szCs w:val="18"/>
        </w:rPr>
        <w:t>–</w:t>
      </w:r>
      <w:r w:rsidR="004546E0" w:rsidRPr="00892B0F">
        <w:rPr>
          <w:rFonts w:ascii="Arial" w:hAnsi="Arial" w:cs="Arial"/>
          <w:b/>
          <w:sz w:val="18"/>
          <w:szCs w:val="18"/>
        </w:rPr>
        <w:t xml:space="preserve"> </w:t>
      </w:r>
      <w:r w:rsidR="00E30A17" w:rsidRPr="00892B0F">
        <w:rPr>
          <w:rFonts w:ascii="Arial" w:hAnsi="Arial" w:cs="Arial"/>
          <w:b/>
          <w:sz w:val="18"/>
          <w:szCs w:val="18"/>
        </w:rPr>
        <w:t xml:space="preserve">October 29 - </w:t>
      </w:r>
      <w:r w:rsidRPr="00892B0F">
        <w:rPr>
          <w:rFonts w:ascii="Arial" w:hAnsi="Arial" w:cs="Arial"/>
          <w:b/>
          <w:sz w:val="18"/>
          <w:szCs w:val="18"/>
        </w:rPr>
        <w:t xml:space="preserve">Creativity </w:t>
      </w:r>
      <w:r w:rsidR="00CB70DE" w:rsidRPr="00892B0F">
        <w:rPr>
          <w:rFonts w:ascii="Arial" w:hAnsi="Arial" w:cs="Arial"/>
          <w:b/>
          <w:sz w:val="18"/>
          <w:szCs w:val="18"/>
        </w:rPr>
        <w:t>/ Forgery</w:t>
      </w:r>
    </w:p>
    <w:p w14:paraId="7EF13E99" w14:textId="77777777" w:rsidR="00A825BB" w:rsidRPr="00892B0F" w:rsidRDefault="00A825BB" w:rsidP="0098593F">
      <w:pPr>
        <w:rPr>
          <w:rFonts w:ascii="Arial" w:hAnsi="Arial" w:cs="Arial"/>
          <w:b/>
          <w:sz w:val="18"/>
          <w:szCs w:val="18"/>
        </w:rPr>
      </w:pPr>
    </w:p>
    <w:p w14:paraId="16C76B64" w14:textId="577E7F34" w:rsidR="00CB70DE" w:rsidRPr="00892B0F" w:rsidRDefault="00CB70DE" w:rsidP="00892B0F">
      <w:pPr>
        <w:ind w:left="709"/>
        <w:rPr>
          <w:rFonts w:ascii="Arial" w:hAnsi="Arial" w:cs="Arial"/>
          <w:sz w:val="18"/>
          <w:szCs w:val="18"/>
        </w:rPr>
      </w:pPr>
      <w:r w:rsidRPr="00892B0F">
        <w:rPr>
          <w:rFonts w:ascii="Arial" w:hAnsi="Arial" w:cs="Arial"/>
          <w:sz w:val="18"/>
          <w:szCs w:val="18"/>
        </w:rPr>
        <w:tab/>
      </w:r>
      <w:r w:rsidR="00892B0F" w:rsidRPr="00892B0F">
        <w:rPr>
          <w:rFonts w:ascii="Arial" w:hAnsi="Arial" w:cs="Arial"/>
          <w:sz w:val="18"/>
          <w:szCs w:val="18"/>
        </w:rPr>
        <w:t xml:space="preserve">Bianca </w:t>
      </w:r>
      <w:proofErr w:type="spellStart"/>
      <w:r w:rsidR="00892B0F" w:rsidRPr="00892B0F">
        <w:rPr>
          <w:rFonts w:ascii="Arial" w:hAnsi="Arial" w:cs="Arial"/>
          <w:sz w:val="18"/>
          <w:szCs w:val="18"/>
        </w:rPr>
        <w:t>Bosker</w:t>
      </w:r>
      <w:proofErr w:type="spellEnd"/>
      <w:r w:rsidR="00892B0F" w:rsidRPr="00892B0F">
        <w:rPr>
          <w:rFonts w:ascii="Arial" w:hAnsi="Arial" w:cs="Arial"/>
          <w:sz w:val="18"/>
          <w:szCs w:val="18"/>
        </w:rPr>
        <w:t xml:space="preserve"> “Residential Revolution: Inside the Twenty-first Century Chinese Dream” in </w:t>
      </w:r>
      <w:r w:rsidR="00892B0F" w:rsidRPr="00892B0F">
        <w:rPr>
          <w:rFonts w:ascii="Arial" w:hAnsi="Arial" w:cs="Arial"/>
          <w:i/>
          <w:sz w:val="18"/>
          <w:szCs w:val="18"/>
        </w:rPr>
        <w:t>Original Copies: Architectural Mimicry in Contemporary China</w:t>
      </w:r>
      <w:r w:rsidR="00892B0F" w:rsidRPr="00892B0F">
        <w:rPr>
          <w:rFonts w:ascii="Arial" w:hAnsi="Arial" w:cs="Arial"/>
          <w:sz w:val="18"/>
          <w:szCs w:val="18"/>
        </w:rPr>
        <w:t xml:space="preserve"> (</w:t>
      </w:r>
      <w:proofErr w:type="spellStart"/>
      <w:r w:rsidR="00892B0F" w:rsidRPr="00892B0F">
        <w:rPr>
          <w:rFonts w:ascii="Arial" w:hAnsi="Arial" w:cs="Arial"/>
          <w:sz w:val="18"/>
          <w:szCs w:val="18"/>
        </w:rPr>
        <w:t>Honalulu</w:t>
      </w:r>
      <w:proofErr w:type="spellEnd"/>
      <w:r w:rsidR="00892B0F" w:rsidRPr="00892B0F">
        <w:rPr>
          <w:rFonts w:ascii="Arial" w:hAnsi="Arial" w:cs="Arial"/>
          <w:sz w:val="18"/>
          <w:szCs w:val="18"/>
        </w:rPr>
        <w:t xml:space="preserve">: University of </w:t>
      </w:r>
      <w:proofErr w:type="spellStart"/>
      <w:r w:rsidR="00892B0F" w:rsidRPr="00892B0F">
        <w:rPr>
          <w:rFonts w:ascii="Arial" w:hAnsi="Arial" w:cs="Arial"/>
          <w:sz w:val="18"/>
          <w:szCs w:val="18"/>
        </w:rPr>
        <w:t>Hawai’I</w:t>
      </w:r>
      <w:proofErr w:type="spellEnd"/>
      <w:r w:rsidR="00892B0F" w:rsidRPr="00892B0F">
        <w:rPr>
          <w:rFonts w:ascii="Arial" w:hAnsi="Arial" w:cs="Arial"/>
          <w:sz w:val="18"/>
          <w:szCs w:val="18"/>
        </w:rPr>
        <w:t xml:space="preserve"> Press, 2013), </w:t>
      </w:r>
      <w:r w:rsidR="007E60B7" w:rsidRPr="007E60B7">
        <w:rPr>
          <w:rFonts w:ascii="Arial" w:hAnsi="Arial" w:cs="Arial"/>
          <w:sz w:val="18"/>
          <w:szCs w:val="18"/>
        </w:rPr>
        <w:t>93-117</w:t>
      </w:r>
      <w:r w:rsidR="007E60B7">
        <w:rPr>
          <w:rFonts w:ascii="Arial" w:hAnsi="Arial" w:cs="Arial"/>
          <w:sz w:val="18"/>
          <w:szCs w:val="18"/>
        </w:rPr>
        <w:t>.</w:t>
      </w:r>
    </w:p>
    <w:p w14:paraId="07FB6E9E" w14:textId="77777777" w:rsidR="00A825BB" w:rsidRPr="00892B0F" w:rsidRDefault="00A825BB">
      <w:pPr>
        <w:rPr>
          <w:rFonts w:ascii="Arial" w:hAnsi="Arial" w:cs="Arial"/>
          <w:sz w:val="18"/>
          <w:szCs w:val="18"/>
        </w:rPr>
      </w:pPr>
    </w:p>
    <w:p w14:paraId="494E65C8" w14:textId="20582586" w:rsidR="008120A6" w:rsidRPr="00892B0F" w:rsidRDefault="008120A6" w:rsidP="00BA1C42">
      <w:pPr>
        <w:ind w:left="709"/>
        <w:rPr>
          <w:rFonts w:ascii="Arial" w:hAnsi="Arial" w:cs="Arial"/>
          <w:sz w:val="18"/>
          <w:szCs w:val="18"/>
        </w:rPr>
      </w:pPr>
      <w:r w:rsidRPr="00892B0F">
        <w:rPr>
          <w:rFonts w:ascii="Arial" w:hAnsi="Arial" w:cs="Arial"/>
          <w:sz w:val="18"/>
          <w:szCs w:val="18"/>
        </w:rPr>
        <w:tab/>
        <w:t xml:space="preserve">Reinhold Martin, </w:t>
      </w:r>
      <w:r w:rsidR="00BA1C42" w:rsidRPr="00892B0F">
        <w:rPr>
          <w:rFonts w:ascii="Arial" w:hAnsi="Arial" w:cs="Arial"/>
          <w:sz w:val="18"/>
          <w:szCs w:val="18"/>
        </w:rPr>
        <w:t xml:space="preserve">“Multi-National City: Inside Outsourcing” in Eds. Anthony Burke and Therese </w:t>
      </w:r>
      <w:proofErr w:type="gramStart"/>
      <w:r w:rsidR="00BA1C42" w:rsidRPr="00892B0F">
        <w:rPr>
          <w:rFonts w:ascii="Arial" w:hAnsi="Arial" w:cs="Arial"/>
          <w:sz w:val="18"/>
          <w:szCs w:val="18"/>
        </w:rPr>
        <w:t xml:space="preserve">Tierney  </w:t>
      </w:r>
      <w:r w:rsidR="00BA1C42" w:rsidRPr="00892B0F">
        <w:rPr>
          <w:rFonts w:ascii="Arial" w:hAnsi="Arial" w:cs="Arial"/>
          <w:i/>
          <w:sz w:val="18"/>
          <w:szCs w:val="18"/>
        </w:rPr>
        <w:t>Network</w:t>
      </w:r>
      <w:proofErr w:type="gramEnd"/>
      <w:r w:rsidR="00BA1C42" w:rsidRPr="00892B0F">
        <w:rPr>
          <w:rFonts w:ascii="Arial" w:hAnsi="Arial" w:cs="Arial"/>
          <w:i/>
          <w:sz w:val="18"/>
          <w:szCs w:val="18"/>
        </w:rPr>
        <w:t xml:space="preserve"> Practices: New Strategies in Architecture and Design </w:t>
      </w:r>
      <w:r w:rsidR="00BA1C42" w:rsidRPr="00892B0F">
        <w:rPr>
          <w:rFonts w:ascii="Arial" w:hAnsi="Arial" w:cs="Arial"/>
          <w:sz w:val="18"/>
          <w:szCs w:val="18"/>
        </w:rPr>
        <w:t>(New York: Princeton Architectural Press, 2007)</w:t>
      </w:r>
      <w:r w:rsidR="001F3577" w:rsidRPr="00892B0F">
        <w:rPr>
          <w:rFonts w:ascii="Arial" w:hAnsi="Arial" w:cs="Arial"/>
          <w:sz w:val="18"/>
          <w:szCs w:val="18"/>
        </w:rPr>
        <w:t>, 198-211.</w:t>
      </w:r>
    </w:p>
    <w:p w14:paraId="53CF60C4" w14:textId="77777777" w:rsidR="00A825BB" w:rsidRPr="00892B0F" w:rsidRDefault="00A825BB" w:rsidP="00BA1C42">
      <w:pPr>
        <w:ind w:left="709"/>
        <w:rPr>
          <w:rFonts w:ascii="Arial" w:hAnsi="Arial" w:cs="Arial"/>
          <w:sz w:val="18"/>
          <w:szCs w:val="18"/>
        </w:rPr>
      </w:pPr>
    </w:p>
    <w:p w14:paraId="0F65A64C" w14:textId="303946A6" w:rsidR="00CB70DE" w:rsidRPr="00892B0F" w:rsidRDefault="005C0AA3" w:rsidP="001F3577">
      <w:pPr>
        <w:ind w:left="709"/>
        <w:rPr>
          <w:rFonts w:ascii="Arial" w:hAnsi="Arial" w:cs="Arial"/>
          <w:sz w:val="18"/>
          <w:szCs w:val="18"/>
        </w:rPr>
      </w:pPr>
      <w:r w:rsidRPr="00892B0F">
        <w:rPr>
          <w:rFonts w:ascii="Arial" w:hAnsi="Arial" w:cs="Arial"/>
          <w:sz w:val="18"/>
          <w:szCs w:val="18"/>
        </w:rPr>
        <w:t>Winnie Wong, “After the Copy”, Van Gogh on Demand: China and the Readymade</w:t>
      </w:r>
      <w:r w:rsidR="001F3577" w:rsidRPr="00892B0F">
        <w:rPr>
          <w:rFonts w:ascii="Arial" w:hAnsi="Arial" w:cs="Arial"/>
          <w:sz w:val="18"/>
          <w:szCs w:val="18"/>
        </w:rPr>
        <w:t xml:space="preserve"> (Chicago: University of Chicago Press, 2014), 1-34.</w:t>
      </w:r>
    </w:p>
    <w:p w14:paraId="3A9FA1BC" w14:textId="77777777" w:rsidR="00C14455" w:rsidRPr="00611F51" w:rsidRDefault="00C14455" w:rsidP="00C14455">
      <w:pPr>
        <w:ind w:firstLine="720"/>
        <w:rPr>
          <w:rFonts w:ascii="Arial" w:hAnsi="Arial" w:cs="Arial"/>
          <w:b/>
          <w:sz w:val="18"/>
          <w:szCs w:val="18"/>
        </w:rPr>
      </w:pPr>
    </w:p>
    <w:p w14:paraId="0A3E7553" w14:textId="34914A40" w:rsidR="002B022B" w:rsidRDefault="00CB70DE">
      <w:pPr>
        <w:rPr>
          <w:rFonts w:ascii="Arial" w:hAnsi="Arial" w:cs="Arial"/>
          <w:b/>
          <w:sz w:val="18"/>
          <w:szCs w:val="18"/>
        </w:rPr>
      </w:pPr>
      <w:r w:rsidRPr="00611F51">
        <w:rPr>
          <w:rFonts w:ascii="Arial" w:hAnsi="Arial" w:cs="Arial"/>
          <w:b/>
          <w:sz w:val="18"/>
          <w:szCs w:val="18"/>
        </w:rPr>
        <w:t xml:space="preserve">Week </w:t>
      </w:r>
      <w:r w:rsidR="00F0709A" w:rsidRPr="00611F51">
        <w:rPr>
          <w:rFonts w:ascii="Arial" w:hAnsi="Arial" w:cs="Arial"/>
          <w:b/>
          <w:sz w:val="18"/>
          <w:szCs w:val="18"/>
        </w:rPr>
        <w:t>9</w:t>
      </w:r>
      <w:r w:rsidR="004546E0" w:rsidRPr="00611F51">
        <w:rPr>
          <w:rFonts w:ascii="Arial" w:hAnsi="Arial" w:cs="Arial"/>
          <w:b/>
          <w:sz w:val="18"/>
          <w:szCs w:val="18"/>
        </w:rPr>
        <w:t xml:space="preserve"> </w:t>
      </w:r>
      <w:r w:rsidR="00E30A17">
        <w:rPr>
          <w:rFonts w:ascii="Arial" w:hAnsi="Arial" w:cs="Arial"/>
          <w:b/>
          <w:sz w:val="18"/>
          <w:szCs w:val="18"/>
        </w:rPr>
        <w:t>–</w:t>
      </w:r>
      <w:r w:rsidR="004546E0" w:rsidRPr="00611F51">
        <w:rPr>
          <w:rFonts w:ascii="Arial" w:hAnsi="Arial" w:cs="Arial"/>
          <w:b/>
          <w:sz w:val="18"/>
          <w:szCs w:val="18"/>
        </w:rPr>
        <w:t xml:space="preserve"> </w:t>
      </w:r>
      <w:r w:rsidR="00D86C88">
        <w:rPr>
          <w:rFonts w:ascii="Arial" w:hAnsi="Arial" w:cs="Arial"/>
          <w:b/>
          <w:sz w:val="18"/>
          <w:szCs w:val="18"/>
        </w:rPr>
        <w:t>November</w:t>
      </w:r>
      <w:r w:rsidR="00E30A17">
        <w:rPr>
          <w:rFonts w:ascii="Arial" w:hAnsi="Arial" w:cs="Arial"/>
          <w:b/>
          <w:sz w:val="18"/>
          <w:szCs w:val="18"/>
        </w:rPr>
        <w:t xml:space="preserve"> 5 - </w:t>
      </w:r>
      <w:r w:rsidR="002B022B" w:rsidRPr="00611F51">
        <w:rPr>
          <w:rFonts w:ascii="Arial" w:hAnsi="Arial" w:cs="Arial"/>
          <w:b/>
          <w:sz w:val="18"/>
          <w:szCs w:val="18"/>
        </w:rPr>
        <w:t>Speculation / Vacancy</w:t>
      </w:r>
    </w:p>
    <w:p w14:paraId="79166207" w14:textId="77777777" w:rsidR="00A825BB" w:rsidRPr="00611F51" w:rsidRDefault="00A825BB">
      <w:pPr>
        <w:rPr>
          <w:rFonts w:ascii="Arial" w:hAnsi="Arial" w:cs="Arial"/>
          <w:b/>
          <w:sz w:val="18"/>
          <w:szCs w:val="18"/>
        </w:rPr>
      </w:pPr>
    </w:p>
    <w:p w14:paraId="27D4302E" w14:textId="61DD78C2" w:rsidR="0015758E" w:rsidRDefault="00B87DBF" w:rsidP="008E3313">
      <w:pPr>
        <w:ind w:left="709"/>
        <w:rPr>
          <w:rFonts w:ascii="Arial" w:hAnsi="Arial" w:cs="Arial"/>
          <w:sz w:val="18"/>
          <w:szCs w:val="18"/>
        </w:rPr>
      </w:pPr>
      <w:r>
        <w:rPr>
          <w:rFonts w:ascii="Arial" w:hAnsi="Arial" w:cs="Arial"/>
          <w:sz w:val="18"/>
          <w:szCs w:val="18"/>
        </w:rPr>
        <w:t xml:space="preserve">Jonathan </w:t>
      </w:r>
      <w:proofErr w:type="spellStart"/>
      <w:r>
        <w:rPr>
          <w:rFonts w:ascii="Arial" w:hAnsi="Arial" w:cs="Arial"/>
          <w:sz w:val="18"/>
          <w:szCs w:val="18"/>
        </w:rPr>
        <w:t>Nitzan</w:t>
      </w:r>
      <w:proofErr w:type="spellEnd"/>
      <w:r>
        <w:rPr>
          <w:rFonts w:ascii="Arial" w:hAnsi="Arial" w:cs="Arial"/>
          <w:sz w:val="18"/>
          <w:szCs w:val="18"/>
        </w:rPr>
        <w:t xml:space="preserve"> and </w:t>
      </w:r>
      <w:proofErr w:type="spellStart"/>
      <w:r>
        <w:rPr>
          <w:rFonts w:ascii="Arial" w:hAnsi="Arial" w:cs="Arial"/>
          <w:sz w:val="18"/>
          <w:szCs w:val="18"/>
        </w:rPr>
        <w:t>Shimshon</w:t>
      </w:r>
      <w:proofErr w:type="spellEnd"/>
      <w:r>
        <w:rPr>
          <w:rFonts w:ascii="Arial" w:hAnsi="Arial" w:cs="Arial"/>
          <w:sz w:val="18"/>
          <w:szCs w:val="18"/>
        </w:rPr>
        <w:t xml:space="preserve"> </w:t>
      </w:r>
      <w:proofErr w:type="spellStart"/>
      <w:r>
        <w:rPr>
          <w:rFonts w:ascii="Arial" w:hAnsi="Arial" w:cs="Arial"/>
          <w:sz w:val="18"/>
          <w:szCs w:val="18"/>
        </w:rPr>
        <w:t>Bichler</w:t>
      </w:r>
      <w:proofErr w:type="spellEnd"/>
      <w:r>
        <w:rPr>
          <w:rFonts w:ascii="Arial" w:hAnsi="Arial" w:cs="Arial"/>
          <w:sz w:val="18"/>
          <w:szCs w:val="18"/>
        </w:rPr>
        <w:t xml:space="preserve">, “Differential Accumulation and dominant Capital” in Capital As Power a Study of Order and </w:t>
      </w:r>
      <w:proofErr w:type="spellStart"/>
      <w:r>
        <w:rPr>
          <w:rFonts w:ascii="Arial" w:hAnsi="Arial" w:cs="Arial"/>
          <w:sz w:val="18"/>
          <w:szCs w:val="18"/>
        </w:rPr>
        <w:t>Creorder</w:t>
      </w:r>
      <w:proofErr w:type="spellEnd"/>
      <w:r>
        <w:rPr>
          <w:rFonts w:ascii="Arial" w:hAnsi="Arial" w:cs="Arial"/>
          <w:sz w:val="18"/>
          <w:szCs w:val="18"/>
        </w:rPr>
        <w:t xml:space="preserve"> (</w:t>
      </w:r>
      <w:r w:rsidR="00E63C4C">
        <w:rPr>
          <w:rFonts w:ascii="Arial" w:hAnsi="Arial" w:cs="Arial"/>
          <w:sz w:val="18"/>
          <w:szCs w:val="18"/>
        </w:rPr>
        <w:t xml:space="preserve">New York: </w:t>
      </w:r>
      <w:proofErr w:type="spellStart"/>
      <w:r w:rsidR="00E63C4C">
        <w:rPr>
          <w:rFonts w:ascii="Arial" w:hAnsi="Arial" w:cs="Arial"/>
          <w:sz w:val="18"/>
          <w:szCs w:val="18"/>
        </w:rPr>
        <w:t>Routledge</w:t>
      </w:r>
      <w:proofErr w:type="spellEnd"/>
      <w:r w:rsidR="00E63C4C">
        <w:rPr>
          <w:rFonts w:ascii="Arial" w:hAnsi="Arial" w:cs="Arial"/>
          <w:sz w:val="18"/>
          <w:szCs w:val="18"/>
        </w:rPr>
        <w:t>, 2009), 305-333.</w:t>
      </w:r>
    </w:p>
    <w:p w14:paraId="1C2FAD09" w14:textId="77777777" w:rsidR="0015758E" w:rsidRDefault="0015758E" w:rsidP="008E3313">
      <w:pPr>
        <w:ind w:left="709"/>
        <w:rPr>
          <w:rFonts w:ascii="Arial" w:hAnsi="Arial" w:cs="Arial"/>
          <w:sz w:val="18"/>
          <w:szCs w:val="18"/>
        </w:rPr>
      </w:pPr>
    </w:p>
    <w:p w14:paraId="08BE299E" w14:textId="12492C28" w:rsidR="00CB70DE" w:rsidRDefault="008E3313" w:rsidP="008E3313">
      <w:pPr>
        <w:ind w:left="709"/>
        <w:rPr>
          <w:rFonts w:ascii="Arial" w:hAnsi="Arial" w:cs="Arial"/>
          <w:sz w:val="18"/>
          <w:szCs w:val="18"/>
        </w:rPr>
      </w:pPr>
      <w:r>
        <w:rPr>
          <w:rFonts w:ascii="Arial" w:hAnsi="Arial" w:cs="Arial"/>
          <w:sz w:val="18"/>
          <w:szCs w:val="18"/>
        </w:rPr>
        <w:t>David Harvey, “The Urban roots of Capitalist Crises” in Rebel Cities: From the Right to the City to Urban Revolution.</w:t>
      </w:r>
    </w:p>
    <w:p w14:paraId="2F7D6848" w14:textId="7B633424" w:rsidR="00A825BB" w:rsidRPr="0081787A" w:rsidRDefault="00A825BB">
      <w:pPr>
        <w:rPr>
          <w:rFonts w:ascii="Arial" w:hAnsi="Arial" w:cs="Arial"/>
          <w:color w:val="FF0000"/>
          <w:sz w:val="18"/>
          <w:szCs w:val="18"/>
        </w:rPr>
      </w:pPr>
    </w:p>
    <w:p w14:paraId="20BB47F9" w14:textId="2E7783F4" w:rsidR="002B022B" w:rsidRPr="0015758E" w:rsidRDefault="002B022B" w:rsidP="0015758E">
      <w:pPr>
        <w:ind w:left="709"/>
        <w:rPr>
          <w:rFonts w:ascii="Arial" w:hAnsi="Arial" w:cs="Arial"/>
          <w:sz w:val="18"/>
          <w:szCs w:val="18"/>
        </w:rPr>
      </w:pPr>
      <w:r w:rsidRPr="0081787A">
        <w:rPr>
          <w:rFonts w:ascii="Arial" w:hAnsi="Arial" w:cs="Arial"/>
          <w:color w:val="FF0000"/>
          <w:sz w:val="18"/>
          <w:szCs w:val="18"/>
        </w:rPr>
        <w:tab/>
      </w:r>
      <w:proofErr w:type="gramStart"/>
      <w:r w:rsidRPr="0015758E">
        <w:rPr>
          <w:rFonts w:ascii="Arial" w:hAnsi="Arial" w:cs="Arial"/>
          <w:sz w:val="18"/>
          <w:szCs w:val="18"/>
        </w:rPr>
        <w:t>You-</w:t>
      </w:r>
      <w:proofErr w:type="spellStart"/>
      <w:r w:rsidRPr="0015758E">
        <w:rPr>
          <w:rFonts w:ascii="Arial" w:hAnsi="Arial" w:cs="Arial"/>
          <w:sz w:val="18"/>
          <w:szCs w:val="18"/>
        </w:rPr>
        <w:t>Tien</w:t>
      </w:r>
      <w:proofErr w:type="spellEnd"/>
      <w:r w:rsidRPr="0015758E">
        <w:rPr>
          <w:rFonts w:ascii="Arial" w:hAnsi="Arial" w:cs="Arial"/>
          <w:sz w:val="18"/>
          <w:szCs w:val="18"/>
        </w:rPr>
        <w:t xml:space="preserve"> </w:t>
      </w:r>
      <w:proofErr w:type="spellStart"/>
      <w:r w:rsidRPr="0015758E">
        <w:rPr>
          <w:rFonts w:ascii="Arial" w:hAnsi="Arial" w:cs="Arial"/>
          <w:sz w:val="18"/>
          <w:szCs w:val="18"/>
        </w:rPr>
        <w:t>Hsing</w:t>
      </w:r>
      <w:proofErr w:type="spellEnd"/>
      <w:r w:rsidRPr="0015758E">
        <w:rPr>
          <w:rFonts w:ascii="Arial" w:hAnsi="Arial" w:cs="Arial"/>
          <w:sz w:val="18"/>
          <w:szCs w:val="18"/>
        </w:rPr>
        <w:t xml:space="preserve"> </w:t>
      </w:r>
      <w:r w:rsidR="0015758E" w:rsidRPr="0015758E">
        <w:rPr>
          <w:rFonts w:ascii="Arial" w:hAnsi="Arial" w:cs="Arial"/>
          <w:sz w:val="18"/>
          <w:szCs w:val="18"/>
        </w:rPr>
        <w:t xml:space="preserve">“Land and Urban Politics” in </w:t>
      </w:r>
      <w:r w:rsidR="00FF2FC2" w:rsidRPr="0015758E">
        <w:rPr>
          <w:rFonts w:ascii="Arial" w:hAnsi="Arial" w:cs="Arial"/>
          <w:sz w:val="18"/>
          <w:szCs w:val="18"/>
        </w:rPr>
        <w:t>The Great Urban Transformation</w:t>
      </w:r>
      <w:r w:rsidR="0015758E" w:rsidRPr="0015758E">
        <w:rPr>
          <w:rFonts w:ascii="Arial" w:hAnsi="Arial" w:cs="Arial"/>
          <w:sz w:val="18"/>
          <w:szCs w:val="18"/>
        </w:rPr>
        <w:t xml:space="preserve"> (Oxford: Oxford University Press, 2010), 5-29.</w:t>
      </w:r>
      <w:proofErr w:type="gramEnd"/>
    </w:p>
    <w:p w14:paraId="1B730694" w14:textId="77777777" w:rsidR="00F0709A" w:rsidRPr="00611F51" w:rsidRDefault="00F0709A" w:rsidP="00CB70DE">
      <w:pPr>
        <w:rPr>
          <w:rFonts w:ascii="Arial" w:hAnsi="Arial" w:cs="Arial"/>
          <w:sz w:val="18"/>
          <w:szCs w:val="18"/>
        </w:rPr>
      </w:pPr>
    </w:p>
    <w:p w14:paraId="5138FDC9" w14:textId="3072C356" w:rsidR="00CB70DE" w:rsidRPr="00A825BB" w:rsidRDefault="00CB70DE" w:rsidP="00CB70DE">
      <w:pPr>
        <w:rPr>
          <w:rFonts w:ascii="Arial" w:hAnsi="Arial" w:cs="Arial"/>
          <w:b/>
          <w:sz w:val="18"/>
          <w:szCs w:val="18"/>
        </w:rPr>
      </w:pPr>
      <w:r w:rsidRPr="00A825BB">
        <w:rPr>
          <w:rFonts w:ascii="Arial" w:hAnsi="Arial" w:cs="Arial"/>
          <w:b/>
          <w:sz w:val="18"/>
          <w:szCs w:val="18"/>
        </w:rPr>
        <w:t xml:space="preserve">Week 10 </w:t>
      </w:r>
      <w:r w:rsidR="00D86C88">
        <w:rPr>
          <w:rFonts w:ascii="Arial" w:hAnsi="Arial" w:cs="Arial"/>
          <w:b/>
          <w:sz w:val="18"/>
          <w:szCs w:val="18"/>
        </w:rPr>
        <w:t xml:space="preserve">– November 12 - </w:t>
      </w:r>
      <w:r w:rsidRPr="00A825BB">
        <w:rPr>
          <w:rFonts w:ascii="Arial" w:hAnsi="Arial" w:cs="Arial"/>
          <w:b/>
          <w:sz w:val="18"/>
          <w:szCs w:val="18"/>
        </w:rPr>
        <w:t xml:space="preserve">Student </w:t>
      </w:r>
      <w:r w:rsidR="008F1488" w:rsidRPr="00A825BB">
        <w:rPr>
          <w:rFonts w:ascii="Arial" w:hAnsi="Arial" w:cs="Arial"/>
          <w:b/>
          <w:sz w:val="18"/>
          <w:szCs w:val="18"/>
        </w:rPr>
        <w:t xml:space="preserve">Symposium on </w:t>
      </w:r>
      <w:r w:rsidR="00E91EC1">
        <w:rPr>
          <w:rFonts w:ascii="Arial" w:hAnsi="Arial" w:cs="Arial"/>
          <w:b/>
          <w:sz w:val="18"/>
          <w:szCs w:val="18"/>
        </w:rPr>
        <w:t>Singapore</w:t>
      </w:r>
    </w:p>
    <w:p w14:paraId="0790988D" w14:textId="77777777" w:rsidR="00CB70DE" w:rsidRPr="00611F51" w:rsidRDefault="00CB70DE" w:rsidP="00CB70DE">
      <w:pPr>
        <w:rPr>
          <w:rFonts w:ascii="Arial" w:hAnsi="Arial" w:cs="Arial"/>
          <w:sz w:val="18"/>
          <w:szCs w:val="18"/>
        </w:rPr>
      </w:pPr>
    </w:p>
    <w:p w14:paraId="496CFABF" w14:textId="3896247A" w:rsidR="00CB70DE" w:rsidRPr="00A825BB" w:rsidRDefault="00CB70DE" w:rsidP="00CB70DE">
      <w:pPr>
        <w:rPr>
          <w:rFonts w:ascii="Arial" w:hAnsi="Arial" w:cs="Arial"/>
          <w:b/>
          <w:sz w:val="18"/>
          <w:szCs w:val="18"/>
        </w:rPr>
      </w:pPr>
      <w:r w:rsidRPr="00A825BB">
        <w:rPr>
          <w:rFonts w:ascii="Arial" w:hAnsi="Arial" w:cs="Arial"/>
          <w:b/>
          <w:sz w:val="18"/>
          <w:szCs w:val="18"/>
        </w:rPr>
        <w:t xml:space="preserve">Week 11 </w:t>
      </w:r>
      <w:r w:rsidR="00D86C88">
        <w:rPr>
          <w:rFonts w:ascii="Arial" w:hAnsi="Arial" w:cs="Arial"/>
          <w:b/>
          <w:sz w:val="18"/>
          <w:szCs w:val="18"/>
        </w:rPr>
        <w:t xml:space="preserve">– November 19 - </w:t>
      </w:r>
      <w:r w:rsidRPr="00A825BB">
        <w:rPr>
          <w:rFonts w:ascii="Arial" w:hAnsi="Arial" w:cs="Arial"/>
          <w:b/>
          <w:sz w:val="18"/>
          <w:szCs w:val="18"/>
        </w:rPr>
        <w:t xml:space="preserve">Student </w:t>
      </w:r>
      <w:r w:rsidR="008F1488" w:rsidRPr="00A825BB">
        <w:rPr>
          <w:rFonts w:ascii="Arial" w:hAnsi="Arial" w:cs="Arial"/>
          <w:b/>
          <w:sz w:val="18"/>
          <w:szCs w:val="18"/>
        </w:rPr>
        <w:t xml:space="preserve">Symposium on </w:t>
      </w:r>
      <w:r w:rsidR="00E91EC1">
        <w:rPr>
          <w:rFonts w:ascii="Arial" w:hAnsi="Arial" w:cs="Arial"/>
          <w:b/>
          <w:sz w:val="18"/>
          <w:szCs w:val="18"/>
        </w:rPr>
        <w:t>Kaohsiung, Taiwan</w:t>
      </w:r>
    </w:p>
    <w:p w14:paraId="72DAC0E1" w14:textId="77777777" w:rsidR="00CB70DE" w:rsidRPr="00611F51" w:rsidRDefault="00CB70DE" w:rsidP="00CB70DE">
      <w:pPr>
        <w:rPr>
          <w:rFonts w:ascii="Arial" w:hAnsi="Arial" w:cs="Arial"/>
          <w:sz w:val="18"/>
          <w:szCs w:val="18"/>
        </w:rPr>
      </w:pPr>
    </w:p>
    <w:p w14:paraId="5347FEC0" w14:textId="4F84E6C6" w:rsidR="00CB70DE" w:rsidRPr="00A825BB" w:rsidRDefault="00CB70DE" w:rsidP="00CB70DE">
      <w:pPr>
        <w:rPr>
          <w:rFonts w:ascii="Arial" w:hAnsi="Arial" w:cs="Arial"/>
          <w:b/>
          <w:sz w:val="18"/>
          <w:szCs w:val="18"/>
        </w:rPr>
      </w:pPr>
      <w:r w:rsidRPr="00A825BB">
        <w:rPr>
          <w:rFonts w:ascii="Arial" w:hAnsi="Arial" w:cs="Arial"/>
          <w:b/>
          <w:sz w:val="18"/>
          <w:szCs w:val="18"/>
        </w:rPr>
        <w:t xml:space="preserve">Week 12 </w:t>
      </w:r>
      <w:r w:rsidR="00D86C88">
        <w:rPr>
          <w:rFonts w:ascii="Arial" w:hAnsi="Arial" w:cs="Arial"/>
          <w:b/>
          <w:sz w:val="18"/>
          <w:szCs w:val="18"/>
        </w:rPr>
        <w:t xml:space="preserve">– November 26 - </w:t>
      </w:r>
      <w:r w:rsidRPr="00A825BB">
        <w:rPr>
          <w:rFonts w:ascii="Arial" w:hAnsi="Arial" w:cs="Arial"/>
          <w:b/>
          <w:sz w:val="18"/>
          <w:szCs w:val="18"/>
        </w:rPr>
        <w:t xml:space="preserve">Student </w:t>
      </w:r>
      <w:r w:rsidR="008F1488" w:rsidRPr="00A825BB">
        <w:rPr>
          <w:rFonts w:ascii="Arial" w:hAnsi="Arial" w:cs="Arial"/>
          <w:b/>
          <w:sz w:val="18"/>
          <w:szCs w:val="18"/>
        </w:rPr>
        <w:t xml:space="preserve">Symposium on </w:t>
      </w:r>
      <w:proofErr w:type="spellStart"/>
      <w:r w:rsidR="00E91EC1">
        <w:rPr>
          <w:rFonts w:ascii="Arial" w:hAnsi="Arial" w:cs="Arial"/>
          <w:b/>
          <w:sz w:val="18"/>
          <w:szCs w:val="18"/>
        </w:rPr>
        <w:t>Busan</w:t>
      </w:r>
      <w:proofErr w:type="spellEnd"/>
      <w:r w:rsidR="00E91EC1">
        <w:rPr>
          <w:rFonts w:ascii="Arial" w:hAnsi="Arial" w:cs="Arial"/>
          <w:b/>
          <w:sz w:val="18"/>
          <w:szCs w:val="18"/>
        </w:rPr>
        <w:t>, South Korea</w:t>
      </w:r>
    </w:p>
    <w:p w14:paraId="4D265998" w14:textId="77777777" w:rsidR="00CB70DE" w:rsidRPr="00611F51" w:rsidRDefault="00CB70DE" w:rsidP="00CB70DE">
      <w:pPr>
        <w:rPr>
          <w:rFonts w:ascii="Arial" w:hAnsi="Arial" w:cs="Arial"/>
          <w:sz w:val="18"/>
          <w:szCs w:val="18"/>
        </w:rPr>
      </w:pPr>
    </w:p>
    <w:p w14:paraId="086E82F8" w14:textId="77777777" w:rsidR="00E63C4C" w:rsidRDefault="00E63C4C" w:rsidP="006B7013">
      <w:pPr>
        <w:rPr>
          <w:rFonts w:ascii="Arial" w:hAnsi="Arial" w:cs="Arial"/>
          <w:b/>
          <w:bCs/>
          <w:sz w:val="18"/>
          <w:szCs w:val="18"/>
        </w:rPr>
      </w:pPr>
    </w:p>
    <w:p w14:paraId="730C5A21" w14:textId="77777777" w:rsidR="006B7013" w:rsidRDefault="006B7013" w:rsidP="006B7013">
      <w:pPr>
        <w:rPr>
          <w:rFonts w:ascii="Arial" w:hAnsi="Arial" w:cs="Arial"/>
          <w:b/>
          <w:bCs/>
          <w:sz w:val="18"/>
          <w:szCs w:val="18"/>
        </w:rPr>
      </w:pPr>
      <w:r>
        <w:rPr>
          <w:rFonts w:ascii="Arial" w:hAnsi="Arial" w:cs="Arial"/>
          <w:b/>
          <w:bCs/>
          <w:sz w:val="18"/>
          <w:szCs w:val="18"/>
        </w:rPr>
        <w:t>General Notes:</w:t>
      </w:r>
    </w:p>
    <w:p w14:paraId="3BEAA5B1" w14:textId="77777777" w:rsidR="006B7013" w:rsidRPr="00FA24AB" w:rsidRDefault="006B7013" w:rsidP="006B7013">
      <w:pPr>
        <w:rPr>
          <w:rFonts w:ascii="Arial" w:hAnsi="Arial" w:cs="Arial"/>
          <w:b/>
          <w:bCs/>
          <w:iCs/>
          <w:sz w:val="18"/>
          <w:szCs w:val="18"/>
        </w:rPr>
      </w:pPr>
    </w:p>
    <w:p w14:paraId="33E33AF6" w14:textId="4D1BC72F" w:rsidR="006B7013" w:rsidRPr="00D25C02" w:rsidRDefault="006B7013" w:rsidP="006B7013">
      <w:pPr>
        <w:pStyle w:val="NoSpacing"/>
        <w:ind w:left="709"/>
        <w:rPr>
          <w:rFonts w:ascii="Arial" w:hAnsi="Arial" w:cs="Arial"/>
          <w:b/>
          <w:bCs/>
          <w:sz w:val="18"/>
          <w:szCs w:val="18"/>
        </w:rPr>
      </w:pPr>
      <w:r w:rsidRPr="00D25C02">
        <w:rPr>
          <w:rFonts w:ascii="Arial" w:hAnsi="Arial" w:cs="Arial"/>
          <w:b/>
          <w:bCs/>
          <w:sz w:val="18"/>
          <w:szCs w:val="18"/>
        </w:rPr>
        <w:t xml:space="preserve">Academic Integrity: </w:t>
      </w:r>
      <w:r w:rsidRPr="00D25C02">
        <w:rPr>
          <w:rFonts w:ascii="Arial" w:hAnsi="Arial" w:cs="Arial"/>
          <w:bCs/>
          <w:sz w:val="18"/>
          <w:szCs w:val="18"/>
        </w:rPr>
        <w:t xml:space="preserve">To create and promote a culture of academic integrity, the </w:t>
      </w:r>
      <w:r w:rsidR="00E63C4C" w:rsidRPr="00D25C02">
        <w:rPr>
          <w:rFonts w:ascii="Arial" w:hAnsi="Arial" w:cs="Arial"/>
          <w:bCs/>
          <w:sz w:val="18"/>
          <w:szCs w:val="18"/>
        </w:rPr>
        <w:t>behavior</w:t>
      </w:r>
      <w:r w:rsidRPr="00D25C02">
        <w:rPr>
          <w:rFonts w:ascii="Arial" w:hAnsi="Arial" w:cs="Arial"/>
          <w:bCs/>
          <w:sz w:val="18"/>
          <w:szCs w:val="18"/>
        </w:rPr>
        <w:t xml:space="preserve"> of all members of the University of Waterloo is based on honesty, trust, fairness, respect and responsibility.</w:t>
      </w:r>
    </w:p>
    <w:p w14:paraId="2F59CA08" w14:textId="77777777" w:rsidR="006B7013" w:rsidRPr="00D25C02" w:rsidRDefault="006B7013" w:rsidP="006B7013">
      <w:pPr>
        <w:pStyle w:val="NoSpacing"/>
        <w:ind w:left="709"/>
        <w:rPr>
          <w:rFonts w:ascii="Arial" w:hAnsi="Arial" w:cs="Arial"/>
          <w:b/>
          <w:bCs/>
          <w:sz w:val="18"/>
          <w:szCs w:val="18"/>
        </w:rPr>
      </w:pPr>
    </w:p>
    <w:p w14:paraId="22A86681" w14:textId="77777777" w:rsidR="006B7013" w:rsidRPr="00D25C02" w:rsidRDefault="006B7013" w:rsidP="006B7013">
      <w:pPr>
        <w:pStyle w:val="NoSpacing"/>
        <w:ind w:left="709"/>
        <w:rPr>
          <w:rFonts w:ascii="Arial" w:hAnsi="Arial" w:cs="Arial"/>
          <w:b/>
          <w:bCs/>
          <w:sz w:val="18"/>
          <w:szCs w:val="18"/>
        </w:rPr>
      </w:pPr>
      <w:r w:rsidRPr="00D25C02">
        <w:rPr>
          <w:rFonts w:ascii="Arial" w:hAnsi="Arial" w:cs="Arial"/>
          <w:b/>
          <w:bCs/>
          <w:sz w:val="18"/>
          <w:szCs w:val="18"/>
        </w:rPr>
        <w:t xml:space="preserve">Grievance:  </w:t>
      </w:r>
      <w:r w:rsidRPr="00D25C02">
        <w:rPr>
          <w:rFonts w:ascii="Arial" w:hAnsi="Arial" w:cs="Arial"/>
          <w:bCs/>
          <w:sz w:val="18"/>
          <w:szCs w:val="18"/>
        </w:rPr>
        <w:t>A student who believes that a decision affecting some aspect of his/her university life has been unfair or unreasonable may have grounds for initiating a grievance. Read Policy 70 - Student Petitions and Grievances, Section 4, http://www.adm.uwaterloo.ca/infosec/Policies/policy70.htm</w:t>
      </w:r>
      <w:r w:rsidRPr="00D25C02">
        <w:rPr>
          <w:rFonts w:ascii="Arial" w:hAnsi="Arial" w:cs="Arial"/>
          <w:b/>
          <w:bCs/>
          <w:sz w:val="18"/>
          <w:szCs w:val="18"/>
        </w:rPr>
        <w:t xml:space="preserve"> </w:t>
      </w:r>
    </w:p>
    <w:p w14:paraId="31713549" w14:textId="77777777" w:rsidR="006B7013" w:rsidRPr="00D25C02" w:rsidRDefault="006B7013" w:rsidP="006B7013">
      <w:pPr>
        <w:pStyle w:val="NoSpacing"/>
        <w:ind w:left="709"/>
        <w:rPr>
          <w:rFonts w:ascii="Arial" w:hAnsi="Arial" w:cs="Arial"/>
          <w:b/>
          <w:bCs/>
          <w:sz w:val="18"/>
          <w:szCs w:val="18"/>
        </w:rPr>
      </w:pPr>
    </w:p>
    <w:p w14:paraId="5F1603DD" w14:textId="77777777" w:rsidR="006B7013" w:rsidRPr="00D25C02" w:rsidRDefault="006B7013" w:rsidP="006B7013">
      <w:pPr>
        <w:pStyle w:val="NoSpacing"/>
        <w:ind w:left="709"/>
        <w:rPr>
          <w:rFonts w:ascii="Arial" w:hAnsi="Arial" w:cs="Arial"/>
          <w:b/>
          <w:bCs/>
          <w:sz w:val="18"/>
          <w:szCs w:val="18"/>
        </w:rPr>
      </w:pPr>
      <w:r w:rsidRPr="00D25C02">
        <w:rPr>
          <w:rFonts w:ascii="Arial" w:hAnsi="Arial" w:cs="Arial"/>
          <w:b/>
          <w:bCs/>
          <w:sz w:val="18"/>
          <w:szCs w:val="18"/>
        </w:rPr>
        <w:t xml:space="preserve">Discipline: </w:t>
      </w:r>
      <w:r w:rsidRPr="00D25C02">
        <w:rPr>
          <w:rFonts w:ascii="Arial" w:hAnsi="Arial" w:cs="Arial"/>
          <w:bCs/>
          <w:sz w:val="18"/>
          <w:szCs w:val="18"/>
        </w:rPr>
        <w:t xml:space="preserve">A student is expected to know what constitutes academic integrity, to avoid committing academic offenses, and to take responsibility for his/her actions. A student who is unsure whether an action constitutes an offense, or who needs help in learning how to avoid offenses (e.g., plagiarism, cheating) or about “rules” for group work/collaboration should seek guidance from the course professor, academic advisor, or the Undergraduate Associate Dean. When misconduct has been found to </w:t>
      </w:r>
      <w:proofErr w:type="gramStart"/>
      <w:r w:rsidRPr="00D25C02">
        <w:rPr>
          <w:rFonts w:ascii="Arial" w:hAnsi="Arial" w:cs="Arial"/>
          <w:bCs/>
          <w:sz w:val="18"/>
          <w:szCs w:val="18"/>
        </w:rPr>
        <w:t>have occurred</w:t>
      </w:r>
      <w:proofErr w:type="gramEnd"/>
      <w:r w:rsidRPr="00D25C02">
        <w:rPr>
          <w:rFonts w:ascii="Arial" w:hAnsi="Arial" w:cs="Arial"/>
          <w:bCs/>
          <w:sz w:val="18"/>
          <w:szCs w:val="18"/>
        </w:rPr>
        <w:t>, disciplinary penalties will be imposed under Policy 71 – Student Discipline. For information on categories of offenses and types of penalties, students should refer to Policy 71 - Student Discipline, http://www.adm.uwaterloo.ca/infosec/Policies/policy71.htm</w:t>
      </w:r>
    </w:p>
    <w:p w14:paraId="6A9F2706" w14:textId="77777777" w:rsidR="006B7013" w:rsidRPr="00D25C02" w:rsidRDefault="006B7013" w:rsidP="006B7013">
      <w:pPr>
        <w:pStyle w:val="NoSpacing"/>
        <w:ind w:left="709"/>
        <w:rPr>
          <w:rFonts w:ascii="Arial" w:hAnsi="Arial" w:cs="Arial"/>
          <w:b/>
          <w:bCs/>
          <w:sz w:val="18"/>
          <w:szCs w:val="18"/>
        </w:rPr>
      </w:pPr>
    </w:p>
    <w:p w14:paraId="76A9070A" w14:textId="77777777" w:rsidR="006B7013" w:rsidRPr="00D25C02" w:rsidRDefault="006B7013" w:rsidP="006B7013">
      <w:pPr>
        <w:pStyle w:val="NoSpacing"/>
        <w:ind w:left="709"/>
        <w:rPr>
          <w:rFonts w:ascii="Arial" w:hAnsi="Arial" w:cs="Arial"/>
          <w:b/>
          <w:bCs/>
          <w:sz w:val="18"/>
          <w:szCs w:val="18"/>
        </w:rPr>
      </w:pPr>
      <w:r w:rsidRPr="00D25C02">
        <w:rPr>
          <w:rFonts w:ascii="Arial" w:hAnsi="Arial" w:cs="Arial"/>
          <w:b/>
          <w:bCs/>
          <w:sz w:val="18"/>
          <w:szCs w:val="18"/>
        </w:rPr>
        <w:t>Appeals:</w:t>
      </w:r>
      <w:r w:rsidRPr="00D25C02">
        <w:rPr>
          <w:rFonts w:ascii="Arial" w:hAnsi="Arial" w:cs="Arial"/>
          <w:bCs/>
          <w:sz w:val="18"/>
          <w:szCs w:val="18"/>
        </w:rPr>
        <w:t xml:space="preserve"> A student may appeal the finding and/or penalty in a decision made under Policy 70 - Student Petitions and Grievances (other than regarding a petition) or Policy 71 - Student Discipline if a ground for an appeal can be established. Read Policy 72 - Student Appeals, http://www.adm.uwaterloo.ca/infosec/Policies/policy72.htm</w:t>
      </w:r>
    </w:p>
    <w:p w14:paraId="4D80001F" w14:textId="77777777" w:rsidR="006B7013" w:rsidRPr="00D25C02" w:rsidRDefault="006B7013" w:rsidP="006B7013">
      <w:pPr>
        <w:pStyle w:val="NoSpacing"/>
        <w:ind w:left="709"/>
        <w:rPr>
          <w:rFonts w:ascii="Arial" w:hAnsi="Arial" w:cs="Arial"/>
          <w:b/>
          <w:bCs/>
          <w:sz w:val="18"/>
          <w:szCs w:val="18"/>
        </w:rPr>
      </w:pPr>
    </w:p>
    <w:p w14:paraId="429177E8" w14:textId="77777777" w:rsidR="006B7013" w:rsidRPr="00B14583" w:rsidRDefault="006B7013" w:rsidP="006B7013">
      <w:pPr>
        <w:pStyle w:val="NoSpacing"/>
        <w:ind w:left="709"/>
        <w:rPr>
          <w:rFonts w:ascii="Arial" w:hAnsi="Arial" w:cs="Arial"/>
          <w:b/>
          <w:bCs/>
          <w:sz w:val="18"/>
          <w:szCs w:val="18"/>
        </w:rPr>
      </w:pPr>
      <w:r w:rsidRPr="00D25C02">
        <w:rPr>
          <w:rFonts w:ascii="Arial" w:hAnsi="Arial" w:cs="Arial"/>
          <w:b/>
          <w:bCs/>
          <w:sz w:val="18"/>
          <w:szCs w:val="18"/>
        </w:rPr>
        <w:t xml:space="preserve">Note for students with disabilities: </w:t>
      </w:r>
      <w:r w:rsidRPr="00D25C02">
        <w:rPr>
          <w:rFonts w:ascii="Arial" w:hAnsi="Arial" w:cs="Arial"/>
          <w:bCs/>
          <w:sz w:val="18"/>
          <w:szCs w:val="18"/>
        </w:rPr>
        <w:t>The Office for Persons with Disabilities (OPD), located in Needles Hall, Room 1132, collaborates with all academic departments to arrange appropriate accommodations for students with disabilities without compromising the academic integrity of the curriculum. If you require academic accommodations to lessen the impact of your disability, please register with the OPD at the beginning of each academic term. Once registered with OPD, please meet with the professor, in confidence, during my office hours to discuss your needs.</w:t>
      </w:r>
    </w:p>
    <w:p w14:paraId="38216CEF" w14:textId="77777777" w:rsidR="00931B11" w:rsidRPr="00611F51" w:rsidRDefault="00931B11">
      <w:pPr>
        <w:rPr>
          <w:rFonts w:ascii="Arial" w:hAnsi="Arial" w:cs="Arial"/>
          <w:sz w:val="18"/>
          <w:szCs w:val="18"/>
        </w:rPr>
      </w:pPr>
    </w:p>
    <w:sectPr w:rsidR="00931B11" w:rsidRPr="00611F51" w:rsidSect="00F81F13">
      <w:headerReference w:type="even" r:id="rId9"/>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C66F" w14:textId="77777777" w:rsidR="00334B1F" w:rsidRDefault="00334B1F" w:rsidP="007F62CF">
      <w:r>
        <w:separator/>
      </w:r>
    </w:p>
  </w:endnote>
  <w:endnote w:type="continuationSeparator" w:id="0">
    <w:p w14:paraId="06D20D73" w14:textId="77777777" w:rsidR="00334B1F" w:rsidRDefault="00334B1F" w:rsidP="007F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AC588" w14:textId="77777777" w:rsidR="00334B1F" w:rsidRDefault="00334B1F" w:rsidP="007F62CF">
      <w:r>
        <w:separator/>
      </w:r>
    </w:p>
  </w:footnote>
  <w:footnote w:type="continuationSeparator" w:id="0">
    <w:p w14:paraId="761BB5B6" w14:textId="77777777" w:rsidR="00334B1F" w:rsidRDefault="00334B1F" w:rsidP="007F62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A868" w14:textId="77777777" w:rsidR="00334B1F" w:rsidRDefault="00334B1F">
    <w:pPr>
      <w:pStyle w:val="Header"/>
    </w:pPr>
    <w:sdt>
      <w:sdtPr>
        <w:id w:val="171999623"/>
        <w:placeholder>
          <w:docPart w:val="E5A587B2E4AD0C40A70DA3BB28FD3F91"/>
        </w:placeholder>
        <w:temporary/>
        <w:showingPlcHdr/>
      </w:sdtPr>
      <w:sdtContent>
        <w:r>
          <w:t>[Type text]</w:t>
        </w:r>
      </w:sdtContent>
    </w:sdt>
    <w:r>
      <w:ptab w:relativeTo="margin" w:alignment="center" w:leader="none"/>
    </w:r>
    <w:sdt>
      <w:sdtPr>
        <w:id w:val="171999624"/>
        <w:placeholder>
          <w:docPart w:val="F747EA026C4A1741B9F7AB92193ADD8E"/>
        </w:placeholder>
        <w:temporary/>
        <w:showingPlcHdr/>
      </w:sdtPr>
      <w:sdtContent>
        <w:r>
          <w:t>[Type text]</w:t>
        </w:r>
      </w:sdtContent>
    </w:sdt>
    <w:r>
      <w:ptab w:relativeTo="margin" w:alignment="right" w:leader="none"/>
    </w:r>
    <w:sdt>
      <w:sdtPr>
        <w:id w:val="171999625"/>
        <w:placeholder>
          <w:docPart w:val="5808DDD558AA4D4E8E7BEA74F527ECBC"/>
        </w:placeholder>
        <w:temporary/>
        <w:showingPlcHdr/>
      </w:sdtPr>
      <w:sdtContent>
        <w:r>
          <w:t>[Type text]</w:t>
        </w:r>
      </w:sdtContent>
    </w:sdt>
  </w:p>
  <w:p w14:paraId="0599F273" w14:textId="77777777" w:rsidR="00334B1F" w:rsidRDefault="00334B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65AD" w14:textId="4FE12650" w:rsidR="00334B1F" w:rsidRPr="007F62CF" w:rsidRDefault="00334B1F" w:rsidP="007F62CF">
    <w:pPr>
      <w:jc w:val="right"/>
      <w:rPr>
        <w:rFonts w:ascii="Arial" w:hAnsi="Arial" w:cs="Arial"/>
        <w:sz w:val="16"/>
        <w:szCs w:val="16"/>
      </w:rPr>
    </w:pPr>
    <w:r w:rsidRPr="007F62CF">
      <w:rPr>
        <w:rFonts w:ascii="Arial" w:hAnsi="Arial" w:cs="Arial"/>
        <w:sz w:val="16"/>
        <w:szCs w:val="16"/>
      </w:rPr>
      <w:t xml:space="preserve">Blackwell - Topologies of New Liberal Urbanization: Learning from Asian </w:t>
    </w:r>
    <w:proofErr w:type="spellStart"/>
    <w:r w:rsidRPr="007F62CF">
      <w:rPr>
        <w:rFonts w:ascii="Arial" w:hAnsi="Arial" w:cs="Arial"/>
        <w:sz w:val="16"/>
        <w:szCs w:val="16"/>
      </w:rPr>
      <w:t>Metropoles</w:t>
    </w:r>
    <w:proofErr w:type="spellEnd"/>
  </w:p>
  <w:p w14:paraId="7F5E8249" w14:textId="77777777" w:rsidR="00334B1F" w:rsidRDefault="00334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11"/>
    <w:rsid w:val="00002B3A"/>
    <w:rsid w:val="00057FA0"/>
    <w:rsid w:val="00082F75"/>
    <w:rsid w:val="000A1FA2"/>
    <w:rsid w:val="000E6C86"/>
    <w:rsid w:val="000F539C"/>
    <w:rsid w:val="001069F0"/>
    <w:rsid w:val="001400AB"/>
    <w:rsid w:val="0015758E"/>
    <w:rsid w:val="00171EC2"/>
    <w:rsid w:val="001C69CA"/>
    <w:rsid w:val="001F3577"/>
    <w:rsid w:val="002008CC"/>
    <w:rsid w:val="00242A46"/>
    <w:rsid w:val="002911E0"/>
    <w:rsid w:val="00291853"/>
    <w:rsid w:val="002B022B"/>
    <w:rsid w:val="002E5BF6"/>
    <w:rsid w:val="00334B1F"/>
    <w:rsid w:val="00361EA9"/>
    <w:rsid w:val="0037426F"/>
    <w:rsid w:val="003B06AD"/>
    <w:rsid w:val="003C1270"/>
    <w:rsid w:val="003E27A7"/>
    <w:rsid w:val="003E40B2"/>
    <w:rsid w:val="0040186D"/>
    <w:rsid w:val="004546E0"/>
    <w:rsid w:val="004D666A"/>
    <w:rsid w:val="004E77B2"/>
    <w:rsid w:val="00582F1F"/>
    <w:rsid w:val="005C0AA3"/>
    <w:rsid w:val="005F42C6"/>
    <w:rsid w:val="00611F51"/>
    <w:rsid w:val="00627267"/>
    <w:rsid w:val="00661BA4"/>
    <w:rsid w:val="006B7013"/>
    <w:rsid w:val="006C50C0"/>
    <w:rsid w:val="007100FE"/>
    <w:rsid w:val="007118F5"/>
    <w:rsid w:val="00727536"/>
    <w:rsid w:val="00757F6C"/>
    <w:rsid w:val="007B04FB"/>
    <w:rsid w:val="007E60B7"/>
    <w:rsid w:val="007F62CF"/>
    <w:rsid w:val="00810412"/>
    <w:rsid w:val="008120A6"/>
    <w:rsid w:val="0081787A"/>
    <w:rsid w:val="00854E06"/>
    <w:rsid w:val="00892B0F"/>
    <w:rsid w:val="008A63BD"/>
    <w:rsid w:val="008A7034"/>
    <w:rsid w:val="008B6523"/>
    <w:rsid w:val="008D7658"/>
    <w:rsid w:val="008E3313"/>
    <w:rsid w:val="008F1488"/>
    <w:rsid w:val="00931B11"/>
    <w:rsid w:val="009451C0"/>
    <w:rsid w:val="009748AB"/>
    <w:rsid w:val="0098593F"/>
    <w:rsid w:val="009C50A1"/>
    <w:rsid w:val="009D014E"/>
    <w:rsid w:val="00A065DC"/>
    <w:rsid w:val="00A228D0"/>
    <w:rsid w:val="00A369A9"/>
    <w:rsid w:val="00A54FDA"/>
    <w:rsid w:val="00A569EC"/>
    <w:rsid w:val="00A825BB"/>
    <w:rsid w:val="00AD0A20"/>
    <w:rsid w:val="00B54291"/>
    <w:rsid w:val="00B5467B"/>
    <w:rsid w:val="00B87DBF"/>
    <w:rsid w:val="00BA1C42"/>
    <w:rsid w:val="00BA49AF"/>
    <w:rsid w:val="00C0329D"/>
    <w:rsid w:val="00C14455"/>
    <w:rsid w:val="00C72350"/>
    <w:rsid w:val="00C90242"/>
    <w:rsid w:val="00CB70DE"/>
    <w:rsid w:val="00CE59AB"/>
    <w:rsid w:val="00D01E2C"/>
    <w:rsid w:val="00D03CA7"/>
    <w:rsid w:val="00D863DB"/>
    <w:rsid w:val="00D86C88"/>
    <w:rsid w:val="00DB5385"/>
    <w:rsid w:val="00E30A17"/>
    <w:rsid w:val="00E41E72"/>
    <w:rsid w:val="00E63C4C"/>
    <w:rsid w:val="00E91EC1"/>
    <w:rsid w:val="00EC128C"/>
    <w:rsid w:val="00F0709A"/>
    <w:rsid w:val="00F81F13"/>
    <w:rsid w:val="00FD44D4"/>
    <w:rsid w:val="00FE5233"/>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7434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4D4"/>
    <w:rPr>
      <w:rFonts w:eastAsiaTheme="minorHAnsi"/>
      <w:sz w:val="22"/>
      <w:szCs w:val="22"/>
    </w:rPr>
  </w:style>
  <w:style w:type="paragraph" w:styleId="Header">
    <w:name w:val="header"/>
    <w:basedOn w:val="Normal"/>
    <w:link w:val="HeaderChar"/>
    <w:uiPriority w:val="99"/>
    <w:unhideWhenUsed/>
    <w:rsid w:val="007F62CF"/>
    <w:pPr>
      <w:tabs>
        <w:tab w:val="center" w:pos="4320"/>
        <w:tab w:val="right" w:pos="8640"/>
      </w:tabs>
    </w:pPr>
  </w:style>
  <w:style w:type="character" w:customStyle="1" w:styleId="HeaderChar">
    <w:name w:val="Header Char"/>
    <w:basedOn w:val="DefaultParagraphFont"/>
    <w:link w:val="Header"/>
    <w:uiPriority w:val="99"/>
    <w:rsid w:val="007F62CF"/>
  </w:style>
  <w:style w:type="paragraph" w:styleId="Footer">
    <w:name w:val="footer"/>
    <w:basedOn w:val="Normal"/>
    <w:link w:val="FooterChar"/>
    <w:uiPriority w:val="99"/>
    <w:unhideWhenUsed/>
    <w:rsid w:val="007F62CF"/>
    <w:pPr>
      <w:tabs>
        <w:tab w:val="center" w:pos="4320"/>
        <w:tab w:val="right" w:pos="8640"/>
      </w:tabs>
    </w:pPr>
  </w:style>
  <w:style w:type="character" w:customStyle="1" w:styleId="FooterChar">
    <w:name w:val="Footer Char"/>
    <w:basedOn w:val="DefaultParagraphFont"/>
    <w:link w:val="Footer"/>
    <w:uiPriority w:val="99"/>
    <w:rsid w:val="007F62CF"/>
  </w:style>
  <w:style w:type="paragraph" w:styleId="BalloonText">
    <w:name w:val="Balloon Text"/>
    <w:basedOn w:val="Normal"/>
    <w:link w:val="BalloonTextChar"/>
    <w:uiPriority w:val="99"/>
    <w:semiHidden/>
    <w:unhideWhenUsed/>
    <w:rsid w:val="00057F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FA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4D4"/>
    <w:rPr>
      <w:rFonts w:eastAsiaTheme="minorHAnsi"/>
      <w:sz w:val="22"/>
      <w:szCs w:val="22"/>
    </w:rPr>
  </w:style>
  <w:style w:type="paragraph" w:styleId="Header">
    <w:name w:val="header"/>
    <w:basedOn w:val="Normal"/>
    <w:link w:val="HeaderChar"/>
    <w:uiPriority w:val="99"/>
    <w:unhideWhenUsed/>
    <w:rsid w:val="007F62CF"/>
    <w:pPr>
      <w:tabs>
        <w:tab w:val="center" w:pos="4320"/>
        <w:tab w:val="right" w:pos="8640"/>
      </w:tabs>
    </w:pPr>
  </w:style>
  <w:style w:type="character" w:customStyle="1" w:styleId="HeaderChar">
    <w:name w:val="Header Char"/>
    <w:basedOn w:val="DefaultParagraphFont"/>
    <w:link w:val="Header"/>
    <w:uiPriority w:val="99"/>
    <w:rsid w:val="007F62CF"/>
  </w:style>
  <w:style w:type="paragraph" w:styleId="Footer">
    <w:name w:val="footer"/>
    <w:basedOn w:val="Normal"/>
    <w:link w:val="FooterChar"/>
    <w:uiPriority w:val="99"/>
    <w:unhideWhenUsed/>
    <w:rsid w:val="007F62CF"/>
    <w:pPr>
      <w:tabs>
        <w:tab w:val="center" w:pos="4320"/>
        <w:tab w:val="right" w:pos="8640"/>
      </w:tabs>
    </w:pPr>
  </w:style>
  <w:style w:type="character" w:customStyle="1" w:styleId="FooterChar">
    <w:name w:val="Footer Char"/>
    <w:basedOn w:val="DefaultParagraphFont"/>
    <w:link w:val="Footer"/>
    <w:uiPriority w:val="99"/>
    <w:rsid w:val="007F62CF"/>
  </w:style>
  <w:style w:type="paragraph" w:styleId="BalloonText">
    <w:name w:val="Balloon Text"/>
    <w:basedOn w:val="Normal"/>
    <w:link w:val="BalloonTextChar"/>
    <w:uiPriority w:val="99"/>
    <w:semiHidden/>
    <w:unhideWhenUsed/>
    <w:rsid w:val="00057F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F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A587B2E4AD0C40A70DA3BB28FD3F91"/>
        <w:category>
          <w:name w:val="General"/>
          <w:gallery w:val="placeholder"/>
        </w:category>
        <w:types>
          <w:type w:val="bbPlcHdr"/>
        </w:types>
        <w:behaviors>
          <w:behavior w:val="content"/>
        </w:behaviors>
        <w:guid w:val="{B05CF64B-0BF0-7047-897D-407D83A8DF04}"/>
      </w:docPartPr>
      <w:docPartBody>
        <w:p w14:paraId="05F766A9" w14:textId="478EBF89" w:rsidR="00B3120E" w:rsidRDefault="00B3120E" w:rsidP="00B3120E">
          <w:pPr>
            <w:pStyle w:val="E5A587B2E4AD0C40A70DA3BB28FD3F91"/>
          </w:pPr>
          <w:r>
            <w:t>[Type text]</w:t>
          </w:r>
        </w:p>
      </w:docPartBody>
    </w:docPart>
    <w:docPart>
      <w:docPartPr>
        <w:name w:val="F747EA026C4A1741B9F7AB92193ADD8E"/>
        <w:category>
          <w:name w:val="General"/>
          <w:gallery w:val="placeholder"/>
        </w:category>
        <w:types>
          <w:type w:val="bbPlcHdr"/>
        </w:types>
        <w:behaviors>
          <w:behavior w:val="content"/>
        </w:behaviors>
        <w:guid w:val="{8D51F47C-7846-AD4A-8989-8DC1241D5A3B}"/>
      </w:docPartPr>
      <w:docPartBody>
        <w:p w14:paraId="421C333E" w14:textId="5D4D682D" w:rsidR="00B3120E" w:rsidRDefault="00B3120E" w:rsidP="00B3120E">
          <w:pPr>
            <w:pStyle w:val="F747EA026C4A1741B9F7AB92193ADD8E"/>
          </w:pPr>
          <w:r>
            <w:t>[Type text]</w:t>
          </w:r>
        </w:p>
      </w:docPartBody>
    </w:docPart>
    <w:docPart>
      <w:docPartPr>
        <w:name w:val="5808DDD558AA4D4E8E7BEA74F527ECBC"/>
        <w:category>
          <w:name w:val="General"/>
          <w:gallery w:val="placeholder"/>
        </w:category>
        <w:types>
          <w:type w:val="bbPlcHdr"/>
        </w:types>
        <w:behaviors>
          <w:behavior w:val="content"/>
        </w:behaviors>
        <w:guid w:val="{09DD1F2D-4129-2B4D-BB83-F5DE1BDBF30F}"/>
      </w:docPartPr>
      <w:docPartBody>
        <w:p w14:paraId="6748FCC1" w14:textId="38148B8F" w:rsidR="00B3120E" w:rsidRDefault="00B3120E" w:rsidP="00B3120E">
          <w:pPr>
            <w:pStyle w:val="5808DDD558AA4D4E8E7BEA74F527EC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0E"/>
    <w:rsid w:val="00B3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A587B2E4AD0C40A70DA3BB28FD3F91">
    <w:name w:val="E5A587B2E4AD0C40A70DA3BB28FD3F91"/>
    <w:rsid w:val="00B3120E"/>
  </w:style>
  <w:style w:type="paragraph" w:customStyle="1" w:styleId="F747EA026C4A1741B9F7AB92193ADD8E">
    <w:name w:val="F747EA026C4A1741B9F7AB92193ADD8E"/>
    <w:rsid w:val="00B3120E"/>
  </w:style>
  <w:style w:type="paragraph" w:customStyle="1" w:styleId="5808DDD558AA4D4E8E7BEA74F527ECBC">
    <w:name w:val="5808DDD558AA4D4E8E7BEA74F527ECBC"/>
    <w:rsid w:val="00B3120E"/>
  </w:style>
  <w:style w:type="paragraph" w:customStyle="1" w:styleId="CF4D8299B4106F4AB5998CCC516E1A6B">
    <w:name w:val="CF4D8299B4106F4AB5998CCC516E1A6B"/>
    <w:rsid w:val="00B3120E"/>
  </w:style>
  <w:style w:type="paragraph" w:customStyle="1" w:styleId="697E275E20027C4BAA8D8FFD42760E17">
    <w:name w:val="697E275E20027C4BAA8D8FFD42760E17"/>
    <w:rsid w:val="00B3120E"/>
  </w:style>
  <w:style w:type="paragraph" w:customStyle="1" w:styleId="602A46452B78424F8954C1B6099B3C12">
    <w:name w:val="602A46452B78424F8954C1B6099B3C12"/>
    <w:rsid w:val="00B3120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A587B2E4AD0C40A70DA3BB28FD3F91">
    <w:name w:val="E5A587B2E4AD0C40A70DA3BB28FD3F91"/>
    <w:rsid w:val="00B3120E"/>
  </w:style>
  <w:style w:type="paragraph" w:customStyle="1" w:styleId="F747EA026C4A1741B9F7AB92193ADD8E">
    <w:name w:val="F747EA026C4A1741B9F7AB92193ADD8E"/>
    <w:rsid w:val="00B3120E"/>
  </w:style>
  <w:style w:type="paragraph" w:customStyle="1" w:styleId="5808DDD558AA4D4E8E7BEA74F527ECBC">
    <w:name w:val="5808DDD558AA4D4E8E7BEA74F527ECBC"/>
    <w:rsid w:val="00B3120E"/>
  </w:style>
  <w:style w:type="paragraph" w:customStyle="1" w:styleId="CF4D8299B4106F4AB5998CCC516E1A6B">
    <w:name w:val="CF4D8299B4106F4AB5998CCC516E1A6B"/>
    <w:rsid w:val="00B3120E"/>
  </w:style>
  <w:style w:type="paragraph" w:customStyle="1" w:styleId="697E275E20027C4BAA8D8FFD42760E17">
    <w:name w:val="697E275E20027C4BAA8D8FFD42760E17"/>
    <w:rsid w:val="00B3120E"/>
  </w:style>
  <w:style w:type="paragraph" w:customStyle="1" w:styleId="602A46452B78424F8954C1B6099B3C12">
    <w:name w:val="602A46452B78424F8954C1B6099B3C12"/>
    <w:rsid w:val="00B31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BB5971456B4946AA8A898B7B3A77BE" ma:contentTypeVersion="19" ma:contentTypeDescription="Create a new document." ma:contentTypeScope="" ma:versionID="d1ab7fca2ace62cbf226a8311017d19a">
  <xsd:schema xmlns:xsd="http://www.w3.org/2001/XMLSchema" xmlns:xs="http://www.w3.org/2001/XMLSchema" xmlns:p="http://schemas.microsoft.com/office/2006/metadata/properties" xmlns:ns2="20647a95-3990-47fe-a810-3a35f8cd547c" xmlns:ns3="728cdf2f-d140-4946-9425-727e35ccec8f" targetNamespace="http://schemas.microsoft.com/office/2006/metadata/properties" ma:root="true" ma:fieldsID="cfe3675981e6001f27442998a4303208" ns2:_="" ns3:_="">
    <xsd:import namespace="20647a95-3990-47fe-a810-3a35f8cd547c"/>
    <xsd:import namespace="728cdf2f-d140-4946-9425-727e35ccec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7a95-3990-47fe-a810-3a35f8cd5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cdf2f-d140-4946-9425-727e35ccec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2d67c-8903-4a88-adde-0165e1603b4e}" ma:internalName="TaxCatchAll" ma:showField="CatchAllData" ma:web="728cdf2f-d140-4946-9425-727e35cce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8cdf2f-d140-4946-9425-727e35ccec8f" xsi:nil="true"/>
    <lcf76f155ced4ddcb4097134ff3c332f xmlns="20647a95-3990-47fe-a810-3a35f8cd547c">
      <Terms xmlns="http://schemas.microsoft.com/office/infopath/2007/PartnerControls"/>
    </lcf76f155ced4ddcb4097134ff3c332f>
    <SharedWithUsers xmlns="728cdf2f-d140-4946-9425-727e35ccec8f">
      <UserInfo>
        <DisplayName/>
        <AccountId xsi:nil="true"/>
        <AccountType/>
      </UserInfo>
    </SharedWithUsers>
  </documentManagement>
</p:properties>
</file>

<file path=customXml/itemProps1.xml><?xml version="1.0" encoding="utf-8"?>
<ds:datastoreItem xmlns:ds="http://schemas.openxmlformats.org/officeDocument/2006/customXml" ds:itemID="{C5C78BD6-F3FF-7346-BB14-7647927A5565}">
  <ds:schemaRefs>
    <ds:schemaRef ds:uri="http://schemas.openxmlformats.org/officeDocument/2006/bibliography"/>
  </ds:schemaRefs>
</ds:datastoreItem>
</file>

<file path=customXml/itemProps2.xml><?xml version="1.0" encoding="utf-8"?>
<ds:datastoreItem xmlns:ds="http://schemas.openxmlformats.org/officeDocument/2006/customXml" ds:itemID="{B8438DFF-F77B-428F-8DFA-F7C18853985D}"/>
</file>

<file path=customXml/itemProps3.xml><?xml version="1.0" encoding="utf-8"?>
<ds:datastoreItem xmlns:ds="http://schemas.openxmlformats.org/officeDocument/2006/customXml" ds:itemID="{F8F32D01-5FF5-4DA4-B160-615B49490353}"/>
</file>

<file path=customXml/itemProps4.xml><?xml version="1.0" encoding="utf-8"?>
<ds:datastoreItem xmlns:ds="http://schemas.openxmlformats.org/officeDocument/2006/customXml" ds:itemID="{EBF8CDDB-00B7-46D5-A09B-8C3C164F5632}"/>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236</TotalTime>
  <Pages>5</Pages>
  <Words>2415</Words>
  <Characters>13769</Characters>
  <Application>Microsoft Macintosh Word</Application>
  <DocSecurity>0</DocSecurity>
  <Lines>114</Lines>
  <Paragraphs>32</Paragraphs>
  <ScaleCrop>false</ScaleCrop>
  <Company>University of Waterloo</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Blackwell</dc:creator>
  <cp:keywords/>
  <dc:description/>
  <cp:lastModifiedBy>Adrian Blackwell</cp:lastModifiedBy>
  <cp:revision>6</cp:revision>
  <cp:lastPrinted>2014-09-10T11:41:00Z</cp:lastPrinted>
  <dcterms:created xsi:type="dcterms:W3CDTF">2014-09-09T15:32:00Z</dcterms:created>
  <dcterms:modified xsi:type="dcterms:W3CDTF">2014-09-10T11:45:00Z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0x0101009ABB5971456B4946AA8A898B7B3A77BE</vt:lpwstr>
  </property>
  <property fmtid="{D5CDD505-2E9C-101B-9397-08002B2CF9AE}" pid="3" name="Order">
    <vt:r8>1482800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