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DC96A" w14:textId="77777777" w:rsidR="00295454" w:rsidRDefault="00295454" w:rsidP="00062A34">
      <w:pPr>
        <w:spacing w:after="0" w:line="0" w:lineRule="atLeast"/>
        <w:rPr>
          <w:rFonts w:ascii="Arial" w:hAnsi="Arial" w:cs="Arial"/>
          <w:i/>
          <w:sz w:val="20"/>
          <w:szCs w:val="20"/>
        </w:rPr>
      </w:pPr>
      <w:r>
        <w:rPr>
          <w:rFonts w:ascii="Arial" w:hAnsi="Arial" w:cs="Arial"/>
          <w:i/>
          <w:noProof/>
          <w:sz w:val="20"/>
          <w:szCs w:val="20"/>
          <w:lang w:val="en-US"/>
        </w:rPr>
        <w:drawing>
          <wp:inline distT="0" distB="0" distL="0" distR="0" wp14:anchorId="00D78846" wp14:editId="67938C51">
            <wp:extent cx="6858000" cy="24204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2420471"/>
                    </a:xfrm>
                    <a:prstGeom prst="rect">
                      <a:avLst/>
                    </a:prstGeom>
                    <a:noFill/>
                    <a:ln>
                      <a:noFill/>
                    </a:ln>
                  </pic:spPr>
                </pic:pic>
              </a:graphicData>
            </a:graphic>
          </wp:inline>
        </w:drawing>
      </w:r>
    </w:p>
    <w:p w14:paraId="4924C326" w14:textId="77777777" w:rsidR="00FE7185" w:rsidRPr="00295454" w:rsidRDefault="00295454" w:rsidP="00062A34">
      <w:pPr>
        <w:spacing w:after="0" w:line="0" w:lineRule="atLeast"/>
        <w:rPr>
          <w:rFonts w:ascii="Arial" w:hAnsi="Arial" w:cs="Arial"/>
          <w:b/>
          <w:sz w:val="20"/>
          <w:szCs w:val="20"/>
        </w:rPr>
      </w:pPr>
      <w:r w:rsidRPr="00295454">
        <w:rPr>
          <w:rFonts w:ascii="Arial" w:hAnsi="Arial" w:cs="Arial"/>
          <w:b/>
          <w:sz w:val="20"/>
          <w:szCs w:val="20"/>
        </w:rPr>
        <w:t>THE INTERFACE SCALE</w:t>
      </w:r>
    </w:p>
    <w:p w14:paraId="225F58E8" w14:textId="77777777" w:rsidR="00295454" w:rsidRDefault="00295454" w:rsidP="00062A34">
      <w:pPr>
        <w:spacing w:after="0" w:line="0" w:lineRule="atLeast"/>
        <w:rPr>
          <w:rFonts w:ascii="Arial" w:hAnsi="Arial" w:cs="Arial"/>
          <w:b/>
          <w:sz w:val="20"/>
          <w:szCs w:val="20"/>
        </w:rPr>
      </w:pPr>
      <w:r w:rsidRPr="00295454">
        <w:rPr>
          <w:rFonts w:ascii="Arial" w:hAnsi="Arial" w:cs="Arial"/>
          <w:b/>
          <w:sz w:val="20"/>
          <w:szCs w:val="20"/>
        </w:rPr>
        <w:t>Architecture Elective: 0.5 Credits</w:t>
      </w:r>
    </w:p>
    <w:p w14:paraId="3EE2766D" w14:textId="77777777" w:rsidR="00295454" w:rsidRDefault="00295454" w:rsidP="00062A34">
      <w:pPr>
        <w:spacing w:after="0" w:line="0" w:lineRule="atLeast"/>
        <w:rPr>
          <w:rFonts w:ascii="Arial" w:hAnsi="Arial" w:cs="Arial"/>
          <w:b/>
          <w:sz w:val="20"/>
          <w:szCs w:val="20"/>
        </w:rPr>
      </w:pPr>
      <w:r>
        <w:rPr>
          <w:rFonts w:ascii="Arial" w:hAnsi="Arial" w:cs="Arial"/>
          <w:b/>
          <w:sz w:val="20"/>
          <w:szCs w:val="20"/>
        </w:rPr>
        <w:t>August 14</w:t>
      </w:r>
      <w:r w:rsidRPr="00295454">
        <w:rPr>
          <w:rFonts w:ascii="Arial" w:hAnsi="Arial" w:cs="Arial"/>
          <w:b/>
          <w:sz w:val="20"/>
          <w:szCs w:val="20"/>
          <w:vertAlign w:val="superscript"/>
        </w:rPr>
        <w:t>th</w:t>
      </w:r>
      <w:r>
        <w:rPr>
          <w:rFonts w:ascii="Arial" w:hAnsi="Arial" w:cs="Arial"/>
          <w:b/>
          <w:sz w:val="20"/>
          <w:szCs w:val="20"/>
        </w:rPr>
        <w:t>- 21</w:t>
      </w:r>
      <w:r w:rsidRPr="00295454">
        <w:rPr>
          <w:rFonts w:ascii="Arial" w:hAnsi="Arial" w:cs="Arial"/>
          <w:b/>
          <w:sz w:val="20"/>
          <w:szCs w:val="20"/>
          <w:vertAlign w:val="superscript"/>
        </w:rPr>
        <w:t>st</w:t>
      </w:r>
      <w:r>
        <w:rPr>
          <w:rFonts w:ascii="Arial" w:hAnsi="Arial" w:cs="Arial"/>
          <w:b/>
          <w:sz w:val="20"/>
          <w:szCs w:val="20"/>
        </w:rPr>
        <w:t xml:space="preserve"> 2015</w:t>
      </w:r>
    </w:p>
    <w:p w14:paraId="51F7CE6E" w14:textId="25940F3D" w:rsidR="00125C42" w:rsidRPr="00E77759" w:rsidRDefault="00125C42" w:rsidP="00062A34">
      <w:pPr>
        <w:spacing w:after="0" w:line="0" w:lineRule="atLeast"/>
        <w:rPr>
          <w:rFonts w:ascii="Arial" w:hAnsi="Arial" w:cs="Arial"/>
          <w:b/>
          <w:sz w:val="20"/>
          <w:szCs w:val="20"/>
        </w:rPr>
      </w:pPr>
      <w:r w:rsidRPr="00E77759">
        <w:rPr>
          <w:rFonts w:ascii="Arial" w:hAnsi="Arial" w:cs="Arial"/>
          <w:b/>
          <w:sz w:val="20"/>
          <w:szCs w:val="20"/>
        </w:rPr>
        <w:t xml:space="preserve">Course #: </w:t>
      </w:r>
      <w:r w:rsidR="00E77759" w:rsidRPr="00E77759">
        <w:rPr>
          <w:rFonts w:ascii="Arial" w:hAnsi="Arial" w:cs="Arial"/>
          <w:b/>
          <w:sz w:val="20"/>
          <w:szCs w:val="20"/>
        </w:rPr>
        <w:t>520_002</w:t>
      </w:r>
    </w:p>
    <w:p w14:paraId="10E60BA4" w14:textId="77777777" w:rsidR="00FE7185" w:rsidRPr="00295454" w:rsidRDefault="00FE7185" w:rsidP="00062A34">
      <w:pPr>
        <w:pStyle w:val="BasicParagraph"/>
        <w:suppressAutoHyphens/>
        <w:spacing w:line="0" w:lineRule="atLeast"/>
        <w:rPr>
          <w:rFonts w:ascii="Arial" w:hAnsi="Arial" w:cs="Arial"/>
          <w:sz w:val="20"/>
          <w:szCs w:val="20"/>
        </w:rPr>
      </w:pPr>
    </w:p>
    <w:p w14:paraId="64595676" w14:textId="77777777" w:rsidR="00AF6369" w:rsidRPr="00295454" w:rsidRDefault="00AF6369" w:rsidP="00062A34">
      <w:pPr>
        <w:pStyle w:val="BasicParagraph"/>
        <w:suppressAutoHyphens/>
        <w:spacing w:line="0" w:lineRule="atLeast"/>
        <w:rPr>
          <w:rFonts w:ascii="Arial" w:hAnsi="Arial" w:cs="Arial"/>
          <w:sz w:val="20"/>
          <w:szCs w:val="20"/>
        </w:rPr>
      </w:pPr>
      <w:r w:rsidRPr="00295454">
        <w:rPr>
          <w:rFonts w:ascii="Arial" w:hAnsi="Arial" w:cs="Arial"/>
          <w:sz w:val="20"/>
          <w:szCs w:val="20"/>
        </w:rPr>
        <w:t xml:space="preserve">The Interface </w:t>
      </w:r>
      <w:r w:rsidR="002A316E" w:rsidRPr="00295454">
        <w:rPr>
          <w:rFonts w:ascii="Arial" w:hAnsi="Arial" w:cs="Arial"/>
          <w:sz w:val="20"/>
          <w:szCs w:val="20"/>
        </w:rPr>
        <w:t>Scale is a compressed</w:t>
      </w:r>
      <w:r w:rsidRPr="00295454">
        <w:rPr>
          <w:rFonts w:ascii="Arial" w:hAnsi="Arial" w:cs="Arial"/>
          <w:sz w:val="20"/>
          <w:szCs w:val="20"/>
        </w:rPr>
        <w:t xml:space="preserve"> elective credit course</w:t>
      </w:r>
      <w:r w:rsidR="002A316E" w:rsidRPr="00295454">
        <w:rPr>
          <w:rFonts w:ascii="Arial" w:hAnsi="Arial" w:cs="Arial"/>
          <w:sz w:val="20"/>
          <w:szCs w:val="20"/>
        </w:rPr>
        <w:t xml:space="preserve"> </w:t>
      </w:r>
      <w:r w:rsidRPr="00295454">
        <w:rPr>
          <w:rFonts w:ascii="Arial" w:hAnsi="Arial" w:cs="Arial"/>
          <w:sz w:val="20"/>
          <w:szCs w:val="20"/>
        </w:rPr>
        <w:t xml:space="preserve">structured around the </w:t>
      </w:r>
      <w:proofErr w:type="spellStart"/>
      <w:r w:rsidRPr="00295454">
        <w:rPr>
          <w:rFonts w:ascii="Arial" w:hAnsi="Arial" w:cs="Arial"/>
          <w:sz w:val="20"/>
          <w:szCs w:val="20"/>
        </w:rPr>
        <w:t>Dredgefest</w:t>
      </w:r>
      <w:proofErr w:type="spellEnd"/>
      <w:r w:rsidRPr="00295454">
        <w:rPr>
          <w:rFonts w:ascii="Arial" w:hAnsi="Arial" w:cs="Arial"/>
          <w:sz w:val="20"/>
          <w:szCs w:val="20"/>
        </w:rPr>
        <w:t xml:space="preserve"> Great Lakes (DFGL) event organized by the Dredge Research Collective (DRC) and hosted / co-organized in partnership with University of Minnesota’s School of Architecture and the Department of Landscape Architecture. The event will be held in two Minnesota cities, Minneapolis and Duluth.</w:t>
      </w:r>
      <w:r w:rsidR="002A316E" w:rsidRPr="00295454">
        <w:rPr>
          <w:rFonts w:ascii="Arial" w:hAnsi="Arial" w:cs="Arial"/>
          <w:sz w:val="20"/>
          <w:szCs w:val="20"/>
        </w:rPr>
        <w:t xml:space="preserve"> </w:t>
      </w:r>
      <w:proofErr w:type="gramStart"/>
      <w:r w:rsidR="002A316E" w:rsidRPr="00295454">
        <w:rPr>
          <w:rFonts w:ascii="Arial" w:hAnsi="Arial" w:cs="Arial"/>
          <w:sz w:val="20"/>
          <w:szCs w:val="20"/>
        </w:rPr>
        <w:t xml:space="preserve">The course will be led by both </w:t>
      </w:r>
      <w:proofErr w:type="spellStart"/>
      <w:r w:rsidR="002A316E" w:rsidRPr="00295454">
        <w:rPr>
          <w:rFonts w:ascii="Arial" w:hAnsi="Arial" w:cs="Arial"/>
          <w:sz w:val="20"/>
          <w:szCs w:val="20"/>
        </w:rPr>
        <w:t>Fionn</w:t>
      </w:r>
      <w:proofErr w:type="spellEnd"/>
      <w:r w:rsidR="002A316E" w:rsidRPr="00295454">
        <w:rPr>
          <w:rFonts w:ascii="Arial" w:hAnsi="Arial" w:cs="Arial"/>
          <w:sz w:val="20"/>
          <w:szCs w:val="20"/>
        </w:rPr>
        <w:t xml:space="preserve"> Byrne and Matthew </w:t>
      </w:r>
      <w:proofErr w:type="spellStart"/>
      <w:r w:rsidR="002A316E" w:rsidRPr="00295454">
        <w:rPr>
          <w:rFonts w:ascii="Arial" w:hAnsi="Arial" w:cs="Arial"/>
          <w:sz w:val="20"/>
          <w:szCs w:val="20"/>
        </w:rPr>
        <w:t>Spremulli</w:t>
      </w:r>
      <w:proofErr w:type="spellEnd"/>
      <w:r w:rsidR="002A316E" w:rsidRPr="00295454">
        <w:rPr>
          <w:rFonts w:ascii="Arial" w:hAnsi="Arial" w:cs="Arial"/>
          <w:sz w:val="20"/>
          <w:szCs w:val="20"/>
        </w:rPr>
        <w:t xml:space="preserve"> as a collaborative landscape and architecture design opportunity</w:t>
      </w:r>
      <w:proofErr w:type="gramEnd"/>
      <w:r w:rsidR="002A316E" w:rsidRPr="00295454">
        <w:rPr>
          <w:rFonts w:ascii="Arial" w:hAnsi="Arial" w:cs="Arial"/>
          <w:sz w:val="20"/>
          <w:szCs w:val="20"/>
        </w:rPr>
        <w:t>.</w:t>
      </w:r>
    </w:p>
    <w:p w14:paraId="5256DC6F" w14:textId="77777777" w:rsidR="00AF6369" w:rsidRPr="00295454" w:rsidRDefault="00AF6369" w:rsidP="00062A34">
      <w:pPr>
        <w:pStyle w:val="BasicParagraph"/>
        <w:suppressAutoHyphens/>
        <w:spacing w:line="0" w:lineRule="atLeast"/>
        <w:rPr>
          <w:rFonts w:ascii="Arial" w:hAnsi="Arial" w:cs="Arial"/>
          <w:sz w:val="20"/>
          <w:szCs w:val="20"/>
        </w:rPr>
      </w:pPr>
    </w:p>
    <w:p w14:paraId="695379EB" w14:textId="77777777" w:rsidR="00C21442" w:rsidRPr="00295454" w:rsidRDefault="00C21442" w:rsidP="00062A34">
      <w:pPr>
        <w:pStyle w:val="BasicParagraph"/>
        <w:suppressAutoHyphens/>
        <w:spacing w:line="0" w:lineRule="atLeast"/>
        <w:rPr>
          <w:rFonts w:ascii="Arial" w:hAnsi="Arial" w:cs="Arial"/>
          <w:sz w:val="20"/>
          <w:szCs w:val="20"/>
        </w:rPr>
      </w:pPr>
      <w:r w:rsidRPr="00295454">
        <w:rPr>
          <w:rFonts w:ascii="Arial" w:hAnsi="Arial" w:cs="Arial"/>
          <w:sz w:val="20"/>
          <w:szCs w:val="20"/>
        </w:rPr>
        <w:t>The DRC is an academic / design group that investigates human sediment handling practices through publications, self-directed projects, and its annual event series. This year’s DFGL event includes a symposium, and tours along with the series of workshops exploring the human manipulation of sediment on North America’s fourth coast, The Great Lakes.</w:t>
      </w:r>
    </w:p>
    <w:p w14:paraId="42792648" w14:textId="77777777" w:rsidR="00C21442" w:rsidRPr="00295454" w:rsidRDefault="00C21442" w:rsidP="00062A34">
      <w:pPr>
        <w:pStyle w:val="BasicParagraph"/>
        <w:suppressAutoHyphens/>
        <w:spacing w:line="0" w:lineRule="atLeast"/>
        <w:rPr>
          <w:rFonts w:ascii="Arial" w:hAnsi="Arial" w:cs="Arial"/>
          <w:sz w:val="20"/>
          <w:szCs w:val="20"/>
        </w:rPr>
      </w:pPr>
    </w:p>
    <w:p w14:paraId="3CBE5FF0" w14:textId="77777777" w:rsidR="00FE7185" w:rsidRPr="00295454" w:rsidRDefault="00C21442" w:rsidP="00062A34">
      <w:pPr>
        <w:pStyle w:val="BasicParagraph"/>
        <w:suppressAutoHyphens/>
        <w:spacing w:line="0" w:lineRule="atLeast"/>
        <w:rPr>
          <w:rFonts w:ascii="Arial" w:hAnsi="Arial" w:cs="Arial"/>
          <w:sz w:val="20"/>
          <w:szCs w:val="20"/>
        </w:rPr>
      </w:pPr>
      <w:r w:rsidRPr="00295454">
        <w:rPr>
          <w:rFonts w:ascii="Arial" w:hAnsi="Arial" w:cs="Arial"/>
          <w:sz w:val="20"/>
          <w:szCs w:val="20"/>
        </w:rPr>
        <w:t>The Interface Scale course will ha</w:t>
      </w:r>
      <w:r w:rsidR="00554A52" w:rsidRPr="00295454">
        <w:rPr>
          <w:rFonts w:ascii="Arial" w:hAnsi="Arial" w:cs="Arial"/>
          <w:sz w:val="20"/>
          <w:szCs w:val="20"/>
        </w:rPr>
        <w:t xml:space="preserve">ve students examine </w:t>
      </w:r>
      <w:r w:rsidRPr="00295454">
        <w:rPr>
          <w:rFonts w:ascii="Arial" w:hAnsi="Arial" w:cs="Arial"/>
          <w:sz w:val="20"/>
          <w:szCs w:val="20"/>
        </w:rPr>
        <w:t xml:space="preserve">the potential of dredging activities </w:t>
      </w:r>
      <w:r w:rsidR="00554A52" w:rsidRPr="00295454">
        <w:rPr>
          <w:rFonts w:ascii="Arial" w:hAnsi="Arial" w:cs="Arial"/>
          <w:sz w:val="20"/>
          <w:szCs w:val="20"/>
        </w:rPr>
        <w:t xml:space="preserve">as an opportunity for designers to create both new landscape forms and functions. Participants </w:t>
      </w:r>
      <w:r w:rsidRPr="00295454">
        <w:rPr>
          <w:rFonts w:ascii="Arial" w:hAnsi="Arial" w:cs="Arial"/>
          <w:sz w:val="20"/>
          <w:szCs w:val="20"/>
        </w:rPr>
        <w:t>will be challenged to explore methods of producing and maximizing variability in form and especially pattern making using dredging/sediment-depositing techniques while focusing on ‘lakeshores’ as an explicit site of interface. Participants will work in pairs to explore patterni</w:t>
      </w:r>
      <w:r w:rsidR="00554A52" w:rsidRPr="00295454">
        <w:rPr>
          <w:rFonts w:ascii="Arial" w:hAnsi="Arial" w:cs="Arial"/>
          <w:sz w:val="20"/>
          <w:szCs w:val="20"/>
        </w:rPr>
        <w:t xml:space="preserve">ng: </w:t>
      </w:r>
      <w:r w:rsidRPr="00295454">
        <w:rPr>
          <w:rFonts w:ascii="Arial" w:hAnsi="Arial" w:cs="Arial"/>
          <w:sz w:val="20"/>
          <w:szCs w:val="20"/>
        </w:rPr>
        <w:t>one architect</w:t>
      </w:r>
      <w:r w:rsidR="00554A52" w:rsidRPr="00295454">
        <w:rPr>
          <w:rFonts w:ascii="Arial" w:hAnsi="Arial" w:cs="Arial"/>
          <w:sz w:val="20"/>
          <w:szCs w:val="20"/>
        </w:rPr>
        <w:t xml:space="preserve"> (from UWSA) paired with one landscape architect (from </w:t>
      </w:r>
      <w:proofErr w:type="spellStart"/>
      <w:r w:rsidR="00554A52" w:rsidRPr="00295454">
        <w:rPr>
          <w:rFonts w:ascii="Arial" w:hAnsi="Arial" w:cs="Arial"/>
          <w:sz w:val="20"/>
          <w:szCs w:val="20"/>
        </w:rPr>
        <w:t>UofT</w:t>
      </w:r>
      <w:proofErr w:type="spellEnd"/>
      <w:r w:rsidR="00554A52" w:rsidRPr="00295454">
        <w:rPr>
          <w:rFonts w:ascii="Arial" w:hAnsi="Arial" w:cs="Arial"/>
          <w:sz w:val="20"/>
          <w:szCs w:val="20"/>
        </w:rPr>
        <w:t xml:space="preserve">). </w:t>
      </w:r>
      <w:r w:rsidRPr="00295454">
        <w:rPr>
          <w:rFonts w:ascii="Arial" w:hAnsi="Arial" w:cs="Arial"/>
          <w:sz w:val="20"/>
          <w:szCs w:val="20"/>
        </w:rPr>
        <w:t>Through patterning one can test local variability against regional order while addressing edge conditions. Participants will be encouraged to work between digital (parametric/generative, formal complexity) and physical media (dredge: soil, sand, clay, rock, water) and will have to test, experiment and accept new challenges. As with a variety of software, parametric tools allow for rapid iteration, precise measured control and testable outputs. Physical materials, on the other hand, deny the same level of precision, and are limited in the forms they can produce. Studying both together will assist participants in manipulating their pattern and evaluate its scale and performance to</w:t>
      </w:r>
      <w:r w:rsidR="00062A34" w:rsidRPr="00295454">
        <w:rPr>
          <w:rFonts w:ascii="Arial" w:hAnsi="Arial" w:cs="Arial"/>
          <w:sz w:val="20"/>
          <w:szCs w:val="20"/>
        </w:rPr>
        <w:t xml:space="preserve">wards a target ecological goal. </w:t>
      </w:r>
      <w:r w:rsidR="00FE7185" w:rsidRPr="00295454">
        <w:rPr>
          <w:rFonts w:ascii="Arial" w:hAnsi="Arial" w:cs="Arial"/>
          <w:sz w:val="20"/>
          <w:szCs w:val="20"/>
        </w:rPr>
        <w:t xml:space="preserve">Additionally, participants will also be required to consider their formal operations as producing a cultural artifact with qualitative readings and programmatic potentials. </w:t>
      </w:r>
    </w:p>
    <w:p w14:paraId="6E735479" w14:textId="77777777" w:rsidR="00FE7185" w:rsidRPr="00295454" w:rsidRDefault="00FE7185" w:rsidP="00062A34">
      <w:pPr>
        <w:pStyle w:val="BasicParagraph"/>
        <w:suppressAutoHyphens/>
        <w:spacing w:line="0" w:lineRule="atLeast"/>
        <w:rPr>
          <w:rFonts w:ascii="Arial" w:hAnsi="Arial" w:cs="Arial"/>
          <w:sz w:val="20"/>
          <w:szCs w:val="20"/>
        </w:rPr>
      </w:pPr>
    </w:p>
    <w:p w14:paraId="597CA170" w14:textId="77777777" w:rsidR="00FE7185" w:rsidRPr="00295454" w:rsidRDefault="00FE7185" w:rsidP="00062A34">
      <w:pPr>
        <w:pStyle w:val="BasicParagraph"/>
        <w:suppressAutoHyphens/>
        <w:spacing w:line="0" w:lineRule="atLeast"/>
        <w:rPr>
          <w:rFonts w:ascii="Arial" w:hAnsi="Arial" w:cs="Arial"/>
          <w:sz w:val="20"/>
          <w:szCs w:val="20"/>
        </w:rPr>
      </w:pPr>
      <w:r w:rsidRPr="00295454">
        <w:rPr>
          <w:rFonts w:ascii="Arial" w:hAnsi="Arial" w:cs="Arial"/>
          <w:sz w:val="20"/>
          <w:szCs w:val="20"/>
        </w:rPr>
        <w:t xml:space="preserve">The goal of the workshop is to develop an iterative design workflow with dredge/sediment-depositing techniques informed by the sensibilities of both landscape and architecture, and produce representation that </w:t>
      </w:r>
      <w:proofErr w:type="gramStart"/>
      <w:r w:rsidRPr="00295454">
        <w:rPr>
          <w:rFonts w:ascii="Arial" w:hAnsi="Arial" w:cs="Arial"/>
          <w:sz w:val="20"/>
          <w:szCs w:val="20"/>
        </w:rPr>
        <w:t>reflects</w:t>
      </w:r>
      <w:proofErr w:type="gramEnd"/>
      <w:r w:rsidRPr="00295454">
        <w:rPr>
          <w:rFonts w:ascii="Arial" w:hAnsi="Arial" w:cs="Arial"/>
          <w:sz w:val="20"/>
          <w:szCs w:val="20"/>
        </w:rPr>
        <w:t xml:space="preserve"> evolutionary design decisions.</w:t>
      </w:r>
    </w:p>
    <w:p w14:paraId="1D4A2CB7" w14:textId="77777777" w:rsidR="00FE7185" w:rsidRPr="00295454" w:rsidRDefault="00FE7185" w:rsidP="00062A34">
      <w:pPr>
        <w:spacing w:after="0" w:line="0" w:lineRule="atLeast"/>
        <w:rPr>
          <w:rFonts w:ascii="Arial" w:hAnsi="Arial" w:cs="Arial"/>
          <w:sz w:val="20"/>
          <w:szCs w:val="20"/>
        </w:rPr>
      </w:pPr>
    </w:p>
    <w:p w14:paraId="41A238F4" w14:textId="77777777" w:rsidR="002A316E" w:rsidRPr="00295454" w:rsidRDefault="002A316E" w:rsidP="00062A34">
      <w:pPr>
        <w:spacing w:after="0" w:line="0" w:lineRule="atLeast"/>
        <w:rPr>
          <w:rFonts w:ascii="Arial" w:hAnsi="Arial" w:cs="Arial"/>
          <w:b/>
          <w:i/>
          <w:sz w:val="20"/>
          <w:szCs w:val="20"/>
        </w:rPr>
      </w:pPr>
      <w:r w:rsidRPr="00295454">
        <w:rPr>
          <w:rFonts w:ascii="Arial" w:hAnsi="Arial" w:cs="Arial"/>
          <w:b/>
          <w:i/>
          <w:sz w:val="20"/>
          <w:szCs w:val="20"/>
        </w:rPr>
        <w:t>SCHEDULE</w:t>
      </w:r>
    </w:p>
    <w:p w14:paraId="076FC5A1" w14:textId="77777777" w:rsidR="002A316E" w:rsidRPr="00295454" w:rsidRDefault="002A316E" w:rsidP="00062A34">
      <w:pPr>
        <w:spacing w:after="0" w:line="0" w:lineRule="atLeast"/>
        <w:rPr>
          <w:rFonts w:ascii="Arial" w:hAnsi="Arial" w:cs="Arial"/>
          <w:sz w:val="20"/>
          <w:szCs w:val="20"/>
        </w:rPr>
      </w:pPr>
      <w:r w:rsidRPr="00295454">
        <w:rPr>
          <w:rFonts w:ascii="Arial" w:hAnsi="Arial" w:cs="Arial"/>
          <w:sz w:val="20"/>
          <w:szCs w:val="20"/>
        </w:rPr>
        <w:t xml:space="preserve">The course is built around the 1-week DFGL event in Minneapolis and Duluth from August 14 -21 2015.  This event will include both a 2-day conference with lectures and tours along with an intensive 5-day workshop. Students are expected to carry out the majority of their design work for the course over the DFGL workshop. However, </w:t>
      </w:r>
      <w:r w:rsidR="00A37D1C" w:rsidRPr="00295454">
        <w:rPr>
          <w:rFonts w:ascii="Arial" w:hAnsi="Arial" w:cs="Arial"/>
          <w:sz w:val="20"/>
          <w:szCs w:val="20"/>
        </w:rPr>
        <w:t>to complete the course students are expected to participate in 1-weeks’ worth of work before and after the DFGL event. The precise time to be allocated before and after the DFGL event will be coordinated to consider the schedule of the participating students.</w:t>
      </w:r>
    </w:p>
    <w:p w14:paraId="65FD74EC" w14:textId="77777777" w:rsidR="00FE7185" w:rsidRPr="00295454" w:rsidRDefault="00FE7185" w:rsidP="00062A34">
      <w:pPr>
        <w:spacing w:after="0" w:line="0" w:lineRule="atLeast"/>
        <w:rPr>
          <w:rFonts w:ascii="Arial" w:hAnsi="Arial" w:cs="Arial"/>
          <w:sz w:val="20"/>
          <w:szCs w:val="20"/>
        </w:rPr>
      </w:pPr>
    </w:p>
    <w:p w14:paraId="477B6DDB" w14:textId="77777777" w:rsidR="0098024D" w:rsidRPr="00295454" w:rsidRDefault="0098024D" w:rsidP="00062A34">
      <w:pPr>
        <w:spacing w:after="0" w:line="0" w:lineRule="atLeast"/>
        <w:rPr>
          <w:rFonts w:ascii="Arial" w:hAnsi="Arial" w:cs="Arial"/>
          <w:b/>
          <w:i/>
          <w:sz w:val="20"/>
          <w:szCs w:val="20"/>
        </w:rPr>
      </w:pPr>
      <w:r w:rsidRPr="00295454">
        <w:rPr>
          <w:rFonts w:ascii="Arial" w:hAnsi="Arial" w:cs="Arial"/>
          <w:b/>
          <w:i/>
          <w:sz w:val="20"/>
          <w:szCs w:val="20"/>
        </w:rPr>
        <w:t>INSTRUCTOR BIO / SUMMARY</w:t>
      </w:r>
    </w:p>
    <w:p w14:paraId="65324884" w14:textId="77777777" w:rsidR="00FE7185" w:rsidRPr="00295454" w:rsidRDefault="00FE7185" w:rsidP="00062A34">
      <w:pPr>
        <w:pStyle w:val="BasicParagraph"/>
        <w:spacing w:line="0" w:lineRule="atLeast"/>
        <w:rPr>
          <w:rFonts w:ascii="Arial" w:hAnsi="Arial" w:cs="Arial"/>
          <w:sz w:val="20"/>
          <w:szCs w:val="20"/>
        </w:rPr>
      </w:pPr>
      <w:proofErr w:type="spellStart"/>
      <w:r w:rsidRPr="00295454">
        <w:rPr>
          <w:rFonts w:ascii="Arial" w:hAnsi="Arial" w:cs="Arial"/>
          <w:sz w:val="20"/>
          <w:szCs w:val="20"/>
        </w:rPr>
        <w:t>Fionn</w:t>
      </w:r>
      <w:proofErr w:type="spellEnd"/>
      <w:r w:rsidRPr="00295454">
        <w:rPr>
          <w:rFonts w:ascii="Arial" w:hAnsi="Arial" w:cs="Arial"/>
          <w:sz w:val="20"/>
          <w:szCs w:val="20"/>
        </w:rPr>
        <w:t xml:space="preserve"> Byrne</w:t>
      </w:r>
    </w:p>
    <w:p w14:paraId="5514E79D" w14:textId="77777777" w:rsidR="0098024D" w:rsidRPr="00295454" w:rsidRDefault="0098024D" w:rsidP="00062A34">
      <w:pPr>
        <w:pStyle w:val="BasicParagraph"/>
        <w:spacing w:line="0" w:lineRule="atLeast"/>
        <w:rPr>
          <w:rFonts w:ascii="Arial" w:hAnsi="Arial" w:cs="Arial"/>
          <w:sz w:val="20"/>
          <w:szCs w:val="20"/>
        </w:rPr>
      </w:pPr>
      <w:proofErr w:type="spellStart"/>
      <w:r w:rsidRPr="00295454">
        <w:rPr>
          <w:rFonts w:ascii="Arial" w:hAnsi="Arial" w:cs="Arial"/>
          <w:sz w:val="20"/>
          <w:szCs w:val="20"/>
        </w:rPr>
        <w:t>Fionn</w:t>
      </w:r>
      <w:proofErr w:type="spellEnd"/>
      <w:r w:rsidRPr="00295454">
        <w:rPr>
          <w:rFonts w:ascii="Arial" w:hAnsi="Arial" w:cs="Arial"/>
          <w:sz w:val="20"/>
          <w:szCs w:val="20"/>
        </w:rPr>
        <w:t xml:space="preserve"> Byrne is a full-time instructor, teaching landscape/building architecture students at the John H. Daniels Faculty of Architecture, Landscape, and Design at the University of Toronto and the University of Waterloo</w:t>
      </w:r>
      <w:r w:rsidR="00FE7185" w:rsidRPr="00295454">
        <w:rPr>
          <w:rFonts w:ascii="Arial" w:hAnsi="Arial" w:cs="Arial"/>
          <w:sz w:val="20"/>
          <w:szCs w:val="20"/>
        </w:rPr>
        <w:t>:</w:t>
      </w:r>
      <w:r w:rsidRPr="00295454">
        <w:rPr>
          <w:rFonts w:ascii="Arial" w:hAnsi="Arial" w:cs="Arial"/>
          <w:sz w:val="20"/>
          <w:szCs w:val="20"/>
        </w:rPr>
        <w:t xml:space="preserve"> School of Architecture in Cambridge. He holds a Master of Landscape Architecture from the University of Toronto, where he also completed his Bachelor of Physical Education and Health. His research and design interests depart from the convergence of technology </w:t>
      </w:r>
      <w:r w:rsidRPr="00295454">
        <w:rPr>
          <w:rFonts w:ascii="Arial" w:hAnsi="Arial" w:cs="Arial"/>
          <w:sz w:val="20"/>
          <w:szCs w:val="20"/>
        </w:rPr>
        <w:lastRenderedPageBreak/>
        <w:t xml:space="preserve">and ecology; he is most intrigued by how velocity and information interact with biological systems. Byrne is also the founder of the Office of </w:t>
      </w:r>
      <w:proofErr w:type="spellStart"/>
      <w:r w:rsidRPr="00295454">
        <w:rPr>
          <w:rFonts w:ascii="Arial" w:hAnsi="Arial" w:cs="Arial"/>
          <w:sz w:val="20"/>
          <w:szCs w:val="20"/>
        </w:rPr>
        <w:t>Pedonic</w:t>
      </w:r>
      <w:proofErr w:type="spellEnd"/>
      <w:r w:rsidRPr="00295454">
        <w:rPr>
          <w:rFonts w:ascii="Arial" w:hAnsi="Arial" w:cs="Arial"/>
          <w:sz w:val="20"/>
          <w:szCs w:val="20"/>
        </w:rPr>
        <w:t xml:space="preserve"> Operations.</w:t>
      </w:r>
    </w:p>
    <w:p w14:paraId="1E064EF3" w14:textId="77777777" w:rsidR="0098024D" w:rsidRPr="00295454" w:rsidRDefault="0098024D" w:rsidP="00062A34">
      <w:pPr>
        <w:pStyle w:val="BasicParagraph"/>
        <w:spacing w:line="0" w:lineRule="atLeast"/>
        <w:rPr>
          <w:rFonts w:ascii="Arial" w:hAnsi="Arial" w:cs="Arial"/>
          <w:sz w:val="20"/>
          <w:szCs w:val="20"/>
        </w:rPr>
      </w:pPr>
      <w:r w:rsidRPr="00295454">
        <w:rPr>
          <w:rFonts w:ascii="Arial" w:hAnsi="Arial" w:cs="Arial"/>
          <w:sz w:val="20"/>
          <w:szCs w:val="20"/>
        </w:rPr>
        <w:t>www.pedonicoperations.com</w:t>
      </w:r>
    </w:p>
    <w:p w14:paraId="730F7CBE" w14:textId="77777777" w:rsidR="0098024D" w:rsidRPr="00295454" w:rsidRDefault="0098024D" w:rsidP="00062A34">
      <w:pPr>
        <w:spacing w:after="0" w:line="0" w:lineRule="atLeast"/>
        <w:rPr>
          <w:rFonts w:ascii="Arial" w:hAnsi="Arial" w:cs="Arial"/>
          <w:sz w:val="20"/>
          <w:szCs w:val="20"/>
        </w:rPr>
      </w:pPr>
    </w:p>
    <w:p w14:paraId="34317544" w14:textId="77777777" w:rsidR="00FE7185" w:rsidRPr="00295454" w:rsidRDefault="00FE7185" w:rsidP="00062A34">
      <w:pPr>
        <w:pStyle w:val="BasicParagraph"/>
        <w:spacing w:line="0" w:lineRule="atLeast"/>
        <w:rPr>
          <w:rFonts w:ascii="Arial" w:hAnsi="Arial" w:cs="Arial"/>
          <w:color w:val="auto"/>
          <w:sz w:val="20"/>
          <w:szCs w:val="20"/>
          <w:lang w:val="en-CA"/>
        </w:rPr>
      </w:pPr>
      <w:r w:rsidRPr="00295454">
        <w:rPr>
          <w:rFonts w:ascii="Arial" w:hAnsi="Arial" w:cs="Arial"/>
          <w:color w:val="auto"/>
          <w:sz w:val="20"/>
          <w:szCs w:val="20"/>
          <w:lang w:val="en-CA"/>
        </w:rPr>
        <w:t xml:space="preserve">Matthew </w:t>
      </w:r>
      <w:proofErr w:type="spellStart"/>
      <w:r w:rsidRPr="00295454">
        <w:rPr>
          <w:rFonts w:ascii="Arial" w:hAnsi="Arial" w:cs="Arial"/>
          <w:color w:val="auto"/>
          <w:sz w:val="20"/>
          <w:szCs w:val="20"/>
          <w:lang w:val="en-CA"/>
        </w:rPr>
        <w:t>Spremulli</w:t>
      </w:r>
      <w:proofErr w:type="spellEnd"/>
    </w:p>
    <w:p w14:paraId="686C8F70" w14:textId="77777777" w:rsidR="0098024D" w:rsidRPr="00295454" w:rsidRDefault="0098024D" w:rsidP="00062A34">
      <w:pPr>
        <w:pStyle w:val="BasicParagraph"/>
        <w:spacing w:line="0" w:lineRule="atLeast"/>
        <w:rPr>
          <w:rFonts w:ascii="Arial" w:hAnsi="Arial" w:cs="Arial"/>
          <w:sz w:val="20"/>
          <w:szCs w:val="20"/>
        </w:rPr>
      </w:pPr>
      <w:r w:rsidRPr="00295454">
        <w:rPr>
          <w:rFonts w:ascii="Arial" w:hAnsi="Arial" w:cs="Arial"/>
          <w:sz w:val="20"/>
          <w:szCs w:val="20"/>
        </w:rPr>
        <w:t xml:space="preserve">Matthew </w:t>
      </w:r>
      <w:proofErr w:type="spellStart"/>
      <w:r w:rsidRPr="00295454">
        <w:rPr>
          <w:rFonts w:ascii="Arial" w:hAnsi="Arial" w:cs="Arial"/>
          <w:sz w:val="20"/>
          <w:szCs w:val="20"/>
        </w:rPr>
        <w:t>Spremulli</w:t>
      </w:r>
      <w:proofErr w:type="spellEnd"/>
      <w:r w:rsidRPr="00295454">
        <w:rPr>
          <w:rFonts w:ascii="Arial" w:hAnsi="Arial" w:cs="Arial"/>
          <w:sz w:val="20"/>
          <w:szCs w:val="20"/>
        </w:rPr>
        <w:t xml:space="preserve"> is a part-time instructor, teaching architectural design students at the University of Waterloo</w:t>
      </w:r>
      <w:r w:rsidR="00FE7185" w:rsidRPr="00295454">
        <w:rPr>
          <w:rFonts w:ascii="Arial" w:hAnsi="Arial" w:cs="Arial"/>
          <w:sz w:val="20"/>
          <w:szCs w:val="20"/>
        </w:rPr>
        <w:t>:</w:t>
      </w:r>
      <w:r w:rsidRPr="00295454">
        <w:rPr>
          <w:rFonts w:ascii="Arial" w:hAnsi="Arial" w:cs="Arial"/>
          <w:sz w:val="20"/>
          <w:szCs w:val="20"/>
        </w:rPr>
        <w:t xml:space="preserve"> School of Architecture in Cambridge. He holds a Master of Architecture from the University of Toronto, where he also completed his </w:t>
      </w:r>
      <w:proofErr w:type="spellStart"/>
      <w:r w:rsidRPr="00295454">
        <w:rPr>
          <w:rFonts w:ascii="Arial" w:hAnsi="Arial" w:cs="Arial"/>
          <w:sz w:val="20"/>
          <w:szCs w:val="20"/>
        </w:rPr>
        <w:t>Honours</w:t>
      </w:r>
      <w:proofErr w:type="spellEnd"/>
      <w:r w:rsidRPr="00295454">
        <w:rPr>
          <w:rFonts w:ascii="Arial" w:hAnsi="Arial" w:cs="Arial"/>
          <w:sz w:val="20"/>
          <w:szCs w:val="20"/>
        </w:rPr>
        <w:t xml:space="preserve"> Bachelor of Arts. His research and design interests explore the intersection between technology and ecology; focusing on the role design and technology can play in creating “eco-ambient” spaces and how digitally created/fabricated geometry will interact with ecological systems. </w:t>
      </w:r>
      <w:proofErr w:type="spellStart"/>
      <w:r w:rsidRPr="00295454">
        <w:rPr>
          <w:rFonts w:ascii="Arial" w:hAnsi="Arial" w:cs="Arial"/>
          <w:sz w:val="20"/>
          <w:szCs w:val="20"/>
        </w:rPr>
        <w:t>Spremulli</w:t>
      </w:r>
      <w:proofErr w:type="spellEnd"/>
      <w:r w:rsidRPr="00295454">
        <w:rPr>
          <w:rFonts w:ascii="Arial" w:hAnsi="Arial" w:cs="Arial"/>
          <w:sz w:val="20"/>
          <w:szCs w:val="20"/>
        </w:rPr>
        <w:t xml:space="preserve"> also collaborates with institutions that share his interests including the Center for Advanced Urbanism at MIT.</w:t>
      </w:r>
    </w:p>
    <w:p w14:paraId="27C79E72" w14:textId="77777777" w:rsidR="0098024D" w:rsidRPr="00295454" w:rsidRDefault="0098024D" w:rsidP="00FE7185">
      <w:pPr>
        <w:spacing w:after="0"/>
        <w:rPr>
          <w:rFonts w:ascii="Arial" w:hAnsi="Arial" w:cs="Arial"/>
          <w:sz w:val="20"/>
          <w:szCs w:val="20"/>
        </w:rPr>
      </w:pPr>
    </w:p>
    <w:p w14:paraId="30163E54" w14:textId="77777777" w:rsidR="00A37D1C" w:rsidRPr="00295454" w:rsidRDefault="00A37D1C" w:rsidP="00A37D1C">
      <w:pPr>
        <w:spacing w:after="0" w:line="0" w:lineRule="atLeast"/>
        <w:rPr>
          <w:rFonts w:ascii="Arial" w:hAnsi="Arial" w:cs="Arial"/>
          <w:b/>
          <w:i/>
          <w:sz w:val="20"/>
          <w:szCs w:val="20"/>
        </w:rPr>
      </w:pPr>
      <w:r w:rsidRPr="00295454">
        <w:rPr>
          <w:rFonts w:ascii="Arial" w:hAnsi="Arial" w:cs="Arial"/>
          <w:b/>
          <w:i/>
          <w:sz w:val="20"/>
          <w:szCs w:val="20"/>
        </w:rPr>
        <w:t>COURSE FEES</w:t>
      </w:r>
    </w:p>
    <w:p w14:paraId="6061D7DB" w14:textId="77777777" w:rsidR="00A37D1C" w:rsidRPr="00295454" w:rsidRDefault="00A37D1C" w:rsidP="00A37D1C">
      <w:pPr>
        <w:spacing w:after="0"/>
        <w:rPr>
          <w:rFonts w:ascii="Arial" w:hAnsi="Arial" w:cs="Arial"/>
          <w:sz w:val="20"/>
          <w:szCs w:val="20"/>
        </w:rPr>
      </w:pPr>
      <w:r w:rsidRPr="00295454">
        <w:rPr>
          <w:rFonts w:ascii="Arial" w:hAnsi="Arial" w:cs="Arial"/>
          <w:sz w:val="20"/>
          <w:szCs w:val="20"/>
        </w:rPr>
        <w:t>Students will be expected to fund their travel and admission to the DFGL event (which will include student residence accommodation) in Minnesota. Students should also allocate an amount of funding for the materials and fabrication of their sand depositing machines.</w:t>
      </w:r>
    </w:p>
    <w:p w14:paraId="24A2E75E" w14:textId="77777777" w:rsidR="00A37D1C" w:rsidRPr="00295454" w:rsidRDefault="00A37D1C" w:rsidP="00A37D1C">
      <w:pPr>
        <w:spacing w:after="0"/>
        <w:rPr>
          <w:rFonts w:ascii="Arial" w:hAnsi="Arial" w:cs="Arial"/>
          <w:sz w:val="20"/>
          <w:szCs w:val="20"/>
        </w:rPr>
      </w:pPr>
    </w:p>
    <w:p w14:paraId="1892CFD3" w14:textId="77777777" w:rsidR="00A37D1C" w:rsidRPr="00295454" w:rsidRDefault="00A37D1C" w:rsidP="00A37D1C">
      <w:pPr>
        <w:spacing w:after="0"/>
        <w:rPr>
          <w:rFonts w:ascii="Arial" w:hAnsi="Arial" w:cs="Arial"/>
          <w:sz w:val="20"/>
          <w:szCs w:val="20"/>
        </w:rPr>
      </w:pPr>
      <w:r w:rsidRPr="00295454">
        <w:rPr>
          <w:rFonts w:ascii="Arial" w:hAnsi="Arial" w:cs="Arial"/>
          <w:sz w:val="20"/>
          <w:szCs w:val="20"/>
        </w:rPr>
        <w:t>Travel Cost (round trip</w:t>
      </w:r>
      <w:r w:rsidR="006E468F" w:rsidRPr="00295454">
        <w:rPr>
          <w:rFonts w:ascii="Arial" w:hAnsi="Arial" w:cs="Arial"/>
          <w:sz w:val="20"/>
          <w:szCs w:val="20"/>
        </w:rPr>
        <w:t xml:space="preserve"> *estimate</w:t>
      </w:r>
      <w:r w:rsidRPr="00295454">
        <w:rPr>
          <w:rFonts w:ascii="Arial" w:hAnsi="Arial" w:cs="Arial"/>
          <w:sz w:val="20"/>
          <w:szCs w:val="20"/>
        </w:rPr>
        <w:t>) = $1,000</w:t>
      </w:r>
    </w:p>
    <w:p w14:paraId="533BA0DA" w14:textId="77777777" w:rsidR="00A37D1C" w:rsidRPr="00295454" w:rsidRDefault="00A37D1C" w:rsidP="00A37D1C">
      <w:pPr>
        <w:spacing w:after="0"/>
        <w:rPr>
          <w:rFonts w:ascii="Arial" w:hAnsi="Arial" w:cs="Arial"/>
          <w:sz w:val="20"/>
          <w:szCs w:val="20"/>
        </w:rPr>
      </w:pPr>
      <w:r w:rsidRPr="00295454">
        <w:rPr>
          <w:rFonts w:ascii="Arial" w:hAnsi="Arial" w:cs="Arial"/>
          <w:sz w:val="20"/>
          <w:szCs w:val="20"/>
        </w:rPr>
        <w:t>DFGL Registration / Accommodation = $241</w:t>
      </w:r>
    </w:p>
    <w:p w14:paraId="3196A4D0" w14:textId="77777777" w:rsidR="00A37D1C" w:rsidRPr="00295454" w:rsidRDefault="00A37D1C" w:rsidP="00A37D1C">
      <w:pPr>
        <w:spacing w:after="0"/>
        <w:rPr>
          <w:rFonts w:ascii="Arial" w:hAnsi="Arial" w:cs="Arial"/>
          <w:sz w:val="20"/>
          <w:szCs w:val="20"/>
        </w:rPr>
      </w:pPr>
      <w:r w:rsidRPr="00295454">
        <w:rPr>
          <w:rFonts w:ascii="Arial" w:hAnsi="Arial" w:cs="Arial"/>
          <w:sz w:val="20"/>
          <w:szCs w:val="20"/>
        </w:rPr>
        <w:t xml:space="preserve">Sand Machine </w:t>
      </w:r>
      <w:r w:rsidR="006E468F" w:rsidRPr="00295454">
        <w:rPr>
          <w:rFonts w:ascii="Arial" w:hAnsi="Arial" w:cs="Arial"/>
          <w:sz w:val="20"/>
          <w:szCs w:val="20"/>
        </w:rPr>
        <w:t>(materials and f</w:t>
      </w:r>
      <w:r w:rsidRPr="00295454">
        <w:rPr>
          <w:rFonts w:ascii="Arial" w:hAnsi="Arial" w:cs="Arial"/>
          <w:sz w:val="20"/>
          <w:szCs w:val="20"/>
        </w:rPr>
        <w:t>abrication</w:t>
      </w:r>
      <w:r w:rsidR="006E468F" w:rsidRPr="00295454">
        <w:rPr>
          <w:rFonts w:ascii="Arial" w:hAnsi="Arial" w:cs="Arial"/>
          <w:sz w:val="20"/>
          <w:szCs w:val="20"/>
        </w:rPr>
        <w:t xml:space="preserve"> *estimate)</w:t>
      </w:r>
      <w:r w:rsidRPr="00295454">
        <w:rPr>
          <w:rFonts w:ascii="Arial" w:hAnsi="Arial" w:cs="Arial"/>
          <w:sz w:val="20"/>
          <w:szCs w:val="20"/>
        </w:rPr>
        <w:t xml:space="preserve"> = $100</w:t>
      </w:r>
    </w:p>
    <w:p w14:paraId="7B3D7C53" w14:textId="77777777" w:rsidR="00A37D1C" w:rsidRDefault="00A37D1C" w:rsidP="00A37D1C">
      <w:pPr>
        <w:spacing w:after="0"/>
        <w:rPr>
          <w:rFonts w:ascii="Arial" w:hAnsi="Arial" w:cs="Arial"/>
          <w:sz w:val="20"/>
          <w:szCs w:val="20"/>
        </w:rPr>
      </w:pPr>
      <w:r w:rsidRPr="00295454">
        <w:rPr>
          <w:rFonts w:ascii="Arial" w:hAnsi="Arial" w:cs="Arial"/>
          <w:sz w:val="20"/>
          <w:szCs w:val="20"/>
        </w:rPr>
        <w:t>TOTAL = $1,341</w:t>
      </w:r>
    </w:p>
    <w:p w14:paraId="11A4A16B" w14:textId="77777777" w:rsidR="00125C42" w:rsidRDefault="00125C42" w:rsidP="00A37D1C">
      <w:pPr>
        <w:spacing w:after="0"/>
        <w:rPr>
          <w:rFonts w:ascii="Arial" w:hAnsi="Arial" w:cs="Arial"/>
          <w:sz w:val="20"/>
          <w:szCs w:val="20"/>
        </w:rPr>
      </w:pPr>
    </w:p>
    <w:p w14:paraId="39F89C70" w14:textId="77777777" w:rsidR="00E77759" w:rsidRDefault="00125C42" w:rsidP="00A37D1C">
      <w:pPr>
        <w:spacing w:after="0"/>
        <w:rPr>
          <w:rFonts w:ascii="Arial" w:hAnsi="Arial" w:cs="Arial"/>
          <w:b/>
          <w:i/>
          <w:color w:val="FF0000"/>
          <w:sz w:val="20"/>
          <w:szCs w:val="20"/>
        </w:rPr>
      </w:pPr>
      <w:r w:rsidRPr="00E77759">
        <w:rPr>
          <w:rFonts w:ascii="Arial" w:hAnsi="Arial" w:cs="Arial"/>
          <w:b/>
          <w:i/>
          <w:sz w:val="20"/>
          <w:szCs w:val="20"/>
        </w:rPr>
        <w:t>PROCESS TO APPLY</w:t>
      </w:r>
    </w:p>
    <w:p w14:paraId="73D14F99" w14:textId="35159528" w:rsidR="00125C42" w:rsidRPr="00E77759" w:rsidRDefault="00E77759" w:rsidP="00A37D1C">
      <w:pPr>
        <w:spacing w:after="0"/>
        <w:rPr>
          <w:rFonts w:ascii="Arial" w:hAnsi="Arial" w:cs="Arial"/>
          <w:sz w:val="20"/>
          <w:szCs w:val="20"/>
        </w:rPr>
      </w:pPr>
      <w:r w:rsidRPr="00E77759">
        <w:rPr>
          <w:rFonts w:ascii="Arial" w:hAnsi="Arial" w:cs="Arial"/>
          <w:sz w:val="20"/>
          <w:szCs w:val="20"/>
        </w:rPr>
        <w:t xml:space="preserve">Students interested in participating in The Interface Scale elective must submit a brief (one half page maximum) statement of interest by email to Donna </w:t>
      </w:r>
      <w:proofErr w:type="spellStart"/>
      <w:r w:rsidRPr="00E77759">
        <w:rPr>
          <w:rFonts w:ascii="Arial" w:hAnsi="Arial" w:cs="Arial"/>
          <w:sz w:val="20"/>
          <w:szCs w:val="20"/>
        </w:rPr>
        <w:t>Woolcott</w:t>
      </w:r>
      <w:proofErr w:type="spellEnd"/>
      <w:r w:rsidRPr="00E77759">
        <w:rPr>
          <w:rFonts w:ascii="Arial" w:hAnsi="Arial" w:cs="Arial"/>
          <w:sz w:val="20"/>
          <w:szCs w:val="20"/>
        </w:rPr>
        <w:t xml:space="preserve"> </w:t>
      </w:r>
      <w:hyperlink r:id="rId7" w:history="1">
        <w:r w:rsidRPr="00E77759">
          <w:rPr>
            <w:rStyle w:val="Hyperlink"/>
            <w:rFonts w:ascii="Arial" w:hAnsi="Arial" w:cs="Arial"/>
            <w:color w:val="auto"/>
            <w:sz w:val="20"/>
            <w:szCs w:val="20"/>
          </w:rPr>
          <w:t>donna.woolcott@uwaterloo.ca</w:t>
        </w:r>
      </w:hyperlink>
      <w:r w:rsidRPr="00E77759">
        <w:rPr>
          <w:rFonts w:ascii="Arial" w:hAnsi="Arial" w:cs="Arial"/>
          <w:sz w:val="20"/>
          <w:szCs w:val="20"/>
        </w:rPr>
        <w:t xml:space="preserve"> (current undergradu</w:t>
      </w:r>
      <w:r w:rsidR="00C62F76">
        <w:rPr>
          <w:rFonts w:ascii="Arial" w:hAnsi="Arial" w:cs="Arial"/>
          <w:sz w:val="20"/>
          <w:szCs w:val="20"/>
        </w:rPr>
        <w:t>ate students) or Emily Stafford</w:t>
      </w:r>
      <w:r w:rsidRPr="00E77759">
        <w:rPr>
          <w:rFonts w:ascii="Arial" w:hAnsi="Arial" w:cs="Arial"/>
          <w:sz w:val="20"/>
          <w:szCs w:val="20"/>
        </w:rPr>
        <w:t xml:space="preserve"> </w:t>
      </w:r>
      <w:hyperlink r:id="rId8" w:history="1">
        <w:r w:rsidRPr="00E77759">
          <w:rPr>
            <w:rStyle w:val="Hyperlink"/>
            <w:rFonts w:ascii="Arial" w:hAnsi="Arial" w:cs="Arial"/>
            <w:color w:val="auto"/>
            <w:sz w:val="20"/>
            <w:szCs w:val="20"/>
          </w:rPr>
          <w:t>emily.st</w:t>
        </w:r>
        <w:r w:rsidRPr="00E77759">
          <w:rPr>
            <w:rStyle w:val="Hyperlink"/>
            <w:rFonts w:ascii="Arial" w:hAnsi="Arial" w:cs="Arial"/>
            <w:color w:val="auto"/>
            <w:sz w:val="20"/>
            <w:szCs w:val="20"/>
          </w:rPr>
          <w:t>a</w:t>
        </w:r>
        <w:r w:rsidRPr="00E77759">
          <w:rPr>
            <w:rStyle w:val="Hyperlink"/>
            <w:rFonts w:ascii="Arial" w:hAnsi="Arial" w:cs="Arial"/>
            <w:color w:val="auto"/>
            <w:sz w:val="20"/>
            <w:szCs w:val="20"/>
          </w:rPr>
          <w:t>fford@uwaterloo.ca</w:t>
        </w:r>
      </w:hyperlink>
      <w:r w:rsidRPr="00E77759">
        <w:rPr>
          <w:rFonts w:ascii="Arial" w:hAnsi="Arial" w:cs="Arial"/>
          <w:sz w:val="20"/>
          <w:szCs w:val="20"/>
        </w:rPr>
        <w:t xml:space="preserve"> (incoming or current graduate students) no later than </w:t>
      </w:r>
      <w:r w:rsidRPr="00E77759">
        <w:rPr>
          <w:rFonts w:ascii="Arial" w:hAnsi="Arial" w:cs="Arial"/>
          <w:b/>
          <w:sz w:val="20"/>
          <w:szCs w:val="20"/>
        </w:rPr>
        <w:t>Wednesday June 17, 2015 at 4:30p.m.</w:t>
      </w:r>
      <w:r w:rsidRPr="00E77759">
        <w:rPr>
          <w:rFonts w:ascii="Arial" w:hAnsi="Arial" w:cs="Arial"/>
          <w:sz w:val="20"/>
          <w:szCs w:val="20"/>
        </w:rPr>
        <w:t xml:space="preserve">  Enrolment is limited to 6 students.  </w:t>
      </w:r>
      <w:bookmarkStart w:id="0" w:name="_GoBack"/>
      <w:bookmarkEnd w:id="0"/>
    </w:p>
    <w:p w14:paraId="3FE79698" w14:textId="77777777" w:rsidR="00125C42" w:rsidRPr="00E77759" w:rsidRDefault="00125C42" w:rsidP="00A37D1C">
      <w:pPr>
        <w:spacing w:after="0"/>
        <w:rPr>
          <w:rFonts w:ascii="Arial" w:hAnsi="Arial" w:cs="Arial"/>
          <w:b/>
          <w:sz w:val="20"/>
          <w:szCs w:val="20"/>
        </w:rPr>
      </w:pPr>
    </w:p>
    <w:sectPr w:rsidR="00125C42" w:rsidRPr="00E77759" w:rsidSect="006E468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EB242F"/>
    <w:multiLevelType w:val="hybridMultilevel"/>
    <w:tmpl w:val="E01421C6"/>
    <w:lvl w:ilvl="0" w:tplc="D57C753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61"/>
    <w:rsid w:val="00062A34"/>
    <w:rsid w:val="00125C42"/>
    <w:rsid w:val="00295454"/>
    <w:rsid w:val="002A316E"/>
    <w:rsid w:val="002C7C82"/>
    <w:rsid w:val="00554A52"/>
    <w:rsid w:val="00590361"/>
    <w:rsid w:val="006E468F"/>
    <w:rsid w:val="0098024D"/>
    <w:rsid w:val="009E43D1"/>
    <w:rsid w:val="00A37D1C"/>
    <w:rsid w:val="00AF6369"/>
    <w:rsid w:val="00C21442"/>
    <w:rsid w:val="00C62F76"/>
    <w:rsid w:val="00CD518E"/>
    <w:rsid w:val="00D31284"/>
    <w:rsid w:val="00E77759"/>
    <w:rsid w:val="00FE718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7D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24D"/>
    <w:pPr>
      <w:ind w:left="720"/>
      <w:contextualSpacing/>
    </w:pPr>
  </w:style>
  <w:style w:type="paragraph" w:customStyle="1" w:styleId="BasicParagraph">
    <w:name w:val="[Basic Paragraph]"/>
    <w:basedOn w:val="Normal"/>
    <w:uiPriority w:val="99"/>
    <w:rsid w:val="0098024D"/>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BalloonText">
    <w:name w:val="Balloon Text"/>
    <w:basedOn w:val="Normal"/>
    <w:link w:val="BalloonTextChar"/>
    <w:uiPriority w:val="99"/>
    <w:semiHidden/>
    <w:unhideWhenUsed/>
    <w:rsid w:val="0029545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454"/>
    <w:rPr>
      <w:rFonts w:ascii="Lucida Grande" w:hAnsi="Lucida Grande" w:cs="Lucida Grande"/>
      <w:sz w:val="18"/>
      <w:szCs w:val="18"/>
    </w:rPr>
  </w:style>
  <w:style w:type="character" w:styleId="Hyperlink">
    <w:name w:val="Hyperlink"/>
    <w:basedOn w:val="DefaultParagraphFont"/>
    <w:uiPriority w:val="99"/>
    <w:unhideWhenUsed/>
    <w:rsid w:val="00E77759"/>
    <w:rPr>
      <w:color w:val="0563C1" w:themeColor="hyperlink"/>
      <w:u w:val="single"/>
    </w:rPr>
  </w:style>
  <w:style w:type="character" w:styleId="FollowedHyperlink">
    <w:name w:val="FollowedHyperlink"/>
    <w:basedOn w:val="DefaultParagraphFont"/>
    <w:uiPriority w:val="99"/>
    <w:semiHidden/>
    <w:unhideWhenUsed/>
    <w:rsid w:val="00E77759"/>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24D"/>
    <w:pPr>
      <w:ind w:left="720"/>
      <w:contextualSpacing/>
    </w:pPr>
  </w:style>
  <w:style w:type="paragraph" w:customStyle="1" w:styleId="BasicParagraph">
    <w:name w:val="[Basic Paragraph]"/>
    <w:basedOn w:val="Normal"/>
    <w:uiPriority w:val="99"/>
    <w:rsid w:val="0098024D"/>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BalloonText">
    <w:name w:val="Balloon Text"/>
    <w:basedOn w:val="Normal"/>
    <w:link w:val="BalloonTextChar"/>
    <w:uiPriority w:val="99"/>
    <w:semiHidden/>
    <w:unhideWhenUsed/>
    <w:rsid w:val="0029545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454"/>
    <w:rPr>
      <w:rFonts w:ascii="Lucida Grande" w:hAnsi="Lucida Grande" w:cs="Lucida Grande"/>
      <w:sz w:val="18"/>
      <w:szCs w:val="18"/>
    </w:rPr>
  </w:style>
  <w:style w:type="character" w:styleId="Hyperlink">
    <w:name w:val="Hyperlink"/>
    <w:basedOn w:val="DefaultParagraphFont"/>
    <w:uiPriority w:val="99"/>
    <w:unhideWhenUsed/>
    <w:rsid w:val="00E77759"/>
    <w:rPr>
      <w:color w:val="0563C1" w:themeColor="hyperlink"/>
      <w:u w:val="single"/>
    </w:rPr>
  </w:style>
  <w:style w:type="character" w:styleId="FollowedHyperlink">
    <w:name w:val="FollowedHyperlink"/>
    <w:basedOn w:val="DefaultParagraphFont"/>
    <w:uiPriority w:val="99"/>
    <w:semiHidden/>
    <w:unhideWhenUsed/>
    <w:rsid w:val="00E777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emily.stafford@uwaterloo.ca" TargetMode="Externa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hyperlink" Target="mailto:donna.woolcott@uwaterloo.ca" TargetMode="External"/><Relationship Id="rId12" Type="http://schemas.openxmlformats.org/officeDocument/2006/relationships/customXml" Target="../customXml/item2.xml"/><Relationship Id="rId2" Type="http://schemas.openxmlformats.org/officeDocument/2006/relationships/styles" Target="styles.xml"/><Relationship Id="rId6" Type="http://schemas.openxmlformats.org/officeDocument/2006/relationships/image" Target="media/image1.png"/><Relationship Id="rId1" Type="http://schemas.openxmlformats.org/officeDocument/2006/relationships/numbering" Target="numbering.xml"/><Relationship Id="rId1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B5971456B4946AA8A898B7B3A77BE" ma:contentTypeVersion="19" ma:contentTypeDescription="Create a new document." ma:contentTypeScope="" ma:versionID="d1ab7fca2ace62cbf226a8311017d19a">
  <xsd:schema xmlns:xsd="http://www.w3.org/2001/XMLSchema" xmlns:xs="http://www.w3.org/2001/XMLSchema" xmlns:p="http://schemas.microsoft.com/office/2006/metadata/properties" xmlns:ns2="20647a95-3990-47fe-a810-3a35f8cd547c" xmlns:ns3="728cdf2f-d140-4946-9425-727e35ccec8f" targetNamespace="http://schemas.microsoft.com/office/2006/metadata/properties" ma:root="true" ma:fieldsID="cfe3675981e6001f27442998a4303208" ns2:_="" ns3:_="">
    <xsd:import namespace="20647a95-3990-47fe-a810-3a35f8cd547c"/>
    <xsd:import namespace="728cdf2f-d140-4946-9425-727e35ccec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47a95-3990-47fe-a810-3a35f8cd5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f906fe-3e8e-4b22-a6fd-bde302b921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8cdf2f-d140-4946-9425-727e35ccec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8d2d67c-8903-4a88-adde-0165e1603b4e}" ma:internalName="TaxCatchAll" ma:showField="CatchAllData" ma:web="728cdf2f-d140-4946-9425-727e35ccec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28cdf2f-d140-4946-9425-727e35ccec8f" xsi:nil="true"/>
    <lcf76f155ced4ddcb4097134ff3c332f xmlns="20647a95-3990-47fe-a810-3a35f8cd547c">
      <Terms xmlns="http://schemas.microsoft.com/office/infopath/2007/PartnerControls"/>
    </lcf76f155ced4ddcb4097134ff3c332f>
    <SharedWithUsers xmlns="728cdf2f-d140-4946-9425-727e35ccec8f">
      <UserInfo>
        <DisplayName/>
        <AccountId xsi:nil="true"/>
        <AccountType/>
      </UserInfo>
    </SharedWithUsers>
  </documentManagement>
</p:properties>
</file>

<file path=customXml/itemProps1.xml><?xml version="1.0" encoding="utf-8"?>
<ds:datastoreItem xmlns:ds="http://schemas.openxmlformats.org/officeDocument/2006/customXml" ds:itemID="{1E06BC21-A5A4-42AB-A2DC-FA2719A3CCA3}"/>
</file>

<file path=customXml/itemProps2.xml><?xml version="1.0" encoding="utf-8"?>
<ds:datastoreItem xmlns:ds="http://schemas.openxmlformats.org/officeDocument/2006/customXml" ds:itemID="{25577816-DE4F-4C3F-92F8-F157F06EBD2F}"/>
</file>

<file path=customXml/itemProps3.xml><?xml version="1.0" encoding="utf-8"?>
<ds:datastoreItem xmlns:ds="http://schemas.openxmlformats.org/officeDocument/2006/customXml" ds:itemID="{2AAE5955-0B84-4080-B7CD-7639A51BB009}"/>
</file>

<file path=docMetadata/LabelInfo.xml><?xml version="1.0" encoding="utf-8"?>
<clbl:labelList xmlns:clbl="http://schemas.microsoft.com/office/2020/mipLabelMetadata">
  <clbl:label id="{a9ee03e0-b78c-4998-8bf4-79b266b85105}" enabled="1" method="Standard" siteId="{723a5a87-f39a-4a22-9247-3fc240c01396}"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2</Pages>
  <Words>833</Words>
  <Characters>4754</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Spremulli</dc:creator>
  <cp:keywords/>
  <dc:description/>
  <cp:lastModifiedBy>Arch Infodesk</cp:lastModifiedBy>
  <cp:revision>3</cp:revision>
  <dcterms:created xsi:type="dcterms:W3CDTF">2015-06-08T14:17:00Z</dcterms:created>
  <dcterms:modified xsi:type="dcterms:W3CDTF">2015-06-08T14:19:00Z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0x0101009ABB5971456B4946AA8A898B7B3A77BE</vt:lpwstr>
  </property>
  <property fmtid="{D5CDD505-2E9C-101B-9397-08002B2CF9AE}" pid="3" name="Order">
    <vt:r8>1122400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