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5" Type="http://schemas.openxmlformats.org/officeDocument/2006/relationships/custom-properties" Target="docProps/custom.xml" /><Relationship Id="rId4" Type="http://schemas.openxmlformats.org/officeDocument/2006/relationships/extended-properties" Target="docProps/app.xml" /><Relationship Id="rId6"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D30" w:rsidRPr="00E47658" w:rsidRDefault="00E31B78" w:rsidP="00E31B78">
      <w:pPr>
        <w:pStyle w:val="Heading3"/>
        <w:ind w:left="-1170"/>
        <w:jc w:val="left"/>
        <w:rPr>
          <w:b w:val="0"/>
          <w:sz w:val="24"/>
        </w:rPr>
      </w:pPr>
      <w:r w:rsidRPr="00E47658">
        <w:rPr>
          <w:b w:val="0"/>
          <w:sz w:val="24"/>
        </w:rPr>
        <w:t>201</w:t>
      </w:r>
      <w:r w:rsidR="004C4071" w:rsidRPr="00E47658">
        <w:rPr>
          <w:b w:val="0"/>
          <w:sz w:val="24"/>
        </w:rPr>
        <w:t>5</w:t>
      </w:r>
      <w:r w:rsidRPr="00E47658">
        <w:rPr>
          <w:b w:val="0"/>
          <w:sz w:val="24"/>
        </w:rPr>
        <w:t xml:space="preserve"> </w:t>
      </w:r>
      <w:r w:rsidR="006D09E7" w:rsidRPr="00E47658">
        <w:rPr>
          <w:b w:val="0"/>
          <w:sz w:val="24"/>
        </w:rPr>
        <w:t xml:space="preserve">Fall </w:t>
      </w:r>
      <w:r w:rsidRPr="00E47658">
        <w:rPr>
          <w:b w:val="0"/>
          <w:sz w:val="24"/>
        </w:rPr>
        <w:t xml:space="preserve">Term </w:t>
      </w:r>
    </w:p>
    <w:p w:rsidR="00E47658" w:rsidRPr="00E47658" w:rsidRDefault="00E47658" w:rsidP="00E47658"/>
    <w:p w:rsidR="004C4071" w:rsidRPr="00E47658" w:rsidRDefault="004C4071" w:rsidP="004C4071">
      <w:pPr>
        <w:pStyle w:val="Heading3"/>
        <w:ind w:left="-1170"/>
        <w:jc w:val="left"/>
        <w:rPr>
          <w:rFonts w:cs="Arial"/>
          <w:sz w:val="32"/>
          <w:szCs w:val="32"/>
        </w:rPr>
      </w:pPr>
      <w:r w:rsidRPr="00E47658">
        <w:rPr>
          <w:rFonts w:cs="Arial"/>
          <w:sz w:val="32"/>
          <w:szCs w:val="32"/>
        </w:rPr>
        <w:t>Masters 1</w:t>
      </w:r>
      <w:r w:rsidR="00AD2954" w:rsidRPr="00E47658">
        <w:rPr>
          <w:rFonts w:cs="Arial"/>
          <w:sz w:val="32"/>
          <w:szCs w:val="32"/>
        </w:rPr>
        <w:t xml:space="preserve"> </w:t>
      </w:r>
      <w:r w:rsidR="006D09E7" w:rsidRPr="00E47658">
        <w:rPr>
          <w:rFonts w:cs="Arial"/>
          <w:sz w:val="32"/>
          <w:szCs w:val="32"/>
        </w:rPr>
        <w:t>Design Studio</w:t>
      </w:r>
      <w:r w:rsidR="00E31B78" w:rsidRPr="00E47658">
        <w:rPr>
          <w:rFonts w:cs="Arial"/>
          <w:sz w:val="32"/>
          <w:szCs w:val="32"/>
        </w:rPr>
        <w:t xml:space="preserve"> </w:t>
      </w:r>
      <w:r w:rsidR="00E47658" w:rsidRPr="00E47658">
        <w:rPr>
          <w:rFonts w:cs="Arial"/>
          <w:sz w:val="32"/>
          <w:szCs w:val="32"/>
        </w:rPr>
        <w:t xml:space="preserve">Course </w:t>
      </w:r>
      <w:r w:rsidRPr="00E47658">
        <w:rPr>
          <w:rFonts w:cs="Arial"/>
          <w:sz w:val="32"/>
          <w:szCs w:val="32"/>
        </w:rPr>
        <w:t>Outline</w:t>
      </w:r>
    </w:p>
    <w:p w:rsidR="004C4071" w:rsidRPr="00E47658" w:rsidRDefault="004C4071" w:rsidP="004C4071">
      <w:pPr>
        <w:pStyle w:val="Heading3"/>
        <w:ind w:left="-1170"/>
        <w:jc w:val="left"/>
        <w:rPr>
          <w:rFonts w:cs="Arial"/>
          <w:sz w:val="32"/>
          <w:szCs w:val="32"/>
        </w:rPr>
      </w:pPr>
      <w:r w:rsidRPr="00E47658">
        <w:rPr>
          <w:rFonts w:cs="Arial"/>
          <w:sz w:val="32"/>
          <w:szCs w:val="32"/>
        </w:rPr>
        <w:t>The Comprehensive Building Studio</w:t>
      </w:r>
    </w:p>
    <w:p w:rsidR="006D09E7" w:rsidRPr="004B34A2" w:rsidRDefault="00E31B78" w:rsidP="006D09E7">
      <w:pPr>
        <w:pStyle w:val="Heading3"/>
        <w:jc w:val="right"/>
        <w:rPr>
          <w:rFonts w:cs="Arial"/>
          <w:sz w:val="144"/>
          <w:szCs w:val="144"/>
        </w:rPr>
      </w:pPr>
      <w:r w:rsidRPr="00CC093D">
        <w:rPr>
          <w:rFonts w:cs="Arial"/>
          <w:sz w:val="48"/>
          <w:szCs w:val="48"/>
        </w:rPr>
        <w:t>Arch</w:t>
      </w:r>
      <w:r w:rsidR="004C4071">
        <w:rPr>
          <w:rFonts w:cs="Arial"/>
          <w:sz w:val="144"/>
          <w:szCs w:val="144"/>
        </w:rPr>
        <w:t>6</w:t>
      </w:r>
      <w:r w:rsidR="006D09E7">
        <w:rPr>
          <w:rFonts w:cs="Arial"/>
          <w:sz w:val="144"/>
          <w:szCs w:val="144"/>
        </w:rPr>
        <w:t>9</w:t>
      </w:r>
      <w:r w:rsidR="00B67293">
        <w:rPr>
          <w:rFonts w:cs="Arial"/>
          <w:sz w:val="144"/>
          <w:szCs w:val="144"/>
        </w:rPr>
        <w:t>1</w:t>
      </w:r>
      <w:r w:rsidR="006D09E7" w:rsidRPr="004B34A2">
        <w:rPr>
          <w:rFonts w:cs="Arial"/>
          <w:sz w:val="144"/>
          <w:szCs w:val="144"/>
        </w:rPr>
        <w:t xml:space="preserve"> </w:t>
      </w:r>
    </w:p>
    <w:p w:rsidR="006D09E7" w:rsidRDefault="006D09E7" w:rsidP="005067E6">
      <w:pPr>
        <w:rPr>
          <w:sz w:val="28"/>
        </w:rPr>
      </w:pPr>
      <w:r>
        <w:rPr>
          <w:noProof/>
          <w:szCs w:val="28"/>
        </w:rPr>
        <w:drawing>
          <wp:anchor distT="0" distB="0" distL="114300" distR="114300" simplePos="0" relativeHeight="251658240" behindDoc="0" locked="0" layoutInCell="1" allowOverlap="1" wp14:anchorId="3F463211" wp14:editId="02FB8A19">
            <wp:simplePos x="0" y="0"/>
            <wp:positionH relativeFrom="column">
              <wp:posOffset>398425</wp:posOffset>
            </wp:positionH>
            <wp:positionV relativeFrom="paragraph">
              <wp:posOffset>123367</wp:posOffset>
            </wp:positionV>
            <wp:extent cx="4878060" cy="5135526"/>
            <wp:effectExtent l="0" t="0" r="0" b="8255"/>
            <wp:wrapNone/>
            <wp:docPr id="2" name="Picture 2" descr="E:\MyFiles\UWteaching\292f01\Farnsworth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Files\UWteaching\292f01\Farnsworth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8060" cy="51355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09E7" w:rsidRDefault="006D09E7" w:rsidP="005067E6">
      <w:pPr>
        <w:rPr>
          <w:sz w:val="28"/>
        </w:rPr>
      </w:pPr>
    </w:p>
    <w:p w:rsidR="006D09E7" w:rsidRDefault="006D09E7">
      <w:pPr>
        <w:rPr>
          <w:szCs w:val="28"/>
        </w:rPr>
      </w:pPr>
    </w:p>
    <w:p w:rsidR="006D09E7" w:rsidRDefault="006D09E7">
      <w:pPr>
        <w:rPr>
          <w:szCs w:val="28"/>
        </w:rPr>
      </w:pPr>
    </w:p>
    <w:p w:rsidR="006D09E7" w:rsidRDefault="006D09E7">
      <w:pPr>
        <w:rPr>
          <w:szCs w:val="28"/>
        </w:rPr>
      </w:pPr>
    </w:p>
    <w:p w:rsidR="006D09E7" w:rsidRDefault="006D09E7">
      <w:pPr>
        <w:rPr>
          <w:szCs w:val="28"/>
        </w:rPr>
      </w:pPr>
    </w:p>
    <w:p w:rsidR="006D09E7" w:rsidRDefault="006D09E7">
      <w:pPr>
        <w:rPr>
          <w:szCs w:val="28"/>
        </w:rPr>
      </w:pPr>
    </w:p>
    <w:p w:rsidR="006D09E7" w:rsidRDefault="006D09E7" w:rsidP="00E31B78">
      <w:pPr>
        <w:ind w:left="450"/>
        <w:rPr>
          <w:szCs w:val="28"/>
        </w:rPr>
      </w:pPr>
    </w:p>
    <w:p w:rsidR="006D09E7" w:rsidRDefault="006D09E7">
      <w:pPr>
        <w:rPr>
          <w:szCs w:val="28"/>
        </w:rPr>
      </w:pPr>
    </w:p>
    <w:p w:rsidR="006D09E7" w:rsidRDefault="006D09E7">
      <w:pPr>
        <w:rPr>
          <w:szCs w:val="28"/>
        </w:rPr>
      </w:pPr>
    </w:p>
    <w:p w:rsidR="006D09E7" w:rsidRDefault="006D09E7">
      <w:pPr>
        <w:rPr>
          <w:szCs w:val="28"/>
        </w:rPr>
      </w:pPr>
    </w:p>
    <w:p w:rsidR="006D09E7" w:rsidRDefault="006D09E7">
      <w:pPr>
        <w:rPr>
          <w:szCs w:val="28"/>
        </w:rPr>
      </w:pPr>
    </w:p>
    <w:p w:rsidR="006D09E7" w:rsidRDefault="006D09E7">
      <w:pPr>
        <w:rPr>
          <w:szCs w:val="28"/>
        </w:rPr>
      </w:pPr>
    </w:p>
    <w:p w:rsidR="006D09E7" w:rsidRDefault="006D09E7">
      <w:pPr>
        <w:rPr>
          <w:szCs w:val="28"/>
        </w:rPr>
      </w:pPr>
    </w:p>
    <w:p w:rsidR="006D09E7" w:rsidRDefault="006D09E7">
      <w:pPr>
        <w:rPr>
          <w:szCs w:val="28"/>
        </w:rPr>
      </w:pPr>
    </w:p>
    <w:p w:rsidR="006D09E7" w:rsidRDefault="006D09E7">
      <w:pPr>
        <w:rPr>
          <w:szCs w:val="28"/>
        </w:rPr>
      </w:pPr>
    </w:p>
    <w:p w:rsidR="006D09E7" w:rsidRDefault="006D09E7">
      <w:pPr>
        <w:rPr>
          <w:szCs w:val="28"/>
        </w:rPr>
      </w:pPr>
    </w:p>
    <w:p w:rsidR="006D09E7" w:rsidRDefault="006D09E7">
      <w:pPr>
        <w:rPr>
          <w:szCs w:val="28"/>
        </w:rPr>
      </w:pPr>
    </w:p>
    <w:p w:rsidR="006D09E7" w:rsidRDefault="006D09E7">
      <w:pPr>
        <w:rPr>
          <w:szCs w:val="28"/>
        </w:rPr>
      </w:pPr>
    </w:p>
    <w:p w:rsidR="006D09E7" w:rsidRDefault="006D09E7">
      <w:pPr>
        <w:rPr>
          <w:szCs w:val="28"/>
        </w:rPr>
      </w:pPr>
    </w:p>
    <w:p w:rsidR="006D09E7" w:rsidRDefault="006D09E7">
      <w:pPr>
        <w:rPr>
          <w:szCs w:val="28"/>
        </w:rPr>
      </w:pPr>
    </w:p>
    <w:p w:rsidR="006D09E7" w:rsidRDefault="006D09E7">
      <w:pPr>
        <w:rPr>
          <w:szCs w:val="28"/>
        </w:rPr>
      </w:pPr>
    </w:p>
    <w:p w:rsidR="006D09E7" w:rsidRDefault="006D09E7">
      <w:pPr>
        <w:rPr>
          <w:szCs w:val="28"/>
        </w:rPr>
      </w:pPr>
    </w:p>
    <w:p w:rsidR="006D09E7" w:rsidRDefault="006D09E7">
      <w:pPr>
        <w:rPr>
          <w:szCs w:val="28"/>
        </w:rPr>
      </w:pPr>
    </w:p>
    <w:p w:rsidR="006D09E7" w:rsidRDefault="006D09E7">
      <w:pPr>
        <w:rPr>
          <w:szCs w:val="28"/>
        </w:rPr>
      </w:pPr>
    </w:p>
    <w:p w:rsidR="006D09E7" w:rsidRDefault="006D09E7">
      <w:pPr>
        <w:rPr>
          <w:szCs w:val="28"/>
        </w:rPr>
      </w:pPr>
    </w:p>
    <w:p w:rsidR="006D09E7" w:rsidRDefault="006D09E7">
      <w:pPr>
        <w:rPr>
          <w:szCs w:val="28"/>
        </w:rPr>
      </w:pPr>
    </w:p>
    <w:p w:rsidR="006D09E7" w:rsidRDefault="006D09E7">
      <w:pPr>
        <w:rPr>
          <w:szCs w:val="28"/>
        </w:rPr>
      </w:pPr>
    </w:p>
    <w:p w:rsidR="006D09E7" w:rsidRDefault="006D09E7">
      <w:pPr>
        <w:rPr>
          <w:szCs w:val="28"/>
        </w:rPr>
      </w:pPr>
    </w:p>
    <w:p w:rsidR="006D09E7" w:rsidRDefault="006D09E7">
      <w:pPr>
        <w:rPr>
          <w:szCs w:val="28"/>
        </w:rPr>
      </w:pPr>
    </w:p>
    <w:p w:rsidR="00B00AE9" w:rsidRDefault="00B00AE9">
      <w:pPr>
        <w:rPr>
          <w:szCs w:val="28"/>
        </w:rPr>
      </w:pPr>
    </w:p>
    <w:p w:rsidR="006D09E7" w:rsidRDefault="006D09E7">
      <w:pPr>
        <w:rPr>
          <w:szCs w:val="28"/>
        </w:rPr>
      </w:pPr>
    </w:p>
    <w:p w:rsidR="00D561EB" w:rsidRDefault="00D561EB" w:rsidP="006D09E7">
      <w:pPr>
        <w:rPr>
          <w:b/>
          <w:sz w:val="16"/>
          <w:szCs w:val="16"/>
        </w:rPr>
      </w:pPr>
    </w:p>
    <w:p w:rsidR="00D561EB" w:rsidRDefault="00D561EB" w:rsidP="006D09E7">
      <w:pPr>
        <w:rPr>
          <w:b/>
          <w:sz w:val="16"/>
          <w:szCs w:val="16"/>
        </w:rPr>
      </w:pPr>
    </w:p>
    <w:p w:rsidR="00E31B78" w:rsidRDefault="00E31B78" w:rsidP="006D09E7">
      <w:pPr>
        <w:rPr>
          <w:b/>
          <w:sz w:val="16"/>
          <w:szCs w:val="16"/>
        </w:rPr>
      </w:pPr>
    </w:p>
    <w:p w:rsidR="00E31B78" w:rsidRDefault="00E31B78" w:rsidP="006D09E7">
      <w:pPr>
        <w:rPr>
          <w:b/>
          <w:sz w:val="16"/>
          <w:szCs w:val="16"/>
        </w:rPr>
      </w:pPr>
    </w:p>
    <w:p w:rsidR="009C01E1" w:rsidRDefault="009C01E1" w:rsidP="006D09E7">
      <w:pPr>
        <w:rPr>
          <w:b/>
          <w:sz w:val="16"/>
          <w:szCs w:val="16"/>
        </w:rPr>
      </w:pPr>
    </w:p>
    <w:p w:rsidR="009C01E1" w:rsidRDefault="009C01E1" w:rsidP="006D09E7">
      <w:pPr>
        <w:rPr>
          <w:b/>
          <w:sz w:val="16"/>
          <w:szCs w:val="16"/>
        </w:rPr>
      </w:pPr>
    </w:p>
    <w:p w:rsidR="00BA3301" w:rsidRDefault="00BA3301" w:rsidP="006D09E7">
      <w:pPr>
        <w:rPr>
          <w:b/>
          <w:sz w:val="16"/>
          <w:szCs w:val="16"/>
        </w:rPr>
      </w:pPr>
    </w:p>
    <w:p w:rsidR="00BA3301" w:rsidRDefault="00BA3301" w:rsidP="006D09E7">
      <w:pPr>
        <w:rPr>
          <w:b/>
          <w:sz w:val="16"/>
          <w:szCs w:val="16"/>
        </w:rPr>
      </w:pPr>
    </w:p>
    <w:p w:rsidR="00D561EB" w:rsidRDefault="00D561EB" w:rsidP="006D09E7">
      <w:pPr>
        <w:rPr>
          <w:b/>
          <w:sz w:val="16"/>
          <w:szCs w:val="16"/>
        </w:rPr>
      </w:pPr>
    </w:p>
    <w:p w:rsidR="00AD2954" w:rsidRDefault="006D09E7" w:rsidP="00390288">
      <w:pPr>
        <w:ind w:left="-360"/>
        <w:rPr>
          <w:b/>
          <w:sz w:val="16"/>
          <w:szCs w:val="16"/>
        </w:rPr>
      </w:pPr>
      <w:r w:rsidRPr="004B34A2">
        <w:rPr>
          <w:b/>
          <w:sz w:val="16"/>
          <w:szCs w:val="16"/>
        </w:rPr>
        <w:t xml:space="preserve">Studio </w:t>
      </w:r>
      <w:r>
        <w:rPr>
          <w:b/>
          <w:sz w:val="16"/>
          <w:szCs w:val="16"/>
        </w:rPr>
        <w:t>Faculty</w:t>
      </w:r>
      <w:r w:rsidRPr="004B34A2">
        <w:rPr>
          <w:b/>
          <w:sz w:val="16"/>
          <w:szCs w:val="16"/>
        </w:rPr>
        <w:t xml:space="preserve">: </w:t>
      </w:r>
      <w:r w:rsidR="009C01E1">
        <w:rPr>
          <w:b/>
          <w:sz w:val="16"/>
          <w:szCs w:val="16"/>
        </w:rPr>
        <w:t xml:space="preserve"> </w:t>
      </w:r>
      <w:r w:rsidR="004C4071">
        <w:rPr>
          <w:b/>
          <w:sz w:val="16"/>
          <w:szCs w:val="16"/>
        </w:rPr>
        <w:t xml:space="preserve">Prof. </w:t>
      </w:r>
      <w:r w:rsidRPr="004B34A2">
        <w:rPr>
          <w:sz w:val="16"/>
          <w:szCs w:val="16"/>
        </w:rPr>
        <w:t>Val Rynnimeri</w:t>
      </w:r>
      <w:r w:rsidR="00C83AB4">
        <w:rPr>
          <w:sz w:val="16"/>
          <w:szCs w:val="16"/>
        </w:rPr>
        <w:t>, Terri Boake (Design and Technical Report)</w:t>
      </w:r>
    </w:p>
    <w:p w:rsidR="006D09E7" w:rsidRPr="00E76A9A" w:rsidRDefault="004C4071" w:rsidP="00390288">
      <w:pPr>
        <w:ind w:left="-360"/>
        <w:rPr>
          <w:b/>
          <w:sz w:val="16"/>
          <w:szCs w:val="16"/>
        </w:rPr>
      </w:pPr>
      <w:r>
        <w:rPr>
          <w:b/>
          <w:sz w:val="16"/>
          <w:szCs w:val="16"/>
        </w:rPr>
        <w:t>Teaching Assistant</w:t>
      </w:r>
      <w:r w:rsidR="006D09E7" w:rsidRPr="00E76A9A">
        <w:rPr>
          <w:b/>
          <w:sz w:val="16"/>
          <w:szCs w:val="16"/>
        </w:rPr>
        <w:t>:</w:t>
      </w:r>
      <w:r w:rsidR="009C01E1">
        <w:rPr>
          <w:b/>
          <w:sz w:val="16"/>
          <w:szCs w:val="16"/>
        </w:rPr>
        <w:t xml:space="preserve"> </w:t>
      </w:r>
      <w:r w:rsidR="009339AE">
        <w:rPr>
          <w:sz w:val="16"/>
          <w:szCs w:val="16"/>
        </w:rPr>
        <w:t>Jonathan Clark</w:t>
      </w:r>
      <w:r>
        <w:rPr>
          <w:sz w:val="16"/>
          <w:szCs w:val="16"/>
        </w:rPr>
        <w:t xml:space="preserve">, </w:t>
      </w:r>
      <w:proofErr w:type="spellStart"/>
      <w:r>
        <w:rPr>
          <w:sz w:val="16"/>
          <w:szCs w:val="16"/>
        </w:rPr>
        <w:t>MA</w:t>
      </w:r>
      <w:r w:rsidR="009339AE">
        <w:rPr>
          <w:sz w:val="16"/>
          <w:szCs w:val="16"/>
        </w:rPr>
        <w:t>rch</w:t>
      </w:r>
      <w:proofErr w:type="spellEnd"/>
      <w:r>
        <w:rPr>
          <w:sz w:val="16"/>
          <w:szCs w:val="16"/>
        </w:rPr>
        <w:t xml:space="preserve"> candidate</w:t>
      </w:r>
    </w:p>
    <w:p w:rsidR="006D09E7" w:rsidRDefault="006D09E7" w:rsidP="006D09E7">
      <w:pPr>
        <w:rPr>
          <w:b/>
          <w:sz w:val="16"/>
          <w:szCs w:val="16"/>
        </w:rPr>
      </w:pPr>
    </w:p>
    <w:p w:rsidR="00983D84" w:rsidRDefault="00983D84" w:rsidP="00983D84">
      <w:pPr>
        <w:rPr>
          <w:sz w:val="16"/>
          <w:szCs w:val="16"/>
        </w:rPr>
      </w:pPr>
    </w:p>
    <w:p w:rsidR="00860DDC" w:rsidRPr="00547868" w:rsidRDefault="009C01E1" w:rsidP="00547868">
      <w:pPr>
        <w:ind w:left="1440" w:right="1080" w:firstLine="90"/>
        <w:rPr>
          <w:rFonts w:cs="Arial"/>
          <w:sz w:val="16"/>
          <w:szCs w:val="16"/>
        </w:rPr>
      </w:pPr>
      <w:r>
        <w:rPr>
          <w:szCs w:val="28"/>
        </w:rPr>
        <w:br w:type="page"/>
      </w:r>
      <w:r w:rsidR="00B8530E" w:rsidRPr="00547868">
        <w:rPr>
          <w:rFonts w:cs="Arial"/>
          <w:sz w:val="16"/>
          <w:szCs w:val="16"/>
        </w:rPr>
        <w:lastRenderedPageBreak/>
        <w:t>T</w:t>
      </w:r>
      <w:r w:rsidR="004E5EC9" w:rsidRPr="00547868">
        <w:rPr>
          <w:rFonts w:cs="Arial"/>
          <w:sz w:val="16"/>
          <w:szCs w:val="16"/>
        </w:rPr>
        <w:t>o study everyday life would be a completely absurd undertaking, unable even to grasp anything of its object, if this study was not explicitly for the purpose of transforming everyday life.”</w:t>
      </w:r>
    </w:p>
    <w:p w:rsidR="005B2A81" w:rsidRPr="00222152" w:rsidRDefault="004E5EC9" w:rsidP="00547868">
      <w:pPr>
        <w:pStyle w:val="Quote1"/>
        <w:widowControl/>
        <w:tabs>
          <w:tab w:val="clear" w:pos="-1440"/>
          <w:tab w:val="clear" w:pos="720"/>
          <w:tab w:val="clear" w:pos="1440"/>
          <w:tab w:val="clear" w:pos="2160"/>
          <w:tab w:val="clear" w:pos="7200"/>
          <w:tab w:val="clear" w:pos="7920"/>
          <w:tab w:val="left" w:pos="540"/>
          <w:tab w:val="left" w:pos="1800"/>
          <w:tab w:val="left" w:pos="2250"/>
          <w:tab w:val="left" w:pos="7290"/>
          <w:tab w:val="left" w:pos="7740"/>
        </w:tabs>
        <w:ind w:right="990" w:firstLine="90"/>
        <w:jc w:val="right"/>
        <w:rPr>
          <w:rFonts w:ascii="Arial" w:hAnsi="Arial" w:cs="Arial"/>
          <w:b/>
          <w:bCs/>
          <w:iCs/>
        </w:rPr>
      </w:pPr>
      <w:r w:rsidRPr="00222152">
        <w:rPr>
          <w:rFonts w:ascii="Arial" w:hAnsi="Arial" w:cs="Arial"/>
          <w:b/>
          <w:bCs/>
        </w:rPr>
        <w:t xml:space="preserve">Guy </w:t>
      </w:r>
      <w:proofErr w:type="spellStart"/>
      <w:r w:rsidRPr="00222152">
        <w:rPr>
          <w:rFonts w:ascii="Arial" w:hAnsi="Arial" w:cs="Arial"/>
          <w:b/>
          <w:bCs/>
        </w:rPr>
        <w:t>Debord</w:t>
      </w:r>
      <w:proofErr w:type="spellEnd"/>
      <w:r w:rsidRPr="00222152">
        <w:rPr>
          <w:rFonts w:ascii="Arial" w:hAnsi="Arial" w:cs="Arial"/>
          <w:b/>
          <w:bCs/>
        </w:rPr>
        <w:t xml:space="preserve">, </w:t>
      </w:r>
      <w:r w:rsidRPr="00222152">
        <w:rPr>
          <w:rFonts w:ascii="Arial" w:hAnsi="Arial" w:cs="Arial"/>
          <w:b/>
          <w:bCs/>
          <w:iCs/>
        </w:rPr>
        <w:t xml:space="preserve">Perspectives for </w:t>
      </w:r>
    </w:p>
    <w:p w:rsidR="00860DDC" w:rsidRPr="00222152" w:rsidRDefault="004E5EC9" w:rsidP="00547868">
      <w:pPr>
        <w:pStyle w:val="Quote1"/>
        <w:widowControl/>
        <w:tabs>
          <w:tab w:val="clear" w:pos="-1440"/>
          <w:tab w:val="clear" w:pos="720"/>
          <w:tab w:val="clear" w:pos="1440"/>
          <w:tab w:val="clear" w:pos="2160"/>
          <w:tab w:val="clear" w:pos="7200"/>
          <w:tab w:val="clear" w:pos="7920"/>
          <w:tab w:val="left" w:pos="540"/>
          <w:tab w:val="left" w:pos="1800"/>
          <w:tab w:val="left" w:pos="2250"/>
          <w:tab w:val="left" w:pos="7290"/>
          <w:tab w:val="left" w:pos="7740"/>
        </w:tabs>
        <w:ind w:right="990" w:firstLine="90"/>
        <w:jc w:val="right"/>
        <w:rPr>
          <w:rFonts w:ascii="Arial Black" w:hAnsi="Arial Black"/>
        </w:rPr>
      </w:pPr>
      <w:r w:rsidRPr="00222152">
        <w:rPr>
          <w:rFonts w:ascii="Arial" w:hAnsi="Arial" w:cs="Arial"/>
          <w:b/>
          <w:bCs/>
          <w:iCs/>
        </w:rPr>
        <w:t>Conscious Alterations in Everyday Life</w:t>
      </w:r>
    </w:p>
    <w:p w:rsidR="00860DDC" w:rsidRPr="00222152" w:rsidRDefault="00860DDC" w:rsidP="00547868">
      <w:pPr>
        <w:pStyle w:val="Quote1"/>
        <w:widowControl/>
        <w:tabs>
          <w:tab w:val="clear" w:pos="-1440"/>
          <w:tab w:val="clear" w:pos="720"/>
          <w:tab w:val="clear" w:pos="2160"/>
          <w:tab w:val="clear" w:pos="7920"/>
          <w:tab w:val="left" w:pos="1800"/>
          <w:tab w:val="left" w:pos="2250"/>
          <w:tab w:val="left" w:pos="7290"/>
        </w:tabs>
        <w:ind w:right="990" w:firstLine="90"/>
      </w:pPr>
    </w:p>
    <w:p w:rsidR="00860DDC" w:rsidRPr="00222152" w:rsidRDefault="00860DDC" w:rsidP="00547868">
      <w:pPr>
        <w:tabs>
          <w:tab w:val="left" w:pos="1800"/>
          <w:tab w:val="left" w:pos="2250"/>
          <w:tab w:val="left" w:pos="7290"/>
        </w:tabs>
        <w:ind w:left="1440" w:right="990" w:firstLine="90"/>
        <w:rPr>
          <w:sz w:val="16"/>
          <w:szCs w:val="16"/>
        </w:rPr>
      </w:pPr>
    </w:p>
    <w:p w:rsidR="00860DDC" w:rsidRPr="00222152" w:rsidRDefault="004E5EC9" w:rsidP="00547868">
      <w:pPr>
        <w:tabs>
          <w:tab w:val="left" w:pos="1800"/>
          <w:tab w:val="left" w:pos="2250"/>
          <w:tab w:val="left" w:pos="7290"/>
        </w:tabs>
        <w:ind w:left="1440" w:right="990" w:firstLine="90"/>
        <w:rPr>
          <w:rFonts w:cs="Arial"/>
          <w:sz w:val="16"/>
          <w:szCs w:val="16"/>
        </w:rPr>
      </w:pPr>
      <w:r w:rsidRPr="00222152">
        <w:rPr>
          <w:rFonts w:cs="Arial"/>
          <w:sz w:val="16"/>
          <w:szCs w:val="16"/>
        </w:rPr>
        <w:t xml:space="preserve">“Thus the new majority is born in a multitude of colors; normality is created out of the sum of many abnormalities. … </w:t>
      </w:r>
      <w:r w:rsidR="00CE58AE" w:rsidRPr="00222152">
        <w:rPr>
          <w:rFonts w:cs="Arial"/>
          <w:sz w:val="16"/>
          <w:szCs w:val="16"/>
        </w:rPr>
        <w:t>The</w:t>
      </w:r>
      <w:r w:rsidRPr="00222152">
        <w:rPr>
          <w:rFonts w:cs="Arial"/>
          <w:sz w:val="16"/>
          <w:szCs w:val="16"/>
        </w:rPr>
        <w:t xml:space="preserve"> new market of the majority can be described as a “matrix”, made up of a brightly colored parking lot, a chessboard made up out of many different forms of conduct. …</w:t>
      </w:r>
    </w:p>
    <w:p w:rsidR="00860DDC" w:rsidRPr="00222152" w:rsidRDefault="004E5EC9" w:rsidP="00547868">
      <w:pPr>
        <w:tabs>
          <w:tab w:val="left" w:pos="1800"/>
          <w:tab w:val="left" w:pos="2250"/>
          <w:tab w:val="left" w:pos="7290"/>
        </w:tabs>
        <w:ind w:left="1440" w:right="990" w:firstLine="90"/>
        <w:rPr>
          <w:rFonts w:cs="Arial"/>
          <w:sz w:val="16"/>
          <w:szCs w:val="16"/>
        </w:rPr>
      </w:pPr>
      <w:r w:rsidRPr="00222152">
        <w:rPr>
          <w:rFonts w:cs="Arial"/>
          <w:sz w:val="16"/>
          <w:szCs w:val="16"/>
        </w:rPr>
        <w:t xml:space="preserve">To go back to design, it is my impression that an era has come to an end.  New problems are reaching maturity.  And they are not at all the same as the old ones.  </w:t>
      </w:r>
      <w:r w:rsidRPr="00222152">
        <w:rPr>
          <w:rFonts w:cs="Arial"/>
          <w:bCs/>
          <w:iCs/>
          <w:sz w:val="16"/>
          <w:szCs w:val="16"/>
        </w:rPr>
        <w:t>The new era requires the ability to produce stable codes, many stable codes, many compartments of that matrix on which the new majority is based</w:t>
      </w:r>
      <w:r w:rsidRPr="00222152">
        <w:rPr>
          <w:rFonts w:cs="Arial"/>
          <w:sz w:val="16"/>
          <w:szCs w:val="16"/>
        </w:rPr>
        <w:t>.”</w:t>
      </w:r>
    </w:p>
    <w:p w:rsidR="005B2A81" w:rsidRPr="00222152" w:rsidRDefault="004E5EC9" w:rsidP="00547868">
      <w:pPr>
        <w:pStyle w:val="Quote1"/>
        <w:tabs>
          <w:tab w:val="clear" w:pos="7200"/>
          <w:tab w:val="left" w:pos="2250"/>
          <w:tab w:val="left" w:pos="7290"/>
        </w:tabs>
        <w:ind w:right="990" w:firstLine="90"/>
        <w:jc w:val="right"/>
        <w:rPr>
          <w:b/>
          <w:bCs/>
        </w:rPr>
      </w:pPr>
      <w:r w:rsidRPr="00222152">
        <w:rPr>
          <w:b/>
          <w:bCs/>
        </w:rPr>
        <w:t xml:space="preserve">Andrea </w:t>
      </w:r>
      <w:proofErr w:type="spellStart"/>
      <w:r w:rsidRPr="00222152">
        <w:rPr>
          <w:b/>
          <w:bCs/>
        </w:rPr>
        <w:t>Branzi</w:t>
      </w:r>
      <w:proofErr w:type="spellEnd"/>
      <w:r w:rsidRPr="00222152">
        <w:rPr>
          <w:b/>
          <w:bCs/>
        </w:rPr>
        <w:t xml:space="preserve">, </w:t>
      </w:r>
    </w:p>
    <w:p w:rsidR="00860DDC" w:rsidRPr="00222152" w:rsidRDefault="004E5EC9" w:rsidP="00547868">
      <w:pPr>
        <w:pStyle w:val="Quote1"/>
        <w:tabs>
          <w:tab w:val="clear" w:pos="7200"/>
          <w:tab w:val="left" w:pos="2250"/>
          <w:tab w:val="left" w:pos="7290"/>
        </w:tabs>
        <w:ind w:right="990" w:firstLine="90"/>
        <w:jc w:val="right"/>
        <w:rPr>
          <w:b/>
          <w:bCs/>
        </w:rPr>
      </w:pPr>
      <w:r w:rsidRPr="00222152">
        <w:rPr>
          <w:b/>
          <w:bCs/>
          <w:iCs/>
        </w:rPr>
        <w:t>Domestic Animals</w:t>
      </w:r>
    </w:p>
    <w:p w:rsidR="00296499" w:rsidRDefault="00296499" w:rsidP="00547868">
      <w:pPr>
        <w:ind w:left="1440" w:firstLine="90"/>
      </w:pPr>
    </w:p>
    <w:p w:rsidR="00547868" w:rsidRDefault="00547868" w:rsidP="00547868">
      <w:pPr>
        <w:ind w:left="1440" w:firstLine="90"/>
        <w:rPr>
          <w:rFonts w:ascii="Helvetica" w:hAnsi="Helvetica" w:cs="Helvetica"/>
        </w:rPr>
      </w:pPr>
    </w:p>
    <w:p w:rsidR="00547868" w:rsidRPr="00222152" w:rsidRDefault="00547868" w:rsidP="00547868">
      <w:pPr>
        <w:ind w:left="1440" w:right="720" w:firstLine="90"/>
        <w:rPr>
          <w:rFonts w:ascii="Helvetica" w:hAnsi="Helvetica" w:cs="Helvetica"/>
          <w:sz w:val="16"/>
          <w:szCs w:val="16"/>
        </w:rPr>
      </w:pPr>
      <w:r w:rsidRPr="00222152">
        <w:rPr>
          <w:rFonts w:ascii="Helvetica" w:hAnsi="Helvetica" w:cs="Helvetica"/>
          <w:sz w:val="16"/>
          <w:szCs w:val="16"/>
        </w:rPr>
        <w:t xml:space="preserve">I remember. for example, two small, black, cast-iron radiators, which stand in two corresponding corners of a small room.  The symmetry alone of the two black objects in the light room gives a feeling of well-being!  The radiators are so flawless in their proportions and in their precise, smooth, slender form, that it was not noticeable when </w:t>
      </w:r>
      <w:proofErr w:type="spellStart"/>
      <w:r w:rsidRPr="00222152">
        <w:rPr>
          <w:rFonts w:ascii="Helvetica" w:hAnsi="Helvetica" w:cs="Helvetica"/>
          <w:sz w:val="16"/>
          <w:szCs w:val="16"/>
        </w:rPr>
        <w:t>Gretl</w:t>
      </w:r>
      <w:proofErr w:type="spellEnd"/>
      <w:r w:rsidRPr="00222152">
        <w:rPr>
          <w:rFonts w:ascii="Helvetica" w:hAnsi="Helvetica" w:cs="Helvetica"/>
          <w:sz w:val="16"/>
          <w:szCs w:val="16"/>
        </w:rPr>
        <w:t xml:space="preserve"> used them after the cold season as a base for one of her beautiful art objects.  One day when I was admiring these radiators, Ludwig told me their story and of his own difficulties, and how painfully long it had taken until the precision which constitutes their beauty had been reached.  Each of these corner radiators consists of two parts, which stand precisely at right angles to each other, and, between them, calculated down to the millimeter, a small space has been left; they rest on legs upon which they had to fit exactly.  At first models were cast, but soon it turned out that the kind of thing that Ludwig had in mind could not be cast in Austria.  Consequently, ready-made castings for individual parts were imported from abroad, although it seemed impossible to achieve with these the kind of precision which Ludwig demanded.  Entire sets of pipe sections had to be rejected as unusable, others had to be exactly ground to within half a millimeter.  The placing of the smooth plug, too, which were produced in accordance with Ludwig's drawings by a quite different process from the conventional products, caused great difficulties.  Under Ludwig's direction, experiments often went on into the night until everything was exactly as it should be.  As a matter of fact, a whole year passed between the drafting of the seemingly so simple radiators and their delivery.  And yet, I consider the time well spent when I think of the perfect form which arose from it.</w:t>
      </w:r>
    </w:p>
    <w:p w:rsidR="00547868" w:rsidRPr="00222152" w:rsidRDefault="00547868" w:rsidP="00547868">
      <w:pPr>
        <w:ind w:left="1440" w:right="720" w:firstLine="90"/>
        <w:jc w:val="right"/>
        <w:rPr>
          <w:rFonts w:ascii="Helvetica" w:hAnsi="Helvetica" w:cs="Helvetica"/>
          <w:sz w:val="16"/>
          <w:szCs w:val="16"/>
        </w:rPr>
      </w:pPr>
      <w:r w:rsidRPr="00222152">
        <w:rPr>
          <w:rFonts w:ascii="Helvetica" w:hAnsi="Helvetica" w:cs="Helvetica"/>
          <w:b/>
          <w:sz w:val="16"/>
          <w:szCs w:val="16"/>
        </w:rPr>
        <w:t>Hermine Wittgenstein</w:t>
      </w:r>
      <w:r w:rsidRPr="00222152">
        <w:rPr>
          <w:rFonts w:ascii="Helvetica" w:hAnsi="Helvetica" w:cs="Helvetica"/>
          <w:sz w:val="16"/>
          <w:szCs w:val="16"/>
        </w:rPr>
        <w:t xml:space="preserve"> speaking about her brother</w:t>
      </w:r>
    </w:p>
    <w:p w:rsidR="00547868" w:rsidRPr="00222152" w:rsidRDefault="00547868" w:rsidP="00547868">
      <w:pPr>
        <w:ind w:left="1440" w:right="720" w:firstLine="90"/>
        <w:jc w:val="right"/>
        <w:rPr>
          <w:rFonts w:ascii="Helvetica" w:hAnsi="Helvetica" w:cs="Helvetica"/>
          <w:sz w:val="16"/>
          <w:szCs w:val="16"/>
        </w:rPr>
      </w:pPr>
      <w:r w:rsidRPr="00222152">
        <w:rPr>
          <w:rFonts w:ascii="Helvetica" w:hAnsi="Helvetica" w:cs="Helvetica"/>
          <w:sz w:val="16"/>
          <w:szCs w:val="16"/>
        </w:rPr>
        <w:t xml:space="preserve">Ludwig's design for her sister </w:t>
      </w:r>
      <w:proofErr w:type="spellStart"/>
      <w:r w:rsidRPr="00222152">
        <w:rPr>
          <w:rFonts w:ascii="Helvetica" w:hAnsi="Helvetica" w:cs="Helvetica"/>
          <w:sz w:val="16"/>
          <w:szCs w:val="16"/>
        </w:rPr>
        <w:t>Gretl's</w:t>
      </w:r>
      <w:proofErr w:type="spellEnd"/>
      <w:r w:rsidRPr="00222152">
        <w:rPr>
          <w:rFonts w:ascii="Helvetica" w:hAnsi="Helvetica" w:cs="Helvetica"/>
          <w:sz w:val="16"/>
          <w:szCs w:val="16"/>
        </w:rPr>
        <w:t xml:space="preserve"> house.</w:t>
      </w:r>
    </w:p>
    <w:p w:rsidR="00547868" w:rsidRDefault="00547868" w:rsidP="00547868">
      <w:pPr>
        <w:ind w:left="1440" w:firstLine="90"/>
        <w:rPr>
          <w:rFonts w:ascii="Courier New" w:hAnsi="Courier New" w:cs="Courier New"/>
          <w:b/>
          <w:bCs/>
          <w:color w:val="000000"/>
          <w:sz w:val="16"/>
          <w:szCs w:val="16"/>
        </w:rPr>
      </w:pPr>
    </w:p>
    <w:p w:rsidR="00547868" w:rsidRPr="00222152" w:rsidRDefault="00547868" w:rsidP="00547868">
      <w:pPr>
        <w:ind w:left="1440" w:firstLine="90"/>
        <w:rPr>
          <w:rFonts w:ascii="Courier New" w:hAnsi="Courier New" w:cs="Courier New"/>
          <w:b/>
          <w:bCs/>
          <w:color w:val="000000"/>
          <w:sz w:val="16"/>
          <w:szCs w:val="16"/>
        </w:rPr>
      </w:pPr>
    </w:p>
    <w:p w:rsidR="00547868" w:rsidRPr="00222152" w:rsidRDefault="00547868" w:rsidP="00547868">
      <w:pPr>
        <w:ind w:left="1440" w:firstLine="90"/>
        <w:rPr>
          <w:rFonts w:ascii="Courier New" w:hAnsi="Courier New" w:cs="Courier New"/>
          <w:b/>
          <w:bCs/>
          <w:color w:val="000000"/>
          <w:sz w:val="16"/>
          <w:szCs w:val="16"/>
        </w:rPr>
      </w:pPr>
    </w:p>
    <w:p w:rsidR="00547868" w:rsidRPr="00222152" w:rsidRDefault="00547868" w:rsidP="00547868">
      <w:pPr>
        <w:ind w:left="1440" w:firstLine="90"/>
        <w:rPr>
          <w:rFonts w:ascii="Courier New" w:hAnsi="Courier New" w:cs="Courier New"/>
          <w:b/>
          <w:bCs/>
          <w:color w:val="000000"/>
          <w:sz w:val="16"/>
          <w:szCs w:val="16"/>
        </w:rPr>
      </w:pPr>
    </w:p>
    <w:p w:rsidR="00547868" w:rsidRPr="00222152" w:rsidRDefault="00547868" w:rsidP="00547868">
      <w:pPr>
        <w:ind w:left="1440" w:right="720" w:firstLine="90"/>
        <w:jc w:val="both"/>
        <w:rPr>
          <w:rFonts w:cs="Arial"/>
          <w:sz w:val="16"/>
          <w:szCs w:val="16"/>
        </w:rPr>
      </w:pPr>
      <w:r w:rsidRPr="00222152">
        <w:rPr>
          <w:rFonts w:cs="Arial"/>
          <w:sz w:val="16"/>
          <w:szCs w:val="16"/>
        </w:rPr>
        <w:t>This idea, that the realization of a chosen emotional situation depends only on the thorough understanding and calculated application of a certain number of concrete techniques, inspired this "</w:t>
      </w:r>
      <w:proofErr w:type="spellStart"/>
      <w:r w:rsidRPr="00222152">
        <w:rPr>
          <w:rFonts w:cs="Arial"/>
          <w:sz w:val="16"/>
          <w:szCs w:val="16"/>
        </w:rPr>
        <w:t>Psychogeographical</w:t>
      </w:r>
      <w:proofErr w:type="spellEnd"/>
      <w:r w:rsidRPr="00222152">
        <w:rPr>
          <w:rFonts w:cs="Arial"/>
          <w:sz w:val="16"/>
          <w:szCs w:val="16"/>
        </w:rPr>
        <w:t xml:space="preserve"> Game of the Week" published, not without a certain humor, in Potlatch #1:</w:t>
      </w:r>
    </w:p>
    <w:p w:rsidR="00547868" w:rsidRPr="00222152" w:rsidRDefault="00547868" w:rsidP="00547868">
      <w:pPr>
        <w:ind w:left="1440" w:right="720" w:firstLine="90"/>
        <w:jc w:val="both"/>
        <w:rPr>
          <w:rFonts w:cs="Arial"/>
          <w:sz w:val="16"/>
          <w:szCs w:val="16"/>
        </w:rPr>
      </w:pPr>
    </w:p>
    <w:p w:rsidR="00547868" w:rsidRPr="00222152" w:rsidRDefault="00547868" w:rsidP="00547868">
      <w:pPr>
        <w:ind w:left="1440" w:right="720" w:firstLine="90"/>
        <w:jc w:val="both"/>
        <w:rPr>
          <w:rFonts w:cs="Arial"/>
          <w:sz w:val="16"/>
          <w:szCs w:val="16"/>
        </w:rPr>
      </w:pPr>
      <w:r w:rsidRPr="00222152">
        <w:rPr>
          <w:rFonts w:cs="Arial"/>
          <w:sz w:val="16"/>
          <w:szCs w:val="16"/>
        </w:rPr>
        <w:t>"In accordance with what you are seeking, choose a country, a more or less populated city, a more or less busy street.  Build a house.  Furnish it.  Use decorations and surroundings to the best advantage.  Choose the season and the time of day.  Bring together the most suitable people, with appropriate records and drinks.  The lighting and the conversation should obviously be suited to the occasion, as should be the weather or your memories.</w:t>
      </w:r>
    </w:p>
    <w:p w:rsidR="00547868" w:rsidRPr="00222152" w:rsidRDefault="00547868" w:rsidP="00547868">
      <w:pPr>
        <w:ind w:left="1440" w:right="720" w:firstLine="90"/>
        <w:jc w:val="both"/>
        <w:rPr>
          <w:rFonts w:cs="Arial"/>
          <w:sz w:val="16"/>
          <w:szCs w:val="16"/>
        </w:rPr>
      </w:pPr>
    </w:p>
    <w:p w:rsidR="00547868" w:rsidRPr="00222152" w:rsidRDefault="00547868" w:rsidP="00547868">
      <w:pPr>
        <w:ind w:left="1440" w:right="720" w:firstLine="90"/>
        <w:jc w:val="both"/>
        <w:rPr>
          <w:rFonts w:cs="Arial"/>
          <w:sz w:val="16"/>
          <w:szCs w:val="16"/>
        </w:rPr>
      </w:pPr>
      <w:r w:rsidRPr="00222152">
        <w:rPr>
          <w:rFonts w:cs="Arial"/>
          <w:sz w:val="16"/>
          <w:szCs w:val="16"/>
        </w:rPr>
        <w:t>'If there has been no error in your calculations, the result should satisfy you.'"</w:t>
      </w:r>
    </w:p>
    <w:p w:rsidR="00547868" w:rsidRPr="00222152" w:rsidRDefault="00547868" w:rsidP="00547868">
      <w:pPr>
        <w:ind w:left="1440" w:right="720" w:firstLine="90"/>
        <w:jc w:val="right"/>
        <w:rPr>
          <w:rFonts w:cs="Arial"/>
          <w:b/>
          <w:sz w:val="16"/>
          <w:szCs w:val="16"/>
        </w:rPr>
      </w:pPr>
      <w:r w:rsidRPr="00222152">
        <w:rPr>
          <w:rFonts w:cs="Arial"/>
          <w:b/>
          <w:sz w:val="16"/>
          <w:szCs w:val="16"/>
        </w:rPr>
        <w:t xml:space="preserve">Guy </w:t>
      </w:r>
      <w:proofErr w:type="spellStart"/>
      <w:r w:rsidRPr="00222152">
        <w:rPr>
          <w:rFonts w:cs="Arial"/>
          <w:b/>
          <w:sz w:val="16"/>
          <w:szCs w:val="16"/>
        </w:rPr>
        <w:t>Debord</w:t>
      </w:r>
      <w:proofErr w:type="spellEnd"/>
    </w:p>
    <w:p w:rsidR="00547868" w:rsidRDefault="00547868">
      <w:pPr>
        <w:rPr>
          <w:rFonts w:ascii="Courier New" w:hAnsi="Courier New" w:cs="Courier New"/>
          <w:sz w:val="18"/>
        </w:rPr>
      </w:pPr>
    </w:p>
    <w:p w:rsidR="00547868" w:rsidRDefault="00547868">
      <w:pPr>
        <w:rPr>
          <w:rFonts w:ascii="Courier New" w:hAnsi="Courier New" w:cs="Courier New"/>
          <w:sz w:val="18"/>
        </w:rPr>
      </w:pPr>
      <w:r>
        <w:rPr>
          <w:rFonts w:ascii="Courier New" w:hAnsi="Courier New" w:cs="Courier New"/>
          <w:sz w:val="18"/>
        </w:rPr>
        <w:br w:type="page"/>
      </w:r>
    </w:p>
    <w:p w:rsidR="00DC525F" w:rsidRDefault="00B8530E" w:rsidP="00547868">
      <w:pPr>
        <w:pStyle w:val="BodyText"/>
        <w:tabs>
          <w:tab w:val="left" w:pos="1440"/>
        </w:tabs>
        <w:ind w:left="1440" w:firstLine="720"/>
        <w:rPr>
          <w:rFonts w:ascii="Courier New" w:hAnsi="Courier New" w:cs="Courier New"/>
          <w:sz w:val="18"/>
        </w:rPr>
      </w:pPr>
      <w:r>
        <w:rPr>
          <w:rFonts w:ascii="Courier New" w:hAnsi="Courier New" w:cs="Courier New"/>
          <w:sz w:val="18"/>
        </w:rPr>
        <w:t>Arch 691 Comprehensive Building Studio is</w:t>
      </w:r>
      <w:r w:rsidR="004C4071">
        <w:rPr>
          <w:rFonts w:ascii="Courier New" w:hAnsi="Courier New" w:cs="Courier New"/>
          <w:sz w:val="18"/>
        </w:rPr>
        <w:t xml:space="preserve"> the first of the series of four Masters </w:t>
      </w:r>
      <w:r w:rsidR="0027045E">
        <w:rPr>
          <w:rFonts w:ascii="Courier New" w:hAnsi="Courier New" w:cs="Courier New"/>
          <w:sz w:val="18"/>
        </w:rPr>
        <w:t>Studios</w:t>
      </w:r>
      <w:r w:rsidR="00EC6472">
        <w:rPr>
          <w:rFonts w:ascii="Courier New" w:hAnsi="Courier New" w:cs="Courier New"/>
          <w:sz w:val="18"/>
        </w:rPr>
        <w:t xml:space="preserve"> </w:t>
      </w:r>
      <w:r>
        <w:rPr>
          <w:rFonts w:ascii="Courier New" w:hAnsi="Courier New" w:cs="Courier New"/>
          <w:sz w:val="18"/>
        </w:rPr>
        <w:t>leading to</w:t>
      </w:r>
      <w:r w:rsidR="004C4071">
        <w:rPr>
          <w:rFonts w:ascii="Courier New" w:hAnsi="Courier New" w:cs="Courier New"/>
          <w:sz w:val="18"/>
        </w:rPr>
        <w:t xml:space="preserve"> </w:t>
      </w:r>
      <w:r>
        <w:rPr>
          <w:rFonts w:ascii="Courier New" w:hAnsi="Courier New" w:cs="Courier New"/>
          <w:sz w:val="18"/>
        </w:rPr>
        <w:t xml:space="preserve">the </w:t>
      </w:r>
      <w:proofErr w:type="spellStart"/>
      <w:r>
        <w:rPr>
          <w:rFonts w:ascii="Courier New" w:hAnsi="Courier New" w:cs="Courier New"/>
          <w:sz w:val="18"/>
        </w:rPr>
        <w:t>Masters</w:t>
      </w:r>
      <w:proofErr w:type="spellEnd"/>
      <w:r>
        <w:rPr>
          <w:rFonts w:ascii="Courier New" w:hAnsi="Courier New" w:cs="Courier New"/>
          <w:sz w:val="18"/>
        </w:rPr>
        <w:t xml:space="preserve"> thesis</w:t>
      </w:r>
      <w:r w:rsidR="003B3C25">
        <w:rPr>
          <w:rFonts w:ascii="Courier New" w:hAnsi="Courier New" w:cs="Courier New"/>
          <w:sz w:val="18"/>
        </w:rPr>
        <w:t xml:space="preserve">. </w:t>
      </w:r>
      <w:r w:rsidR="00EC6472">
        <w:rPr>
          <w:rFonts w:ascii="Courier New" w:hAnsi="Courier New" w:cs="Courier New"/>
          <w:sz w:val="18"/>
        </w:rPr>
        <w:t xml:space="preserve">The main </w:t>
      </w:r>
      <w:r w:rsidR="002842C3">
        <w:rPr>
          <w:rFonts w:ascii="Courier New" w:hAnsi="Courier New" w:cs="Courier New"/>
          <w:sz w:val="18"/>
        </w:rPr>
        <w:t>goal</w:t>
      </w:r>
      <w:r w:rsidR="00EC6472">
        <w:rPr>
          <w:rFonts w:ascii="Courier New" w:hAnsi="Courier New" w:cs="Courier New"/>
          <w:sz w:val="18"/>
        </w:rPr>
        <w:t xml:space="preserve"> of the </w:t>
      </w:r>
      <w:r>
        <w:rPr>
          <w:rFonts w:ascii="Courier New" w:hAnsi="Courier New" w:cs="Courier New"/>
          <w:sz w:val="18"/>
        </w:rPr>
        <w:t>studio</w:t>
      </w:r>
      <w:r w:rsidR="00EC6472">
        <w:rPr>
          <w:rFonts w:ascii="Courier New" w:hAnsi="Courier New" w:cs="Courier New"/>
          <w:sz w:val="18"/>
        </w:rPr>
        <w:t xml:space="preserve"> is </w:t>
      </w:r>
      <w:r w:rsidR="00AD2954">
        <w:rPr>
          <w:rFonts w:ascii="Courier New" w:hAnsi="Courier New" w:cs="Courier New"/>
          <w:sz w:val="18"/>
        </w:rPr>
        <w:t xml:space="preserve">to teach </w:t>
      </w:r>
      <w:r>
        <w:rPr>
          <w:rFonts w:ascii="Courier New" w:hAnsi="Courier New" w:cs="Courier New"/>
          <w:sz w:val="18"/>
        </w:rPr>
        <w:t>the student</w:t>
      </w:r>
      <w:r w:rsidR="00AD2954">
        <w:rPr>
          <w:rFonts w:ascii="Courier New" w:hAnsi="Courier New" w:cs="Courier New"/>
          <w:sz w:val="18"/>
        </w:rPr>
        <w:t xml:space="preserve"> how to </w:t>
      </w:r>
      <w:r w:rsidR="00EC6472">
        <w:rPr>
          <w:rFonts w:ascii="Courier New" w:hAnsi="Courier New" w:cs="Courier New"/>
          <w:sz w:val="18"/>
        </w:rPr>
        <w:t>design</w:t>
      </w:r>
      <w:r w:rsidR="004C4071">
        <w:rPr>
          <w:rFonts w:ascii="Courier New" w:hAnsi="Courier New" w:cs="Courier New"/>
          <w:sz w:val="18"/>
        </w:rPr>
        <w:t xml:space="preserve"> buildings comprehensively</w:t>
      </w:r>
      <w:r w:rsidR="00AD2954">
        <w:rPr>
          <w:rFonts w:ascii="Courier New" w:hAnsi="Courier New" w:cs="Courier New"/>
          <w:sz w:val="18"/>
        </w:rPr>
        <w:t>,</w:t>
      </w:r>
      <w:r w:rsidR="004C4071">
        <w:rPr>
          <w:rFonts w:ascii="Courier New" w:hAnsi="Courier New" w:cs="Courier New"/>
          <w:sz w:val="18"/>
        </w:rPr>
        <w:t xml:space="preserve"> hence its name</w:t>
      </w:r>
      <w:r w:rsidR="002842C3">
        <w:rPr>
          <w:rFonts w:ascii="Courier New" w:hAnsi="Courier New" w:cs="Courier New"/>
          <w:sz w:val="18"/>
        </w:rPr>
        <w:t>, the Comprehensive Building Studio</w:t>
      </w:r>
      <w:r w:rsidR="004C4071">
        <w:rPr>
          <w:rFonts w:ascii="Courier New" w:hAnsi="Courier New" w:cs="Courier New"/>
          <w:sz w:val="18"/>
        </w:rPr>
        <w:t>.</w:t>
      </w:r>
      <w:r w:rsidR="00EC6472">
        <w:rPr>
          <w:rFonts w:ascii="Courier New" w:hAnsi="Courier New" w:cs="Courier New"/>
          <w:sz w:val="18"/>
        </w:rPr>
        <w:t xml:space="preserve"> </w:t>
      </w:r>
      <w:r w:rsidR="002842C3">
        <w:rPr>
          <w:rFonts w:ascii="Courier New" w:hAnsi="Courier New" w:cs="Courier New"/>
          <w:sz w:val="18"/>
        </w:rPr>
        <w:t xml:space="preserve">Such a studio course is part of </w:t>
      </w:r>
      <w:r>
        <w:rPr>
          <w:rFonts w:ascii="Courier New" w:hAnsi="Courier New" w:cs="Courier New"/>
          <w:sz w:val="18"/>
        </w:rPr>
        <w:t xml:space="preserve">the </w:t>
      </w:r>
      <w:r w:rsidR="002842C3">
        <w:rPr>
          <w:rFonts w:ascii="Courier New" w:hAnsi="Courier New" w:cs="Courier New"/>
          <w:sz w:val="18"/>
        </w:rPr>
        <w:t>overarching requirement for professional accreditation,</w:t>
      </w:r>
      <w:r w:rsidR="00EB6E25">
        <w:rPr>
          <w:rFonts w:ascii="Courier New" w:hAnsi="Courier New" w:cs="Courier New"/>
          <w:sz w:val="18"/>
        </w:rPr>
        <w:t xml:space="preserve"> </w:t>
      </w:r>
      <w:r w:rsidR="002842C3">
        <w:rPr>
          <w:rFonts w:ascii="Courier New" w:hAnsi="Courier New" w:cs="Courier New"/>
          <w:sz w:val="18"/>
        </w:rPr>
        <w:t xml:space="preserve">and such studios are taught in every professional </w:t>
      </w:r>
      <w:proofErr w:type="spellStart"/>
      <w:r w:rsidR="002842C3">
        <w:rPr>
          <w:rFonts w:ascii="Courier New" w:hAnsi="Courier New" w:cs="Courier New"/>
          <w:sz w:val="18"/>
        </w:rPr>
        <w:t>programme</w:t>
      </w:r>
      <w:proofErr w:type="spellEnd"/>
      <w:r w:rsidR="002842C3">
        <w:rPr>
          <w:rFonts w:ascii="Courier New" w:hAnsi="Courier New" w:cs="Courier New"/>
          <w:sz w:val="18"/>
        </w:rPr>
        <w:t xml:space="preserve"> in North America. Waterloo Architecture is one of the few schools who teach this studio as part of its </w:t>
      </w:r>
      <w:r w:rsidR="00DC525F">
        <w:rPr>
          <w:rFonts w:ascii="Courier New" w:hAnsi="Courier New" w:cs="Courier New"/>
          <w:sz w:val="18"/>
        </w:rPr>
        <w:t>underg</w:t>
      </w:r>
      <w:r w:rsidR="00553BB9">
        <w:rPr>
          <w:rFonts w:ascii="Courier New" w:hAnsi="Courier New" w:cs="Courier New"/>
          <w:sz w:val="18"/>
        </w:rPr>
        <w:t>raduate</w:t>
      </w:r>
      <w:r w:rsidR="002842C3">
        <w:rPr>
          <w:rFonts w:ascii="Courier New" w:hAnsi="Courier New" w:cs="Courier New"/>
          <w:sz w:val="18"/>
        </w:rPr>
        <w:t xml:space="preserve"> curriculum. </w:t>
      </w:r>
      <w:r>
        <w:rPr>
          <w:rFonts w:ascii="Courier New" w:hAnsi="Courier New" w:cs="Courier New"/>
          <w:sz w:val="18"/>
        </w:rPr>
        <w:t>N</w:t>
      </w:r>
      <w:r w:rsidR="002842C3">
        <w:rPr>
          <w:rFonts w:ascii="Courier New" w:hAnsi="Courier New" w:cs="Courier New"/>
          <w:sz w:val="18"/>
        </w:rPr>
        <w:t xml:space="preserve">ew graduate students to the Waterloo Masters, if </w:t>
      </w:r>
      <w:r>
        <w:rPr>
          <w:rFonts w:ascii="Courier New" w:hAnsi="Courier New" w:cs="Courier New"/>
          <w:sz w:val="18"/>
        </w:rPr>
        <w:t>they</w:t>
      </w:r>
      <w:r w:rsidR="002842C3">
        <w:rPr>
          <w:rFonts w:ascii="Courier New" w:hAnsi="Courier New" w:cs="Courier New"/>
          <w:sz w:val="18"/>
        </w:rPr>
        <w:t xml:space="preserve"> have not done such a studio before</w:t>
      </w:r>
      <w:r w:rsidR="006C4E43">
        <w:rPr>
          <w:rFonts w:ascii="Courier New" w:hAnsi="Courier New" w:cs="Courier New"/>
          <w:sz w:val="18"/>
        </w:rPr>
        <w:t>,</w:t>
      </w:r>
      <w:r w:rsidR="002842C3">
        <w:rPr>
          <w:rFonts w:ascii="Courier New" w:hAnsi="Courier New" w:cs="Courier New"/>
          <w:sz w:val="18"/>
        </w:rPr>
        <w:t xml:space="preserve"> have </w:t>
      </w:r>
      <w:r w:rsidR="00DC525F">
        <w:rPr>
          <w:rFonts w:ascii="Courier New" w:hAnsi="Courier New" w:cs="Courier New"/>
          <w:sz w:val="18"/>
        </w:rPr>
        <w:t xml:space="preserve">thus </w:t>
      </w:r>
      <w:r w:rsidR="002842C3">
        <w:rPr>
          <w:rFonts w:ascii="Courier New" w:hAnsi="Courier New" w:cs="Courier New"/>
          <w:sz w:val="18"/>
        </w:rPr>
        <w:t xml:space="preserve">been placed in the </w:t>
      </w:r>
      <w:r w:rsidR="00DC525F">
        <w:rPr>
          <w:rFonts w:ascii="Courier New" w:hAnsi="Courier New" w:cs="Courier New"/>
          <w:sz w:val="18"/>
        </w:rPr>
        <w:t>two-year</w:t>
      </w:r>
      <w:r w:rsidR="002842C3">
        <w:rPr>
          <w:rFonts w:ascii="Courier New" w:hAnsi="Courier New" w:cs="Courier New"/>
          <w:sz w:val="18"/>
        </w:rPr>
        <w:t xml:space="preserve"> Waterloo Architecture Masters </w:t>
      </w:r>
      <w:proofErr w:type="spellStart"/>
      <w:r w:rsidR="002842C3">
        <w:rPr>
          <w:rFonts w:ascii="Courier New" w:hAnsi="Courier New" w:cs="Courier New"/>
          <w:sz w:val="18"/>
        </w:rPr>
        <w:t>programme</w:t>
      </w:r>
      <w:proofErr w:type="spellEnd"/>
      <w:r w:rsidR="002842C3">
        <w:rPr>
          <w:rFonts w:ascii="Courier New" w:hAnsi="Courier New" w:cs="Courier New"/>
          <w:sz w:val="18"/>
        </w:rPr>
        <w:t xml:space="preserve"> to complete this requirement and to give a strong grounding in the material and building systems of the buildings </w:t>
      </w:r>
      <w:r>
        <w:rPr>
          <w:rFonts w:ascii="Courier New" w:hAnsi="Courier New" w:cs="Courier New"/>
          <w:sz w:val="18"/>
        </w:rPr>
        <w:t>they</w:t>
      </w:r>
      <w:r w:rsidR="002842C3">
        <w:rPr>
          <w:rFonts w:ascii="Courier New" w:hAnsi="Courier New" w:cs="Courier New"/>
          <w:sz w:val="18"/>
        </w:rPr>
        <w:t xml:space="preserve"> </w:t>
      </w:r>
      <w:r w:rsidR="00DC525F">
        <w:rPr>
          <w:rFonts w:ascii="Courier New" w:hAnsi="Courier New" w:cs="Courier New"/>
          <w:sz w:val="18"/>
        </w:rPr>
        <w:t xml:space="preserve">will </w:t>
      </w:r>
      <w:r w:rsidR="002842C3">
        <w:rPr>
          <w:rFonts w:ascii="Courier New" w:hAnsi="Courier New" w:cs="Courier New"/>
          <w:sz w:val="18"/>
        </w:rPr>
        <w:t xml:space="preserve">design. </w:t>
      </w:r>
    </w:p>
    <w:p w:rsidR="006C4E43" w:rsidRDefault="00B8530E" w:rsidP="00547868">
      <w:pPr>
        <w:pStyle w:val="BodyText"/>
        <w:tabs>
          <w:tab w:val="left" w:pos="1440"/>
        </w:tabs>
        <w:ind w:left="1440" w:firstLine="720"/>
        <w:rPr>
          <w:rFonts w:ascii="Courier New" w:hAnsi="Courier New" w:cs="Courier New"/>
          <w:sz w:val="18"/>
        </w:rPr>
      </w:pPr>
      <w:r>
        <w:rPr>
          <w:rFonts w:ascii="Courier New" w:hAnsi="Courier New" w:cs="Courier New"/>
          <w:sz w:val="18"/>
        </w:rPr>
        <w:t>The studio also</w:t>
      </w:r>
      <w:r w:rsidR="002842C3">
        <w:rPr>
          <w:rFonts w:ascii="Courier New" w:hAnsi="Courier New" w:cs="Courier New"/>
          <w:sz w:val="18"/>
        </w:rPr>
        <w:t xml:space="preserve"> introduce</w:t>
      </w:r>
      <w:r>
        <w:rPr>
          <w:rFonts w:ascii="Courier New" w:hAnsi="Courier New" w:cs="Courier New"/>
          <w:sz w:val="18"/>
        </w:rPr>
        <w:t>s new students</w:t>
      </w:r>
      <w:r w:rsidR="002842C3">
        <w:rPr>
          <w:rFonts w:ascii="Courier New" w:hAnsi="Courier New" w:cs="Courier New"/>
          <w:sz w:val="18"/>
        </w:rPr>
        <w:t xml:space="preserve"> to Canadian urban places, climate, social mores and habits, and </w:t>
      </w:r>
      <w:r w:rsidR="006C4E43">
        <w:rPr>
          <w:rFonts w:ascii="Courier New" w:hAnsi="Courier New" w:cs="Courier New"/>
          <w:sz w:val="18"/>
        </w:rPr>
        <w:t>Canada’s</w:t>
      </w:r>
      <w:r w:rsidR="0027045E">
        <w:rPr>
          <w:rFonts w:ascii="Courier New" w:hAnsi="Courier New" w:cs="Courier New"/>
          <w:sz w:val="18"/>
        </w:rPr>
        <w:t xml:space="preserve"> architecture and practical </w:t>
      </w:r>
      <w:r w:rsidR="002842C3">
        <w:rPr>
          <w:rFonts w:ascii="Courier New" w:hAnsi="Courier New" w:cs="Courier New"/>
          <w:sz w:val="18"/>
        </w:rPr>
        <w:t>building culture</w:t>
      </w:r>
      <w:r w:rsidR="0027045E">
        <w:rPr>
          <w:rFonts w:ascii="Courier New" w:hAnsi="Courier New" w:cs="Courier New"/>
          <w:sz w:val="18"/>
        </w:rPr>
        <w:t>.</w:t>
      </w:r>
      <w:r w:rsidR="006C4E43" w:rsidRPr="006C4E43">
        <w:rPr>
          <w:rFonts w:ascii="Courier New" w:hAnsi="Courier New" w:cs="Courier New"/>
          <w:sz w:val="18"/>
        </w:rPr>
        <w:t xml:space="preserve"> </w:t>
      </w:r>
    </w:p>
    <w:p w:rsidR="00547868" w:rsidRDefault="00547868" w:rsidP="00E47658">
      <w:pPr>
        <w:pStyle w:val="CM1"/>
        <w:spacing w:line="240" w:lineRule="auto"/>
        <w:ind w:left="450"/>
        <w:jc w:val="both"/>
        <w:rPr>
          <w:rFonts w:ascii="Arial" w:hAnsi="Arial" w:cs="Arial"/>
          <w:b/>
          <w:color w:val="000000"/>
          <w:sz w:val="32"/>
          <w:szCs w:val="32"/>
        </w:rPr>
      </w:pPr>
    </w:p>
    <w:p w:rsidR="00547868" w:rsidRDefault="00547868" w:rsidP="00E47658">
      <w:pPr>
        <w:pStyle w:val="CM1"/>
        <w:spacing w:line="240" w:lineRule="auto"/>
        <w:ind w:left="450"/>
        <w:jc w:val="both"/>
        <w:rPr>
          <w:rFonts w:ascii="Arial" w:hAnsi="Arial" w:cs="Arial"/>
          <w:b/>
          <w:color w:val="000000"/>
          <w:sz w:val="32"/>
          <w:szCs w:val="32"/>
        </w:rPr>
      </w:pPr>
    </w:p>
    <w:p w:rsidR="00E47658" w:rsidRPr="00E47658" w:rsidRDefault="00E47658" w:rsidP="00E47658">
      <w:pPr>
        <w:pStyle w:val="CM1"/>
        <w:spacing w:line="240" w:lineRule="auto"/>
        <w:ind w:left="450"/>
        <w:jc w:val="both"/>
        <w:rPr>
          <w:rFonts w:ascii="Arial" w:hAnsi="Arial" w:cs="Arial"/>
          <w:b/>
          <w:color w:val="000000"/>
          <w:sz w:val="32"/>
          <w:szCs w:val="32"/>
        </w:rPr>
      </w:pPr>
      <w:r w:rsidRPr="00E47658">
        <w:rPr>
          <w:rFonts w:ascii="Arial" w:hAnsi="Arial" w:cs="Arial"/>
          <w:b/>
          <w:color w:val="000000"/>
          <w:sz w:val="32"/>
          <w:szCs w:val="32"/>
        </w:rPr>
        <w:t xml:space="preserve">A Children’s Library and </w:t>
      </w:r>
      <w:r>
        <w:rPr>
          <w:rFonts w:ascii="Arial" w:hAnsi="Arial" w:cs="Arial"/>
          <w:b/>
          <w:color w:val="000000"/>
          <w:sz w:val="32"/>
          <w:szCs w:val="32"/>
        </w:rPr>
        <w:t>Discovery Centre</w:t>
      </w:r>
    </w:p>
    <w:p w:rsidR="00E47658" w:rsidRPr="00E47658" w:rsidRDefault="00E47658" w:rsidP="00E47658">
      <w:pPr>
        <w:pStyle w:val="CM1"/>
        <w:spacing w:line="240" w:lineRule="auto"/>
        <w:ind w:left="450"/>
        <w:jc w:val="both"/>
        <w:rPr>
          <w:rFonts w:ascii="Arial" w:hAnsi="Arial" w:cs="Arial"/>
          <w:b/>
          <w:color w:val="000000"/>
          <w:sz w:val="32"/>
          <w:szCs w:val="32"/>
        </w:rPr>
      </w:pPr>
      <w:r w:rsidRPr="00E47658">
        <w:rPr>
          <w:rFonts w:ascii="Arial" w:hAnsi="Arial" w:cs="Arial"/>
          <w:b/>
          <w:color w:val="000000"/>
          <w:sz w:val="32"/>
          <w:szCs w:val="32"/>
        </w:rPr>
        <w:t xml:space="preserve">for the </w:t>
      </w:r>
      <w:r>
        <w:rPr>
          <w:rFonts w:ascii="Arial" w:hAnsi="Arial" w:cs="Arial"/>
          <w:b/>
          <w:color w:val="000000"/>
          <w:sz w:val="32"/>
          <w:szCs w:val="32"/>
        </w:rPr>
        <w:t xml:space="preserve">Galt </w:t>
      </w:r>
      <w:r w:rsidRPr="00E47658">
        <w:rPr>
          <w:rFonts w:ascii="Arial" w:hAnsi="Arial" w:cs="Arial"/>
          <w:b/>
          <w:color w:val="000000"/>
          <w:sz w:val="32"/>
          <w:szCs w:val="32"/>
        </w:rPr>
        <w:t>City Centre of Cambridge, Ontario</w:t>
      </w:r>
    </w:p>
    <w:p w:rsidR="00372506" w:rsidRDefault="00372506" w:rsidP="00372506">
      <w:pPr>
        <w:ind w:left="1276" w:right="1440" w:firstLine="142"/>
        <w:jc w:val="both"/>
        <w:rPr>
          <w:rFonts w:cs="Arial"/>
          <w:sz w:val="16"/>
        </w:rPr>
      </w:pPr>
    </w:p>
    <w:p w:rsidR="00E47658" w:rsidRDefault="00E47658" w:rsidP="00E47658">
      <w:pPr>
        <w:rPr>
          <w:sz w:val="16"/>
          <w:szCs w:val="16"/>
        </w:rPr>
      </w:pPr>
    </w:p>
    <w:p w:rsidR="00276F5A" w:rsidRDefault="00276F5A" w:rsidP="00E47658">
      <w:pPr>
        <w:rPr>
          <w:sz w:val="16"/>
          <w:szCs w:val="16"/>
        </w:rPr>
      </w:pPr>
    </w:p>
    <w:p w:rsidR="00E47658" w:rsidRDefault="00547868" w:rsidP="00236C2B">
      <w:pPr>
        <w:ind w:left="1080" w:firstLine="720"/>
        <w:jc w:val="both"/>
        <w:rPr>
          <w:rFonts w:ascii="Courier New" w:hAnsi="Courier New" w:cs="Courier New"/>
          <w:sz w:val="18"/>
          <w:szCs w:val="18"/>
        </w:rPr>
      </w:pPr>
      <w:r>
        <w:rPr>
          <w:rFonts w:ascii="Courier New" w:hAnsi="Courier New" w:cs="Courier New"/>
          <w:sz w:val="18"/>
          <w:szCs w:val="18"/>
        </w:rPr>
        <w:t xml:space="preserve">The studio design building </w:t>
      </w:r>
      <w:r w:rsidR="00EC78EB">
        <w:rPr>
          <w:rFonts w:ascii="Courier New" w:hAnsi="Courier New" w:cs="Courier New"/>
          <w:sz w:val="18"/>
          <w:szCs w:val="18"/>
        </w:rPr>
        <w:t xml:space="preserve">is a children’s library </w:t>
      </w:r>
      <w:r w:rsidR="00DC525F">
        <w:rPr>
          <w:rFonts w:ascii="Courier New" w:hAnsi="Courier New" w:cs="Courier New"/>
          <w:sz w:val="18"/>
          <w:szCs w:val="18"/>
        </w:rPr>
        <w:t>and discovery centre</w:t>
      </w:r>
      <w:bookmarkStart w:id="0" w:name="_GoBack"/>
      <w:bookmarkEnd w:id="0"/>
      <w:r w:rsidR="00EC78EB">
        <w:rPr>
          <w:rFonts w:ascii="Courier New" w:hAnsi="Courier New" w:cs="Courier New"/>
          <w:sz w:val="18"/>
          <w:szCs w:val="18"/>
        </w:rPr>
        <w:t xml:space="preserve">for the City of Cambridge. It will be located near the present main library building in the historical Galt town </w:t>
      </w:r>
      <w:proofErr w:type="spellStart"/>
      <w:r w:rsidR="00EC78EB">
        <w:rPr>
          <w:rFonts w:ascii="Courier New" w:hAnsi="Courier New" w:cs="Courier New"/>
          <w:sz w:val="18"/>
          <w:szCs w:val="18"/>
        </w:rPr>
        <w:t>centre</w:t>
      </w:r>
      <w:proofErr w:type="spellEnd"/>
      <w:r w:rsidR="00EC78EB">
        <w:rPr>
          <w:rFonts w:ascii="Courier New" w:hAnsi="Courier New" w:cs="Courier New"/>
          <w:sz w:val="18"/>
          <w:szCs w:val="18"/>
        </w:rPr>
        <w:t xml:space="preserve"> of the city. The site is a nearly square empty lot of approximately 1200 square </w:t>
      </w:r>
      <w:proofErr w:type="spellStart"/>
      <w:r w:rsidR="00EC78EB">
        <w:rPr>
          <w:rFonts w:ascii="Courier New" w:hAnsi="Courier New" w:cs="Courier New"/>
          <w:sz w:val="18"/>
          <w:szCs w:val="18"/>
        </w:rPr>
        <w:t>metres</w:t>
      </w:r>
      <w:proofErr w:type="spellEnd"/>
      <w:r w:rsidR="00EC78EB">
        <w:rPr>
          <w:rFonts w:ascii="Courier New" w:hAnsi="Courier New" w:cs="Courier New"/>
          <w:sz w:val="18"/>
          <w:szCs w:val="18"/>
        </w:rPr>
        <w:t xml:space="preserve"> on the same block as the main library but separated from it by two houses with businesses in them. The site is across from a small park square a city block from the main city square, and also near several churches and a large downtown senior’s residential complex. The rest of the area is a residential area with a scattering of businesses occupying some of the houses.</w:t>
      </w:r>
    </w:p>
    <w:p w:rsidR="00EC78EB" w:rsidRDefault="00EC78EB" w:rsidP="00236C2B">
      <w:pPr>
        <w:ind w:left="1080" w:firstLine="720"/>
        <w:jc w:val="both"/>
        <w:rPr>
          <w:rFonts w:ascii="Courier New" w:hAnsi="Courier New" w:cs="Courier New"/>
          <w:sz w:val="18"/>
          <w:szCs w:val="18"/>
        </w:rPr>
      </w:pPr>
      <w:r>
        <w:rPr>
          <w:rFonts w:ascii="Courier New" w:hAnsi="Courier New" w:cs="Courier New"/>
          <w:sz w:val="18"/>
          <w:szCs w:val="18"/>
        </w:rPr>
        <w:t xml:space="preserve">A children’s library is well suited for a comprehensive building studio. It requires </w:t>
      </w:r>
      <w:r w:rsidR="00DC525F">
        <w:rPr>
          <w:rFonts w:ascii="Courier New" w:hAnsi="Courier New" w:cs="Courier New"/>
          <w:sz w:val="18"/>
          <w:szCs w:val="18"/>
        </w:rPr>
        <w:t>the student</w:t>
      </w:r>
      <w:r>
        <w:rPr>
          <w:rFonts w:ascii="Courier New" w:hAnsi="Courier New" w:cs="Courier New"/>
          <w:sz w:val="18"/>
          <w:szCs w:val="18"/>
        </w:rPr>
        <w:t xml:space="preserve"> to interpret its </w:t>
      </w:r>
      <w:proofErr w:type="spellStart"/>
      <w:r>
        <w:rPr>
          <w:rFonts w:ascii="Courier New" w:hAnsi="Courier New" w:cs="Courier New"/>
          <w:sz w:val="18"/>
          <w:szCs w:val="18"/>
        </w:rPr>
        <w:t>programme</w:t>
      </w:r>
      <w:proofErr w:type="spellEnd"/>
      <w:r>
        <w:rPr>
          <w:rFonts w:ascii="Courier New" w:hAnsi="Courier New" w:cs="Courier New"/>
          <w:sz w:val="18"/>
          <w:szCs w:val="18"/>
        </w:rPr>
        <w:t xml:space="preserve"> elements</w:t>
      </w:r>
      <w:r w:rsidR="00236C2B">
        <w:rPr>
          <w:rFonts w:ascii="Courier New" w:hAnsi="Courier New" w:cs="Courier New"/>
          <w:sz w:val="18"/>
          <w:szCs w:val="18"/>
        </w:rPr>
        <w:t xml:space="preserve">, </w:t>
      </w:r>
      <w:r w:rsidR="00DC525F">
        <w:rPr>
          <w:rFonts w:ascii="Courier New" w:hAnsi="Courier New" w:cs="Courier New"/>
          <w:sz w:val="18"/>
          <w:szCs w:val="18"/>
        </w:rPr>
        <w:t xml:space="preserve">and </w:t>
      </w:r>
      <w:r w:rsidR="00236C2B">
        <w:rPr>
          <w:rFonts w:ascii="Courier New" w:hAnsi="Courier New" w:cs="Courier New"/>
          <w:sz w:val="18"/>
          <w:szCs w:val="18"/>
        </w:rPr>
        <w:t>internally it has a variety of spaces ranging from large meeting and activity areas to smaller more private quiet areas. This is true for both inside and outside activities. There is opportunity for a large role for sustainable building systems and construction as both a demonstration and ongoing operation. Opportunities also arise for varied structural systems both those spanning large volumes, a development of a wall and skin that encourages light penetration and a wall system that encourages occupation with activities.</w:t>
      </w:r>
    </w:p>
    <w:p w:rsidR="00236C2B" w:rsidRDefault="00236C2B" w:rsidP="00236C2B">
      <w:pPr>
        <w:ind w:left="1080" w:firstLine="720"/>
        <w:jc w:val="both"/>
        <w:rPr>
          <w:rFonts w:ascii="Courier New" w:hAnsi="Courier New" w:cs="Courier New"/>
          <w:sz w:val="18"/>
          <w:szCs w:val="18"/>
        </w:rPr>
      </w:pPr>
      <w:r>
        <w:rPr>
          <w:rFonts w:ascii="Courier New" w:hAnsi="Courier New" w:cs="Courier New"/>
          <w:sz w:val="18"/>
          <w:szCs w:val="18"/>
        </w:rPr>
        <w:t xml:space="preserve">The </w:t>
      </w:r>
      <w:r w:rsidR="00276F5A">
        <w:rPr>
          <w:rFonts w:ascii="Courier New" w:hAnsi="Courier New" w:cs="Courier New"/>
          <w:sz w:val="18"/>
          <w:szCs w:val="18"/>
        </w:rPr>
        <w:t xml:space="preserve">children’s library </w:t>
      </w:r>
      <w:proofErr w:type="spellStart"/>
      <w:r>
        <w:rPr>
          <w:rFonts w:ascii="Courier New" w:hAnsi="Courier New" w:cs="Courier New"/>
          <w:sz w:val="18"/>
          <w:szCs w:val="18"/>
        </w:rPr>
        <w:t>programme</w:t>
      </w:r>
      <w:proofErr w:type="spellEnd"/>
      <w:r>
        <w:rPr>
          <w:rFonts w:ascii="Courier New" w:hAnsi="Courier New" w:cs="Courier New"/>
          <w:sz w:val="18"/>
          <w:szCs w:val="18"/>
        </w:rPr>
        <w:t xml:space="preserve"> has been left open ended to allow </w:t>
      </w:r>
      <w:r w:rsidR="00DC525F">
        <w:rPr>
          <w:rFonts w:ascii="Courier New" w:hAnsi="Courier New" w:cs="Courier New"/>
          <w:sz w:val="18"/>
          <w:szCs w:val="18"/>
        </w:rPr>
        <w:t>the student</w:t>
      </w:r>
      <w:r>
        <w:rPr>
          <w:rFonts w:ascii="Courier New" w:hAnsi="Courier New" w:cs="Courier New"/>
          <w:sz w:val="18"/>
          <w:szCs w:val="18"/>
        </w:rPr>
        <w:t xml:space="preserve"> the chance to </w:t>
      </w:r>
      <w:r w:rsidR="00F70617">
        <w:rPr>
          <w:rFonts w:ascii="Courier New" w:hAnsi="Courier New" w:cs="Courier New"/>
          <w:sz w:val="18"/>
          <w:szCs w:val="18"/>
        </w:rPr>
        <w:t xml:space="preserve">choose the scale and composition of the building activities and to establish the appropriate sizes for those activities in relation to the site and the anticipated building size. </w:t>
      </w:r>
    </w:p>
    <w:p w:rsidR="00AE5984" w:rsidRDefault="00AE5984" w:rsidP="00E47658">
      <w:pPr>
        <w:ind w:left="1080"/>
        <w:rPr>
          <w:rFonts w:ascii="Courier New" w:hAnsi="Courier New" w:cs="Courier New"/>
          <w:sz w:val="18"/>
          <w:szCs w:val="18"/>
        </w:rPr>
      </w:pPr>
    </w:p>
    <w:p w:rsidR="006D09E7" w:rsidRDefault="006D09E7" w:rsidP="006D09E7">
      <w:pPr>
        <w:rPr>
          <w:rFonts w:cs="Arial"/>
          <w:b/>
          <w:bCs/>
          <w:sz w:val="18"/>
        </w:rPr>
      </w:pPr>
    </w:p>
    <w:sectPr w:rsidR="006D09E7" w:rsidSect="00547868">
      <w:footerReference w:type="even" r:id="rId9"/>
      <w:footerReference w:type="default" r:id="rId1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7035" w:rsidRDefault="00D67035">
      <w:r>
        <w:separator/>
      </w:r>
    </w:p>
  </w:endnote>
  <w:endnote w:type="continuationSeparator" w:id="0">
    <w:p w:rsidR="00D67035" w:rsidRDefault="00D67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wis721 Ex BT">
    <w:altName w:val="Swis 72 1 Extended"/>
    <w:panose1 w:val="020B060502020202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UETG D+ Gotham">
    <w:altName w:val="Gotham"/>
    <w:panose1 w:val="00000000000000000000"/>
    <w:charset w:val="00"/>
    <w:family w:val="swiss"/>
    <w:notTrueType/>
    <w:pitch w:val="default"/>
    <w:sig w:usb0="00000003" w:usb1="00000000" w:usb2="00000000" w:usb3="00000000" w:csb0="00000001" w:csb1="00000000"/>
  </w:font>
  <w:font w:name="UAOVHM+TrebuchetMS">
    <w:altName w:val="Trebuchet MS"/>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F5A" w:rsidRDefault="006E4F5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E4F5A" w:rsidRDefault="006E4F5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F5A" w:rsidRDefault="006E4F5A">
    <w:pPr>
      <w:pStyle w:val="Footer"/>
      <w:jc w:val="right"/>
    </w:pPr>
  </w:p>
  <w:p w:rsidR="006E4F5A" w:rsidRDefault="006E4F5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7035" w:rsidRDefault="00D67035">
      <w:r>
        <w:separator/>
      </w:r>
    </w:p>
  </w:footnote>
  <w:footnote w:type="continuationSeparator" w:id="0">
    <w:p w:rsidR="00D67035" w:rsidRDefault="00D670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30495"/>
    <w:multiLevelType w:val="hybridMultilevel"/>
    <w:tmpl w:val="BF7464DA"/>
    <w:lvl w:ilvl="0" w:tplc="2F620E9C">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15:restartNumberingAfterBreak="0">
    <w:nsid w:val="2B576A14"/>
    <w:multiLevelType w:val="hybridMultilevel"/>
    <w:tmpl w:val="C0EEF94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2FA464ED"/>
    <w:multiLevelType w:val="hybridMultilevel"/>
    <w:tmpl w:val="E35E22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3ED238E9"/>
    <w:multiLevelType w:val="hybridMultilevel"/>
    <w:tmpl w:val="25FC7B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448F6A20"/>
    <w:multiLevelType w:val="hybridMultilevel"/>
    <w:tmpl w:val="511C384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48C03955"/>
    <w:multiLevelType w:val="hybridMultilevel"/>
    <w:tmpl w:val="534CFE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6C103FD"/>
    <w:multiLevelType w:val="hybridMultilevel"/>
    <w:tmpl w:val="5C2A4C7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5B436ABF"/>
    <w:multiLevelType w:val="hybridMultilevel"/>
    <w:tmpl w:val="E93C4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6E14F8"/>
    <w:multiLevelType w:val="hybridMultilevel"/>
    <w:tmpl w:val="367A2D80"/>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9" w15:restartNumberingAfterBreak="0">
    <w:nsid w:val="660056E0"/>
    <w:multiLevelType w:val="hybridMultilevel"/>
    <w:tmpl w:val="4E4A0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2838B1"/>
    <w:multiLevelType w:val="hybridMultilevel"/>
    <w:tmpl w:val="B3929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D35DFB"/>
    <w:multiLevelType w:val="hybridMultilevel"/>
    <w:tmpl w:val="3F96D54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2" w15:restartNumberingAfterBreak="0">
    <w:nsid w:val="7BAD7F92"/>
    <w:multiLevelType w:val="hybridMultilevel"/>
    <w:tmpl w:val="B250437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7DEA57E1"/>
    <w:multiLevelType w:val="hybridMultilevel"/>
    <w:tmpl w:val="4D0C5658"/>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num w:numId="1">
    <w:abstractNumId w:val="11"/>
  </w:num>
  <w:num w:numId="2">
    <w:abstractNumId w:val="5"/>
  </w:num>
  <w:num w:numId="3">
    <w:abstractNumId w:val="13"/>
  </w:num>
  <w:num w:numId="4">
    <w:abstractNumId w:val="1"/>
  </w:num>
  <w:num w:numId="5">
    <w:abstractNumId w:val="2"/>
  </w:num>
  <w:num w:numId="6">
    <w:abstractNumId w:val="6"/>
  </w:num>
  <w:num w:numId="7">
    <w:abstractNumId w:val="3"/>
  </w:num>
  <w:num w:numId="8">
    <w:abstractNumId w:val="0"/>
  </w:num>
  <w:num w:numId="9">
    <w:abstractNumId w:val="12"/>
  </w:num>
  <w:num w:numId="10">
    <w:abstractNumId w:val="4"/>
  </w:num>
  <w:num w:numId="11">
    <w:abstractNumId w:val="9"/>
  </w:num>
  <w:num w:numId="12">
    <w:abstractNumId w:val="7"/>
  </w:num>
  <w:num w:numId="13">
    <w:abstractNumId w:val="10"/>
  </w:num>
  <w:num w:numId="14">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BCF"/>
    <w:rsid w:val="00014846"/>
    <w:rsid w:val="00020B4C"/>
    <w:rsid w:val="00024867"/>
    <w:rsid w:val="00024D26"/>
    <w:rsid w:val="000253AC"/>
    <w:rsid w:val="00036110"/>
    <w:rsid w:val="0004251E"/>
    <w:rsid w:val="00052AB2"/>
    <w:rsid w:val="00073AE8"/>
    <w:rsid w:val="00076029"/>
    <w:rsid w:val="00076A41"/>
    <w:rsid w:val="00077C6C"/>
    <w:rsid w:val="00090B7B"/>
    <w:rsid w:val="000919C2"/>
    <w:rsid w:val="000A459A"/>
    <w:rsid w:val="000A4F84"/>
    <w:rsid w:val="000B7241"/>
    <w:rsid w:val="000D13DD"/>
    <w:rsid w:val="000D6DEB"/>
    <w:rsid w:val="000E6E1F"/>
    <w:rsid w:val="00103D21"/>
    <w:rsid w:val="00117804"/>
    <w:rsid w:val="00120271"/>
    <w:rsid w:val="00123CED"/>
    <w:rsid w:val="00131D50"/>
    <w:rsid w:val="00137472"/>
    <w:rsid w:val="00147879"/>
    <w:rsid w:val="0017172B"/>
    <w:rsid w:val="00193269"/>
    <w:rsid w:val="001A77C9"/>
    <w:rsid w:val="001B5DB3"/>
    <w:rsid w:val="001C0B19"/>
    <w:rsid w:val="001E3E23"/>
    <w:rsid w:val="001F2D1B"/>
    <w:rsid w:val="001F50F8"/>
    <w:rsid w:val="00207A6B"/>
    <w:rsid w:val="00211E8E"/>
    <w:rsid w:val="00214BD8"/>
    <w:rsid w:val="00222152"/>
    <w:rsid w:val="00227AD3"/>
    <w:rsid w:val="00230039"/>
    <w:rsid w:val="002333DA"/>
    <w:rsid w:val="002338E3"/>
    <w:rsid w:val="00236C2B"/>
    <w:rsid w:val="0025713B"/>
    <w:rsid w:val="0027045E"/>
    <w:rsid w:val="00276F5A"/>
    <w:rsid w:val="002842C3"/>
    <w:rsid w:val="00286047"/>
    <w:rsid w:val="00296499"/>
    <w:rsid w:val="002B4D48"/>
    <w:rsid w:val="002D2A68"/>
    <w:rsid w:val="002E5A74"/>
    <w:rsid w:val="002E6B57"/>
    <w:rsid w:val="002F4A64"/>
    <w:rsid w:val="003003B5"/>
    <w:rsid w:val="0030689E"/>
    <w:rsid w:val="00310662"/>
    <w:rsid w:val="0032082D"/>
    <w:rsid w:val="003237F4"/>
    <w:rsid w:val="00324C24"/>
    <w:rsid w:val="00335005"/>
    <w:rsid w:val="003466E9"/>
    <w:rsid w:val="00372506"/>
    <w:rsid w:val="00377411"/>
    <w:rsid w:val="003800ED"/>
    <w:rsid w:val="003863F0"/>
    <w:rsid w:val="00390288"/>
    <w:rsid w:val="00395FA6"/>
    <w:rsid w:val="003A5B31"/>
    <w:rsid w:val="003B0C2C"/>
    <w:rsid w:val="003B3C25"/>
    <w:rsid w:val="003E354C"/>
    <w:rsid w:val="003F415C"/>
    <w:rsid w:val="00407844"/>
    <w:rsid w:val="00422BF3"/>
    <w:rsid w:val="00433520"/>
    <w:rsid w:val="00434E38"/>
    <w:rsid w:val="00442CB4"/>
    <w:rsid w:val="0044685E"/>
    <w:rsid w:val="00447685"/>
    <w:rsid w:val="00463215"/>
    <w:rsid w:val="004A757E"/>
    <w:rsid w:val="004B34A2"/>
    <w:rsid w:val="004C4071"/>
    <w:rsid w:val="004C6244"/>
    <w:rsid w:val="004E5EC9"/>
    <w:rsid w:val="005031AF"/>
    <w:rsid w:val="005035D2"/>
    <w:rsid w:val="0050523F"/>
    <w:rsid w:val="005057BC"/>
    <w:rsid w:val="00506707"/>
    <w:rsid w:val="005067E6"/>
    <w:rsid w:val="00510299"/>
    <w:rsid w:val="00520833"/>
    <w:rsid w:val="00522B75"/>
    <w:rsid w:val="0053307D"/>
    <w:rsid w:val="00542996"/>
    <w:rsid w:val="00547868"/>
    <w:rsid w:val="00553BB9"/>
    <w:rsid w:val="005578F2"/>
    <w:rsid w:val="00567D29"/>
    <w:rsid w:val="005979F0"/>
    <w:rsid w:val="005A6309"/>
    <w:rsid w:val="005B2A81"/>
    <w:rsid w:val="005B409E"/>
    <w:rsid w:val="005C3941"/>
    <w:rsid w:val="005C4781"/>
    <w:rsid w:val="005C5B5B"/>
    <w:rsid w:val="005D3078"/>
    <w:rsid w:val="005D5E4C"/>
    <w:rsid w:val="005D6EB1"/>
    <w:rsid w:val="005F432A"/>
    <w:rsid w:val="005F561B"/>
    <w:rsid w:val="00623BBC"/>
    <w:rsid w:val="00624620"/>
    <w:rsid w:val="0063382E"/>
    <w:rsid w:val="00653897"/>
    <w:rsid w:val="00654EAB"/>
    <w:rsid w:val="00656D48"/>
    <w:rsid w:val="006642A8"/>
    <w:rsid w:val="00664EEA"/>
    <w:rsid w:val="006809AC"/>
    <w:rsid w:val="00684CF1"/>
    <w:rsid w:val="00697F0F"/>
    <w:rsid w:val="006A13B4"/>
    <w:rsid w:val="006A75D5"/>
    <w:rsid w:val="006B2D34"/>
    <w:rsid w:val="006C4E43"/>
    <w:rsid w:val="006C4F14"/>
    <w:rsid w:val="006C5BC7"/>
    <w:rsid w:val="006D09E7"/>
    <w:rsid w:val="006D3895"/>
    <w:rsid w:val="006E4F5A"/>
    <w:rsid w:val="006F1637"/>
    <w:rsid w:val="006F5E12"/>
    <w:rsid w:val="006F77FC"/>
    <w:rsid w:val="007038CA"/>
    <w:rsid w:val="00711DD1"/>
    <w:rsid w:val="007138C3"/>
    <w:rsid w:val="00723CAF"/>
    <w:rsid w:val="007379A6"/>
    <w:rsid w:val="00742863"/>
    <w:rsid w:val="00782ECB"/>
    <w:rsid w:val="007A3066"/>
    <w:rsid w:val="007C3F48"/>
    <w:rsid w:val="007D4C50"/>
    <w:rsid w:val="007D73AE"/>
    <w:rsid w:val="00810584"/>
    <w:rsid w:val="00821DB8"/>
    <w:rsid w:val="008269D2"/>
    <w:rsid w:val="008279DA"/>
    <w:rsid w:val="008414B2"/>
    <w:rsid w:val="00844C99"/>
    <w:rsid w:val="00851B9B"/>
    <w:rsid w:val="008534A8"/>
    <w:rsid w:val="00860DDC"/>
    <w:rsid w:val="00874DFE"/>
    <w:rsid w:val="00880DA0"/>
    <w:rsid w:val="008921A0"/>
    <w:rsid w:val="0089648C"/>
    <w:rsid w:val="008A3B9C"/>
    <w:rsid w:val="008B6693"/>
    <w:rsid w:val="008D6924"/>
    <w:rsid w:val="008E0AEB"/>
    <w:rsid w:val="008F19CC"/>
    <w:rsid w:val="00911BE2"/>
    <w:rsid w:val="00913ACF"/>
    <w:rsid w:val="009314E6"/>
    <w:rsid w:val="009339AE"/>
    <w:rsid w:val="00942AF3"/>
    <w:rsid w:val="00954D30"/>
    <w:rsid w:val="009572AB"/>
    <w:rsid w:val="00976FEC"/>
    <w:rsid w:val="00983D84"/>
    <w:rsid w:val="009C01E1"/>
    <w:rsid w:val="009C759E"/>
    <w:rsid w:val="009D2555"/>
    <w:rsid w:val="009E3538"/>
    <w:rsid w:val="009F25CC"/>
    <w:rsid w:val="009F43A4"/>
    <w:rsid w:val="00A01C01"/>
    <w:rsid w:val="00A05868"/>
    <w:rsid w:val="00A078A9"/>
    <w:rsid w:val="00A30500"/>
    <w:rsid w:val="00A311F6"/>
    <w:rsid w:val="00A346EF"/>
    <w:rsid w:val="00A35725"/>
    <w:rsid w:val="00A35FD1"/>
    <w:rsid w:val="00A4450D"/>
    <w:rsid w:val="00A507E4"/>
    <w:rsid w:val="00A51D97"/>
    <w:rsid w:val="00A5261A"/>
    <w:rsid w:val="00A54AEF"/>
    <w:rsid w:val="00A6504D"/>
    <w:rsid w:val="00A73DA0"/>
    <w:rsid w:val="00A74725"/>
    <w:rsid w:val="00A80212"/>
    <w:rsid w:val="00A91339"/>
    <w:rsid w:val="00AA4E64"/>
    <w:rsid w:val="00AA7A56"/>
    <w:rsid w:val="00AB271D"/>
    <w:rsid w:val="00AB3EA5"/>
    <w:rsid w:val="00AB5382"/>
    <w:rsid w:val="00AB7FB8"/>
    <w:rsid w:val="00AD1CE7"/>
    <w:rsid w:val="00AD2954"/>
    <w:rsid w:val="00AE5984"/>
    <w:rsid w:val="00AF6F58"/>
    <w:rsid w:val="00B00AE9"/>
    <w:rsid w:val="00B142B5"/>
    <w:rsid w:val="00B171DF"/>
    <w:rsid w:val="00B20A6F"/>
    <w:rsid w:val="00B30ACC"/>
    <w:rsid w:val="00B52B4D"/>
    <w:rsid w:val="00B63F4B"/>
    <w:rsid w:val="00B67293"/>
    <w:rsid w:val="00B757EE"/>
    <w:rsid w:val="00B8530E"/>
    <w:rsid w:val="00B93466"/>
    <w:rsid w:val="00BA3301"/>
    <w:rsid w:val="00BB2D5C"/>
    <w:rsid w:val="00BB75BA"/>
    <w:rsid w:val="00BD04E6"/>
    <w:rsid w:val="00BD377D"/>
    <w:rsid w:val="00BE5536"/>
    <w:rsid w:val="00C04159"/>
    <w:rsid w:val="00C23043"/>
    <w:rsid w:val="00C26794"/>
    <w:rsid w:val="00C420AD"/>
    <w:rsid w:val="00C436A4"/>
    <w:rsid w:val="00C52654"/>
    <w:rsid w:val="00C83AB4"/>
    <w:rsid w:val="00C85318"/>
    <w:rsid w:val="00C873DD"/>
    <w:rsid w:val="00C90CF3"/>
    <w:rsid w:val="00CA64ED"/>
    <w:rsid w:val="00CB1C0D"/>
    <w:rsid w:val="00CC093D"/>
    <w:rsid w:val="00CC09CE"/>
    <w:rsid w:val="00CC7159"/>
    <w:rsid w:val="00CD7359"/>
    <w:rsid w:val="00CE2389"/>
    <w:rsid w:val="00CE2BCF"/>
    <w:rsid w:val="00CE58AE"/>
    <w:rsid w:val="00CE7ACA"/>
    <w:rsid w:val="00D115CA"/>
    <w:rsid w:val="00D163CA"/>
    <w:rsid w:val="00D352CD"/>
    <w:rsid w:val="00D36AA3"/>
    <w:rsid w:val="00D37FC7"/>
    <w:rsid w:val="00D41D77"/>
    <w:rsid w:val="00D42345"/>
    <w:rsid w:val="00D44D9F"/>
    <w:rsid w:val="00D52264"/>
    <w:rsid w:val="00D561EB"/>
    <w:rsid w:val="00D60078"/>
    <w:rsid w:val="00D67035"/>
    <w:rsid w:val="00D81C05"/>
    <w:rsid w:val="00D90017"/>
    <w:rsid w:val="00DA4B73"/>
    <w:rsid w:val="00DA645E"/>
    <w:rsid w:val="00DB52C6"/>
    <w:rsid w:val="00DC1515"/>
    <w:rsid w:val="00DC525F"/>
    <w:rsid w:val="00DD53CC"/>
    <w:rsid w:val="00DF646C"/>
    <w:rsid w:val="00E04D13"/>
    <w:rsid w:val="00E0548D"/>
    <w:rsid w:val="00E11174"/>
    <w:rsid w:val="00E13E50"/>
    <w:rsid w:val="00E15122"/>
    <w:rsid w:val="00E31B78"/>
    <w:rsid w:val="00E354A6"/>
    <w:rsid w:val="00E47658"/>
    <w:rsid w:val="00E5309A"/>
    <w:rsid w:val="00E6335D"/>
    <w:rsid w:val="00E66711"/>
    <w:rsid w:val="00E76A9A"/>
    <w:rsid w:val="00E76E66"/>
    <w:rsid w:val="00EA36CD"/>
    <w:rsid w:val="00EB6E25"/>
    <w:rsid w:val="00EC1D01"/>
    <w:rsid w:val="00EC6472"/>
    <w:rsid w:val="00EC78EB"/>
    <w:rsid w:val="00EF1753"/>
    <w:rsid w:val="00EF4EFB"/>
    <w:rsid w:val="00F05899"/>
    <w:rsid w:val="00F12245"/>
    <w:rsid w:val="00F17C97"/>
    <w:rsid w:val="00F260E2"/>
    <w:rsid w:val="00F27CB3"/>
    <w:rsid w:val="00F373C6"/>
    <w:rsid w:val="00F50683"/>
    <w:rsid w:val="00F56843"/>
    <w:rsid w:val="00F5708A"/>
    <w:rsid w:val="00F70617"/>
    <w:rsid w:val="00F742C0"/>
    <w:rsid w:val="00F806D6"/>
    <w:rsid w:val="00F80C30"/>
    <w:rsid w:val="00FA1AE1"/>
    <w:rsid w:val="00FB0B09"/>
    <w:rsid w:val="00FB6826"/>
    <w:rsid w:val="00FC28CF"/>
    <w:rsid w:val="00FF3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851012"/>
  <w15:docId w15:val="{F5C9BD5D-15E6-4D37-A882-596B6F3E6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115CA"/>
    <w:rPr>
      <w:rFonts w:ascii="Arial" w:hAnsi="Arial"/>
      <w:szCs w:val="24"/>
    </w:rPr>
  </w:style>
  <w:style w:type="paragraph" w:styleId="Heading1">
    <w:name w:val="heading 1"/>
    <w:basedOn w:val="Normal"/>
    <w:next w:val="Normal"/>
    <w:qFormat/>
    <w:rsid w:val="00860DDC"/>
    <w:pPr>
      <w:keepNext/>
      <w:ind w:left="1440" w:right="720"/>
      <w:jc w:val="right"/>
      <w:outlineLvl w:val="0"/>
    </w:pPr>
    <w:rPr>
      <w:b/>
      <w:bCs/>
      <w:sz w:val="18"/>
    </w:rPr>
  </w:style>
  <w:style w:type="paragraph" w:styleId="Heading2">
    <w:name w:val="heading 2"/>
    <w:basedOn w:val="Normal"/>
    <w:next w:val="Normal"/>
    <w:qFormat/>
    <w:rsid w:val="00860DDC"/>
    <w:pPr>
      <w:keepNext/>
      <w:jc w:val="both"/>
      <w:outlineLvl w:val="1"/>
    </w:pPr>
    <w:rPr>
      <w:b/>
      <w:bCs/>
      <w:sz w:val="24"/>
    </w:rPr>
  </w:style>
  <w:style w:type="paragraph" w:styleId="Heading3">
    <w:name w:val="heading 3"/>
    <w:basedOn w:val="Normal"/>
    <w:next w:val="Normal"/>
    <w:qFormat/>
    <w:rsid w:val="00860DDC"/>
    <w:pPr>
      <w:keepNext/>
      <w:jc w:val="both"/>
      <w:outlineLvl w:val="2"/>
    </w:pPr>
    <w:rPr>
      <w:b/>
      <w:bCs/>
      <w:sz w:val="28"/>
    </w:rPr>
  </w:style>
  <w:style w:type="paragraph" w:styleId="Heading4">
    <w:name w:val="heading 4"/>
    <w:basedOn w:val="Normal"/>
    <w:next w:val="Normal"/>
    <w:qFormat/>
    <w:rsid w:val="00860DDC"/>
    <w:pPr>
      <w:keepNext/>
      <w:jc w:val="right"/>
      <w:outlineLvl w:val="3"/>
    </w:pPr>
    <w:rPr>
      <w:b/>
      <w:bCs/>
      <w:i/>
      <w:iCs/>
    </w:rPr>
  </w:style>
  <w:style w:type="paragraph" w:styleId="Heading5">
    <w:name w:val="heading 5"/>
    <w:basedOn w:val="Normal"/>
    <w:next w:val="Normal"/>
    <w:qFormat/>
    <w:rsid w:val="00860DDC"/>
    <w:pPr>
      <w:keepNext/>
      <w:jc w:val="both"/>
      <w:outlineLvl w:val="4"/>
    </w:pPr>
    <w:rPr>
      <w:b/>
      <w:bCs/>
    </w:rPr>
  </w:style>
  <w:style w:type="paragraph" w:styleId="Heading6">
    <w:name w:val="heading 6"/>
    <w:basedOn w:val="Normal"/>
    <w:next w:val="Normal"/>
    <w:qFormat/>
    <w:rsid w:val="00860DDC"/>
    <w:pPr>
      <w:keepNext/>
      <w:jc w:val="both"/>
      <w:outlineLvl w:val="5"/>
    </w:pPr>
    <w:rPr>
      <w:b/>
      <w:bCs/>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semiHidden/>
    <w:rsid w:val="00860DDC"/>
    <w:pPr>
      <w:ind w:left="1440" w:right="720"/>
      <w:jc w:val="both"/>
    </w:pPr>
    <w:rPr>
      <w:sz w:val="18"/>
    </w:rPr>
  </w:style>
  <w:style w:type="paragraph" w:styleId="BodyText">
    <w:name w:val="Body Text"/>
    <w:basedOn w:val="Normal"/>
    <w:semiHidden/>
    <w:rsid w:val="00860DDC"/>
    <w:pPr>
      <w:jc w:val="both"/>
    </w:pPr>
  </w:style>
  <w:style w:type="paragraph" w:styleId="BodyTextIndent">
    <w:name w:val="Body Text Indent"/>
    <w:basedOn w:val="Normal"/>
    <w:semiHidden/>
    <w:rsid w:val="00860DDC"/>
    <w:pPr>
      <w:ind w:left="1440"/>
      <w:jc w:val="both"/>
    </w:pPr>
    <w:rPr>
      <w:rFonts w:ascii="Courier New" w:hAnsi="Courier New"/>
      <w:sz w:val="18"/>
    </w:rPr>
  </w:style>
  <w:style w:type="paragraph" w:customStyle="1" w:styleId="Quote1">
    <w:name w:val="Quote1"/>
    <w:basedOn w:val="Normal"/>
    <w:rsid w:val="00860DDC"/>
    <w:pPr>
      <w:widowControl w:val="0"/>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right="1440" w:firstLine="144"/>
    </w:pPr>
    <w:rPr>
      <w:rFonts w:ascii="Helvetica" w:hAnsi="Helvetica" w:cs="Helvetica"/>
      <w:sz w:val="16"/>
      <w:szCs w:val="16"/>
    </w:rPr>
  </w:style>
  <w:style w:type="paragraph" w:styleId="BodyTextIndent2">
    <w:name w:val="Body Text Indent 2"/>
    <w:basedOn w:val="Normal"/>
    <w:semiHidden/>
    <w:rsid w:val="00860DDC"/>
    <w:pPr>
      <w:ind w:left="2160"/>
      <w:jc w:val="both"/>
    </w:pPr>
    <w:rPr>
      <w:rFonts w:ascii="Courier New" w:hAnsi="Courier New" w:cs="Courier New"/>
      <w:sz w:val="18"/>
    </w:rPr>
  </w:style>
  <w:style w:type="paragraph" w:styleId="BodyTextIndent3">
    <w:name w:val="Body Text Indent 3"/>
    <w:basedOn w:val="Normal"/>
    <w:semiHidden/>
    <w:rsid w:val="00860DDC"/>
    <w:pPr>
      <w:ind w:left="1440" w:firstLine="720"/>
      <w:jc w:val="both"/>
    </w:pPr>
    <w:rPr>
      <w:rFonts w:ascii="Courier New" w:hAnsi="Courier New" w:cs="Courier New"/>
      <w:sz w:val="18"/>
    </w:rPr>
  </w:style>
  <w:style w:type="paragraph" w:styleId="Footer">
    <w:name w:val="footer"/>
    <w:basedOn w:val="Normal"/>
    <w:link w:val="FooterChar"/>
    <w:uiPriority w:val="99"/>
    <w:rsid w:val="00860DDC"/>
    <w:pPr>
      <w:tabs>
        <w:tab w:val="center" w:pos="4320"/>
        <w:tab w:val="right" w:pos="8640"/>
      </w:tabs>
    </w:pPr>
  </w:style>
  <w:style w:type="character" w:styleId="PageNumber">
    <w:name w:val="page number"/>
    <w:basedOn w:val="DefaultParagraphFont"/>
    <w:semiHidden/>
    <w:rsid w:val="00860DDC"/>
  </w:style>
  <w:style w:type="character" w:styleId="FootnoteReference">
    <w:name w:val="footnote reference"/>
    <w:basedOn w:val="DefaultParagraphFont"/>
    <w:semiHidden/>
    <w:rsid w:val="00860DDC"/>
    <w:rPr>
      <w:vertAlign w:val="superscript"/>
    </w:rPr>
  </w:style>
  <w:style w:type="paragraph" w:styleId="NormalWeb">
    <w:name w:val="Normal (Web)"/>
    <w:basedOn w:val="Normal"/>
    <w:semiHidden/>
    <w:rsid w:val="00860DDC"/>
    <w:pPr>
      <w:spacing w:before="100" w:beforeAutospacing="1" w:after="100" w:afterAutospacing="1"/>
    </w:pPr>
    <w:rPr>
      <w:rFonts w:ascii="Times New Roman" w:hAnsi="Times New Roman"/>
      <w:color w:val="000000"/>
      <w:sz w:val="24"/>
    </w:rPr>
  </w:style>
  <w:style w:type="paragraph" w:styleId="BodyText2">
    <w:name w:val="Body Text 2"/>
    <w:basedOn w:val="Normal"/>
    <w:link w:val="BodyText2Char"/>
    <w:uiPriority w:val="99"/>
    <w:semiHidden/>
    <w:unhideWhenUsed/>
    <w:rsid w:val="008E0AEB"/>
    <w:pPr>
      <w:spacing w:after="120" w:line="480" w:lineRule="auto"/>
    </w:pPr>
  </w:style>
  <w:style w:type="character" w:customStyle="1" w:styleId="BodyText2Char">
    <w:name w:val="Body Text 2 Char"/>
    <w:basedOn w:val="DefaultParagraphFont"/>
    <w:link w:val="BodyText2"/>
    <w:uiPriority w:val="99"/>
    <w:semiHidden/>
    <w:rsid w:val="008E0AEB"/>
    <w:rPr>
      <w:rFonts w:ascii="Arial" w:hAnsi="Arial"/>
      <w:sz w:val="22"/>
      <w:szCs w:val="24"/>
    </w:rPr>
  </w:style>
  <w:style w:type="paragraph" w:customStyle="1" w:styleId="Level1">
    <w:name w:val="Level 1"/>
    <w:basedOn w:val="Normal"/>
    <w:rsid w:val="008E0AEB"/>
    <w:pPr>
      <w:widowControl w:val="0"/>
      <w:autoSpaceDE w:val="0"/>
      <w:autoSpaceDN w:val="0"/>
      <w:adjustRightInd w:val="0"/>
      <w:ind w:left="720" w:hanging="504"/>
    </w:pPr>
    <w:rPr>
      <w:rFonts w:ascii="Times New Roman" w:hAnsi="Times New Roman"/>
    </w:rPr>
  </w:style>
  <w:style w:type="paragraph" w:styleId="PlainText">
    <w:name w:val="Plain Text"/>
    <w:basedOn w:val="Normal"/>
    <w:link w:val="PlainTextChar"/>
    <w:semiHidden/>
    <w:rsid w:val="008E0AEB"/>
    <w:rPr>
      <w:rFonts w:ascii="Courier New" w:hAnsi="Courier New"/>
      <w:szCs w:val="20"/>
    </w:rPr>
  </w:style>
  <w:style w:type="character" w:customStyle="1" w:styleId="PlainTextChar">
    <w:name w:val="Plain Text Char"/>
    <w:basedOn w:val="DefaultParagraphFont"/>
    <w:link w:val="PlainText"/>
    <w:semiHidden/>
    <w:rsid w:val="008E0AEB"/>
    <w:rPr>
      <w:rFonts w:ascii="Courier New" w:hAnsi="Courier New"/>
    </w:rPr>
  </w:style>
  <w:style w:type="character" w:styleId="Hyperlink">
    <w:name w:val="Hyperlink"/>
    <w:basedOn w:val="DefaultParagraphFont"/>
    <w:uiPriority w:val="99"/>
    <w:unhideWhenUsed/>
    <w:rsid w:val="00F260E2"/>
    <w:rPr>
      <w:color w:val="0000FF" w:themeColor="hyperlink"/>
      <w:u w:val="single"/>
    </w:rPr>
  </w:style>
  <w:style w:type="paragraph" w:customStyle="1" w:styleId="Default">
    <w:name w:val="Default"/>
    <w:rsid w:val="00EC1D01"/>
    <w:pPr>
      <w:autoSpaceDE w:val="0"/>
      <w:autoSpaceDN w:val="0"/>
      <w:adjustRightInd w:val="0"/>
    </w:pPr>
    <w:rPr>
      <w:rFonts w:ascii="Calibri" w:hAnsi="Calibri" w:cs="Calibri"/>
      <w:color w:val="000000"/>
      <w:sz w:val="24"/>
      <w:szCs w:val="24"/>
    </w:rPr>
  </w:style>
  <w:style w:type="paragraph" w:customStyle="1" w:styleId="quotes">
    <w:name w:val="quotes"/>
    <w:uiPriority w:val="99"/>
    <w:rsid w:val="00821DB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Arial" w:eastAsiaTheme="minorEastAsia" w:hAnsi="Arial" w:cs="Arial"/>
      <w:color w:val="000000"/>
      <w:sz w:val="18"/>
      <w:szCs w:val="18"/>
    </w:rPr>
  </w:style>
  <w:style w:type="paragraph" w:customStyle="1" w:styleId="titl1">
    <w:name w:val="titl1"/>
    <w:uiPriority w:val="99"/>
    <w:rsid w:val="00821DB8"/>
    <w:pPr>
      <w:widowControl w:val="0"/>
      <w:autoSpaceDE w:val="0"/>
      <w:autoSpaceDN w:val="0"/>
      <w:adjustRightInd w:val="0"/>
    </w:pPr>
    <w:rPr>
      <w:rFonts w:ascii="Swis721 Ex BT" w:eastAsiaTheme="minorEastAsia" w:hAnsi="Swis721 Ex BT" w:cs="Swis721 Ex BT"/>
      <w:b/>
      <w:bCs/>
      <w:color w:val="000000"/>
      <w:sz w:val="28"/>
      <w:szCs w:val="28"/>
    </w:rPr>
  </w:style>
  <w:style w:type="paragraph" w:customStyle="1" w:styleId="titl2">
    <w:name w:val="titl2"/>
    <w:uiPriority w:val="99"/>
    <w:rsid w:val="00821DB8"/>
    <w:pPr>
      <w:widowControl w:val="0"/>
      <w:autoSpaceDE w:val="0"/>
      <w:autoSpaceDN w:val="0"/>
      <w:adjustRightInd w:val="0"/>
      <w:ind w:left="1296"/>
      <w:jc w:val="both"/>
    </w:pPr>
    <w:rPr>
      <w:rFonts w:ascii="Arial" w:eastAsiaTheme="minorEastAsia" w:hAnsi="Arial" w:cs="Arial"/>
      <w:b/>
      <w:bCs/>
      <w:color w:val="000000"/>
      <w:sz w:val="28"/>
      <w:szCs w:val="28"/>
    </w:rPr>
  </w:style>
  <w:style w:type="paragraph" w:customStyle="1" w:styleId="body1">
    <w:name w:val="body1"/>
    <w:uiPriority w:val="99"/>
    <w:rsid w:val="00821DB8"/>
    <w:pPr>
      <w:widowControl w:val="0"/>
      <w:autoSpaceDE w:val="0"/>
      <w:autoSpaceDN w:val="0"/>
      <w:adjustRightInd w:val="0"/>
      <w:ind w:left="1440" w:firstLine="360"/>
      <w:jc w:val="both"/>
    </w:pPr>
    <w:rPr>
      <w:rFonts w:ascii="Courier New" w:eastAsiaTheme="minorEastAsia" w:hAnsi="Courier New" w:cs="Courier New"/>
      <w:color w:val="000000"/>
      <w:sz w:val="18"/>
      <w:szCs w:val="18"/>
    </w:rPr>
  </w:style>
  <w:style w:type="paragraph" w:customStyle="1" w:styleId="BodyTextIn">
    <w:name w:val="Body Text In"/>
    <w:uiPriority w:val="99"/>
    <w:rsid w:val="00821DB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360" w:hanging="18"/>
      <w:jc w:val="both"/>
    </w:pPr>
    <w:rPr>
      <w:rFonts w:eastAsiaTheme="minorEastAsia"/>
      <w:sz w:val="24"/>
      <w:szCs w:val="24"/>
    </w:rPr>
  </w:style>
  <w:style w:type="paragraph" w:styleId="BalloonText">
    <w:name w:val="Balloon Text"/>
    <w:basedOn w:val="Normal"/>
    <w:link w:val="BalloonTextChar"/>
    <w:uiPriority w:val="99"/>
    <w:semiHidden/>
    <w:unhideWhenUsed/>
    <w:rsid w:val="00821DB8"/>
    <w:rPr>
      <w:rFonts w:ascii="Tahoma" w:hAnsi="Tahoma" w:cs="Tahoma"/>
      <w:sz w:val="16"/>
      <w:szCs w:val="16"/>
    </w:rPr>
  </w:style>
  <w:style w:type="character" w:customStyle="1" w:styleId="BalloonTextChar">
    <w:name w:val="Balloon Text Char"/>
    <w:basedOn w:val="DefaultParagraphFont"/>
    <w:link w:val="BalloonText"/>
    <w:uiPriority w:val="99"/>
    <w:semiHidden/>
    <w:rsid w:val="00821DB8"/>
    <w:rPr>
      <w:rFonts w:ascii="Tahoma" w:hAnsi="Tahoma" w:cs="Tahoma"/>
      <w:sz w:val="16"/>
      <w:szCs w:val="16"/>
    </w:rPr>
  </w:style>
  <w:style w:type="paragraph" w:customStyle="1" w:styleId="titl3">
    <w:name w:val="titl3"/>
    <w:uiPriority w:val="99"/>
    <w:rsid w:val="006A75D5"/>
    <w:pPr>
      <w:widowControl w:val="0"/>
      <w:autoSpaceDE w:val="0"/>
      <w:autoSpaceDN w:val="0"/>
      <w:adjustRightInd w:val="0"/>
    </w:pPr>
    <w:rPr>
      <w:rFonts w:ascii="Courier New" w:eastAsiaTheme="minorEastAsia" w:hAnsi="Courier New" w:cs="Courier New"/>
      <w:b/>
      <w:bCs/>
      <w:color w:val="000000"/>
      <w:sz w:val="24"/>
      <w:szCs w:val="24"/>
    </w:rPr>
  </w:style>
  <w:style w:type="paragraph" w:customStyle="1" w:styleId="CM7">
    <w:name w:val="CM7"/>
    <w:basedOn w:val="Default"/>
    <w:next w:val="Default"/>
    <w:uiPriority w:val="99"/>
    <w:rsid w:val="000A459A"/>
    <w:pPr>
      <w:widowControl w:val="0"/>
    </w:pPr>
    <w:rPr>
      <w:rFonts w:ascii="AUETG D+ Gotham" w:eastAsiaTheme="minorEastAsia" w:hAnsi="AUETG D+ Gotham" w:cstheme="minorBidi"/>
      <w:color w:val="auto"/>
    </w:rPr>
  </w:style>
  <w:style w:type="paragraph" w:customStyle="1" w:styleId="CM4">
    <w:name w:val="CM4"/>
    <w:basedOn w:val="Default"/>
    <w:next w:val="Default"/>
    <w:uiPriority w:val="99"/>
    <w:rsid w:val="000A459A"/>
    <w:pPr>
      <w:widowControl w:val="0"/>
    </w:pPr>
    <w:rPr>
      <w:rFonts w:ascii="AUETG D+ Gotham" w:eastAsiaTheme="minorEastAsia" w:hAnsi="AUETG D+ Gotham" w:cstheme="minorBidi"/>
      <w:color w:val="auto"/>
    </w:rPr>
  </w:style>
  <w:style w:type="paragraph" w:customStyle="1" w:styleId="CM9">
    <w:name w:val="CM9"/>
    <w:basedOn w:val="Default"/>
    <w:next w:val="Default"/>
    <w:uiPriority w:val="99"/>
    <w:rsid w:val="000A459A"/>
    <w:pPr>
      <w:widowControl w:val="0"/>
    </w:pPr>
    <w:rPr>
      <w:rFonts w:ascii="AUETG D+ Gotham" w:eastAsiaTheme="minorEastAsia" w:hAnsi="AUETG D+ Gotham" w:cstheme="minorBidi"/>
      <w:color w:val="auto"/>
    </w:rPr>
  </w:style>
  <w:style w:type="paragraph" w:customStyle="1" w:styleId="CM8">
    <w:name w:val="CM8"/>
    <w:basedOn w:val="Default"/>
    <w:next w:val="Default"/>
    <w:uiPriority w:val="99"/>
    <w:rsid w:val="00B142B5"/>
    <w:pPr>
      <w:widowControl w:val="0"/>
    </w:pPr>
    <w:rPr>
      <w:rFonts w:ascii="AUETG D+ Gotham" w:eastAsiaTheme="minorEastAsia" w:hAnsi="AUETG D+ Gotham" w:cstheme="minorBidi"/>
      <w:color w:val="auto"/>
    </w:rPr>
  </w:style>
  <w:style w:type="paragraph" w:customStyle="1" w:styleId="CM3">
    <w:name w:val="CM3"/>
    <w:basedOn w:val="Default"/>
    <w:next w:val="Default"/>
    <w:uiPriority w:val="99"/>
    <w:rsid w:val="00B142B5"/>
    <w:pPr>
      <w:widowControl w:val="0"/>
      <w:spacing w:line="218" w:lineRule="atLeast"/>
    </w:pPr>
    <w:rPr>
      <w:rFonts w:ascii="AUETG D+ Gotham" w:eastAsiaTheme="minorEastAsia" w:hAnsi="AUETG D+ Gotham" w:cstheme="minorBidi"/>
      <w:color w:val="auto"/>
    </w:rPr>
  </w:style>
  <w:style w:type="paragraph" w:customStyle="1" w:styleId="CM5">
    <w:name w:val="CM5"/>
    <w:basedOn w:val="Default"/>
    <w:next w:val="Default"/>
    <w:uiPriority w:val="99"/>
    <w:rsid w:val="00B142B5"/>
    <w:pPr>
      <w:widowControl w:val="0"/>
      <w:spacing w:line="216" w:lineRule="atLeast"/>
    </w:pPr>
    <w:rPr>
      <w:rFonts w:ascii="AUETG D+ Gotham" w:eastAsiaTheme="minorEastAsia" w:hAnsi="AUETG D+ Gotham" w:cstheme="minorBidi"/>
      <w:color w:val="auto"/>
    </w:rPr>
  </w:style>
  <w:style w:type="table" w:styleId="TableGrid">
    <w:name w:val="Table Grid"/>
    <w:basedOn w:val="TableNormal"/>
    <w:uiPriority w:val="59"/>
    <w:rsid w:val="00A0586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43A4"/>
    <w:pPr>
      <w:ind w:left="720"/>
      <w:contextualSpacing/>
    </w:pPr>
  </w:style>
  <w:style w:type="paragraph" w:customStyle="1" w:styleId="CM2">
    <w:name w:val="CM2"/>
    <w:basedOn w:val="Default"/>
    <w:next w:val="Default"/>
    <w:uiPriority w:val="99"/>
    <w:rsid w:val="00654EAB"/>
    <w:pPr>
      <w:widowControl w:val="0"/>
      <w:spacing w:line="188" w:lineRule="atLeast"/>
    </w:pPr>
    <w:rPr>
      <w:rFonts w:ascii="Swis721 Ex BT" w:eastAsiaTheme="minorEastAsia" w:hAnsi="Swis721 Ex BT" w:cstheme="minorBidi"/>
      <w:color w:val="auto"/>
    </w:rPr>
  </w:style>
  <w:style w:type="paragraph" w:styleId="Header">
    <w:name w:val="header"/>
    <w:basedOn w:val="Normal"/>
    <w:link w:val="HeaderChar"/>
    <w:uiPriority w:val="99"/>
    <w:unhideWhenUsed/>
    <w:rsid w:val="007038CA"/>
    <w:pPr>
      <w:tabs>
        <w:tab w:val="center" w:pos="4680"/>
        <w:tab w:val="right" w:pos="9360"/>
      </w:tabs>
    </w:pPr>
  </w:style>
  <w:style w:type="character" w:customStyle="1" w:styleId="HeaderChar">
    <w:name w:val="Header Char"/>
    <w:basedOn w:val="DefaultParagraphFont"/>
    <w:link w:val="Header"/>
    <w:uiPriority w:val="99"/>
    <w:rsid w:val="007038CA"/>
    <w:rPr>
      <w:rFonts w:ascii="Arial" w:hAnsi="Arial"/>
      <w:szCs w:val="24"/>
    </w:rPr>
  </w:style>
  <w:style w:type="character" w:customStyle="1" w:styleId="FooterChar">
    <w:name w:val="Footer Char"/>
    <w:basedOn w:val="DefaultParagraphFont"/>
    <w:link w:val="Footer"/>
    <w:uiPriority w:val="99"/>
    <w:rsid w:val="007038CA"/>
    <w:rPr>
      <w:rFonts w:ascii="Arial" w:hAnsi="Arial"/>
      <w:szCs w:val="24"/>
    </w:rPr>
  </w:style>
  <w:style w:type="paragraph" w:customStyle="1" w:styleId="CM1">
    <w:name w:val="CM1"/>
    <w:basedOn w:val="Normal"/>
    <w:next w:val="Normal"/>
    <w:uiPriority w:val="99"/>
    <w:rsid w:val="00874DFE"/>
    <w:pPr>
      <w:widowControl w:val="0"/>
      <w:autoSpaceDE w:val="0"/>
      <w:autoSpaceDN w:val="0"/>
      <w:adjustRightInd w:val="0"/>
      <w:spacing w:line="276" w:lineRule="atLeast"/>
    </w:pPr>
    <w:rPr>
      <w:rFonts w:ascii="UAOVHM+TrebuchetMS" w:eastAsiaTheme="minorEastAsia" w:hAnsi="UAOVHM+TrebuchetMS" w:cstheme="minorBidi"/>
      <w:sz w:val="24"/>
    </w:rPr>
  </w:style>
  <w:style w:type="paragraph" w:customStyle="1" w:styleId="CM6">
    <w:name w:val="CM6"/>
    <w:basedOn w:val="Default"/>
    <w:next w:val="Default"/>
    <w:uiPriority w:val="99"/>
    <w:rsid w:val="00286047"/>
    <w:pPr>
      <w:widowControl w:val="0"/>
      <w:spacing w:line="276" w:lineRule="atLeast"/>
    </w:pPr>
    <w:rPr>
      <w:rFonts w:ascii="UAOVHM+TrebuchetMS" w:eastAsiaTheme="minorEastAsia" w:hAnsi="UAOVHM+TrebuchetMS" w:cstheme="minorBidi"/>
      <w:color w:val="auto"/>
    </w:rPr>
  </w:style>
  <w:style w:type="character" w:styleId="Emphasis">
    <w:name w:val="Emphasis"/>
    <w:basedOn w:val="DefaultParagraphFont"/>
    <w:uiPriority w:val="20"/>
    <w:qFormat/>
    <w:rsid w:val="00AE59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393899">
      <w:bodyDiv w:val="1"/>
      <w:marLeft w:val="0"/>
      <w:marRight w:val="0"/>
      <w:marTop w:val="0"/>
      <w:marBottom w:val="0"/>
      <w:divBdr>
        <w:top w:val="none" w:sz="0" w:space="0" w:color="auto"/>
        <w:left w:val="none" w:sz="0" w:space="0" w:color="auto"/>
        <w:bottom w:val="none" w:sz="0" w:space="0" w:color="auto"/>
        <w:right w:val="none" w:sz="0" w:space="0" w:color="auto"/>
      </w:divBdr>
      <w:divsChild>
        <w:div w:id="791902030">
          <w:marLeft w:val="0"/>
          <w:marRight w:val="0"/>
          <w:marTop w:val="0"/>
          <w:marBottom w:val="0"/>
          <w:divBdr>
            <w:top w:val="none" w:sz="0" w:space="0" w:color="auto"/>
            <w:left w:val="none" w:sz="0" w:space="0" w:color="auto"/>
            <w:bottom w:val="none" w:sz="0" w:space="0" w:color="auto"/>
            <w:right w:val="none" w:sz="0" w:space="0" w:color="auto"/>
          </w:divBdr>
          <w:divsChild>
            <w:div w:id="753165767">
              <w:marLeft w:val="0"/>
              <w:marRight w:val="0"/>
              <w:marTop w:val="0"/>
              <w:marBottom w:val="0"/>
              <w:divBdr>
                <w:top w:val="none" w:sz="0" w:space="0" w:color="auto"/>
                <w:left w:val="none" w:sz="0" w:space="0" w:color="auto"/>
                <w:bottom w:val="none" w:sz="0" w:space="0" w:color="auto"/>
                <w:right w:val="none" w:sz="0" w:space="0" w:color="auto"/>
              </w:divBdr>
              <w:divsChild>
                <w:div w:id="2959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47884">
      <w:bodyDiv w:val="1"/>
      <w:marLeft w:val="0"/>
      <w:marRight w:val="0"/>
      <w:marTop w:val="0"/>
      <w:marBottom w:val="0"/>
      <w:divBdr>
        <w:top w:val="none" w:sz="0" w:space="0" w:color="auto"/>
        <w:left w:val="none" w:sz="0" w:space="0" w:color="auto"/>
        <w:bottom w:val="none" w:sz="0" w:space="0" w:color="auto"/>
        <w:right w:val="none" w:sz="0" w:space="0" w:color="auto"/>
      </w:divBdr>
      <w:divsChild>
        <w:div w:id="1317608412">
          <w:marLeft w:val="0"/>
          <w:marRight w:val="0"/>
          <w:marTop w:val="0"/>
          <w:marBottom w:val="150"/>
          <w:divBdr>
            <w:top w:val="none" w:sz="0" w:space="0" w:color="auto"/>
            <w:left w:val="none" w:sz="0" w:space="0" w:color="auto"/>
            <w:bottom w:val="none" w:sz="0" w:space="0" w:color="auto"/>
            <w:right w:val="none" w:sz="0" w:space="0" w:color="auto"/>
          </w:divBdr>
        </w:div>
        <w:div w:id="1217593900">
          <w:marLeft w:val="0"/>
          <w:marRight w:val="0"/>
          <w:marTop w:val="0"/>
          <w:marBottom w:val="0"/>
          <w:divBdr>
            <w:top w:val="none" w:sz="0" w:space="0" w:color="auto"/>
            <w:left w:val="none" w:sz="0" w:space="0" w:color="auto"/>
            <w:bottom w:val="none" w:sz="0" w:space="0" w:color="auto"/>
            <w:right w:val="none" w:sz="0" w:space="0" w:color="auto"/>
          </w:divBdr>
        </w:div>
      </w:divsChild>
    </w:div>
    <w:div w:id="1584487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ABB5971456B4946AA8A898B7B3A77BE" ma:contentTypeVersion="19" ma:contentTypeDescription="Create a new document." ma:contentTypeScope="" ma:versionID="d1ab7fca2ace62cbf226a8311017d19a">
  <xsd:schema xmlns:xsd="http://www.w3.org/2001/XMLSchema" xmlns:xs="http://www.w3.org/2001/XMLSchema" xmlns:p="http://schemas.microsoft.com/office/2006/metadata/properties" xmlns:ns2="20647a95-3990-47fe-a810-3a35f8cd547c" xmlns:ns3="728cdf2f-d140-4946-9425-727e35ccec8f" targetNamespace="http://schemas.microsoft.com/office/2006/metadata/properties" ma:root="true" ma:fieldsID="cfe3675981e6001f27442998a4303208" ns2:_="" ns3:_="">
    <xsd:import namespace="20647a95-3990-47fe-a810-3a35f8cd547c"/>
    <xsd:import namespace="728cdf2f-d140-4946-9425-727e35ccec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647a95-3990-47fe-a810-3a35f8cd5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bf906fe-3e8e-4b22-a6fd-bde302b921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8cdf2f-d140-4946-9425-727e35ccec8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8d2d67c-8903-4a88-adde-0165e1603b4e}" ma:internalName="TaxCatchAll" ma:showField="CatchAllData" ma:web="728cdf2f-d140-4946-9425-727e35ccec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28cdf2f-d140-4946-9425-727e35ccec8f" xsi:nil="true"/>
    <lcf76f155ced4ddcb4097134ff3c332f xmlns="20647a95-3990-47fe-a810-3a35f8cd547c">
      <Terms xmlns="http://schemas.microsoft.com/office/infopath/2007/PartnerControls"/>
    </lcf76f155ced4ddcb4097134ff3c332f>
    <SharedWithUsers xmlns="728cdf2f-d140-4946-9425-727e35ccec8f">
      <UserInfo>
        <DisplayName/>
        <AccountId xsi:nil="true"/>
        <AccountType/>
      </UserInfo>
    </SharedWithUsers>
  </documentManagement>
</p:properties>
</file>

<file path=customXml/itemProps1.xml><?xml version="1.0" encoding="utf-8"?>
<ds:datastoreItem xmlns:ds="http://schemas.openxmlformats.org/officeDocument/2006/customXml" ds:itemID="{4410984A-86A3-4786-A46F-17EDA7E2F0D5}">
  <ds:schemaRefs>
    <ds:schemaRef ds:uri="http://schemas.openxmlformats.org/officeDocument/2006/bibliography"/>
  </ds:schemaRefs>
</ds:datastoreItem>
</file>

<file path=customXml/itemProps2.xml><?xml version="1.0" encoding="utf-8"?>
<ds:datastoreItem xmlns:ds="http://schemas.openxmlformats.org/officeDocument/2006/customXml" ds:itemID="{88054623-27DE-4231-B027-C4734DB35EBF}"/>
</file>

<file path=customXml/itemProps3.xml><?xml version="1.0" encoding="utf-8"?>
<ds:datastoreItem xmlns:ds="http://schemas.openxmlformats.org/officeDocument/2006/customXml" ds:itemID="{3BF0C1F5-7D59-4CEE-BE99-38A8E320B826}"/>
</file>

<file path=customXml/itemProps4.xml><?xml version="1.0" encoding="utf-8"?>
<ds:datastoreItem xmlns:ds="http://schemas.openxmlformats.org/officeDocument/2006/customXml" ds:itemID="{1CB8B9A5-D558-4F4F-B0D8-21F56B9EE4FD}"/>
</file>

<file path=docMetadata/LabelInfo.xml><?xml version="1.0" encoding="utf-8"?>
<clbl:labelList xmlns:clbl="http://schemas.microsoft.com/office/2020/mipLabelMetadata">
  <clbl:label id="{a9ee03e0-b78c-4998-8bf4-79b266b85105}" enabled="1" method="Standard" siteId="{723a5a87-f39a-4a22-9247-3fc240c01396}" removed="0"/>
</clbl:labelList>
</file>

<file path=docProps/app.xml><?xml version="1.0" encoding="utf-8"?>
<Properties xmlns="http://schemas.openxmlformats.org/officeDocument/2006/extended-properties" xmlns:vt="http://schemas.openxmlformats.org/officeDocument/2006/docPropsVTypes">
  <Template>Normal</Template>
  <TotalTime>22</TotalTime>
  <Pages>3</Pages>
  <Words>987</Words>
  <Characters>5627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The Unsettled Identities of Our Urban Frontiers</vt:lpstr>
    </vt:vector>
  </TitlesOfParts>
  <Company>University of Waterloo</Company>
  <LinksUpToDate>false</LinksUpToDate>
  <CharactersWithSpaces>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 Rynnimeri</dc:creator>
  <cp:lastModifiedBy>Val Rynnimeri</cp:lastModifiedBy>
  <cp:revision>4</cp:revision>
  <cp:lastPrinted>2015-09-15T05:23:00Z</cp:lastPrinted>
  <dcterms:created xsi:type="dcterms:W3CDTF">2016-03-18T18:37:00Z</dcterms:created>
  <dcterms:modified xsi:type="dcterms:W3CDTF">2016-03-18T18:59:00Z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0x0101009ABB5971456B4946AA8A898B7B3A77BE</vt:lpwstr>
  </property>
  <property fmtid="{D5CDD505-2E9C-101B-9397-08002B2CF9AE}" pid="3" name="Order">
    <vt:r8>1127100</vt:r8>
  </property>
  <property fmtid="{D5CDD505-2E9C-101B-9397-08002B2CF9AE}" pid="4" name="TriggerFlowInfo">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ies>
</file>