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82ACE2" w14:textId="3F625633" w:rsidR="008F0B30" w:rsidRPr="00A60C76" w:rsidRDefault="007B4058" w:rsidP="00A60C76">
      <w:pPr>
        <w:pStyle w:val="Title"/>
        <w:ind w:right="0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  <w:w w:val="80"/>
        </w:rPr>
        <w:t>Peer</w:t>
      </w:r>
      <w:r w:rsidRPr="00A60C76">
        <w:rPr>
          <w:rFonts w:asciiTheme="minorHAnsi" w:hAnsiTheme="minorHAnsi" w:cstheme="minorHAnsi"/>
          <w:spacing w:val="-9"/>
          <w:w w:val="80"/>
        </w:rPr>
        <w:t xml:space="preserve"> </w:t>
      </w:r>
      <w:r w:rsidRPr="00A60C76">
        <w:rPr>
          <w:rFonts w:asciiTheme="minorHAnsi" w:hAnsiTheme="minorHAnsi" w:cstheme="minorHAnsi"/>
          <w:w w:val="80"/>
        </w:rPr>
        <w:t>Review</w:t>
      </w:r>
      <w:r w:rsidRPr="00A60C76">
        <w:rPr>
          <w:rFonts w:asciiTheme="minorHAnsi" w:hAnsiTheme="minorHAnsi" w:cstheme="minorHAnsi"/>
          <w:spacing w:val="-12"/>
          <w:w w:val="80"/>
        </w:rPr>
        <w:t xml:space="preserve"> </w:t>
      </w:r>
      <w:r w:rsidRPr="00A60C76">
        <w:rPr>
          <w:rFonts w:asciiTheme="minorHAnsi" w:hAnsiTheme="minorHAnsi" w:cstheme="minorHAnsi"/>
          <w:w w:val="80"/>
        </w:rPr>
        <w:t>of</w:t>
      </w:r>
      <w:r w:rsidRPr="00A60C76">
        <w:rPr>
          <w:rFonts w:asciiTheme="minorHAnsi" w:hAnsiTheme="minorHAnsi" w:cstheme="minorHAnsi"/>
          <w:spacing w:val="-12"/>
          <w:w w:val="80"/>
        </w:rPr>
        <w:t xml:space="preserve"> </w:t>
      </w:r>
      <w:r w:rsidRPr="00A60C76">
        <w:rPr>
          <w:rFonts w:asciiTheme="minorHAnsi" w:hAnsiTheme="minorHAnsi" w:cstheme="minorHAnsi"/>
          <w:w w:val="80"/>
        </w:rPr>
        <w:t>Teaching</w:t>
      </w:r>
      <w:r w:rsidRPr="00A60C76">
        <w:rPr>
          <w:rFonts w:asciiTheme="minorHAnsi" w:hAnsiTheme="minorHAnsi" w:cstheme="minorHAnsi"/>
          <w:spacing w:val="-14"/>
          <w:w w:val="80"/>
        </w:rPr>
        <w:t xml:space="preserve"> </w:t>
      </w:r>
      <w:r w:rsidRPr="00A60C76">
        <w:rPr>
          <w:rFonts w:asciiTheme="minorHAnsi" w:hAnsiTheme="minorHAnsi" w:cstheme="minorHAnsi"/>
          <w:spacing w:val="-2"/>
          <w:w w:val="80"/>
        </w:rPr>
        <w:t>(PRT)</w:t>
      </w:r>
    </w:p>
    <w:p w14:paraId="7782ACE3" w14:textId="77777777" w:rsidR="008F0B30" w:rsidRPr="00A60C76" w:rsidRDefault="007B4058" w:rsidP="00A60C76">
      <w:pPr>
        <w:jc w:val="center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  <w:w w:val="80"/>
        </w:rPr>
        <w:t>Note-taking</w:t>
      </w:r>
      <w:r w:rsidRPr="00A60C76">
        <w:rPr>
          <w:rFonts w:asciiTheme="minorHAnsi" w:hAnsiTheme="minorHAnsi" w:cstheme="minorHAnsi"/>
          <w:spacing w:val="-18"/>
          <w:w w:val="80"/>
        </w:rPr>
        <w:t xml:space="preserve"> </w:t>
      </w:r>
      <w:r w:rsidRPr="00A60C76">
        <w:rPr>
          <w:rFonts w:asciiTheme="minorHAnsi" w:hAnsiTheme="minorHAnsi" w:cstheme="minorHAnsi"/>
          <w:w w:val="80"/>
        </w:rPr>
        <w:t>Template</w:t>
      </w:r>
      <w:r w:rsidRPr="00A60C76">
        <w:rPr>
          <w:rFonts w:asciiTheme="minorHAnsi" w:hAnsiTheme="minorHAnsi" w:cstheme="minorHAnsi"/>
          <w:spacing w:val="5"/>
        </w:rPr>
        <w:t xml:space="preserve"> </w:t>
      </w:r>
      <w:r w:rsidRPr="00A60C76">
        <w:rPr>
          <w:rFonts w:asciiTheme="minorHAnsi" w:hAnsiTheme="minorHAnsi" w:cstheme="minorHAnsi"/>
          <w:spacing w:val="-10"/>
          <w:w w:val="80"/>
        </w:rPr>
        <w:t>1</w:t>
      </w:r>
    </w:p>
    <w:p w14:paraId="525A47C8" w14:textId="77777777" w:rsidR="00A60C76" w:rsidRDefault="00A60C76" w:rsidP="00A60C76">
      <w:pPr>
        <w:rPr>
          <w:rFonts w:asciiTheme="minorHAnsi" w:hAnsiTheme="minorHAnsi" w:cstheme="minorHAnsi"/>
        </w:rPr>
      </w:pPr>
    </w:p>
    <w:p w14:paraId="12118748" w14:textId="0E65EE4D" w:rsidR="00512177" w:rsidRPr="00B60127" w:rsidRDefault="001665A8" w:rsidP="001665A8">
      <w:pPr>
        <w:pStyle w:val="Heading1"/>
      </w:pPr>
      <w:r>
        <w:t>Guidelines for Reviewers</w:t>
      </w:r>
    </w:p>
    <w:p w14:paraId="1129E2BB" w14:textId="77777777" w:rsidR="0060105B" w:rsidRDefault="0060105B" w:rsidP="00F17235">
      <w:pPr>
        <w:pStyle w:val="ListParagraph"/>
        <w:spacing w:after="120"/>
        <w:ind w:left="562" w:hanging="360"/>
      </w:pPr>
      <w:r>
        <w:t xml:space="preserve">The list below outlines </w:t>
      </w:r>
      <w:r w:rsidR="006D41C7">
        <w:t xml:space="preserve">actions </w:t>
      </w:r>
      <w:r w:rsidR="003963E3">
        <w:t xml:space="preserve">from </w:t>
      </w:r>
      <w:r w:rsidR="00C26BC3">
        <w:t xml:space="preserve">the </w:t>
      </w:r>
      <w:hyperlink r:id="rId10" w:history="1">
        <w:r w:rsidR="00C26BC3" w:rsidRPr="003963E3">
          <w:rPr>
            <w:rStyle w:val="Hyperlink"/>
          </w:rPr>
          <w:t>Framework for Teaching Effectiveness</w:t>
        </w:r>
      </w:hyperlink>
      <w:r w:rsidR="000113EC">
        <w:t xml:space="preserve">. </w:t>
      </w:r>
    </w:p>
    <w:p w14:paraId="67DBBE31" w14:textId="77777777" w:rsidR="0060105B" w:rsidRPr="00A60C76" w:rsidRDefault="0060105B" w:rsidP="00F17235">
      <w:pPr>
        <w:pStyle w:val="ListParagraph"/>
        <w:spacing w:after="120"/>
        <w:ind w:left="562" w:hanging="360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Use</w:t>
      </w:r>
      <w:r w:rsidRPr="00A60C76">
        <w:rPr>
          <w:rFonts w:asciiTheme="minorHAnsi" w:hAnsiTheme="minorHAnsi" w:cstheme="minorHAnsi"/>
          <w:spacing w:val="-2"/>
        </w:rPr>
        <w:t xml:space="preserve"> </w:t>
      </w:r>
      <w:r w:rsidRPr="00A60C76">
        <w:rPr>
          <w:rFonts w:asciiTheme="minorHAnsi" w:hAnsiTheme="minorHAnsi" w:cstheme="minorHAnsi"/>
        </w:rPr>
        <w:t>the</w:t>
      </w:r>
      <w:r w:rsidRPr="00A60C76">
        <w:rPr>
          <w:rFonts w:asciiTheme="minorHAnsi" w:hAnsiTheme="minorHAnsi" w:cstheme="minorHAnsi"/>
          <w:spacing w:val="-2"/>
        </w:rPr>
        <w:t xml:space="preserve"> </w:t>
      </w:r>
      <w:r>
        <w:rPr>
          <w:rFonts w:asciiTheme="minorHAnsi" w:hAnsiTheme="minorHAnsi" w:cstheme="minorHAnsi"/>
          <w:spacing w:val="-2"/>
        </w:rPr>
        <w:t xml:space="preserve">actions </w:t>
      </w:r>
      <w:r w:rsidRPr="00A60C76">
        <w:rPr>
          <w:rFonts w:asciiTheme="minorHAnsi" w:hAnsiTheme="minorHAnsi" w:cstheme="minorHAnsi"/>
        </w:rPr>
        <w:t>as</w:t>
      </w:r>
      <w:r w:rsidRPr="00A60C76">
        <w:rPr>
          <w:rFonts w:asciiTheme="minorHAnsi" w:hAnsiTheme="minorHAnsi" w:cstheme="minorHAnsi"/>
          <w:spacing w:val="-7"/>
        </w:rPr>
        <w:t xml:space="preserve"> </w:t>
      </w:r>
      <w:r w:rsidRPr="00A60C76">
        <w:rPr>
          <w:rFonts w:asciiTheme="minorHAnsi" w:hAnsiTheme="minorHAnsi" w:cstheme="minorHAnsi"/>
        </w:rPr>
        <w:t>a</w:t>
      </w:r>
      <w:r w:rsidRPr="00A60C76">
        <w:rPr>
          <w:rFonts w:asciiTheme="minorHAnsi" w:hAnsiTheme="minorHAnsi" w:cstheme="minorHAnsi"/>
          <w:spacing w:val="-3"/>
        </w:rPr>
        <w:t xml:space="preserve"> </w:t>
      </w:r>
      <w:r w:rsidRPr="00A60C76">
        <w:rPr>
          <w:rFonts w:asciiTheme="minorHAnsi" w:hAnsiTheme="minorHAnsi" w:cstheme="minorHAnsi"/>
        </w:rPr>
        <w:t>guide</w:t>
      </w:r>
      <w:r w:rsidRPr="00A60C76">
        <w:rPr>
          <w:rFonts w:asciiTheme="minorHAnsi" w:hAnsiTheme="minorHAnsi" w:cstheme="minorHAnsi"/>
          <w:spacing w:val="-2"/>
        </w:rPr>
        <w:t xml:space="preserve"> </w:t>
      </w:r>
      <w:r w:rsidRPr="00A60C76">
        <w:rPr>
          <w:rFonts w:asciiTheme="minorHAnsi" w:hAnsiTheme="minorHAnsi" w:cstheme="minorHAnsi"/>
        </w:rPr>
        <w:t>of</w:t>
      </w:r>
      <w:r w:rsidRPr="00A60C76">
        <w:rPr>
          <w:rFonts w:asciiTheme="minorHAnsi" w:hAnsiTheme="minorHAnsi" w:cstheme="minorHAnsi"/>
          <w:spacing w:val="-4"/>
        </w:rPr>
        <w:t xml:space="preserve"> </w:t>
      </w:r>
      <w:r w:rsidRPr="00A60C76">
        <w:rPr>
          <w:rFonts w:asciiTheme="minorHAnsi" w:hAnsiTheme="minorHAnsi" w:cstheme="minorHAnsi"/>
        </w:rPr>
        <w:t>what</w:t>
      </w:r>
      <w:r w:rsidRPr="00A60C76">
        <w:rPr>
          <w:rFonts w:asciiTheme="minorHAnsi" w:hAnsiTheme="minorHAnsi" w:cstheme="minorHAnsi"/>
          <w:spacing w:val="-2"/>
        </w:rPr>
        <w:t xml:space="preserve"> </w:t>
      </w:r>
      <w:r w:rsidRPr="00A60C76">
        <w:rPr>
          <w:rFonts w:asciiTheme="minorHAnsi" w:hAnsiTheme="minorHAnsi" w:cstheme="minorHAnsi"/>
        </w:rPr>
        <w:t>you</w:t>
      </w:r>
      <w:r w:rsidRPr="00A60C76">
        <w:rPr>
          <w:rFonts w:asciiTheme="minorHAnsi" w:hAnsiTheme="minorHAnsi" w:cstheme="minorHAnsi"/>
          <w:spacing w:val="-2"/>
        </w:rPr>
        <w:t xml:space="preserve"> </w:t>
      </w:r>
      <w:r w:rsidRPr="00A60C76">
        <w:rPr>
          <w:rFonts w:asciiTheme="minorHAnsi" w:hAnsiTheme="minorHAnsi" w:cstheme="minorHAnsi"/>
        </w:rPr>
        <w:t>might</w:t>
      </w:r>
      <w:r w:rsidRPr="00A60C76">
        <w:rPr>
          <w:rFonts w:asciiTheme="minorHAnsi" w:hAnsiTheme="minorHAnsi" w:cstheme="minorHAnsi"/>
          <w:spacing w:val="-2"/>
        </w:rPr>
        <w:t xml:space="preserve"> </w:t>
      </w:r>
      <w:r>
        <w:rPr>
          <w:rFonts w:asciiTheme="minorHAnsi" w:hAnsiTheme="minorHAnsi" w:cstheme="minorHAnsi"/>
        </w:rPr>
        <w:t>watch for</w:t>
      </w:r>
      <w:r w:rsidRPr="00A60C76">
        <w:rPr>
          <w:rFonts w:asciiTheme="minorHAnsi" w:hAnsiTheme="minorHAnsi" w:cstheme="minorHAnsi"/>
        </w:rPr>
        <w:t>,</w:t>
      </w:r>
      <w:r w:rsidRPr="00A60C76">
        <w:rPr>
          <w:rFonts w:asciiTheme="minorHAnsi" w:hAnsiTheme="minorHAnsi" w:cstheme="minorHAnsi"/>
          <w:spacing w:val="-4"/>
        </w:rPr>
        <w:t xml:space="preserve"> </w:t>
      </w:r>
      <w:r w:rsidRPr="00A60C76">
        <w:rPr>
          <w:rFonts w:asciiTheme="minorHAnsi" w:hAnsiTheme="minorHAnsi" w:cstheme="minorHAnsi"/>
        </w:rPr>
        <w:t>but</w:t>
      </w:r>
      <w:r w:rsidRPr="00A60C76">
        <w:rPr>
          <w:rFonts w:asciiTheme="minorHAnsi" w:hAnsiTheme="minorHAnsi" w:cstheme="minorHAnsi"/>
          <w:spacing w:val="-2"/>
        </w:rPr>
        <w:t xml:space="preserve"> </w:t>
      </w:r>
      <w:r w:rsidRPr="00A60C76">
        <w:rPr>
          <w:rFonts w:asciiTheme="minorHAnsi" w:hAnsiTheme="minorHAnsi" w:cstheme="minorHAnsi"/>
        </w:rPr>
        <w:t>make</w:t>
      </w:r>
      <w:r w:rsidRPr="00A60C76">
        <w:rPr>
          <w:rFonts w:asciiTheme="minorHAnsi" w:hAnsiTheme="minorHAnsi" w:cstheme="minorHAnsi"/>
          <w:spacing w:val="-2"/>
        </w:rPr>
        <w:t xml:space="preserve"> </w:t>
      </w:r>
      <w:r w:rsidRPr="00A60C76">
        <w:rPr>
          <w:rFonts w:asciiTheme="minorHAnsi" w:hAnsiTheme="minorHAnsi" w:cstheme="minorHAnsi"/>
        </w:rPr>
        <w:t>sure</w:t>
      </w:r>
      <w:r w:rsidRPr="00A60C76">
        <w:rPr>
          <w:rFonts w:asciiTheme="minorHAnsi" w:hAnsiTheme="minorHAnsi" w:cstheme="minorHAnsi"/>
          <w:spacing w:val="-4"/>
        </w:rPr>
        <w:t xml:space="preserve"> </w:t>
      </w:r>
      <w:r w:rsidRPr="00A60C76">
        <w:rPr>
          <w:rFonts w:asciiTheme="minorHAnsi" w:hAnsiTheme="minorHAnsi" w:cstheme="minorHAnsi"/>
        </w:rPr>
        <w:t>to</w:t>
      </w:r>
      <w:r w:rsidRPr="00A60C76">
        <w:rPr>
          <w:rFonts w:asciiTheme="minorHAnsi" w:hAnsiTheme="minorHAnsi" w:cstheme="minorHAnsi"/>
          <w:spacing w:val="-7"/>
        </w:rPr>
        <w:t xml:space="preserve"> </w:t>
      </w:r>
      <w:r w:rsidRPr="00A60C76">
        <w:rPr>
          <w:rFonts w:asciiTheme="minorHAnsi" w:hAnsiTheme="minorHAnsi" w:cstheme="minorHAnsi"/>
        </w:rPr>
        <w:t>consider</w:t>
      </w:r>
      <w:r w:rsidRPr="00A60C76">
        <w:rPr>
          <w:rFonts w:asciiTheme="minorHAnsi" w:hAnsiTheme="minorHAnsi" w:cstheme="minorHAnsi"/>
          <w:spacing w:val="-4"/>
        </w:rPr>
        <w:t xml:space="preserve"> </w:t>
      </w:r>
      <w:r w:rsidRPr="00A60C76">
        <w:rPr>
          <w:rFonts w:asciiTheme="minorHAnsi" w:hAnsiTheme="minorHAnsi" w:cstheme="minorHAnsi"/>
        </w:rPr>
        <w:t>the</w:t>
      </w:r>
      <w:r w:rsidRPr="00A60C76">
        <w:rPr>
          <w:rFonts w:asciiTheme="minorHAnsi" w:hAnsiTheme="minorHAnsi" w:cstheme="minorHAnsi"/>
          <w:spacing w:val="-2"/>
        </w:rPr>
        <w:t xml:space="preserve"> </w:t>
      </w:r>
      <w:r w:rsidRPr="00A60C76">
        <w:rPr>
          <w:rFonts w:asciiTheme="minorHAnsi" w:hAnsiTheme="minorHAnsi" w:cstheme="minorHAnsi"/>
        </w:rPr>
        <w:t>review holistically rather than focusing too much on these lists.</w:t>
      </w:r>
    </w:p>
    <w:p w14:paraId="7B0617B1" w14:textId="2B5FB184" w:rsidR="000003D6" w:rsidRDefault="002439C0" w:rsidP="00F17235">
      <w:pPr>
        <w:pStyle w:val="ListParagraph"/>
        <w:spacing w:after="120"/>
        <w:ind w:left="562" w:hanging="360"/>
      </w:pPr>
      <w:r>
        <w:t xml:space="preserve">Remain </w:t>
      </w:r>
      <w:r w:rsidR="000003D6">
        <w:t xml:space="preserve">cognizant </w:t>
      </w:r>
      <w:r w:rsidR="003963E3">
        <w:t xml:space="preserve">of </w:t>
      </w:r>
      <w:r w:rsidR="000003D6">
        <w:t xml:space="preserve">the Framework </w:t>
      </w:r>
      <w:r w:rsidR="000113EC">
        <w:t xml:space="preserve">when </w:t>
      </w:r>
      <w:r w:rsidR="00633498" w:rsidRPr="00C26BC3">
        <w:t>consider</w:t>
      </w:r>
      <w:r w:rsidR="000113EC">
        <w:t>ing</w:t>
      </w:r>
      <w:r w:rsidR="00633498" w:rsidRPr="00C26BC3">
        <w:t xml:space="preserve"> teaching </w:t>
      </w:r>
      <w:r w:rsidR="007B4058" w:rsidRPr="00C26BC3">
        <w:t xml:space="preserve">materials and </w:t>
      </w:r>
      <w:r w:rsidR="00633498" w:rsidRPr="00C26BC3">
        <w:t>observ</w:t>
      </w:r>
      <w:r w:rsidR="00B84074">
        <w:t>ing</w:t>
      </w:r>
      <w:r w:rsidR="00633498" w:rsidRPr="00C26BC3">
        <w:t xml:space="preserve"> </w:t>
      </w:r>
      <w:r w:rsidR="000003D6">
        <w:t xml:space="preserve">a </w:t>
      </w:r>
      <w:r w:rsidR="006523BE" w:rsidRPr="00C26BC3">
        <w:t>class</w:t>
      </w:r>
      <w:r w:rsidR="007B4058" w:rsidRPr="00C26BC3">
        <w:t xml:space="preserve">. </w:t>
      </w:r>
    </w:p>
    <w:p w14:paraId="59E3F320" w14:textId="77429E1B" w:rsidR="00A60C76" w:rsidRPr="00C26BC3" w:rsidRDefault="006523BE" w:rsidP="00F17235">
      <w:pPr>
        <w:pStyle w:val="ListParagraph"/>
        <w:spacing w:after="120"/>
        <w:ind w:left="562" w:hanging="360"/>
      </w:pPr>
      <w:r w:rsidRPr="00C26BC3">
        <w:t xml:space="preserve">It is </w:t>
      </w:r>
      <w:r w:rsidR="00C26BC3" w:rsidRPr="00C26BC3">
        <w:t>not expected that a</w:t>
      </w:r>
      <w:r w:rsidR="000003D6">
        <w:t xml:space="preserve">n instructor will demonstrate </w:t>
      </w:r>
      <w:r w:rsidR="00D535F9">
        <w:t xml:space="preserve">every </w:t>
      </w:r>
      <w:r w:rsidR="006D41C7">
        <w:t xml:space="preserve">action </w:t>
      </w:r>
      <w:r w:rsidR="0085592B" w:rsidRPr="00C26BC3">
        <w:t xml:space="preserve">in a single </w:t>
      </w:r>
      <w:r w:rsidR="000B561B" w:rsidRPr="00C26BC3">
        <w:t>PRT experience</w:t>
      </w:r>
      <w:r w:rsidR="007B4058" w:rsidRPr="00C26BC3">
        <w:t>.</w:t>
      </w:r>
    </w:p>
    <w:p w14:paraId="32EF30C6" w14:textId="77777777" w:rsidR="002C372D" w:rsidRPr="00A60C76" w:rsidRDefault="002C372D" w:rsidP="00F17235">
      <w:pPr>
        <w:pStyle w:val="ListParagraph"/>
        <w:spacing w:after="120"/>
        <w:ind w:left="562"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There </w:t>
      </w:r>
      <w:r w:rsidRPr="00A60C76">
        <w:rPr>
          <w:rFonts w:asciiTheme="minorHAnsi" w:hAnsiTheme="minorHAnsi" w:cstheme="minorHAnsi"/>
        </w:rPr>
        <w:t xml:space="preserve">may be items that are less important in the context </w:t>
      </w:r>
      <w:r>
        <w:rPr>
          <w:rFonts w:asciiTheme="minorHAnsi" w:hAnsiTheme="minorHAnsi" w:cstheme="minorHAnsi"/>
        </w:rPr>
        <w:t>of a given Review</w:t>
      </w:r>
      <w:r w:rsidRPr="00A60C76">
        <w:rPr>
          <w:rFonts w:asciiTheme="minorHAnsi" w:hAnsiTheme="minorHAnsi" w:cstheme="minorHAnsi"/>
        </w:rPr>
        <w:t xml:space="preserve">, or that are impossible to observe; these </w:t>
      </w:r>
      <w:r>
        <w:rPr>
          <w:rFonts w:asciiTheme="minorHAnsi" w:hAnsiTheme="minorHAnsi" w:cstheme="minorHAnsi"/>
        </w:rPr>
        <w:t>can be disregarded</w:t>
      </w:r>
      <w:r w:rsidRPr="00A60C76">
        <w:rPr>
          <w:rFonts w:asciiTheme="minorHAnsi" w:hAnsiTheme="minorHAnsi" w:cstheme="minorHAnsi"/>
        </w:rPr>
        <w:t>.</w:t>
      </w:r>
    </w:p>
    <w:p w14:paraId="7782ACE6" w14:textId="03C88518" w:rsidR="008F0B30" w:rsidRPr="00A60C76" w:rsidRDefault="007B4058" w:rsidP="00F17235">
      <w:pPr>
        <w:pStyle w:val="ListParagraph"/>
        <w:spacing w:after="120"/>
        <w:ind w:left="562" w:hanging="360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 xml:space="preserve">Be sure to </w:t>
      </w:r>
      <w:r w:rsidR="00D535F9">
        <w:rPr>
          <w:rFonts w:asciiTheme="minorHAnsi" w:hAnsiTheme="minorHAnsi" w:cstheme="minorHAnsi"/>
        </w:rPr>
        <w:t xml:space="preserve">conduct your </w:t>
      </w:r>
      <w:r w:rsidR="00A60C76" w:rsidRPr="00A60C76">
        <w:rPr>
          <w:rFonts w:asciiTheme="minorHAnsi" w:hAnsiTheme="minorHAnsi" w:cstheme="minorHAnsi"/>
        </w:rPr>
        <w:t>observ</w:t>
      </w:r>
      <w:r w:rsidR="00D535F9">
        <w:rPr>
          <w:rFonts w:asciiTheme="minorHAnsi" w:hAnsiTheme="minorHAnsi" w:cstheme="minorHAnsi"/>
        </w:rPr>
        <w:t>ation</w:t>
      </w:r>
      <w:r w:rsidRPr="00A60C76">
        <w:rPr>
          <w:rFonts w:asciiTheme="minorHAnsi" w:hAnsiTheme="minorHAnsi" w:cstheme="minorHAnsi"/>
          <w:spacing w:val="-4"/>
        </w:rPr>
        <w:t xml:space="preserve"> </w:t>
      </w:r>
      <w:r w:rsidRPr="00A60C76">
        <w:rPr>
          <w:rFonts w:asciiTheme="minorHAnsi" w:hAnsiTheme="minorHAnsi" w:cstheme="minorHAnsi"/>
        </w:rPr>
        <w:t>with</w:t>
      </w:r>
      <w:r w:rsidRPr="00A60C76">
        <w:rPr>
          <w:rFonts w:asciiTheme="minorHAnsi" w:hAnsiTheme="minorHAnsi" w:cstheme="minorHAnsi"/>
          <w:spacing w:val="-4"/>
        </w:rPr>
        <w:t xml:space="preserve"> </w:t>
      </w:r>
      <w:r w:rsidRPr="00A60C76">
        <w:rPr>
          <w:rFonts w:asciiTheme="minorHAnsi" w:hAnsiTheme="minorHAnsi" w:cstheme="minorHAnsi"/>
        </w:rPr>
        <w:t>the</w:t>
      </w:r>
      <w:r w:rsidRPr="00A60C76">
        <w:rPr>
          <w:rFonts w:asciiTheme="minorHAnsi" w:hAnsiTheme="minorHAnsi" w:cstheme="minorHAnsi"/>
          <w:spacing w:val="-2"/>
        </w:rPr>
        <w:t xml:space="preserve"> </w:t>
      </w:r>
      <w:r w:rsidRPr="00A60C76">
        <w:rPr>
          <w:rFonts w:asciiTheme="minorHAnsi" w:hAnsiTheme="minorHAnsi" w:cstheme="minorHAnsi"/>
        </w:rPr>
        <w:t>instructor’s</w:t>
      </w:r>
      <w:r w:rsidRPr="00A60C76">
        <w:rPr>
          <w:rFonts w:asciiTheme="minorHAnsi" w:hAnsiTheme="minorHAnsi" w:cstheme="minorHAnsi"/>
          <w:spacing w:val="-3"/>
        </w:rPr>
        <w:t xml:space="preserve"> </w:t>
      </w:r>
      <w:r w:rsidRPr="00A60C76">
        <w:rPr>
          <w:rFonts w:asciiTheme="minorHAnsi" w:hAnsiTheme="minorHAnsi" w:cstheme="minorHAnsi"/>
        </w:rPr>
        <w:t>goals</w:t>
      </w:r>
      <w:r w:rsidRPr="00A60C76">
        <w:rPr>
          <w:rFonts w:asciiTheme="minorHAnsi" w:hAnsiTheme="minorHAnsi" w:cstheme="minorHAnsi"/>
          <w:spacing w:val="-3"/>
        </w:rPr>
        <w:t xml:space="preserve"> </w:t>
      </w:r>
      <w:r w:rsidRPr="00A60C76">
        <w:rPr>
          <w:rFonts w:asciiTheme="minorHAnsi" w:hAnsiTheme="minorHAnsi" w:cstheme="minorHAnsi"/>
        </w:rPr>
        <w:t>or</w:t>
      </w:r>
      <w:r w:rsidRPr="00A60C76">
        <w:rPr>
          <w:rFonts w:asciiTheme="minorHAnsi" w:hAnsiTheme="minorHAnsi" w:cstheme="minorHAnsi"/>
          <w:spacing w:val="-4"/>
        </w:rPr>
        <w:t xml:space="preserve"> </w:t>
      </w:r>
      <w:r w:rsidRPr="00A60C76">
        <w:rPr>
          <w:rFonts w:asciiTheme="minorHAnsi" w:hAnsiTheme="minorHAnsi" w:cstheme="minorHAnsi"/>
        </w:rPr>
        <w:t>specific</w:t>
      </w:r>
      <w:r w:rsidRPr="00A60C76">
        <w:rPr>
          <w:rFonts w:asciiTheme="minorHAnsi" w:hAnsiTheme="minorHAnsi" w:cstheme="minorHAnsi"/>
          <w:spacing w:val="-3"/>
        </w:rPr>
        <w:t xml:space="preserve"> </w:t>
      </w:r>
      <w:r w:rsidRPr="00A60C76">
        <w:rPr>
          <w:rFonts w:asciiTheme="minorHAnsi" w:hAnsiTheme="minorHAnsi" w:cstheme="minorHAnsi"/>
        </w:rPr>
        <w:t>requests</w:t>
      </w:r>
      <w:r w:rsidRPr="00A60C76">
        <w:rPr>
          <w:rFonts w:asciiTheme="minorHAnsi" w:hAnsiTheme="minorHAnsi" w:cstheme="minorHAnsi"/>
          <w:spacing w:val="-3"/>
        </w:rPr>
        <w:t xml:space="preserve"> </w:t>
      </w:r>
      <w:r w:rsidRPr="00A60C76">
        <w:rPr>
          <w:rFonts w:asciiTheme="minorHAnsi" w:hAnsiTheme="minorHAnsi" w:cstheme="minorHAnsi"/>
        </w:rPr>
        <w:t>for</w:t>
      </w:r>
      <w:r w:rsidRPr="00A60C76">
        <w:rPr>
          <w:rFonts w:asciiTheme="minorHAnsi" w:hAnsiTheme="minorHAnsi" w:cstheme="minorHAnsi"/>
          <w:spacing w:val="-4"/>
        </w:rPr>
        <w:t xml:space="preserve"> </w:t>
      </w:r>
      <w:r w:rsidRPr="00A60C76">
        <w:rPr>
          <w:rFonts w:asciiTheme="minorHAnsi" w:hAnsiTheme="minorHAnsi" w:cstheme="minorHAnsi"/>
        </w:rPr>
        <w:t>feedback</w:t>
      </w:r>
      <w:r w:rsidRPr="00A60C76">
        <w:rPr>
          <w:rFonts w:asciiTheme="minorHAnsi" w:hAnsiTheme="minorHAnsi" w:cstheme="minorHAnsi"/>
          <w:spacing w:val="-4"/>
        </w:rPr>
        <w:t xml:space="preserve"> </w:t>
      </w:r>
      <w:r w:rsidRPr="00A60C76">
        <w:rPr>
          <w:rFonts w:asciiTheme="minorHAnsi" w:hAnsiTheme="minorHAnsi" w:cstheme="minorHAnsi"/>
        </w:rPr>
        <w:t>in</w:t>
      </w:r>
      <w:r w:rsidRPr="00A60C76">
        <w:rPr>
          <w:rFonts w:asciiTheme="minorHAnsi" w:hAnsiTheme="minorHAnsi" w:cstheme="minorHAnsi"/>
          <w:spacing w:val="-4"/>
        </w:rPr>
        <w:t xml:space="preserve"> </w:t>
      </w:r>
      <w:r w:rsidRPr="00A60C76">
        <w:rPr>
          <w:rFonts w:asciiTheme="minorHAnsi" w:hAnsiTheme="minorHAnsi" w:cstheme="minorHAnsi"/>
        </w:rPr>
        <w:t>mind</w:t>
      </w:r>
      <w:r w:rsidRPr="00A60C76">
        <w:rPr>
          <w:rFonts w:asciiTheme="minorHAnsi" w:hAnsiTheme="minorHAnsi" w:cstheme="minorHAnsi"/>
          <w:spacing w:val="-2"/>
        </w:rPr>
        <w:t xml:space="preserve"> </w:t>
      </w:r>
      <w:r w:rsidRPr="00A60C76">
        <w:rPr>
          <w:rFonts w:asciiTheme="minorHAnsi" w:hAnsiTheme="minorHAnsi" w:cstheme="minorHAnsi"/>
        </w:rPr>
        <w:t>so</w:t>
      </w:r>
      <w:r w:rsidRPr="00A60C76">
        <w:rPr>
          <w:rFonts w:asciiTheme="minorHAnsi" w:hAnsiTheme="minorHAnsi" w:cstheme="minorHAnsi"/>
          <w:spacing w:val="-2"/>
        </w:rPr>
        <w:t xml:space="preserve"> </w:t>
      </w:r>
      <w:r w:rsidRPr="00A60C76">
        <w:rPr>
          <w:rFonts w:asciiTheme="minorHAnsi" w:hAnsiTheme="minorHAnsi" w:cstheme="minorHAnsi"/>
        </w:rPr>
        <w:t>you can</w:t>
      </w:r>
      <w:r w:rsidRPr="00A60C76">
        <w:rPr>
          <w:rFonts w:asciiTheme="minorHAnsi" w:hAnsiTheme="minorHAnsi" w:cstheme="minorHAnsi"/>
          <w:spacing w:val="-4"/>
        </w:rPr>
        <w:t xml:space="preserve"> </w:t>
      </w:r>
      <w:r w:rsidRPr="00A60C76">
        <w:rPr>
          <w:rFonts w:asciiTheme="minorHAnsi" w:hAnsiTheme="minorHAnsi" w:cstheme="minorHAnsi"/>
        </w:rPr>
        <w:t>comment on these.</w:t>
      </w:r>
    </w:p>
    <w:p w14:paraId="7782ACE8" w14:textId="5D9E5E47" w:rsidR="008F0B30" w:rsidRPr="00A60C76" w:rsidRDefault="006C366C" w:rsidP="00F17235">
      <w:pPr>
        <w:pStyle w:val="ListParagraph"/>
        <w:spacing w:after="120"/>
        <w:ind w:left="562"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As you consider teaching materials and observe a class, i</w:t>
      </w:r>
      <w:r w:rsidR="007B4058" w:rsidRPr="00A60C76">
        <w:rPr>
          <w:rFonts w:asciiTheme="minorHAnsi" w:hAnsiTheme="minorHAnsi" w:cstheme="minorHAnsi"/>
        </w:rPr>
        <w:t>dentify</w:t>
      </w:r>
      <w:r w:rsidR="007B4058" w:rsidRPr="00A60C76">
        <w:rPr>
          <w:rFonts w:asciiTheme="minorHAnsi" w:hAnsiTheme="minorHAnsi" w:cstheme="minorHAnsi"/>
          <w:spacing w:val="-3"/>
        </w:rPr>
        <w:t xml:space="preserve"> </w:t>
      </w:r>
      <w:r w:rsidR="007B4058" w:rsidRPr="00A60C76">
        <w:rPr>
          <w:rFonts w:asciiTheme="minorHAnsi" w:hAnsiTheme="minorHAnsi" w:cstheme="minorHAnsi"/>
        </w:rPr>
        <w:t>a</w:t>
      </w:r>
      <w:r w:rsidR="007B4058" w:rsidRPr="00A60C76">
        <w:rPr>
          <w:rFonts w:asciiTheme="minorHAnsi" w:hAnsiTheme="minorHAnsi" w:cstheme="minorHAnsi"/>
          <w:spacing w:val="-5"/>
        </w:rPr>
        <w:t xml:space="preserve"> </w:t>
      </w:r>
      <w:r w:rsidR="007B4058" w:rsidRPr="00A60C76">
        <w:rPr>
          <w:rFonts w:asciiTheme="minorHAnsi" w:hAnsiTheme="minorHAnsi" w:cstheme="minorHAnsi"/>
        </w:rPr>
        <w:t>small</w:t>
      </w:r>
      <w:r w:rsidR="007B4058" w:rsidRPr="00A60C76">
        <w:rPr>
          <w:rFonts w:asciiTheme="minorHAnsi" w:hAnsiTheme="minorHAnsi" w:cstheme="minorHAnsi"/>
          <w:spacing w:val="-5"/>
        </w:rPr>
        <w:t xml:space="preserve"> </w:t>
      </w:r>
      <w:r w:rsidR="007B4058" w:rsidRPr="00A60C76">
        <w:rPr>
          <w:rFonts w:asciiTheme="minorHAnsi" w:hAnsiTheme="minorHAnsi" w:cstheme="minorHAnsi"/>
        </w:rPr>
        <w:t>number</w:t>
      </w:r>
      <w:r w:rsidR="007B4058" w:rsidRPr="00A60C76">
        <w:rPr>
          <w:rFonts w:asciiTheme="minorHAnsi" w:hAnsiTheme="minorHAnsi" w:cstheme="minorHAnsi"/>
          <w:spacing w:val="-4"/>
        </w:rPr>
        <w:t xml:space="preserve"> </w:t>
      </w:r>
      <w:r w:rsidR="007B4058" w:rsidRPr="00A60C76">
        <w:rPr>
          <w:rFonts w:asciiTheme="minorHAnsi" w:hAnsiTheme="minorHAnsi" w:cstheme="minorHAnsi"/>
        </w:rPr>
        <w:t>of</w:t>
      </w:r>
      <w:r w:rsidR="007B4058" w:rsidRPr="00A60C76">
        <w:rPr>
          <w:rFonts w:asciiTheme="minorHAnsi" w:hAnsiTheme="minorHAnsi" w:cstheme="minorHAnsi"/>
          <w:spacing w:val="-1"/>
        </w:rPr>
        <w:t xml:space="preserve"> </w:t>
      </w:r>
      <w:r w:rsidR="007B4058" w:rsidRPr="00A60C76">
        <w:rPr>
          <w:rFonts w:asciiTheme="minorHAnsi" w:hAnsiTheme="minorHAnsi" w:cstheme="minorHAnsi"/>
        </w:rPr>
        <w:t>items in</w:t>
      </w:r>
      <w:r w:rsidR="007B4058" w:rsidRPr="00A60C76">
        <w:rPr>
          <w:rFonts w:asciiTheme="minorHAnsi" w:hAnsiTheme="minorHAnsi" w:cstheme="minorHAnsi"/>
          <w:spacing w:val="-2"/>
        </w:rPr>
        <w:t xml:space="preserve"> </w:t>
      </w:r>
      <w:r w:rsidR="007B4058" w:rsidRPr="00A60C76">
        <w:rPr>
          <w:rFonts w:asciiTheme="minorHAnsi" w:hAnsiTheme="minorHAnsi" w:cstheme="minorHAnsi"/>
        </w:rPr>
        <w:t>each</w:t>
      </w:r>
      <w:r w:rsidR="007B4058" w:rsidRPr="00A60C76">
        <w:rPr>
          <w:rFonts w:asciiTheme="minorHAnsi" w:hAnsiTheme="minorHAnsi" w:cstheme="minorHAnsi"/>
          <w:spacing w:val="-2"/>
        </w:rPr>
        <w:t xml:space="preserve"> </w:t>
      </w:r>
      <w:r w:rsidR="007B4058" w:rsidRPr="00A60C76">
        <w:rPr>
          <w:rFonts w:asciiTheme="minorHAnsi" w:hAnsiTheme="minorHAnsi" w:cstheme="minorHAnsi"/>
        </w:rPr>
        <w:t>of</w:t>
      </w:r>
      <w:r w:rsidR="007B4058" w:rsidRPr="00A60C76">
        <w:rPr>
          <w:rFonts w:asciiTheme="minorHAnsi" w:hAnsiTheme="minorHAnsi" w:cstheme="minorHAnsi"/>
          <w:spacing w:val="-4"/>
        </w:rPr>
        <w:t xml:space="preserve"> </w:t>
      </w:r>
      <w:r w:rsidR="007B4058" w:rsidRPr="00A60C76">
        <w:rPr>
          <w:rFonts w:asciiTheme="minorHAnsi" w:hAnsiTheme="minorHAnsi" w:cstheme="minorHAnsi"/>
        </w:rPr>
        <w:t>the</w:t>
      </w:r>
      <w:r w:rsidR="007B4058" w:rsidRPr="00A60C76">
        <w:rPr>
          <w:rFonts w:asciiTheme="minorHAnsi" w:hAnsiTheme="minorHAnsi" w:cstheme="minorHAnsi"/>
          <w:spacing w:val="-5"/>
        </w:rPr>
        <w:t xml:space="preserve"> </w:t>
      </w:r>
      <w:r w:rsidR="007B4058" w:rsidRPr="00A60C76">
        <w:rPr>
          <w:rFonts w:asciiTheme="minorHAnsi" w:hAnsiTheme="minorHAnsi" w:cstheme="minorHAnsi"/>
        </w:rPr>
        <w:t>three categories</w:t>
      </w:r>
      <w:r w:rsidR="007B4058" w:rsidRPr="00A60C76">
        <w:rPr>
          <w:rFonts w:asciiTheme="minorHAnsi" w:hAnsiTheme="minorHAnsi" w:cstheme="minorHAnsi"/>
          <w:spacing w:val="-4"/>
        </w:rPr>
        <w:t xml:space="preserve"> </w:t>
      </w:r>
      <w:r w:rsidR="007B4058" w:rsidRPr="00A60C76">
        <w:rPr>
          <w:rFonts w:asciiTheme="minorHAnsi" w:hAnsiTheme="minorHAnsi" w:cstheme="minorHAnsi"/>
        </w:rPr>
        <w:t>that</w:t>
      </w:r>
      <w:r w:rsidR="007B4058" w:rsidRPr="00A60C76">
        <w:rPr>
          <w:rFonts w:asciiTheme="minorHAnsi" w:hAnsiTheme="minorHAnsi" w:cstheme="minorHAnsi"/>
          <w:spacing w:val="-2"/>
        </w:rPr>
        <w:t xml:space="preserve"> </w:t>
      </w:r>
      <w:r w:rsidR="007B4058" w:rsidRPr="00A60C76">
        <w:rPr>
          <w:rFonts w:asciiTheme="minorHAnsi" w:hAnsiTheme="minorHAnsi" w:cstheme="minorHAnsi"/>
        </w:rPr>
        <w:t>you</w:t>
      </w:r>
      <w:r w:rsidR="007B4058" w:rsidRPr="00A60C76">
        <w:rPr>
          <w:rFonts w:asciiTheme="minorHAnsi" w:hAnsiTheme="minorHAnsi" w:cstheme="minorHAnsi"/>
          <w:spacing w:val="-4"/>
        </w:rPr>
        <w:t xml:space="preserve"> </w:t>
      </w:r>
      <w:r w:rsidR="007B4058" w:rsidRPr="00A60C76">
        <w:rPr>
          <w:rFonts w:asciiTheme="minorHAnsi" w:hAnsiTheme="minorHAnsi" w:cstheme="minorHAnsi"/>
        </w:rPr>
        <w:t>feel</w:t>
      </w:r>
      <w:r w:rsidR="007B4058" w:rsidRPr="00A60C76">
        <w:rPr>
          <w:rFonts w:asciiTheme="minorHAnsi" w:hAnsiTheme="minorHAnsi" w:cstheme="minorHAnsi"/>
          <w:spacing w:val="-3"/>
        </w:rPr>
        <w:t xml:space="preserve"> </w:t>
      </w:r>
      <w:r w:rsidR="007B4058" w:rsidRPr="00A60C76">
        <w:rPr>
          <w:rFonts w:asciiTheme="minorHAnsi" w:hAnsiTheme="minorHAnsi" w:cstheme="minorHAnsi"/>
        </w:rPr>
        <w:t>the</w:t>
      </w:r>
      <w:r w:rsidR="007B4058" w:rsidRPr="00A60C76">
        <w:rPr>
          <w:rFonts w:asciiTheme="minorHAnsi" w:hAnsiTheme="minorHAnsi" w:cstheme="minorHAnsi"/>
          <w:spacing w:val="-4"/>
        </w:rPr>
        <w:t xml:space="preserve"> </w:t>
      </w:r>
      <w:r w:rsidR="007B4058" w:rsidRPr="00A60C76">
        <w:rPr>
          <w:rFonts w:asciiTheme="minorHAnsi" w:hAnsiTheme="minorHAnsi" w:cstheme="minorHAnsi"/>
        </w:rPr>
        <w:t>instructor</w:t>
      </w:r>
      <w:r w:rsidR="007B4058" w:rsidRPr="00A60C76">
        <w:rPr>
          <w:rFonts w:asciiTheme="minorHAnsi" w:hAnsiTheme="minorHAnsi" w:cstheme="minorHAnsi"/>
          <w:spacing w:val="-2"/>
        </w:rPr>
        <w:t xml:space="preserve"> </w:t>
      </w:r>
      <w:r w:rsidR="007B4058" w:rsidRPr="00A60C76">
        <w:rPr>
          <w:rFonts w:asciiTheme="minorHAnsi" w:hAnsiTheme="minorHAnsi" w:cstheme="minorHAnsi"/>
        </w:rPr>
        <w:t xml:space="preserve">is </w:t>
      </w:r>
      <w:r w:rsidR="007B4058" w:rsidRPr="006C366C">
        <w:rPr>
          <w:rFonts w:asciiTheme="minorHAnsi" w:hAnsiTheme="minorHAnsi" w:cstheme="minorHAnsi"/>
          <w:b/>
          <w:bCs/>
        </w:rPr>
        <w:t>doing well</w:t>
      </w:r>
      <w:r w:rsidR="0093118E">
        <w:rPr>
          <w:rFonts w:asciiTheme="minorHAnsi" w:hAnsiTheme="minorHAnsi" w:cstheme="minorHAnsi"/>
        </w:rPr>
        <w:t xml:space="preserve"> and that you feel the instructor </w:t>
      </w:r>
      <w:r w:rsidR="0093118E" w:rsidRPr="006C366C">
        <w:rPr>
          <w:rFonts w:asciiTheme="minorHAnsi" w:hAnsiTheme="minorHAnsi" w:cstheme="minorHAnsi"/>
          <w:b/>
          <w:bCs/>
        </w:rPr>
        <w:t>could improve upon</w:t>
      </w:r>
      <w:r w:rsidR="0093118E">
        <w:rPr>
          <w:rFonts w:asciiTheme="minorHAnsi" w:hAnsiTheme="minorHAnsi" w:cstheme="minorHAnsi"/>
        </w:rPr>
        <w:t xml:space="preserve">. </w:t>
      </w:r>
      <w:r w:rsidR="007B4058" w:rsidRPr="00A60C76">
        <w:rPr>
          <w:rFonts w:asciiTheme="minorHAnsi" w:hAnsiTheme="minorHAnsi" w:cstheme="minorHAnsi"/>
        </w:rPr>
        <w:t xml:space="preserve">Check them off or number them and make notes that you can </w:t>
      </w:r>
      <w:r>
        <w:rPr>
          <w:rFonts w:asciiTheme="minorHAnsi" w:hAnsiTheme="minorHAnsi" w:cstheme="minorHAnsi"/>
        </w:rPr>
        <w:t>reflect more thoroughly on as you draft the PRT R</w:t>
      </w:r>
      <w:r w:rsidR="007B4058" w:rsidRPr="00A60C76">
        <w:rPr>
          <w:rFonts w:asciiTheme="minorHAnsi" w:hAnsiTheme="minorHAnsi" w:cstheme="minorHAnsi"/>
        </w:rPr>
        <w:t>eport.</w:t>
      </w:r>
    </w:p>
    <w:p w14:paraId="7782ACEB" w14:textId="52E0A118" w:rsidR="008F0B30" w:rsidRPr="001665A8" w:rsidRDefault="001665A8" w:rsidP="001665A8">
      <w:pPr>
        <w:pStyle w:val="Heading2"/>
        <w:ind w:left="990" w:hanging="450"/>
      </w:pPr>
      <w:r w:rsidRPr="001665A8">
        <w:t>Design</w:t>
      </w:r>
    </w:p>
    <w:p w14:paraId="7782ACED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Builds course around one or more overarching themes, stories and/or questions</w:t>
      </w:r>
    </w:p>
    <w:p w14:paraId="7782ACEE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Clearly defines course-level and activity-level learning objectives/outcomes</w:t>
      </w:r>
    </w:p>
    <w:p w14:paraId="7782ACEF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Includes learning material that reflects current scholarship from the field or that is clearly relevant</w:t>
      </w:r>
    </w:p>
    <w:p w14:paraId="7782ACF0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Structures material in a logical and coherent order</w:t>
      </w:r>
    </w:p>
    <w:p w14:paraId="7782ACF1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Sets pacing, workload and performance standards appropriate for the course level and topic</w:t>
      </w:r>
    </w:p>
    <w:p w14:paraId="7782ACF2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Includes experiential components, professional connections, or practical applications, when possible.</w:t>
      </w:r>
    </w:p>
    <w:p w14:paraId="7782ACF3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Plans a variety of teaching/learning strategies to promote student engagement and deep approaches to learning</w:t>
      </w:r>
    </w:p>
    <w:p w14:paraId="7782ACF4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Incorporates a diversity of experiences, viewpoints, and backgrounds in course materials</w:t>
      </w:r>
    </w:p>
    <w:p w14:paraId="7782ACF5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 xml:space="preserve">Adheres learning materials, activities, and assessments to </w:t>
      </w:r>
      <w:proofErr w:type="gramStart"/>
      <w:r w:rsidRPr="00A60C76">
        <w:rPr>
          <w:rFonts w:asciiTheme="minorHAnsi" w:hAnsiTheme="minorHAnsi" w:cstheme="minorHAnsi"/>
        </w:rPr>
        <w:t>University</w:t>
      </w:r>
      <w:proofErr w:type="gramEnd"/>
      <w:r w:rsidRPr="00A60C76">
        <w:rPr>
          <w:rFonts w:asciiTheme="minorHAnsi" w:hAnsiTheme="minorHAnsi" w:cstheme="minorHAnsi"/>
        </w:rPr>
        <w:t xml:space="preserve"> accessibility policies</w:t>
      </w:r>
    </w:p>
    <w:p w14:paraId="7782ACF6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lastRenderedPageBreak/>
        <w:t>Aligns course learning objectives/outcomes with course content and delivery</w:t>
      </w:r>
    </w:p>
    <w:p w14:paraId="7782ACF7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Develops fair and equitable assessment methods that align with course learning objectives/outcomes</w:t>
      </w:r>
    </w:p>
    <w:p w14:paraId="7782ACF8" w14:textId="2F33926C" w:rsidR="008F0B30" w:rsidRPr="001665A8" w:rsidRDefault="001665A8" w:rsidP="001665A8">
      <w:pPr>
        <w:pStyle w:val="Heading2"/>
        <w:ind w:left="990" w:hanging="450"/>
      </w:pPr>
      <w:r w:rsidRPr="001665A8">
        <w:t>Implementation</w:t>
      </w:r>
    </w:p>
    <w:p w14:paraId="7782ACF9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Describes and explains material clearly using a pace appropriate to the context</w:t>
      </w:r>
    </w:p>
    <w:p w14:paraId="7782ACFA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Demonstrates enthusiasm for the subject</w:t>
      </w:r>
    </w:p>
    <w:p w14:paraId="7782ACFB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Uses technology, media or other teaching tools effectively</w:t>
      </w:r>
    </w:p>
    <w:p w14:paraId="7782ACFD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Promotes student participation, peer interactions, or other active engagement with course content</w:t>
      </w:r>
    </w:p>
    <w:p w14:paraId="7782ACFE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Uses teaching/learning strategies that encourage student engagement and deep approaches to learning</w:t>
      </w:r>
    </w:p>
    <w:p w14:paraId="7782ACFF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Adapts to evolving classroom contexts</w:t>
      </w:r>
    </w:p>
    <w:p w14:paraId="7782AD00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Adopts a variety of instructional practices, content types, and assessments that recognize diversity of learners</w:t>
      </w:r>
    </w:p>
    <w:p w14:paraId="7782AD01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Communicates clear expectations and instructions for assessments</w:t>
      </w:r>
    </w:p>
    <w:p w14:paraId="7782AD02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Communicates course-level and activity-level objectives/outcomes as well as teaching/learning approach and rationale to students</w:t>
      </w:r>
    </w:p>
    <w:p w14:paraId="7782AD03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Enables students to prepare for assessments through instructional practices</w:t>
      </w:r>
    </w:p>
    <w:p w14:paraId="7782AD05" w14:textId="6013EB69" w:rsidR="008F0B30" w:rsidRPr="00A60C76" w:rsidRDefault="001665A8" w:rsidP="001665A8">
      <w:pPr>
        <w:pStyle w:val="Heading2"/>
        <w:ind w:left="990" w:hanging="450"/>
      </w:pPr>
      <w:r>
        <w:t>Learning Experience</w:t>
      </w:r>
    </w:p>
    <w:p w14:paraId="7782AD07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Fosters a supportive learning environment</w:t>
      </w:r>
    </w:p>
    <w:p w14:paraId="7782AD08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Establishes a climate of intellectual openness</w:t>
      </w:r>
    </w:p>
    <w:p w14:paraId="7782AD09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Shows concern for students’ success and wellbeing</w:t>
      </w:r>
    </w:p>
    <w:p w14:paraId="7782AD0A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Interacts professionally and respectfully with students</w:t>
      </w:r>
    </w:p>
    <w:p w14:paraId="7782AD0B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Promotes inclusion and diversity by acknowledging variety of experiences, viewpoints, and backgrounds</w:t>
      </w:r>
    </w:p>
    <w:p w14:paraId="7782AD0C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Generates and maintains student interest</w:t>
      </w:r>
    </w:p>
    <w:p w14:paraId="7782AD0D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Provides sufficient opportunities for student contact inside and outside of class</w:t>
      </w:r>
    </w:p>
    <w:p w14:paraId="7782AD0E" w14:textId="77777777" w:rsidR="008F0B30" w:rsidRPr="00A60C76" w:rsidRDefault="007B4058" w:rsidP="00F17235">
      <w:pPr>
        <w:pStyle w:val="ListParagraph"/>
        <w:tabs>
          <w:tab w:val="clear" w:pos="560"/>
          <w:tab w:val="left" w:pos="990"/>
        </w:tabs>
        <w:spacing w:after="120" w:line="240" w:lineRule="auto"/>
        <w:ind w:left="994" w:hanging="274"/>
        <w:rPr>
          <w:rFonts w:asciiTheme="minorHAnsi" w:hAnsiTheme="minorHAnsi" w:cstheme="minorHAnsi"/>
        </w:rPr>
      </w:pPr>
      <w:r w:rsidRPr="00A60C76">
        <w:rPr>
          <w:rFonts w:asciiTheme="minorHAnsi" w:hAnsiTheme="minorHAnsi" w:cstheme="minorHAnsi"/>
        </w:rPr>
        <w:t>Fosters students' intrinsic motivation and responsibility for their own learning</w:t>
      </w:r>
    </w:p>
    <w:p w14:paraId="13C94C8E" w14:textId="77777777" w:rsidR="00F17235" w:rsidRDefault="00F17235">
      <w:pPr>
        <w:rPr>
          <w:rFonts w:asciiTheme="minorHAnsi" w:hAnsiTheme="minorHAnsi" w:cstheme="minorHAnsi"/>
          <w:b/>
          <w:bCs/>
          <w:sz w:val="28"/>
          <w:szCs w:val="28"/>
        </w:rPr>
      </w:pPr>
      <w:r>
        <w:br w:type="page"/>
      </w:r>
    </w:p>
    <w:p w14:paraId="7782AD10" w14:textId="17A799F0" w:rsidR="008F0B30" w:rsidRPr="001665A8" w:rsidRDefault="0096128A" w:rsidP="001665A8">
      <w:pPr>
        <w:pStyle w:val="Heading1"/>
      </w:pPr>
      <w:r>
        <w:lastRenderedPageBreak/>
        <w:t>Space for Notes</w:t>
      </w:r>
    </w:p>
    <w:p w14:paraId="415870EB" w14:textId="0360EBCA" w:rsidR="00512177" w:rsidRPr="00A60C76" w:rsidRDefault="00C30D68" w:rsidP="001665A8">
      <w:pPr>
        <w:pStyle w:val="Heading2"/>
      </w:pPr>
      <w:r>
        <w:t>Design</w:t>
      </w:r>
    </w:p>
    <w:p w14:paraId="78F0AD0D" w14:textId="77777777" w:rsidR="00512177" w:rsidRPr="0096128A" w:rsidRDefault="00512177" w:rsidP="0096128A">
      <w:pPr>
        <w:pStyle w:val="Heading3"/>
      </w:pPr>
      <w:r w:rsidRPr="0096128A">
        <w:t>Strengths (aim for 1-3 aspects)</w:t>
      </w:r>
    </w:p>
    <w:p w14:paraId="442BC914" w14:textId="77777777" w:rsidR="00512177" w:rsidRDefault="00512177" w:rsidP="00A60C76">
      <w:pPr>
        <w:rPr>
          <w:rFonts w:asciiTheme="minorHAnsi" w:hAnsiTheme="minorHAnsi" w:cstheme="minorHAnsi"/>
        </w:rPr>
      </w:pPr>
    </w:p>
    <w:p w14:paraId="339661DA" w14:textId="77777777" w:rsidR="007B4058" w:rsidRDefault="007B4058" w:rsidP="00A60C76">
      <w:pPr>
        <w:rPr>
          <w:rFonts w:asciiTheme="minorHAnsi" w:hAnsiTheme="minorHAnsi" w:cstheme="minorHAnsi"/>
        </w:rPr>
      </w:pPr>
    </w:p>
    <w:p w14:paraId="003CCBB8" w14:textId="77777777" w:rsidR="007B4058" w:rsidRDefault="007B4058" w:rsidP="00A60C76">
      <w:pPr>
        <w:rPr>
          <w:rFonts w:asciiTheme="minorHAnsi" w:hAnsiTheme="minorHAnsi" w:cstheme="minorHAnsi"/>
        </w:rPr>
      </w:pPr>
    </w:p>
    <w:p w14:paraId="7B11DCF1" w14:textId="77777777" w:rsidR="007B4058" w:rsidRPr="00A60C76" w:rsidRDefault="007B4058" w:rsidP="00A60C76">
      <w:pPr>
        <w:rPr>
          <w:rFonts w:asciiTheme="minorHAnsi" w:hAnsiTheme="minorHAnsi" w:cstheme="minorHAnsi"/>
        </w:rPr>
      </w:pPr>
    </w:p>
    <w:p w14:paraId="1A27CAFC" w14:textId="77777777" w:rsidR="00512177" w:rsidRPr="00A60C76" w:rsidRDefault="00512177" w:rsidP="0096128A">
      <w:pPr>
        <w:pStyle w:val="Heading3"/>
      </w:pPr>
      <w:r w:rsidRPr="00A60C76">
        <w:t>Opportunities</w:t>
      </w:r>
      <w:r w:rsidRPr="00A60C76">
        <w:rPr>
          <w:spacing w:val="-3"/>
        </w:rPr>
        <w:t xml:space="preserve"> </w:t>
      </w:r>
      <w:r w:rsidRPr="00A60C76">
        <w:t>for</w:t>
      </w:r>
      <w:r w:rsidRPr="00A60C76">
        <w:rPr>
          <w:spacing w:val="-4"/>
        </w:rPr>
        <w:t xml:space="preserve"> </w:t>
      </w:r>
      <w:r w:rsidRPr="00A60C76">
        <w:t>Growth</w:t>
      </w:r>
      <w:r w:rsidRPr="00A60C76">
        <w:rPr>
          <w:spacing w:val="2"/>
        </w:rPr>
        <w:t xml:space="preserve"> </w:t>
      </w:r>
      <w:r w:rsidRPr="00A60C76">
        <w:t>(aim</w:t>
      </w:r>
      <w:r w:rsidRPr="00A60C76">
        <w:rPr>
          <w:spacing w:val="-4"/>
        </w:rPr>
        <w:t xml:space="preserve"> </w:t>
      </w:r>
      <w:r w:rsidRPr="00A60C76">
        <w:t>for 1-3</w:t>
      </w:r>
      <w:r w:rsidRPr="00A60C76">
        <w:rPr>
          <w:spacing w:val="-3"/>
        </w:rPr>
        <w:t xml:space="preserve"> </w:t>
      </w:r>
      <w:r w:rsidRPr="00A60C76">
        <w:t>aspects)</w:t>
      </w:r>
    </w:p>
    <w:p w14:paraId="602ED785" w14:textId="77777777" w:rsidR="00512177" w:rsidRDefault="00512177" w:rsidP="00A60C76">
      <w:pPr>
        <w:rPr>
          <w:rFonts w:asciiTheme="minorHAnsi" w:hAnsiTheme="minorHAnsi" w:cstheme="minorHAnsi"/>
        </w:rPr>
      </w:pPr>
    </w:p>
    <w:p w14:paraId="37B8E5C7" w14:textId="77777777" w:rsidR="007B4058" w:rsidRDefault="007B4058" w:rsidP="00A60C76">
      <w:pPr>
        <w:rPr>
          <w:rFonts w:asciiTheme="minorHAnsi" w:hAnsiTheme="minorHAnsi" w:cstheme="minorHAnsi"/>
        </w:rPr>
      </w:pPr>
    </w:p>
    <w:p w14:paraId="6C59E762" w14:textId="77777777" w:rsidR="007B4058" w:rsidRDefault="007B4058" w:rsidP="00A60C76">
      <w:pPr>
        <w:rPr>
          <w:rFonts w:asciiTheme="minorHAnsi" w:hAnsiTheme="minorHAnsi" w:cstheme="minorHAnsi"/>
        </w:rPr>
      </w:pPr>
    </w:p>
    <w:p w14:paraId="576D4F96" w14:textId="77777777" w:rsidR="007B4058" w:rsidRPr="00A60C76" w:rsidRDefault="007B4058" w:rsidP="00A60C76">
      <w:pPr>
        <w:rPr>
          <w:rFonts w:asciiTheme="minorHAnsi" w:hAnsiTheme="minorHAnsi" w:cstheme="minorHAnsi"/>
        </w:rPr>
      </w:pPr>
    </w:p>
    <w:p w14:paraId="7782AD19" w14:textId="5884EC29" w:rsidR="008F0B30" w:rsidRPr="00A60C76" w:rsidRDefault="00C30D68" w:rsidP="001665A8">
      <w:pPr>
        <w:pStyle w:val="Heading2"/>
      </w:pPr>
      <w:r>
        <w:t>Implementation</w:t>
      </w:r>
    </w:p>
    <w:p w14:paraId="7782AD1A" w14:textId="77777777" w:rsidR="008F0B30" w:rsidRPr="00A60C76" w:rsidRDefault="007B4058" w:rsidP="0096128A">
      <w:pPr>
        <w:pStyle w:val="Heading3"/>
      </w:pPr>
      <w:r w:rsidRPr="00A60C76">
        <w:t>Strengths (aim</w:t>
      </w:r>
      <w:r w:rsidRPr="00A60C76">
        <w:rPr>
          <w:spacing w:val="-5"/>
        </w:rPr>
        <w:t xml:space="preserve"> </w:t>
      </w:r>
      <w:r w:rsidRPr="00A60C76">
        <w:t>for</w:t>
      </w:r>
      <w:r w:rsidRPr="00A60C76">
        <w:rPr>
          <w:spacing w:val="-3"/>
        </w:rPr>
        <w:t xml:space="preserve"> </w:t>
      </w:r>
      <w:r w:rsidRPr="00A60C76">
        <w:t>1-3 aspects)</w:t>
      </w:r>
    </w:p>
    <w:p w14:paraId="7782AD1B" w14:textId="77777777" w:rsidR="008F0B30" w:rsidRDefault="008F0B30" w:rsidP="00A60C76">
      <w:pPr>
        <w:rPr>
          <w:rFonts w:asciiTheme="minorHAnsi" w:hAnsiTheme="minorHAnsi" w:cstheme="minorHAnsi"/>
        </w:rPr>
      </w:pPr>
    </w:p>
    <w:p w14:paraId="01BA94F5" w14:textId="77777777" w:rsidR="007B4058" w:rsidRDefault="007B4058" w:rsidP="00A60C76">
      <w:pPr>
        <w:rPr>
          <w:rFonts w:asciiTheme="minorHAnsi" w:hAnsiTheme="minorHAnsi" w:cstheme="minorHAnsi"/>
        </w:rPr>
      </w:pPr>
    </w:p>
    <w:p w14:paraId="563271A5" w14:textId="77777777" w:rsidR="007B4058" w:rsidRDefault="007B4058" w:rsidP="00A60C76">
      <w:pPr>
        <w:rPr>
          <w:rFonts w:asciiTheme="minorHAnsi" w:hAnsiTheme="minorHAnsi" w:cstheme="minorHAnsi"/>
        </w:rPr>
      </w:pPr>
    </w:p>
    <w:p w14:paraId="47209984" w14:textId="77777777" w:rsidR="007B4058" w:rsidRPr="00A60C76" w:rsidRDefault="007B4058" w:rsidP="00A60C76">
      <w:pPr>
        <w:rPr>
          <w:rFonts w:asciiTheme="minorHAnsi" w:hAnsiTheme="minorHAnsi" w:cstheme="minorHAnsi"/>
        </w:rPr>
      </w:pPr>
    </w:p>
    <w:p w14:paraId="7782AD1C" w14:textId="77777777" w:rsidR="008F0B30" w:rsidRPr="00A60C76" w:rsidRDefault="007B4058" w:rsidP="0096128A">
      <w:pPr>
        <w:pStyle w:val="Heading3"/>
      </w:pPr>
      <w:r w:rsidRPr="00A60C76">
        <w:t>Opportunities</w:t>
      </w:r>
      <w:r w:rsidRPr="00A60C76">
        <w:rPr>
          <w:spacing w:val="-3"/>
        </w:rPr>
        <w:t xml:space="preserve"> </w:t>
      </w:r>
      <w:r w:rsidRPr="00A60C76">
        <w:t>for</w:t>
      </w:r>
      <w:r w:rsidRPr="00A60C76">
        <w:rPr>
          <w:spacing w:val="-4"/>
        </w:rPr>
        <w:t xml:space="preserve"> </w:t>
      </w:r>
      <w:r w:rsidRPr="00A60C76">
        <w:t>Growth</w:t>
      </w:r>
      <w:r w:rsidRPr="00A60C76">
        <w:rPr>
          <w:spacing w:val="2"/>
        </w:rPr>
        <w:t xml:space="preserve"> </w:t>
      </w:r>
      <w:r w:rsidRPr="00A60C76">
        <w:t>(aim</w:t>
      </w:r>
      <w:r w:rsidRPr="00A60C76">
        <w:rPr>
          <w:spacing w:val="-4"/>
        </w:rPr>
        <w:t xml:space="preserve"> </w:t>
      </w:r>
      <w:r w:rsidRPr="00A60C76">
        <w:t>for 1-3</w:t>
      </w:r>
      <w:r w:rsidRPr="00A60C76">
        <w:rPr>
          <w:spacing w:val="-3"/>
        </w:rPr>
        <w:t xml:space="preserve"> </w:t>
      </w:r>
      <w:r w:rsidRPr="00A60C76">
        <w:t>aspects)</w:t>
      </w:r>
    </w:p>
    <w:p w14:paraId="7782AD1F" w14:textId="77777777" w:rsidR="008F0B30" w:rsidRDefault="008F0B30" w:rsidP="0096128A"/>
    <w:p w14:paraId="5E9B59DD" w14:textId="77777777" w:rsidR="007B4058" w:rsidRDefault="007B4058" w:rsidP="0096128A"/>
    <w:p w14:paraId="3147A800" w14:textId="77777777" w:rsidR="007B4058" w:rsidRDefault="007B4058" w:rsidP="0096128A"/>
    <w:p w14:paraId="44A6E5D1" w14:textId="77777777" w:rsidR="007B4058" w:rsidRPr="00A60C76" w:rsidRDefault="007B4058" w:rsidP="0096128A"/>
    <w:p w14:paraId="7782AD20" w14:textId="25069FCB" w:rsidR="008F0B30" w:rsidRPr="00A60C76" w:rsidRDefault="00C30D68" w:rsidP="001665A8">
      <w:pPr>
        <w:pStyle w:val="Heading2"/>
      </w:pPr>
      <w:r>
        <w:t>Learning Experience</w:t>
      </w:r>
    </w:p>
    <w:p w14:paraId="7782AD21" w14:textId="77777777" w:rsidR="008F0B30" w:rsidRPr="00A60C76" w:rsidRDefault="007B4058" w:rsidP="0096128A">
      <w:pPr>
        <w:pStyle w:val="Heading3"/>
      </w:pPr>
      <w:r w:rsidRPr="00A60C76">
        <w:t>Strengths (aim</w:t>
      </w:r>
      <w:r w:rsidRPr="00A60C76">
        <w:rPr>
          <w:spacing w:val="-5"/>
        </w:rPr>
        <w:t xml:space="preserve"> </w:t>
      </w:r>
      <w:r w:rsidRPr="00A60C76">
        <w:t>for</w:t>
      </w:r>
      <w:r w:rsidRPr="00A60C76">
        <w:rPr>
          <w:spacing w:val="-3"/>
        </w:rPr>
        <w:t xml:space="preserve"> </w:t>
      </w:r>
      <w:r w:rsidRPr="00A60C76">
        <w:t>1-3 aspects)</w:t>
      </w:r>
    </w:p>
    <w:p w14:paraId="7782AD23" w14:textId="77777777" w:rsidR="008F0B30" w:rsidRDefault="008F0B30" w:rsidP="00A60C76">
      <w:pPr>
        <w:rPr>
          <w:rFonts w:asciiTheme="minorHAnsi" w:hAnsiTheme="minorHAnsi" w:cstheme="minorHAnsi"/>
        </w:rPr>
      </w:pPr>
    </w:p>
    <w:p w14:paraId="005F6C24" w14:textId="77777777" w:rsidR="007B4058" w:rsidRDefault="007B4058" w:rsidP="00A60C76">
      <w:pPr>
        <w:rPr>
          <w:rFonts w:asciiTheme="minorHAnsi" w:hAnsiTheme="minorHAnsi" w:cstheme="minorHAnsi"/>
        </w:rPr>
      </w:pPr>
    </w:p>
    <w:p w14:paraId="6FFE3380" w14:textId="77777777" w:rsidR="007B4058" w:rsidRDefault="007B4058" w:rsidP="00A60C76">
      <w:pPr>
        <w:rPr>
          <w:rFonts w:asciiTheme="minorHAnsi" w:hAnsiTheme="minorHAnsi" w:cstheme="minorHAnsi"/>
        </w:rPr>
      </w:pPr>
    </w:p>
    <w:p w14:paraId="62FDD6BE" w14:textId="77777777" w:rsidR="007B4058" w:rsidRPr="00A60C76" w:rsidRDefault="007B4058" w:rsidP="00A60C76">
      <w:pPr>
        <w:rPr>
          <w:rFonts w:asciiTheme="minorHAnsi" w:hAnsiTheme="minorHAnsi" w:cstheme="minorHAnsi"/>
        </w:rPr>
      </w:pPr>
    </w:p>
    <w:p w14:paraId="7782AD24" w14:textId="77777777" w:rsidR="008F0B30" w:rsidRPr="00A60C76" w:rsidRDefault="007B4058" w:rsidP="0096128A">
      <w:pPr>
        <w:pStyle w:val="Heading3"/>
      </w:pPr>
      <w:r w:rsidRPr="00A60C76">
        <w:t>Opportunities</w:t>
      </w:r>
      <w:r w:rsidRPr="00A60C76">
        <w:rPr>
          <w:spacing w:val="-3"/>
        </w:rPr>
        <w:t xml:space="preserve"> </w:t>
      </w:r>
      <w:r w:rsidRPr="00A60C76">
        <w:t>for</w:t>
      </w:r>
      <w:r w:rsidRPr="00A60C76">
        <w:rPr>
          <w:spacing w:val="-4"/>
        </w:rPr>
        <w:t xml:space="preserve"> </w:t>
      </w:r>
      <w:r w:rsidRPr="00A60C76">
        <w:t>Growth</w:t>
      </w:r>
      <w:r w:rsidRPr="00A60C76">
        <w:rPr>
          <w:spacing w:val="2"/>
        </w:rPr>
        <w:t xml:space="preserve"> </w:t>
      </w:r>
      <w:r w:rsidRPr="00A60C76">
        <w:t>(aim</w:t>
      </w:r>
      <w:r w:rsidRPr="00A60C76">
        <w:rPr>
          <w:spacing w:val="-4"/>
        </w:rPr>
        <w:t xml:space="preserve"> </w:t>
      </w:r>
      <w:r w:rsidRPr="00A60C76">
        <w:t>for 1-3</w:t>
      </w:r>
      <w:r w:rsidRPr="00A60C76">
        <w:rPr>
          <w:spacing w:val="-3"/>
        </w:rPr>
        <w:t xml:space="preserve"> </w:t>
      </w:r>
      <w:r w:rsidRPr="00A60C76">
        <w:t>aspects)</w:t>
      </w:r>
    </w:p>
    <w:p w14:paraId="7782AD25" w14:textId="77777777" w:rsidR="008F0B30" w:rsidRPr="00A60C76" w:rsidRDefault="008F0B30" w:rsidP="00A60C76">
      <w:pPr>
        <w:rPr>
          <w:rFonts w:asciiTheme="minorHAnsi" w:hAnsiTheme="minorHAnsi" w:cstheme="minorHAnsi"/>
        </w:rPr>
      </w:pPr>
    </w:p>
    <w:p w14:paraId="7782AD26" w14:textId="77777777" w:rsidR="008F0B30" w:rsidRDefault="008F0B30" w:rsidP="00A60C76">
      <w:pPr>
        <w:rPr>
          <w:rFonts w:asciiTheme="minorHAnsi" w:hAnsiTheme="minorHAnsi" w:cstheme="minorHAnsi"/>
        </w:rPr>
      </w:pPr>
    </w:p>
    <w:p w14:paraId="65882161" w14:textId="77777777" w:rsidR="007B4058" w:rsidRDefault="007B4058" w:rsidP="00A60C76">
      <w:pPr>
        <w:rPr>
          <w:rFonts w:asciiTheme="minorHAnsi" w:hAnsiTheme="minorHAnsi" w:cstheme="minorHAnsi"/>
        </w:rPr>
      </w:pPr>
    </w:p>
    <w:p w14:paraId="5CEDC5AF" w14:textId="77777777" w:rsidR="007B4058" w:rsidRDefault="007B4058" w:rsidP="00A60C76">
      <w:pPr>
        <w:rPr>
          <w:rFonts w:asciiTheme="minorHAnsi" w:hAnsiTheme="minorHAnsi" w:cstheme="minorHAnsi"/>
        </w:rPr>
      </w:pPr>
    </w:p>
    <w:p w14:paraId="44F2FDA2" w14:textId="77777777" w:rsidR="007B4058" w:rsidRPr="00A60C76" w:rsidRDefault="007B4058" w:rsidP="00A60C76">
      <w:pPr>
        <w:rPr>
          <w:rFonts w:asciiTheme="minorHAnsi" w:hAnsiTheme="minorHAnsi" w:cstheme="minorHAnsi"/>
        </w:rPr>
      </w:pPr>
    </w:p>
    <w:p w14:paraId="7782AD27" w14:textId="77777777" w:rsidR="008F0B30" w:rsidRPr="00A60C76" w:rsidRDefault="008F0B30" w:rsidP="00A60C76">
      <w:pPr>
        <w:rPr>
          <w:rFonts w:asciiTheme="minorHAnsi" w:hAnsiTheme="minorHAnsi" w:cstheme="minorHAnsi"/>
        </w:rPr>
      </w:pPr>
    </w:p>
    <w:sectPr w:rsidR="008F0B30" w:rsidRPr="00A60C76" w:rsidSect="005D4B20">
      <w:footerReference w:type="default" r:id="rId11"/>
      <w:pgSz w:w="12240" w:h="15840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43A4010" w14:textId="77777777" w:rsidR="003D0F31" w:rsidRDefault="003D0F31" w:rsidP="003D0F31">
      <w:r>
        <w:separator/>
      </w:r>
    </w:p>
  </w:endnote>
  <w:endnote w:type="continuationSeparator" w:id="0">
    <w:p w14:paraId="3BBFD245" w14:textId="77777777" w:rsidR="003D0F31" w:rsidRDefault="003D0F31" w:rsidP="003D0F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7D69A0" w14:textId="339F218B" w:rsidR="003D0F31" w:rsidRDefault="003D0F31" w:rsidP="003D0F31">
    <w:pPr>
      <w:pStyle w:val="Footer"/>
      <w:jc w:val="right"/>
    </w:pPr>
    <w:r>
      <w:t xml:space="preserve">PRT Note-taking Template </w:t>
    </w:r>
    <w:r>
      <w:t>1</w:t>
    </w:r>
    <w:r>
      <w:t xml:space="preserve"> | </w:t>
    </w:r>
    <w:r w:rsidRPr="00961B8D">
      <w:t>December 2024</w:t>
    </w:r>
    <w:r>
      <w:tab/>
    </w:r>
    <w:r w:rsidRPr="00961B8D">
      <w:tab/>
    </w:r>
    <w:r>
      <w:t xml:space="preserve">page </w:t>
    </w:r>
    <w:r w:rsidRPr="00961B8D">
      <w:rPr>
        <w:noProof/>
      </w:rPr>
      <w:fldChar w:fldCharType="begin"/>
    </w:r>
    <w:r w:rsidRPr="00961B8D">
      <w:instrText xml:space="preserve"> PAGE   \* MERGEFORMAT </w:instrText>
    </w:r>
    <w:r w:rsidRPr="00961B8D">
      <w:fldChar w:fldCharType="separate"/>
    </w:r>
    <w:r>
      <w:t>3</w:t>
    </w:r>
    <w:r w:rsidRPr="00961B8D">
      <w:rPr>
        <w:noProof/>
      </w:rPr>
      <w:fldChar w:fldCharType="end"/>
    </w:r>
    <w:r w:rsidRPr="00961B8D">
      <w:rPr>
        <w:noProof/>
      </w:rPr>
      <w:t xml:space="preserve"> of </w:t>
    </w:r>
    <w:r>
      <w:rPr>
        <w:noProof/>
      </w:rPr>
      <w:fldChar w:fldCharType="begin"/>
    </w:r>
    <w:r>
      <w:rPr>
        <w:noProof/>
      </w:rPr>
      <w:instrText xml:space="preserve"> NUMPAGES  \* Arabic  \* MERGEFORMAT </w:instrText>
    </w:r>
    <w:r>
      <w:rPr>
        <w:noProof/>
      </w:rPr>
      <w:fldChar w:fldCharType="separate"/>
    </w:r>
    <w:r>
      <w:rPr>
        <w:noProof/>
      </w:rPr>
      <w:t>3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EE3B675" w14:textId="77777777" w:rsidR="003D0F31" w:rsidRDefault="003D0F31" w:rsidP="003D0F31">
      <w:r>
        <w:separator/>
      </w:r>
    </w:p>
  </w:footnote>
  <w:footnote w:type="continuationSeparator" w:id="0">
    <w:p w14:paraId="7AF3C87D" w14:textId="77777777" w:rsidR="003D0F31" w:rsidRDefault="003D0F31" w:rsidP="003D0F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20F42D4"/>
    <w:multiLevelType w:val="hybridMultilevel"/>
    <w:tmpl w:val="F93061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FE2944"/>
    <w:multiLevelType w:val="hybridMultilevel"/>
    <w:tmpl w:val="C24EDE1A"/>
    <w:lvl w:ilvl="0" w:tplc="44444DA2">
      <w:numFmt w:val="bullet"/>
      <w:lvlText w:val="•"/>
      <w:lvlJc w:val="left"/>
      <w:pPr>
        <w:ind w:left="766" w:hanging="426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B8645A6C">
      <w:numFmt w:val="bullet"/>
      <w:lvlText w:val="•"/>
      <w:lvlJc w:val="left"/>
      <w:pPr>
        <w:ind w:left="1726" w:hanging="426"/>
      </w:pPr>
      <w:rPr>
        <w:rFonts w:hint="default"/>
        <w:lang w:val="en-US" w:eastAsia="en-US" w:bidi="ar-SA"/>
      </w:rPr>
    </w:lvl>
    <w:lvl w:ilvl="2" w:tplc="56903FFE">
      <w:numFmt w:val="bullet"/>
      <w:lvlText w:val="•"/>
      <w:lvlJc w:val="left"/>
      <w:pPr>
        <w:ind w:left="2692" w:hanging="426"/>
      </w:pPr>
      <w:rPr>
        <w:rFonts w:hint="default"/>
        <w:lang w:val="en-US" w:eastAsia="en-US" w:bidi="ar-SA"/>
      </w:rPr>
    </w:lvl>
    <w:lvl w:ilvl="3" w:tplc="504E3076">
      <w:numFmt w:val="bullet"/>
      <w:lvlText w:val="•"/>
      <w:lvlJc w:val="left"/>
      <w:pPr>
        <w:ind w:left="3658" w:hanging="426"/>
      </w:pPr>
      <w:rPr>
        <w:rFonts w:hint="default"/>
        <w:lang w:val="en-US" w:eastAsia="en-US" w:bidi="ar-SA"/>
      </w:rPr>
    </w:lvl>
    <w:lvl w:ilvl="4" w:tplc="A55A0A64">
      <w:numFmt w:val="bullet"/>
      <w:lvlText w:val="•"/>
      <w:lvlJc w:val="left"/>
      <w:pPr>
        <w:ind w:left="4624" w:hanging="426"/>
      </w:pPr>
      <w:rPr>
        <w:rFonts w:hint="default"/>
        <w:lang w:val="en-US" w:eastAsia="en-US" w:bidi="ar-SA"/>
      </w:rPr>
    </w:lvl>
    <w:lvl w:ilvl="5" w:tplc="07606C92">
      <w:numFmt w:val="bullet"/>
      <w:lvlText w:val="•"/>
      <w:lvlJc w:val="left"/>
      <w:pPr>
        <w:ind w:left="5590" w:hanging="426"/>
      </w:pPr>
      <w:rPr>
        <w:rFonts w:hint="default"/>
        <w:lang w:val="en-US" w:eastAsia="en-US" w:bidi="ar-SA"/>
      </w:rPr>
    </w:lvl>
    <w:lvl w:ilvl="6" w:tplc="84308692">
      <w:numFmt w:val="bullet"/>
      <w:lvlText w:val="•"/>
      <w:lvlJc w:val="left"/>
      <w:pPr>
        <w:ind w:left="6556" w:hanging="426"/>
      </w:pPr>
      <w:rPr>
        <w:rFonts w:hint="default"/>
        <w:lang w:val="en-US" w:eastAsia="en-US" w:bidi="ar-SA"/>
      </w:rPr>
    </w:lvl>
    <w:lvl w:ilvl="7" w:tplc="36002406">
      <w:numFmt w:val="bullet"/>
      <w:lvlText w:val="•"/>
      <w:lvlJc w:val="left"/>
      <w:pPr>
        <w:ind w:left="7522" w:hanging="426"/>
      </w:pPr>
      <w:rPr>
        <w:rFonts w:hint="default"/>
        <w:lang w:val="en-US" w:eastAsia="en-US" w:bidi="ar-SA"/>
      </w:rPr>
    </w:lvl>
    <w:lvl w:ilvl="8" w:tplc="53B2273A">
      <w:numFmt w:val="bullet"/>
      <w:lvlText w:val="•"/>
      <w:lvlJc w:val="left"/>
      <w:pPr>
        <w:ind w:left="8488" w:hanging="426"/>
      </w:pPr>
      <w:rPr>
        <w:rFonts w:hint="default"/>
        <w:lang w:val="en-US" w:eastAsia="en-US" w:bidi="ar-SA"/>
      </w:rPr>
    </w:lvl>
  </w:abstractNum>
  <w:abstractNum w:abstractNumId="2" w15:restartNumberingAfterBreak="0">
    <w:nsid w:val="6B2D5E4E"/>
    <w:multiLevelType w:val="hybridMultilevel"/>
    <w:tmpl w:val="AD5402B6"/>
    <w:lvl w:ilvl="0" w:tplc="52F4E784">
      <w:numFmt w:val="bullet"/>
      <w:pStyle w:val="ListParagraph"/>
      <w:lvlText w:val=""/>
      <w:lvlJc w:val="left"/>
      <w:pPr>
        <w:ind w:left="560" w:hanging="36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24F67568">
      <w:numFmt w:val="bullet"/>
      <w:lvlText w:val=""/>
      <w:lvlJc w:val="left"/>
      <w:pPr>
        <w:ind w:left="92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 w:tplc="790AF4C6">
      <w:numFmt w:val="bullet"/>
      <w:lvlText w:val="•"/>
      <w:lvlJc w:val="left"/>
      <w:pPr>
        <w:ind w:left="1975" w:hanging="360"/>
      </w:pPr>
      <w:rPr>
        <w:rFonts w:hint="default"/>
        <w:lang w:val="en-US" w:eastAsia="en-US" w:bidi="ar-SA"/>
      </w:rPr>
    </w:lvl>
    <w:lvl w:ilvl="3" w:tplc="02721370">
      <w:numFmt w:val="bullet"/>
      <w:lvlText w:val="•"/>
      <w:lvlJc w:val="left"/>
      <w:pPr>
        <w:ind w:left="3031" w:hanging="360"/>
      </w:pPr>
      <w:rPr>
        <w:rFonts w:hint="default"/>
        <w:lang w:val="en-US" w:eastAsia="en-US" w:bidi="ar-SA"/>
      </w:rPr>
    </w:lvl>
    <w:lvl w:ilvl="4" w:tplc="11DEB312">
      <w:numFmt w:val="bullet"/>
      <w:lvlText w:val="•"/>
      <w:lvlJc w:val="left"/>
      <w:pPr>
        <w:ind w:left="4086" w:hanging="360"/>
      </w:pPr>
      <w:rPr>
        <w:rFonts w:hint="default"/>
        <w:lang w:val="en-US" w:eastAsia="en-US" w:bidi="ar-SA"/>
      </w:rPr>
    </w:lvl>
    <w:lvl w:ilvl="5" w:tplc="4CA8418A">
      <w:numFmt w:val="bullet"/>
      <w:lvlText w:val="•"/>
      <w:lvlJc w:val="left"/>
      <w:pPr>
        <w:ind w:left="5142" w:hanging="360"/>
      </w:pPr>
      <w:rPr>
        <w:rFonts w:hint="default"/>
        <w:lang w:val="en-US" w:eastAsia="en-US" w:bidi="ar-SA"/>
      </w:rPr>
    </w:lvl>
    <w:lvl w:ilvl="6" w:tplc="D61682BE">
      <w:numFmt w:val="bullet"/>
      <w:lvlText w:val="•"/>
      <w:lvlJc w:val="left"/>
      <w:pPr>
        <w:ind w:left="6197" w:hanging="360"/>
      </w:pPr>
      <w:rPr>
        <w:rFonts w:hint="default"/>
        <w:lang w:val="en-US" w:eastAsia="en-US" w:bidi="ar-SA"/>
      </w:rPr>
    </w:lvl>
    <w:lvl w:ilvl="7" w:tplc="4F0853F6">
      <w:numFmt w:val="bullet"/>
      <w:lvlText w:val="•"/>
      <w:lvlJc w:val="left"/>
      <w:pPr>
        <w:ind w:left="7253" w:hanging="360"/>
      </w:pPr>
      <w:rPr>
        <w:rFonts w:hint="default"/>
        <w:lang w:val="en-US" w:eastAsia="en-US" w:bidi="ar-SA"/>
      </w:rPr>
    </w:lvl>
    <w:lvl w:ilvl="8" w:tplc="5E9E4A6A">
      <w:numFmt w:val="bullet"/>
      <w:lvlText w:val="•"/>
      <w:lvlJc w:val="left"/>
      <w:pPr>
        <w:ind w:left="8308" w:hanging="360"/>
      </w:pPr>
      <w:rPr>
        <w:rFonts w:hint="default"/>
        <w:lang w:val="en-US" w:eastAsia="en-US" w:bidi="ar-SA"/>
      </w:rPr>
    </w:lvl>
  </w:abstractNum>
  <w:num w:numId="1" w16cid:durableId="1256939837">
    <w:abstractNumId w:val="2"/>
  </w:num>
  <w:num w:numId="2" w16cid:durableId="1779107074">
    <w:abstractNumId w:val="1"/>
  </w:num>
  <w:num w:numId="3" w16cid:durableId="2070226730">
    <w:abstractNumId w:val="0"/>
  </w:num>
  <w:num w:numId="4" w16cid:durableId="1200431737">
    <w:abstractNumId w:val="2"/>
  </w:num>
  <w:num w:numId="5" w16cid:durableId="1745032560">
    <w:abstractNumId w:val="2"/>
  </w:num>
  <w:num w:numId="6" w16cid:durableId="1029570918">
    <w:abstractNumId w:val="2"/>
  </w:num>
  <w:num w:numId="7" w16cid:durableId="175354788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0B30"/>
    <w:rsid w:val="000003D6"/>
    <w:rsid w:val="000113EC"/>
    <w:rsid w:val="000B561B"/>
    <w:rsid w:val="000D2A9D"/>
    <w:rsid w:val="001665A8"/>
    <w:rsid w:val="002439C0"/>
    <w:rsid w:val="0025163B"/>
    <w:rsid w:val="002C372D"/>
    <w:rsid w:val="003963E3"/>
    <w:rsid w:val="003D0F31"/>
    <w:rsid w:val="00426252"/>
    <w:rsid w:val="00435FFC"/>
    <w:rsid w:val="00512177"/>
    <w:rsid w:val="005D4B20"/>
    <w:rsid w:val="0060105B"/>
    <w:rsid w:val="00633498"/>
    <w:rsid w:val="006523BE"/>
    <w:rsid w:val="006C366C"/>
    <w:rsid w:val="006D41C7"/>
    <w:rsid w:val="007B4058"/>
    <w:rsid w:val="007E6CBF"/>
    <w:rsid w:val="00802C90"/>
    <w:rsid w:val="0085592B"/>
    <w:rsid w:val="008F0B30"/>
    <w:rsid w:val="009072E6"/>
    <w:rsid w:val="0093118E"/>
    <w:rsid w:val="0096128A"/>
    <w:rsid w:val="00A60C76"/>
    <w:rsid w:val="00AA4A58"/>
    <w:rsid w:val="00B60127"/>
    <w:rsid w:val="00B84074"/>
    <w:rsid w:val="00BB64EE"/>
    <w:rsid w:val="00C22A83"/>
    <w:rsid w:val="00C26BC3"/>
    <w:rsid w:val="00C30D68"/>
    <w:rsid w:val="00CD7D8D"/>
    <w:rsid w:val="00D535F9"/>
    <w:rsid w:val="00DD6EEB"/>
    <w:rsid w:val="00E83482"/>
    <w:rsid w:val="00F17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82ACD9"/>
  <w15:docId w15:val="{41537CDA-2D60-409F-800B-35E76E244A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60C76"/>
    <w:rPr>
      <w:rFonts w:ascii="Calibri" w:eastAsia="Calibri" w:hAnsi="Calibri" w:cs="Calibri"/>
      <w:sz w:val="24"/>
      <w:szCs w:val="24"/>
    </w:rPr>
  </w:style>
  <w:style w:type="paragraph" w:styleId="Heading1">
    <w:name w:val="heading 1"/>
    <w:basedOn w:val="Normal"/>
    <w:uiPriority w:val="9"/>
    <w:qFormat/>
    <w:rsid w:val="001665A8"/>
    <w:pPr>
      <w:spacing w:before="120" w:after="120"/>
      <w:outlineLvl w:val="0"/>
    </w:pPr>
    <w:rPr>
      <w:rFonts w:asciiTheme="minorHAnsi" w:hAnsiTheme="minorHAnsi" w:cstheme="minorHAns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665A8"/>
    <w:pPr>
      <w:keepNext/>
      <w:keepLines/>
      <w:spacing w:before="120"/>
      <w:outlineLvl w:val="1"/>
    </w:pPr>
    <w:rPr>
      <w:rFonts w:asciiTheme="minorHAnsi" w:eastAsiaTheme="majorEastAsia" w:hAnsiTheme="minorHAnsi" w:cstheme="minorHAnsi"/>
      <w:sz w:val="26"/>
      <w:szCs w:val="26"/>
      <w:u w:val="singl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6128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smallCap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pPr>
      <w:ind w:left="560"/>
    </w:pPr>
  </w:style>
  <w:style w:type="paragraph" w:styleId="Title">
    <w:name w:val="Title"/>
    <w:basedOn w:val="Normal"/>
    <w:uiPriority w:val="10"/>
    <w:qFormat/>
    <w:pPr>
      <w:ind w:left="1" w:right="3331"/>
      <w:jc w:val="center"/>
    </w:pPr>
    <w:rPr>
      <w:sz w:val="32"/>
      <w:szCs w:val="32"/>
    </w:rPr>
  </w:style>
  <w:style w:type="paragraph" w:styleId="ListParagraph">
    <w:name w:val="List Paragraph"/>
    <w:basedOn w:val="Normal"/>
    <w:uiPriority w:val="1"/>
    <w:qFormat/>
    <w:rsid w:val="0025163B"/>
    <w:pPr>
      <w:numPr>
        <w:numId w:val="1"/>
      </w:numPr>
      <w:tabs>
        <w:tab w:val="left" w:pos="560"/>
      </w:tabs>
      <w:spacing w:line="305" w:lineRule="exact"/>
    </w:pPr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BodyTextChar">
    <w:name w:val="Body Text Char"/>
    <w:basedOn w:val="DefaultParagraphFont"/>
    <w:link w:val="BodyText"/>
    <w:uiPriority w:val="1"/>
    <w:rsid w:val="00512177"/>
    <w:rPr>
      <w:rFonts w:ascii="Calibri" w:eastAsia="Calibri" w:hAnsi="Calibri" w:cs="Calibri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3963E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963E3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1665A8"/>
    <w:rPr>
      <w:rFonts w:eastAsiaTheme="majorEastAsia" w:cstheme="minorHAnsi"/>
      <w:sz w:val="26"/>
      <w:szCs w:val="26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96128A"/>
    <w:rPr>
      <w:rFonts w:asciiTheme="majorHAnsi" w:eastAsiaTheme="majorEastAsia" w:hAnsiTheme="majorHAnsi" w:cstheme="majorBidi"/>
      <w:smallCaps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D0F3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D0F31"/>
    <w:rPr>
      <w:rFonts w:ascii="Calibri" w:eastAsia="Calibri" w:hAnsi="Calibri" w:cs="Calibri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D0F3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D0F31"/>
    <w:rPr>
      <w:rFonts w:ascii="Calibri" w:eastAsia="Calibri" w:hAnsi="Calibri" w:cs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yperlink" Target="https://uwaterloo.ca/associate-vice-president-academic/framework-teaching-effectivenes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EC82EF4AC6E246A2F680C5B35A81D8" ma:contentTypeVersion="6" ma:contentTypeDescription="Create a new document." ma:contentTypeScope="" ma:versionID="dd1fcb0a266de2e8ce374639e2f8cb37">
  <xsd:schema xmlns:xsd="http://www.w3.org/2001/XMLSchema" xmlns:xs="http://www.w3.org/2001/XMLSchema" xmlns:p="http://schemas.microsoft.com/office/2006/metadata/properties" xmlns:ns2="ba2cec08-4461-4b79-a0c0-a95279dcd012" xmlns:ns3="26081938-f06d-4d71-841d-529c8d5f763f" targetNamespace="http://schemas.microsoft.com/office/2006/metadata/properties" ma:root="true" ma:fieldsID="672b2704b2e67b8b65337af5be6af15b" ns2:_="" ns3:_="">
    <xsd:import namespace="ba2cec08-4461-4b79-a0c0-a95279dcd012"/>
    <xsd:import namespace="26081938-f06d-4d71-841d-529c8d5f763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2cec08-4461-4b79-a0c0-a95279dcd01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081938-f06d-4d71-841d-529c8d5f763f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8D9DE0-4A77-4BDC-8EE0-713A845DB180}">
  <ds:schemaRefs>
    <ds:schemaRef ds:uri="http://schemas.microsoft.com/office/2006/metadata/properties"/>
    <ds:schemaRef ds:uri="http://schemas.microsoft.com/office/infopath/2007/PartnerControls"/>
    <ds:schemaRef ds:uri="719ca1ad-4d07-49ba-9814-6b25e5ba99e5"/>
  </ds:schemaRefs>
</ds:datastoreItem>
</file>

<file path=customXml/itemProps2.xml><?xml version="1.0" encoding="utf-8"?>
<ds:datastoreItem xmlns:ds="http://schemas.openxmlformats.org/officeDocument/2006/customXml" ds:itemID="{5E94C51D-A7F2-4BC2-9873-F058C55F5ED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AA80E77-A0AA-47A1-AE90-5955CE0D0FE1}"/>
</file>

<file path=docMetadata/LabelInfo.xml><?xml version="1.0" encoding="utf-8"?>
<clbl:labelList xmlns:clbl="http://schemas.microsoft.com/office/2020/mipLabelMetadata">
  <clbl:label id="{723a5a87-f39a-4a22-9247-3fc240c01396}" enabled="0" method="" siteId="{723a5a87-f39a-4a22-9247-3fc240c01396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3</Pages>
  <Words>573</Words>
  <Characters>3270</Characters>
  <Application>Microsoft Office Word</Application>
  <DocSecurity>0</DocSecurity>
  <Lines>27</Lines>
  <Paragraphs>7</Paragraphs>
  <ScaleCrop>false</ScaleCrop>
  <Company/>
  <LinksUpToDate>false</LinksUpToDate>
  <CharactersWithSpaces>3836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Ian VanderBurgh</dc:creator>
  <cp:lastModifiedBy>Kathy Becker</cp:lastModifiedBy>
  <cp:revision>39</cp:revision>
  <dcterms:created xsi:type="dcterms:W3CDTF">2024-12-19T19:21:00Z</dcterms:created>
  <dcterms:modified xsi:type="dcterms:W3CDTF">2024-12-19T20:07:00Z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2024-11-11T00:00:00Z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2024-12-19T00:00:00Z</vt:filetime>
  </property>
  <property fmtid="{D5CDD505-2E9C-101B-9397-08002B2CF9AE}" pid="5" name="Producer">
    <vt:lpwstr>Microsoft® Word for Microsoft 365</vt:lpwstr>
  </property>
  <property fmtid="{D5CDD505-2E9C-101B-9397-08002B2CF9AE}" pid="6" name="ContentTypeId">
    <vt:lpwstr>0x01010054EC82EF4AC6E246A2F680C5B35A81D8</vt:lpwstr>
  </property>
  <property fmtid="{D5CDD505-2E9C-101B-9397-08002B2CF9AE}" pid="7" name="MediaServiceImageTags">
    <vt:lpwstr/>
  </property>
</Properties>
</file>