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7A5564" w:rsidR="00645931" w:rsidP="6E9DD561" w:rsidRDefault="00645931" w14:paraId="69C2664D" w14:textId="4068477B">
      <w:pPr>
        <w:pStyle w:val="Title"/>
        <w:rPr>
          <w:sz w:val="44"/>
          <w:szCs w:val="44"/>
        </w:rPr>
      </w:pPr>
      <w:r w:rsidRPr="6E9DD561">
        <w:rPr>
          <w:sz w:val="44"/>
          <w:szCs w:val="44"/>
        </w:rPr>
        <w:t>Campus Housing Student Staff Application Guide</w:t>
      </w:r>
    </w:p>
    <w:p w:rsidRPr="007A5564" w:rsidR="007A5564" w:rsidRDefault="007A5564" w14:paraId="75F627D1" w14:textId="77777777">
      <w:pPr>
        <w:rPr>
          <w:sz w:val="2"/>
          <w:szCs w:val="2"/>
        </w:rPr>
      </w:pPr>
    </w:p>
    <w:p w:rsidR="549A7BD1" w:rsidP="47D786D6" w:rsidRDefault="549A7BD1" w14:paraId="6F19921D" w14:textId="76296F9A">
      <w:pPr>
        <w:pStyle w:val="NoSpacing"/>
        <w:ind w:left="0" w:right="0"/>
        <w:rPr>
          <w:rFonts w:ascii="Calibri" w:hAnsi="Calibri" w:eastAsia="Calibri" w:cs="Calibri"/>
          <w:sz w:val="22"/>
          <w:szCs w:val="22"/>
        </w:rPr>
      </w:pPr>
      <w:r>
        <w:rPr>
          <w:noProof/>
        </w:rPr>
        <mc:AlternateContent xmlns:mc="http://schemas.openxmlformats.org/markup-compatibility/2006">
          <mc:Choice xmlns:mc="http://schemas.openxmlformats.org/markup-compatibility/2006" Requires="wpg">
            <w:drawing xmlns:w="http://schemas.openxmlformats.org/wordprocessingml/2006/main">
              <wp:inline xmlns:wp="http://schemas.openxmlformats.org/drawingml/2006/wordprocessingDrawing" xmlns:wp14="http://schemas.microsoft.com/office/word/2010/wordprocessingDrawing" distT="0" distB="0" distL="0" distR="0" wp14:anchorId="19DF373E" wp14:editId="0BE9BD52">
                <wp:extent xmlns:wp="http://schemas.openxmlformats.org/drawingml/2006/wordprocessingDrawing" cx="5943600" cy="1361032"/>
                <wp:effectExtent xmlns:wp="http://schemas.openxmlformats.org/drawingml/2006/wordprocessingDrawing" l="0" t="0" r="0" b="0"/>
                <wp:docPr xmlns:wp="http://schemas.openxmlformats.org/drawingml/2006/wordprocessingDrawing" id="1879386291" name="Group 1"/>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5943600" cy="1361032"/>
                          <a:chOff x="0" y="0"/>
                          <a:chExt cx="5964895" cy="1322907"/>
                        </a:xfrm>
                      </wpg:grpSpPr>
                      <wps:wsp xmlns:wps="http://schemas.microsoft.com/office/word/2010/wordprocessingShape">
                        <wps:cNvPr id="274699294" name="Rectangle 274699294"/>
                        <wps:cNvSpPr/>
                        <wps:spPr>
                          <a:xfrm rot="10800000" flipH="1" flipV="1">
                            <a:off x="3973" y="157851"/>
                            <a:ext cx="5943600" cy="982272"/>
                          </a:xfrm>
                          <a:prstGeom prst="rect">
                            <a:avLst/>
                          </a:prstGeom>
                          <a:solidFill>
                            <a:srgbClr val="EAEFF6"/>
                          </a:solid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xmlns:wps="http://schemas.microsoft.com/office/word/2010/wordprocessingShape">
                        <wps:cNvPr id="1938695825" name="Rectangle 1938695825"/>
                        <wps:cNvSpPr/>
                        <wps:spPr>
                          <a:xfrm>
                            <a:off x="446992" y="244229"/>
                            <a:ext cx="4943638" cy="996959"/>
                          </a:xfrm>
                          <a:prstGeom prst="rect">
                            <a:avLst/>
                          </a:prstGeom>
                          <a:noFill/>
                          <a:ln w="9525">
                            <a:noFill/>
                            <a:prstDash val="solid"/>
                            <a:miter/>
                          </a:ln>
                        </wps:spPr>
                        <wps:txbx>
                          <w:txbxContent xmlns:w="http://schemas.openxmlformats.org/wordprocessingml/2006/main">
                            <w:p w:rsidR="00502CFA" w:rsidP="00502CFA" w:rsidRDefault="00502CFA">
                              <w:pPr>
                                <w:spacing w:line="252" w:lineRule="auto"/>
                                <w:jc w:val="center"/>
                                <w:rPr>
                                  <w:rFonts w:ascii="Calibri" w:hAnsi="Calibri" w:cs="Calibri"/>
                                  <w:b/>
                                  <w:bCs/>
                                  <w:color w:val="007FAC"/>
                                  <w:kern w:val="0"/>
                                  <w:sz w:val="28"/>
                                  <w:szCs w:val="28"/>
                                  <w14:ligatures xmlns:w14="http://schemas.microsoft.com/office/word/2010/wordml" w14:val="none"/>
                                </w:rPr>
                              </w:pPr>
                              <w:r>
                                <w:rPr>
                                  <w:rFonts w:ascii="Calibri" w:hAnsi="Calibri" w:cs="Calibri"/>
                                  <w:b/>
                                  <w:bCs/>
                                  <w:color w:val="007FAC"/>
                                  <w:sz w:val="28"/>
                                  <w:szCs w:val="28"/>
                                </w:rPr>
                                <w:t>We want you to be able to showcase all the amazing things that make you unique while at the same time demonstrating how those skills can be applied to the roles you are interested in.</w:t>
                              </w:r>
                            </w:p>
                          </w:txbxContent>
                        </wps:txbx>
                        <wps:bodyPr anchor="t"/>
                      </wps:wsp>
                      <wps:wsp xmlns:wps="http://schemas.microsoft.com/office/word/2010/wordprocessingShape">
                        <wps:cNvPr id="256614007" name="Rectangle 256614007"/>
                        <wps:cNvSpPr/>
                        <wps:spPr>
                          <a:xfrm>
                            <a:off x="12912" y="159883"/>
                            <a:ext cx="671031" cy="37400"/>
                          </a:xfrm>
                          <a:prstGeom prst="rect">
                            <a:avLst/>
                          </a:prstGeom>
                          <a:solidFill>
                            <a:srgbClr val="007FAC"/>
                          </a:solid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xmlns:wps="http://schemas.microsoft.com/office/word/2010/wordprocessingShape">
                        <wps:cNvPr id="1937281049" name="Rectangle 1937281049"/>
                        <wps:cNvSpPr/>
                        <wps:spPr>
                          <a:xfrm rot="5400000">
                            <a:off x="-473813" y="633465"/>
                            <a:ext cx="982272" cy="34645"/>
                          </a:xfrm>
                          <a:prstGeom prst="rect">
                            <a:avLst/>
                          </a:prstGeom>
                          <a:solidFill>
                            <a:srgbClr val="007FAC"/>
                          </a:solid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xmlns:wps="http://schemas.microsoft.com/office/word/2010/wordprocessingShape">
                        <wps:cNvPr id="221786980" name="Rectangle 221786980"/>
                        <wps:cNvSpPr/>
                        <wps:spPr>
                          <a:xfrm>
                            <a:off x="29801" y="1106942"/>
                            <a:ext cx="4809025" cy="34537"/>
                          </a:xfrm>
                          <a:prstGeom prst="rect">
                            <a:avLst/>
                          </a:prstGeom>
                          <a:solidFill>
                            <a:srgbClr val="007FAC"/>
                          </a:solid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xmlns:wps="http://schemas.microsoft.com/office/word/2010/wordprocessingShape">
                        <wps:cNvPr id="149925792" name="Rectangle 149925792"/>
                        <wps:cNvSpPr/>
                        <wps:spPr>
                          <a:xfrm>
                            <a:off x="5220356" y="1106942"/>
                            <a:ext cx="729926" cy="34537"/>
                          </a:xfrm>
                          <a:prstGeom prst="rect">
                            <a:avLst/>
                          </a:prstGeom>
                          <a:solidFill>
                            <a:srgbClr val="007FAC"/>
                          </a:solid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xmlns:wps="http://schemas.microsoft.com/office/word/2010/wordprocessingShape">
                        <wps:cNvPr id="176538774" name="Rectangle 176538774"/>
                        <wps:cNvSpPr/>
                        <wps:spPr>
                          <a:xfrm rot="5400000">
                            <a:off x="5456437" y="633465"/>
                            <a:ext cx="982272" cy="34645"/>
                          </a:xfrm>
                          <a:prstGeom prst="rect">
                            <a:avLst/>
                          </a:prstGeom>
                          <a:solidFill>
                            <a:srgbClr val="007FAC"/>
                          </a:solid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xmlns:wps="http://schemas.microsoft.com/office/word/2010/wordprocessingShape">
                        <wps:cNvPr id="791547833" name="Rectangle 791547833"/>
                        <wps:cNvSpPr/>
                        <wps:spPr>
                          <a:xfrm>
                            <a:off x="1153106" y="159846"/>
                            <a:ext cx="4809025" cy="37400"/>
                          </a:xfrm>
                          <a:prstGeom prst="rect">
                            <a:avLst/>
                          </a:prstGeom>
                          <a:solidFill>
                            <a:srgbClr val="007FAC"/>
                          </a:solidFill>
                          <a:ln w="9525">
                            <a:noFill/>
                            <a:prstDash val="solid"/>
                          </a:ln>
                        </wps:spPr>
                        <wps:style>
                          <a:lnRef idx="2">
                            <a:schemeClr val="accent1">
                              <a:shade val="50000"/>
                            </a:schemeClr>
                          </a:lnRef>
                          <a:fillRef idx="1">
                            <a:schemeClr val="accent1"/>
                          </a:fillRef>
                          <a:effectRef idx="0">
                            <a:scrgbClr r="0" g="0" b="0"/>
                          </a:effectRef>
                          <a:fontRef idx="minor">
                            <a:schemeClr val="lt1"/>
                          </a:fontRef>
                        </wps:style>
                        <wps:bodyPr anchor="ctr"/>
                      </wps:wsp>
                      <wps:wsp xmlns:wps="http://schemas.microsoft.com/office/word/2010/wordprocessingShape">
                        <wps:cNvPr id="1662562410" name="Rectangle 1662562410"/>
                        <wps:cNvSpPr/>
                        <wps:spPr>
                          <a:xfrm>
                            <a:off x="4798187" y="838518"/>
                            <a:ext cx="415634" cy="484389"/>
                          </a:xfrm>
                          <a:prstGeom prst="rect">
                            <a:avLst/>
                          </a:prstGeom>
                          <a:noFill/>
                          <a:ln>
                            <a:noFill/>
                          </a:ln>
                        </wps:spPr>
                        <wps:txbx>
                          <w:txbxContent xmlns:w="http://schemas.openxmlformats.org/wordprocessingml/2006/main">
                            <w:p w:rsidR="00502CFA" w:rsidP="00502CFA" w:rsidRDefault="00502CFA">
                              <w:pPr>
                                <w:rPr>
                                  <w:rFonts w:ascii="Felix Titling" w:hAnsi="Felix Titling"/>
                                  <w:b/>
                                  <w:bCs/>
                                  <w:color w:val="007FAC"/>
                                  <w:kern w:val="0"/>
                                  <w:sz w:val="96"/>
                                  <w:szCs w:val="96"/>
                                  <w14:ligatures xmlns:w14="http://schemas.microsoft.com/office/word/2010/wordml" w14:val="none"/>
                                </w:rPr>
                              </w:pPr>
                              <w:r>
                                <w:rPr>
                                  <w:rFonts w:ascii="Felix Titling" w:hAnsi="Felix Titling"/>
                                  <w:b/>
                                  <w:bCs/>
                                  <w:color w:val="007FAC"/>
                                  <w:sz w:val="96"/>
                                  <w:szCs w:val="96"/>
                                </w:rPr>
                                <w:t>"</w:t>
                              </w:r>
                            </w:p>
                          </w:txbxContent>
                        </wps:txbx>
                        <wps:bodyPr anchor="t"/>
                      </wps:wsp>
                      <wps:wsp xmlns:wps="http://schemas.microsoft.com/office/word/2010/wordprocessingShape">
                        <wps:cNvPr id="1457630138" name="Rectangle 1457630138"/>
                        <wps:cNvSpPr/>
                        <wps:spPr>
                          <a:xfrm rot="10800000">
                            <a:off x="685135" y="0"/>
                            <a:ext cx="415634" cy="484389"/>
                          </a:xfrm>
                          <a:prstGeom prst="rect">
                            <a:avLst/>
                          </a:prstGeom>
                          <a:noFill/>
                          <a:ln>
                            <a:noFill/>
                          </a:ln>
                        </wps:spPr>
                        <wps:txbx>
                          <w:txbxContent xmlns:w="http://schemas.openxmlformats.org/wordprocessingml/2006/main">
                            <w:p w:rsidR="00502CFA" w:rsidP="00502CFA" w:rsidRDefault="00502CFA">
                              <w:pPr>
                                <w:rPr>
                                  <w:rFonts w:ascii="Felix Titling" w:hAnsi="Felix Titling"/>
                                  <w:b/>
                                  <w:bCs/>
                                  <w:color w:val="007FAC"/>
                                  <w:kern w:val="0"/>
                                  <w:sz w:val="96"/>
                                  <w:szCs w:val="96"/>
                                  <w14:ligatures xmlns:w14="http://schemas.microsoft.com/office/word/2010/wordml" w14:val="none"/>
                                </w:rPr>
                              </w:pPr>
                              <w:r>
                                <w:rPr>
                                  <w:rFonts w:ascii="Felix Titling" w:hAnsi="Felix Titling"/>
                                  <w:b/>
                                  <w:bCs/>
                                  <w:color w:val="007FAC"/>
                                  <w:sz w:val="96"/>
                                  <w:szCs w:val="96"/>
                                </w:rPr>
                                <w:t>"</w:t>
                              </w:r>
                            </w:p>
                          </w:txbxContent>
                        </wps:txbx>
                        <wps:bodyPr anchor="t"/>
                      </wps:wsp>
                    </wpg:wgp>
                  </a:graphicData>
                </a:graphic>
              </wp:inline>
            </w:drawing>
          </mc:Choice>
          <mc:Fallback xmlns:mc="http://schemas.openxmlformats.org/markup-compatibility/2006"/>
        </mc:AlternateContent>
      </w:r>
    </w:p>
    <w:p w:rsidR="007A5564" w:rsidP="007A5564" w:rsidRDefault="00645931" w14:paraId="55391E6B" w14:textId="77777777" w14:noSpellErr="1">
      <w:pPr>
        <w:jc w:val="both"/>
      </w:pPr>
      <w:r w:rsidR="00645931">
        <w:rPr/>
        <w:t>We’re</w:t>
      </w:r>
      <w:r w:rsidR="00645931">
        <w:rPr/>
        <w:t xml:space="preserve"> so excited that </w:t>
      </w:r>
      <w:r w:rsidR="00645931">
        <w:rPr/>
        <w:t>you’ve</w:t>
      </w:r>
      <w:r w:rsidR="00645931">
        <w:rPr/>
        <w:t xml:space="preserve"> decided to apply for a student staff role within Campus Housing! </w:t>
      </w:r>
      <w:r w:rsidR="007A5564">
        <w:rPr/>
        <w:t xml:space="preserve">This application guide will outline all the components of the application process. We encourage you to </w:t>
      </w:r>
      <w:r w:rsidR="007A5564">
        <w:rPr/>
        <w:t>read through</w:t>
      </w:r>
      <w:r w:rsidR="007A5564">
        <w:rPr/>
        <w:t xml:space="preserve"> this guide fully before starting your application. Orienting yourself to the </w:t>
      </w:r>
      <w:r w:rsidR="007A5564">
        <w:rPr/>
        <w:t>component</w:t>
      </w:r>
      <w:r w:rsidR="007A5564">
        <w:rPr/>
        <w:t xml:space="preserve"> of the application will give you an opportunity to reflect and prepare your answers before starting the application form. This will save you time and ensure that your application accurately reflects your gifts and talents. </w:t>
      </w:r>
      <w:bookmarkStart w:name="_Int_1FfMAQtL" w:id="2111883373"/>
      <w:r w:rsidR="007A5564">
        <w:rPr/>
        <w:t xml:space="preserve">We want you to be able to </w:t>
      </w:r>
      <w:r w:rsidR="007A5564">
        <w:rPr/>
        <w:t>showcase</w:t>
      </w:r>
      <w:r w:rsidR="007A5564">
        <w:rPr/>
        <w:t xml:space="preserve"> all the amazing things that make you unique while at the same time </w:t>
      </w:r>
      <w:r w:rsidR="007A5564">
        <w:rPr/>
        <w:t>demonstrating</w:t>
      </w:r>
      <w:r w:rsidR="007A5564">
        <w:rPr/>
        <w:t xml:space="preserve"> how those skills can be applied to the roles you are interested </w:t>
      </w:r>
      <w:r w:rsidR="007A5564">
        <w:rPr/>
        <w:t>in.</w:t>
      </w:r>
      <w:bookmarkEnd w:id="2111883373"/>
      <w:r w:rsidR="00645931">
        <w:rPr/>
        <w:t xml:space="preserve">  </w:t>
      </w:r>
    </w:p>
    <w:p w:rsidRPr="008D4E50" w:rsidR="008D4E50" w:rsidP="6E9DD561" w:rsidRDefault="00645931" w14:paraId="4EDAC1F3" w14:textId="6165884E">
      <w:pPr>
        <w:jc w:val="both"/>
      </w:pPr>
      <w:r w:rsidR="00645931">
        <w:rPr/>
        <w:t xml:space="preserve">If </w:t>
      </w:r>
      <w:r w:rsidR="007A5564">
        <w:rPr/>
        <w:t xml:space="preserve">after </w:t>
      </w:r>
      <w:r w:rsidR="007A5564">
        <w:rPr/>
        <w:t>you’ve</w:t>
      </w:r>
      <w:r w:rsidR="007A5564">
        <w:rPr/>
        <w:t xml:space="preserve"> gone through this guide </w:t>
      </w:r>
      <w:r w:rsidR="00645931">
        <w:rPr/>
        <w:t>you still have questions about the</w:t>
      </w:r>
      <w:r w:rsidR="007A5564">
        <w:rPr/>
        <w:t xml:space="preserve"> application</w:t>
      </w:r>
      <w:r w:rsidR="00645931">
        <w:rPr/>
        <w:t xml:space="preserve"> </w:t>
      </w:r>
      <w:r w:rsidR="007A5564">
        <w:rPr/>
        <w:t>process,</w:t>
      </w:r>
      <w:r w:rsidR="00645931">
        <w:rPr/>
        <w:t xml:space="preserve"> please email </w:t>
      </w:r>
      <w:hyperlink r:id="R2d368afb239f4c68">
        <w:r w:rsidRPr="40F65991" w:rsidR="00645931">
          <w:rPr>
            <w:rStyle w:val="Hyperlink"/>
          </w:rPr>
          <w:t>hirehousing@uwaterloo.ca</w:t>
        </w:r>
      </w:hyperlink>
      <w:r w:rsidR="007A5564">
        <w:rPr/>
        <w:t>.</w:t>
      </w:r>
    </w:p>
    <w:p w:rsidR="47D786D6" w:rsidP="47D786D6" w:rsidRDefault="47D786D6" w14:paraId="0A93B467" w14:textId="273B6425">
      <w:pPr>
        <w:jc w:val="both"/>
      </w:pPr>
    </w:p>
    <w:p w:rsidR="44EBFEDC" w:rsidP="47D786D6" w:rsidRDefault="44EBFEDC" w14:paraId="017ABC35" w14:textId="656AFDE3">
      <w:pPr>
        <w:pStyle w:val="Heading1"/>
        <w:keepNext w:val="1"/>
        <w:keepLines w:val="1"/>
        <w:spacing w:before="240" w:after="0"/>
        <w:rPr>
          <w:rFonts w:ascii="Calibri Light" w:hAnsi="Calibri Light" w:eastAsia="Calibri Light" w:cs="Calibri Light"/>
          <w:b w:val="0"/>
          <w:bCs w:val="0"/>
          <w:i w:val="0"/>
          <w:iCs w:val="0"/>
          <w:caps w:val="0"/>
          <w:smallCaps w:val="0"/>
          <w:noProof w:val="0"/>
          <w:color w:val="2F5496" w:themeColor="accent1" w:themeTint="FF" w:themeShade="BF"/>
          <w:sz w:val="32"/>
          <w:szCs w:val="32"/>
          <w:lang w:val="en-US"/>
        </w:rPr>
      </w:pPr>
      <w:r w:rsidRPr="47D786D6" w:rsidR="44EBFEDC">
        <w:rPr>
          <w:rFonts w:ascii="Calibri Light" w:hAnsi="Calibri Light" w:eastAsia="Calibri Light" w:cs="Calibri Light"/>
          <w:b w:val="0"/>
          <w:bCs w:val="0"/>
          <w:i w:val="0"/>
          <w:iCs w:val="0"/>
          <w:caps w:val="0"/>
          <w:smallCaps w:val="0"/>
          <w:noProof w:val="0"/>
          <w:color w:val="2F5496" w:themeColor="accent1" w:themeTint="FF" w:themeShade="BF"/>
          <w:sz w:val="32"/>
          <w:szCs w:val="32"/>
          <w:lang w:val="en-US"/>
        </w:rPr>
        <w:t>Recruitment Process for New Candidates</w:t>
      </w:r>
    </w:p>
    <w:p w:rsidR="47D786D6" w:rsidP="47D786D6" w:rsidRDefault="47D786D6" w14:paraId="4FF1CEAF" w14:textId="7EA15496">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44EBFEDC" w:rsidP="2E0715F7" w:rsidRDefault="44EBFEDC" w14:paraId="3F65FEF6" w14:textId="6C0D8D10">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2E0715F7" w:rsidR="44EBFEDC">
        <w:rPr>
          <w:rFonts w:ascii="Calibri" w:hAnsi="Calibri" w:eastAsia="Calibri" w:cs="Calibri"/>
          <w:b w:val="0"/>
          <w:bCs w:val="0"/>
          <w:i w:val="0"/>
          <w:iCs w:val="0"/>
          <w:caps w:val="0"/>
          <w:smallCaps w:val="0"/>
          <w:noProof w:val="0"/>
          <w:color w:val="000000" w:themeColor="text1" w:themeTint="FF" w:themeShade="FF"/>
          <w:sz w:val="22"/>
          <w:szCs w:val="22"/>
          <w:lang w:val="en-US"/>
        </w:rPr>
        <w:t>Below is an outline of the various steps in the recruitment process for your reference</w:t>
      </w:r>
      <w:r w:rsidRPr="2E0715F7" w:rsidR="7898C90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a full recruitment timeline, please refer to the </w:t>
      </w:r>
      <w:hyperlink r:id="R637b7649fd8942c2">
        <w:r w:rsidRPr="2E0715F7" w:rsidR="7898C903">
          <w:rPr>
            <w:rStyle w:val="Hyperlink"/>
            <w:rFonts w:ascii="Calibri" w:hAnsi="Calibri" w:eastAsia="Calibri" w:cs="Calibri"/>
            <w:b w:val="0"/>
            <w:bCs w:val="0"/>
            <w:i w:val="0"/>
            <w:iCs w:val="0"/>
            <w:caps w:val="0"/>
            <w:smallCaps w:val="0"/>
            <w:noProof w:val="0"/>
            <w:sz w:val="22"/>
            <w:szCs w:val="22"/>
            <w:lang w:val="en-US"/>
          </w:rPr>
          <w:t>Campus Housing Jobs &amp; Leadership webpage</w:t>
        </w:r>
      </w:hyperlink>
      <w:r w:rsidRPr="2E0715F7" w:rsidR="7898C90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under the “Student Development and Residence Experience (SDRX) Recruitment Timeline” section.</w:t>
      </w:r>
    </w:p>
    <w:p w:rsidR="44EBFEDC" w:rsidP="2E0715F7" w:rsidRDefault="44EBFEDC" w14:paraId="2A2BA190" w14:textId="0F1A693E">
      <w:pPr>
        <w:pStyle w:val="ListParagraph"/>
        <w:numPr>
          <w:ilvl w:val="0"/>
          <w:numId w:val="6"/>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2E0715F7" w:rsidR="5D24F002">
        <w:rPr>
          <w:rFonts w:ascii="Calibri" w:hAnsi="Calibri" w:eastAsia="Calibri" w:cs="Calibri"/>
          <w:b w:val="0"/>
          <w:bCs w:val="0"/>
          <w:i w:val="0"/>
          <w:iCs w:val="0"/>
          <w:caps w:val="0"/>
          <w:smallCaps w:val="0"/>
          <w:noProof w:val="0"/>
          <w:color w:val="000000" w:themeColor="text1" w:themeTint="FF" w:themeShade="FF"/>
          <w:sz w:val="22"/>
          <w:szCs w:val="22"/>
          <w:lang w:val="en-US"/>
        </w:rPr>
        <w:t>Once applications open:</w:t>
      </w:r>
      <w:r w:rsidRPr="2E0715F7" w:rsidR="44EBFE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44EBFEDC" w:rsidP="47D786D6" w:rsidRDefault="44EBFEDC" w14:paraId="1A8ED41C" w14:textId="68FC3577">
      <w:pPr>
        <w:pStyle w:val="ListParagraph"/>
        <w:numPr>
          <w:ilvl w:val="1"/>
          <w:numId w:val="6"/>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7D786D6" w:rsidR="44EBFEDC">
        <w:rPr>
          <w:rFonts w:ascii="Calibri" w:hAnsi="Calibri" w:eastAsia="Calibri" w:cs="Calibri"/>
          <w:b w:val="0"/>
          <w:bCs w:val="0"/>
          <w:i w:val="0"/>
          <w:iCs w:val="0"/>
          <w:caps w:val="0"/>
          <w:smallCaps w:val="0"/>
          <w:noProof w:val="0"/>
          <w:color w:val="000000" w:themeColor="text1" w:themeTint="FF" w:themeShade="FF"/>
          <w:sz w:val="22"/>
          <w:szCs w:val="22"/>
          <w:lang w:val="en-US"/>
        </w:rPr>
        <w:t>When you initiate your application, you will have 7 days to complete all of the components in the form.</w:t>
      </w:r>
    </w:p>
    <w:p w:rsidR="44EBFEDC" w:rsidP="47D786D6" w:rsidRDefault="44EBFEDC" w14:paraId="5B1195FC" w14:textId="6F6F35F2">
      <w:pPr>
        <w:pStyle w:val="ListParagraph"/>
        <w:numPr>
          <w:ilvl w:val="1"/>
          <w:numId w:val="6"/>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2E0715F7" w:rsidR="44EBFE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two components you will want to prepare ahead of time are your written responses (see questions below) and your resume/cover letter. </w:t>
      </w:r>
    </w:p>
    <w:p w:rsidR="24CD216A" w:rsidP="2E0715F7" w:rsidRDefault="24CD216A" w14:paraId="5135C70A" w14:textId="276EFE37">
      <w:pPr>
        <w:pStyle w:val="ListParagraph"/>
        <w:numPr>
          <w:ilvl w:val="0"/>
          <w:numId w:val="6"/>
        </w:numPr>
        <w:suppressLineNumbers w:val="0"/>
        <w:bidi w:val="0"/>
        <w:spacing w:before="0" w:beforeAutospacing="off" w:after="160" w:afterAutospacing="off"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E0715F7" w:rsidR="24CD216A">
        <w:rPr>
          <w:rFonts w:ascii="Calibri" w:hAnsi="Calibri" w:eastAsia="Calibri" w:cs="Calibri"/>
          <w:b w:val="0"/>
          <w:bCs w:val="0"/>
          <w:i w:val="0"/>
          <w:iCs w:val="0"/>
          <w:caps w:val="0"/>
          <w:smallCaps w:val="0"/>
          <w:noProof w:val="0"/>
          <w:color w:val="000000" w:themeColor="text1" w:themeTint="FF" w:themeShade="FF"/>
          <w:sz w:val="22"/>
          <w:szCs w:val="22"/>
          <w:lang w:val="en-US"/>
        </w:rPr>
        <w:t>Apply</w:t>
      </w:r>
      <w:r w:rsidRPr="2E0715F7" w:rsidR="24CD216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before the deadline:</w:t>
      </w:r>
    </w:p>
    <w:p w:rsidR="44EBFEDC" w:rsidP="47D786D6" w:rsidRDefault="44EBFEDC" w14:paraId="33474AE4" w14:textId="38679EDF">
      <w:pPr>
        <w:pStyle w:val="ListParagraph"/>
        <w:numPr>
          <w:ilvl w:val="1"/>
          <w:numId w:val="6"/>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7D786D6" w:rsidR="44EBFEDC">
        <w:rPr>
          <w:rFonts w:ascii="Calibri" w:hAnsi="Calibri" w:eastAsia="Calibri" w:cs="Calibri"/>
          <w:b w:val="0"/>
          <w:bCs w:val="0"/>
          <w:i w:val="0"/>
          <w:iCs w:val="0"/>
          <w:caps w:val="0"/>
          <w:smallCaps w:val="0"/>
          <w:noProof w:val="0"/>
          <w:color w:val="000000" w:themeColor="text1" w:themeTint="FF" w:themeShade="FF"/>
          <w:sz w:val="22"/>
          <w:szCs w:val="22"/>
          <w:lang w:val="en-US"/>
        </w:rPr>
        <w:t>Please ensure that your application form is completed by this date/time. We will not process applications after the deadline.</w:t>
      </w:r>
    </w:p>
    <w:p w:rsidR="47D786D6" w:rsidP="47D786D6" w:rsidRDefault="47D786D6" w14:paraId="1776906C" w14:textId="508FF5A9">
      <w:pPr>
        <w:jc w:val="both"/>
      </w:pPr>
    </w:p>
    <w:p w:rsidR="02B82F66" w:rsidP="02B82F66" w:rsidRDefault="02B82F66" w14:paraId="2921B506" w14:textId="77553A64">
      <w:pPr>
        <w:jc w:val="both"/>
      </w:pPr>
    </w:p>
    <w:p w:rsidR="00645931" w:rsidP="007A5564" w:rsidRDefault="007A5564" w14:paraId="245C1900" w14:textId="29236B5E">
      <w:pPr>
        <w:pStyle w:val="Heading1"/>
      </w:pPr>
      <w:r>
        <w:t>Resume &amp; Cover Letter</w:t>
      </w:r>
    </w:p>
    <w:p w:rsidR="00645931" w:rsidP="2E0715F7" w:rsidRDefault="574DE28C" w14:paraId="6B193AAB" w14:textId="3DFD0138">
      <w:pPr>
        <w:rPr>
          <w:b w:val="1"/>
          <w:bCs w:val="1"/>
          <w:u w:val="single"/>
        </w:rPr>
      </w:pPr>
      <w:r w:rsidR="574DE28C">
        <w:rPr/>
        <w:t xml:space="preserve">All </w:t>
      </w:r>
      <w:r w:rsidR="50646F86">
        <w:rPr/>
        <w:t xml:space="preserve">those applying </w:t>
      </w:r>
      <w:r w:rsidR="50646F86">
        <w:rPr/>
        <w:t>to</w:t>
      </w:r>
      <w:r w:rsidR="50646F86">
        <w:rPr/>
        <w:t xml:space="preserve"> </w:t>
      </w:r>
      <w:r w:rsidR="574DE28C">
        <w:rPr/>
        <w:t>Campus Housing Student Staff roles</w:t>
      </w:r>
      <w:r w:rsidR="2F1BC73F">
        <w:rPr/>
        <w:t xml:space="preserve"> </w:t>
      </w:r>
      <w:r w:rsidR="671F0D53">
        <w:rPr/>
        <w:t xml:space="preserve">(new and returning) </w:t>
      </w:r>
      <w:r w:rsidR="574DE28C">
        <w:rPr/>
        <w:t xml:space="preserve">require the submission of a resume and cover letter. </w:t>
      </w:r>
      <w:r w:rsidR="574DE28C">
        <w:rPr/>
        <w:t>Please format these in a single PDF</w:t>
      </w:r>
      <w:r w:rsidR="1A91B4ED">
        <w:rPr/>
        <w:t xml:space="preserve">- 1 page resume and a </w:t>
      </w:r>
      <w:r w:rsidR="0629E199">
        <w:rPr/>
        <w:t>1-page</w:t>
      </w:r>
      <w:r w:rsidR="1A91B4ED">
        <w:rPr/>
        <w:t xml:space="preserve"> cover letter.</w:t>
      </w:r>
      <w:r w:rsidR="1A91B4ED">
        <w:rPr/>
        <w:t xml:space="preserve"> </w:t>
      </w:r>
      <w:r w:rsidRPr="2E0715F7" w:rsidR="7B77161C">
        <w:rPr>
          <w:b w:val="1"/>
          <w:bCs w:val="1"/>
          <w:u w:val="single"/>
        </w:rPr>
        <w:t xml:space="preserve">Remember to tailor your resume and cover letter to the </w:t>
      </w:r>
      <w:r w:rsidRPr="2E0715F7" w:rsidR="7B77161C">
        <w:rPr>
          <w:b w:val="1"/>
          <w:bCs w:val="1"/>
          <w:u w:val="single"/>
        </w:rPr>
        <w:t>position</w:t>
      </w:r>
      <w:r w:rsidRPr="2E0715F7" w:rsidR="3565F441">
        <w:rPr>
          <w:b w:val="1"/>
          <w:bCs w:val="1"/>
          <w:u w:val="single"/>
        </w:rPr>
        <w:t>(s)</w:t>
      </w:r>
      <w:r w:rsidRPr="2E0715F7" w:rsidR="7B77161C">
        <w:rPr>
          <w:b w:val="1"/>
          <w:bCs w:val="1"/>
          <w:u w:val="single"/>
        </w:rPr>
        <w:t xml:space="preserve"> you are applying for</w:t>
      </w:r>
      <w:r w:rsidRPr="2E0715F7" w:rsidR="7B77161C">
        <w:rPr>
          <w:b w:val="1"/>
          <w:bCs w:val="1"/>
          <w:u w:val="single"/>
        </w:rPr>
        <w:t xml:space="preserve">. </w:t>
      </w:r>
      <w:r w:rsidRPr="2E0715F7" w:rsidR="1A91B4ED">
        <w:rPr>
          <w:b w:val="1"/>
          <w:bCs w:val="1"/>
          <w:u w:val="single"/>
        </w:rPr>
        <w:t xml:space="preserve"> </w:t>
      </w:r>
    </w:p>
    <w:p w:rsidR="00645931" w:rsidRDefault="574DE28C" w14:paraId="792FBDF0" w14:textId="17DDAE95">
      <w:r>
        <w:t>Below are some resources to help you prepare your submission.</w:t>
      </w:r>
    </w:p>
    <w:p w:rsidRPr="00192252" w:rsidR="00645931" w:rsidP="47D786D6" w:rsidRDefault="4D69B4C8" w14:paraId="2A79AE2F" w14:textId="7D67DE82">
      <w:pPr>
        <w:pStyle w:val="ListParagraph"/>
        <w:numPr>
          <w:ilvl w:val="0"/>
          <w:numId w:val="4"/>
        </w:numPr>
        <w:ind/>
        <w:rPr/>
      </w:pPr>
      <w:r w:rsidR="574DE28C">
        <w:rPr/>
        <w:t>Have little to no work experience?</w:t>
      </w:r>
      <w:r w:rsidR="0537D00F">
        <w:rPr/>
        <w:t xml:space="preserve"> </w:t>
      </w:r>
      <w:r w:rsidR="4232BE32">
        <w:rPr/>
        <w:t>I have</w:t>
      </w:r>
      <w:r w:rsidR="4D69B4C8">
        <w:rPr/>
        <w:t xml:space="preserve"> some work </w:t>
      </w:r>
      <w:r w:rsidR="70A54839">
        <w:rPr/>
        <w:t>experience</w:t>
      </w:r>
      <w:r w:rsidR="4D69B4C8">
        <w:rPr/>
        <w:t xml:space="preserve">, but </w:t>
      </w:r>
      <w:r w:rsidR="22EF0270">
        <w:rPr/>
        <w:t xml:space="preserve">would </w:t>
      </w:r>
      <w:r w:rsidR="4D69B4C8">
        <w:rPr/>
        <w:t>still like some tips on how to build a great resume?</w:t>
      </w:r>
      <w:r w:rsidR="1BEDBA9C">
        <w:rPr/>
        <w:t xml:space="preserve"> </w:t>
      </w:r>
      <w:r w:rsidR="4D69B4C8">
        <w:rPr/>
        <w:t>Not sure what to include in a cover letter?</w:t>
      </w:r>
    </w:p>
    <w:p w:rsidR="00645931" w:rsidP="47D786D6" w:rsidRDefault="574DE28C" w14:paraId="631F58C2" w14:textId="13373CE9" w14:noSpellErr="1">
      <w:pPr>
        <w:pStyle w:val="ListParagraph"/>
        <w:numPr>
          <w:ilvl w:val="0"/>
          <w:numId w:val="4"/>
        </w:numPr>
        <w:ind/>
        <w:rPr/>
      </w:pPr>
      <w:r w:rsidR="574DE28C">
        <w:rPr/>
        <w:t xml:space="preserve">Check out this resource - </w:t>
      </w:r>
      <w:hyperlink r:id="Ra15e82af171b4e02">
        <w:r w:rsidRPr="2E0715F7" w:rsidR="574DE28C">
          <w:rPr>
            <w:rStyle w:val="Hyperlink"/>
          </w:rPr>
          <w:t>https://careerhub.uwaterloo.ca/sections/Marketing/building-a-great-resume-with-little-to-no-work-experience.aspx</w:t>
        </w:r>
      </w:hyperlink>
      <w:r w:rsidR="574DE28C">
        <w:rPr/>
        <w:t xml:space="preserve"> </w:t>
      </w:r>
    </w:p>
    <w:p w:rsidRPr="008D4E50" w:rsidR="00DA71B5" w:rsidP="003F3584" w:rsidRDefault="00DA71B5" w14:paraId="5A549BFA" w14:textId="77777777">
      <w:pPr>
        <w:pStyle w:val="Heading2"/>
        <w:rPr>
          <w:sz w:val="8"/>
          <w:szCs w:val="8"/>
        </w:rPr>
      </w:pPr>
    </w:p>
    <w:p w:rsidR="00A51748" w:rsidP="0FE0ADFC" w:rsidRDefault="000248EF" w14:paraId="23899BA1" w14:textId="7753135F">
      <w:pPr>
        <w:pStyle w:val="Heading1"/>
      </w:pPr>
      <w:r w:rsidR="00FF7513">
        <w:rPr/>
        <w:t>Application Questions</w:t>
      </w:r>
    </w:p>
    <w:p w:rsidR="161B4F4B" w:rsidP="161B4F4B" w:rsidRDefault="54857DD1" w14:paraId="148113AE" w14:textId="73C04A7F">
      <w:r w:rsidR="54857DD1">
        <w:rPr/>
        <w:t xml:space="preserve">The following block of questions applies to </w:t>
      </w:r>
      <w:r w:rsidRPr="0FE0ADFC" w:rsidR="54857DD1">
        <w:rPr>
          <w:b w:val="1"/>
          <w:bCs w:val="1"/>
          <w:u w:val="single"/>
        </w:rPr>
        <w:t>new applicants only</w:t>
      </w:r>
      <w:r w:rsidR="54857DD1">
        <w:rPr/>
        <w:t xml:space="preserve">.  </w:t>
      </w:r>
      <w:r w:rsidR="54857DD1">
        <w:rPr/>
        <w:t xml:space="preserve">If you have held </w:t>
      </w:r>
      <w:r w:rsidR="7644B43B">
        <w:rPr/>
        <w:t>a</w:t>
      </w:r>
      <w:r w:rsidR="54857DD1">
        <w:rPr/>
        <w:t xml:space="preserve"> position</w:t>
      </w:r>
      <w:r w:rsidR="458DD650">
        <w:rPr/>
        <w:t xml:space="preserve"> in Campus Housing in Student Development &amp; Residence Experience (</w:t>
      </w:r>
      <w:r w:rsidR="41329413">
        <w:rPr/>
        <w:t xml:space="preserve">this includes </w:t>
      </w:r>
      <w:r w:rsidR="458DD650">
        <w:rPr/>
        <w:t>Front Desk Assistant,</w:t>
      </w:r>
      <w:r w:rsidR="20292FF6">
        <w:rPr/>
        <w:t xml:space="preserve"> Peer Leader,</w:t>
      </w:r>
      <w:r w:rsidR="458DD650">
        <w:rPr/>
        <w:t xml:space="preserve"> Residence Life Don, </w:t>
      </w:r>
      <w:r w:rsidR="05B9DD87">
        <w:rPr/>
        <w:t xml:space="preserve">Residence Engagement </w:t>
      </w:r>
      <w:r w:rsidR="05B9DD87">
        <w:rPr/>
        <w:t>Leader</w:t>
      </w:r>
      <w:r w:rsidR="0624EBFF">
        <w:rPr/>
        <w:t xml:space="preserve"> or RLPA</w:t>
      </w:r>
      <w:r w:rsidR="458DD650">
        <w:rPr/>
        <w:t>)</w:t>
      </w:r>
      <w:r w:rsidR="54857DD1">
        <w:rPr/>
        <w:t xml:space="preserve"> </w:t>
      </w:r>
      <w:r w:rsidR="283460DF">
        <w:rPr/>
        <w:t>these questions will not apply to you.</w:t>
      </w:r>
    </w:p>
    <w:p w:rsidR="24E508AD" w:rsidP="47D786D6" w:rsidRDefault="24E508AD" w14:paraId="5F7545DA" w14:textId="6B851B87">
      <w:pPr>
        <w:pStyle w:val="ListParagraph"/>
        <w:numPr>
          <w:ilvl w:val="0"/>
          <w:numId w:val="5"/>
        </w:numPr>
        <w:rPr/>
      </w:pPr>
      <w:r w:rsidR="24E508AD">
        <w:rPr/>
        <w:t>We all have had situations where we have had to support another person. In 250 words describe a time that you supported someone. How did you support the person and what did you learn from this experience?</w:t>
      </w:r>
      <w:r w:rsidR="4980F521">
        <w:rPr/>
        <w:t xml:space="preserve"> Be sure to connect your response/experience to all position(s) you are applying for. </w:t>
      </w:r>
    </w:p>
    <w:p w:rsidR="24E508AD" w:rsidP="47D786D6" w:rsidRDefault="24E508AD" w14:paraId="65D67EF2" w14:textId="58B0598E">
      <w:pPr>
        <w:pStyle w:val="ListParagraph"/>
        <w:numPr>
          <w:ilvl w:val="0"/>
          <w:numId w:val="5"/>
        </w:numPr>
        <w:rPr/>
      </w:pPr>
      <w:r w:rsidR="24E508AD">
        <w:rPr/>
        <w:t>“Sometimes we win, sometimes we learn</w:t>
      </w:r>
      <w:r w:rsidR="24E508AD">
        <w:rPr/>
        <w:t>”.</w:t>
      </w:r>
      <w:r w:rsidR="24E508AD">
        <w:rPr/>
        <w:t xml:space="preserve"> In 250 words or less. Tell us about a time when something did not go the way you hoped or expected it to go. Describe how you addressed the situation and what you learned.</w:t>
      </w:r>
      <w:r w:rsidR="5F839A2E">
        <w:rPr/>
        <w:t xml:space="preserve"> Be sure to connect your response/experience to all position(s) you are applying for.</w:t>
      </w:r>
    </w:p>
    <w:p w:rsidR="24E508AD" w:rsidP="47D786D6" w:rsidRDefault="24E508AD" w14:paraId="66C4016F" w14:textId="3DDAE838">
      <w:pPr>
        <w:pStyle w:val="ListParagraph"/>
        <w:numPr>
          <w:ilvl w:val="0"/>
          <w:numId w:val="5"/>
        </w:numPr>
        <w:rPr/>
      </w:pPr>
      <w:r w:rsidR="24E508AD">
        <w:rPr/>
        <w:t>In Campus Housing we work together with individuals from various teams and are on a team ourselves.</w:t>
      </w:r>
      <w:r w:rsidR="24E508AD">
        <w:rPr/>
        <w:t xml:space="preserve"> In 250 words or less, explain three things (example: traits, skills, strategies) that you think are essential for creating and sustaining a collaborative team environment.</w:t>
      </w:r>
      <w:r w:rsidR="0B2EAAA1">
        <w:rPr/>
        <w:t xml:space="preserve"> Be sure to connect your response/experience to all position(s) you are applying for.</w:t>
      </w:r>
    </w:p>
    <w:p w:rsidR="47D786D6" w:rsidP="47D786D6" w:rsidRDefault="47D786D6" w14:paraId="77F2BAF9" w14:textId="0D70712A">
      <w:pPr>
        <w:pStyle w:val="Normal"/>
      </w:pPr>
    </w:p>
    <w:p w:rsidR="1FEDE9EB" w:rsidP="47D786D6" w:rsidRDefault="1FEDE9EB" w14:paraId="58F9EEB0" w14:textId="1EDE1C8B">
      <w:pPr>
        <w:pStyle w:val="Normal"/>
      </w:pPr>
      <w:r w:rsidR="1FEDE9EB">
        <w:rPr/>
        <w:t xml:space="preserve">All the best! </w:t>
      </w:r>
    </w:p>
    <w:p w:rsidR="4379EB18" w:rsidP="4379EB18" w:rsidRDefault="4379EB18" w14:paraId="09E5237F" w14:textId="3CF5EE7C"/>
    <w:sectPr w:rsidR="008C31C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1FfMAQtL" int2:invalidationBookmarkName="" int2:hashCode="en0UJe3ee3lNZP" int2:id="vvyplTnz">
      <int2:state int2:type="WordDesignerPullQuotesAnnotation" int2:value="Review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5">
    <w:nsid w:val="4f2ad3a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40be669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914b5c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186B0083"/>
    <w:multiLevelType w:val="multilevel"/>
    <w:tmpl w:val="AE2A06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7723071"/>
    <w:multiLevelType w:val="hybridMultilevel"/>
    <w:tmpl w:val="1E52A06C"/>
    <w:lvl w:ilvl="0" w:tplc="F30CB202">
      <w:start w:val="1"/>
      <w:numFmt w:val="bullet"/>
      <w:lvlText w:val=""/>
      <w:lvlJc w:val="left"/>
      <w:pPr>
        <w:ind w:left="720" w:hanging="360"/>
      </w:pPr>
      <w:rPr>
        <w:rFonts w:hint="default" w:ascii="Symbol" w:hAnsi="Symbol"/>
      </w:rPr>
    </w:lvl>
    <w:lvl w:ilvl="1" w:tplc="A83EBDC6">
      <w:start w:val="1"/>
      <w:numFmt w:val="bullet"/>
      <w:lvlText w:val="o"/>
      <w:lvlJc w:val="left"/>
      <w:pPr>
        <w:ind w:left="1440" w:hanging="360"/>
      </w:pPr>
      <w:rPr>
        <w:rFonts w:hint="default" w:ascii="Courier New" w:hAnsi="Courier New"/>
      </w:rPr>
    </w:lvl>
    <w:lvl w:ilvl="2" w:tplc="CDB431F4">
      <w:start w:val="1"/>
      <w:numFmt w:val="bullet"/>
      <w:lvlText w:val=""/>
      <w:lvlJc w:val="left"/>
      <w:pPr>
        <w:ind w:left="2160" w:hanging="360"/>
      </w:pPr>
      <w:rPr>
        <w:rFonts w:hint="default" w:ascii="Wingdings" w:hAnsi="Wingdings"/>
      </w:rPr>
    </w:lvl>
    <w:lvl w:ilvl="3" w:tplc="C3CE3A1C">
      <w:start w:val="1"/>
      <w:numFmt w:val="bullet"/>
      <w:lvlText w:val=""/>
      <w:lvlJc w:val="left"/>
      <w:pPr>
        <w:ind w:left="2880" w:hanging="360"/>
      </w:pPr>
      <w:rPr>
        <w:rFonts w:hint="default" w:ascii="Symbol" w:hAnsi="Symbol"/>
      </w:rPr>
    </w:lvl>
    <w:lvl w:ilvl="4" w:tplc="C95ECFC8">
      <w:start w:val="1"/>
      <w:numFmt w:val="bullet"/>
      <w:lvlText w:val="o"/>
      <w:lvlJc w:val="left"/>
      <w:pPr>
        <w:ind w:left="3600" w:hanging="360"/>
      </w:pPr>
      <w:rPr>
        <w:rFonts w:hint="default" w:ascii="Courier New" w:hAnsi="Courier New"/>
      </w:rPr>
    </w:lvl>
    <w:lvl w:ilvl="5" w:tplc="B18608CE">
      <w:start w:val="1"/>
      <w:numFmt w:val="bullet"/>
      <w:lvlText w:val=""/>
      <w:lvlJc w:val="left"/>
      <w:pPr>
        <w:ind w:left="4320" w:hanging="360"/>
      </w:pPr>
      <w:rPr>
        <w:rFonts w:hint="default" w:ascii="Wingdings" w:hAnsi="Wingdings"/>
      </w:rPr>
    </w:lvl>
    <w:lvl w:ilvl="6" w:tplc="2F6CCEDC">
      <w:start w:val="1"/>
      <w:numFmt w:val="bullet"/>
      <w:lvlText w:val=""/>
      <w:lvlJc w:val="left"/>
      <w:pPr>
        <w:ind w:left="5040" w:hanging="360"/>
      </w:pPr>
      <w:rPr>
        <w:rFonts w:hint="default" w:ascii="Symbol" w:hAnsi="Symbol"/>
      </w:rPr>
    </w:lvl>
    <w:lvl w:ilvl="7" w:tplc="5366E3D6">
      <w:start w:val="1"/>
      <w:numFmt w:val="bullet"/>
      <w:lvlText w:val="o"/>
      <w:lvlJc w:val="left"/>
      <w:pPr>
        <w:ind w:left="5760" w:hanging="360"/>
      </w:pPr>
      <w:rPr>
        <w:rFonts w:hint="default" w:ascii="Courier New" w:hAnsi="Courier New"/>
      </w:rPr>
    </w:lvl>
    <w:lvl w:ilvl="8" w:tplc="3A9286D8">
      <w:start w:val="1"/>
      <w:numFmt w:val="bullet"/>
      <w:lvlText w:val=""/>
      <w:lvlJc w:val="left"/>
      <w:pPr>
        <w:ind w:left="6480" w:hanging="360"/>
      </w:pPr>
      <w:rPr>
        <w:rFonts w:hint="default" w:ascii="Wingdings" w:hAnsi="Wingdings"/>
      </w:rPr>
    </w:lvl>
  </w:abstractNum>
  <w:abstractNum w:abstractNumId="2" w15:restartNumberingAfterBreak="0">
    <w:nsid w:val="75B6F3ED"/>
    <w:multiLevelType w:val="hybridMultilevel"/>
    <w:tmpl w:val="1146E714"/>
    <w:lvl w:ilvl="0" w:tplc="908CB70E">
      <w:start w:val="1"/>
      <w:numFmt w:val="bullet"/>
      <w:lvlText w:val=""/>
      <w:lvlJc w:val="left"/>
      <w:pPr>
        <w:ind w:left="720" w:hanging="360"/>
      </w:pPr>
      <w:rPr>
        <w:rFonts w:hint="default" w:ascii="Symbol" w:hAnsi="Symbol"/>
      </w:rPr>
    </w:lvl>
    <w:lvl w:ilvl="1" w:tplc="39CA6EAE">
      <w:start w:val="1"/>
      <w:numFmt w:val="lowerLetter"/>
      <w:lvlText w:val="%2."/>
      <w:lvlJc w:val="left"/>
      <w:pPr>
        <w:ind w:left="1440" w:hanging="360"/>
      </w:pPr>
    </w:lvl>
    <w:lvl w:ilvl="2" w:tplc="6554E5DC">
      <w:start w:val="1"/>
      <w:numFmt w:val="lowerRoman"/>
      <w:lvlText w:val="%3."/>
      <w:lvlJc w:val="right"/>
      <w:pPr>
        <w:ind w:left="2160" w:hanging="180"/>
      </w:pPr>
    </w:lvl>
    <w:lvl w:ilvl="3" w:tplc="CE3A15D6">
      <w:start w:val="1"/>
      <w:numFmt w:val="decimal"/>
      <w:lvlText w:val="%4."/>
      <w:lvlJc w:val="left"/>
      <w:pPr>
        <w:ind w:left="2880" w:hanging="360"/>
      </w:pPr>
    </w:lvl>
    <w:lvl w:ilvl="4" w:tplc="0992606C">
      <w:start w:val="1"/>
      <w:numFmt w:val="lowerLetter"/>
      <w:lvlText w:val="%5."/>
      <w:lvlJc w:val="left"/>
      <w:pPr>
        <w:ind w:left="3600" w:hanging="360"/>
      </w:pPr>
    </w:lvl>
    <w:lvl w:ilvl="5" w:tplc="67A24786">
      <w:start w:val="1"/>
      <w:numFmt w:val="lowerRoman"/>
      <w:lvlText w:val="%6."/>
      <w:lvlJc w:val="right"/>
      <w:pPr>
        <w:ind w:left="4320" w:hanging="180"/>
      </w:pPr>
    </w:lvl>
    <w:lvl w:ilvl="6" w:tplc="7340007A">
      <w:start w:val="1"/>
      <w:numFmt w:val="decimal"/>
      <w:lvlText w:val="%7."/>
      <w:lvlJc w:val="left"/>
      <w:pPr>
        <w:ind w:left="5040" w:hanging="360"/>
      </w:pPr>
    </w:lvl>
    <w:lvl w:ilvl="7" w:tplc="CAF21E78">
      <w:start w:val="1"/>
      <w:numFmt w:val="lowerLetter"/>
      <w:lvlText w:val="%8."/>
      <w:lvlJc w:val="left"/>
      <w:pPr>
        <w:ind w:left="5760" w:hanging="360"/>
      </w:pPr>
    </w:lvl>
    <w:lvl w:ilvl="8" w:tplc="33FEDDF6">
      <w:start w:val="1"/>
      <w:numFmt w:val="lowerRoman"/>
      <w:lvlText w:val="%9."/>
      <w:lvlJc w:val="right"/>
      <w:pPr>
        <w:ind w:left="6480" w:hanging="180"/>
      </w:pPr>
    </w:lvl>
  </w:abstractNum>
  <w:num w:numId="6">
    <w:abstractNumId w:val="5"/>
  </w:num>
  <w:num w:numId="5">
    <w:abstractNumId w:val="4"/>
  </w:num>
  <w:num w:numId="4">
    <w:abstractNumId w:val="3"/>
  </w:num>
  <w:num w:numId="1" w16cid:durableId="1489127279">
    <w:abstractNumId w:val="1"/>
  </w:num>
  <w:num w:numId="2" w16cid:durableId="1010447093">
    <w:abstractNumId w:val="2"/>
  </w:num>
  <w:num w:numId="3" w16cid:durableId="1172404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931"/>
    <w:rsid w:val="000248EF"/>
    <w:rsid w:val="000454E4"/>
    <w:rsid w:val="000673F7"/>
    <w:rsid w:val="00074581"/>
    <w:rsid w:val="0009172C"/>
    <w:rsid w:val="0010134B"/>
    <w:rsid w:val="0010668A"/>
    <w:rsid w:val="001115FD"/>
    <w:rsid w:val="00192252"/>
    <w:rsid w:val="001D71AE"/>
    <w:rsid w:val="001F5075"/>
    <w:rsid w:val="00200802"/>
    <w:rsid w:val="002161E4"/>
    <w:rsid w:val="00250E13"/>
    <w:rsid w:val="00293BBE"/>
    <w:rsid w:val="00305D37"/>
    <w:rsid w:val="003307A8"/>
    <w:rsid w:val="0036732E"/>
    <w:rsid w:val="003C2A56"/>
    <w:rsid w:val="003D10BE"/>
    <w:rsid w:val="003F3584"/>
    <w:rsid w:val="004927B4"/>
    <w:rsid w:val="004D1A7D"/>
    <w:rsid w:val="004F4B6C"/>
    <w:rsid w:val="0051423B"/>
    <w:rsid w:val="00567C21"/>
    <w:rsid w:val="005B0E6F"/>
    <w:rsid w:val="005D384A"/>
    <w:rsid w:val="00634E6F"/>
    <w:rsid w:val="006418CB"/>
    <w:rsid w:val="00645931"/>
    <w:rsid w:val="0069212D"/>
    <w:rsid w:val="006B3947"/>
    <w:rsid w:val="006D3228"/>
    <w:rsid w:val="006F2B4D"/>
    <w:rsid w:val="00734589"/>
    <w:rsid w:val="00784149"/>
    <w:rsid w:val="007A5564"/>
    <w:rsid w:val="007C5E3F"/>
    <w:rsid w:val="007D6611"/>
    <w:rsid w:val="00820ED3"/>
    <w:rsid w:val="008A71EF"/>
    <w:rsid w:val="008C31CA"/>
    <w:rsid w:val="008C4363"/>
    <w:rsid w:val="008D4E50"/>
    <w:rsid w:val="008F6A1A"/>
    <w:rsid w:val="0090735B"/>
    <w:rsid w:val="009138AF"/>
    <w:rsid w:val="00924559"/>
    <w:rsid w:val="00931DB6"/>
    <w:rsid w:val="00946BE3"/>
    <w:rsid w:val="00955ECE"/>
    <w:rsid w:val="00982ABC"/>
    <w:rsid w:val="00A06AA6"/>
    <w:rsid w:val="00A36A65"/>
    <w:rsid w:val="00A51748"/>
    <w:rsid w:val="00AA14E3"/>
    <w:rsid w:val="00AA6CEF"/>
    <w:rsid w:val="00AD0D50"/>
    <w:rsid w:val="00B76D00"/>
    <w:rsid w:val="00BC0343"/>
    <w:rsid w:val="00BE2F62"/>
    <w:rsid w:val="00BF1642"/>
    <w:rsid w:val="00C20BED"/>
    <w:rsid w:val="00C24BE7"/>
    <w:rsid w:val="00C2564E"/>
    <w:rsid w:val="00CB78BF"/>
    <w:rsid w:val="00CC2F0F"/>
    <w:rsid w:val="00D40A3A"/>
    <w:rsid w:val="00D82612"/>
    <w:rsid w:val="00DA1595"/>
    <w:rsid w:val="00DA71B5"/>
    <w:rsid w:val="00DF4559"/>
    <w:rsid w:val="00DF7C97"/>
    <w:rsid w:val="00E009DE"/>
    <w:rsid w:val="00E27425"/>
    <w:rsid w:val="00E335FB"/>
    <w:rsid w:val="00E60AF5"/>
    <w:rsid w:val="00ED3046"/>
    <w:rsid w:val="00EF5449"/>
    <w:rsid w:val="00F441A1"/>
    <w:rsid w:val="00F53940"/>
    <w:rsid w:val="00FA70B7"/>
    <w:rsid w:val="00FB7BE8"/>
    <w:rsid w:val="00FC3B26"/>
    <w:rsid w:val="00FF7513"/>
    <w:rsid w:val="012D1098"/>
    <w:rsid w:val="0239D21E"/>
    <w:rsid w:val="027980A6"/>
    <w:rsid w:val="02B3EC9C"/>
    <w:rsid w:val="02B82F66"/>
    <w:rsid w:val="02C8E0F9"/>
    <w:rsid w:val="034E8B02"/>
    <w:rsid w:val="03D694BD"/>
    <w:rsid w:val="0442B099"/>
    <w:rsid w:val="04713979"/>
    <w:rsid w:val="04C36832"/>
    <w:rsid w:val="0513353F"/>
    <w:rsid w:val="0537D00F"/>
    <w:rsid w:val="05B3F5AF"/>
    <w:rsid w:val="05B9DD87"/>
    <w:rsid w:val="0624EBFF"/>
    <w:rsid w:val="0629E199"/>
    <w:rsid w:val="0719C767"/>
    <w:rsid w:val="08A06882"/>
    <w:rsid w:val="08C2330C"/>
    <w:rsid w:val="08FB928B"/>
    <w:rsid w:val="09F4A590"/>
    <w:rsid w:val="0A057BCA"/>
    <w:rsid w:val="0A66435F"/>
    <w:rsid w:val="0AFDF1EE"/>
    <w:rsid w:val="0B2EAAA1"/>
    <w:rsid w:val="0B5218CC"/>
    <w:rsid w:val="0CB8A364"/>
    <w:rsid w:val="0CCE0CC8"/>
    <w:rsid w:val="0D24EDF0"/>
    <w:rsid w:val="0EBDD6E0"/>
    <w:rsid w:val="0F34B2EA"/>
    <w:rsid w:val="0FD3EA25"/>
    <w:rsid w:val="0FE0ADFC"/>
    <w:rsid w:val="1078D28B"/>
    <w:rsid w:val="115436B2"/>
    <w:rsid w:val="1188C2DD"/>
    <w:rsid w:val="12FC0B38"/>
    <w:rsid w:val="14428C19"/>
    <w:rsid w:val="1479FA53"/>
    <w:rsid w:val="149E04BF"/>
    <w:rsid w:val="14DE1BE6"/>
    <w:rsid w:val="15048DA9"/>
    <w:rsid w:val="15897148"/>
    <w:rsid w:val="15B30F38"/>
    <w:rsid w:val="161B4F4B"/>
    <w:rsid w:val="17D48494"/>
    <w:rsid w:val="17EA32B9"/>
    <w:rsid w:val="1836BF85"/>
    <w:rsid w:val="19CADB82"/>
    <w:rsid w:val="1A91B4ED"/>
    <w:rsid w:val="1BEDBA9C"/>
    <w:rsid w:val="1C3C9073"/>
    <w:rsid w:val="1DFFCB00"/>
    <w:rsid w:val="1E44E9EA"/>
    <w:rsid w:val="1ECFBAFF"/>
    <w:rsid w:val="1EE9C0EA"/>
    <w:rsid w:val="1F187AD5"/>
    <w:rsid w:val="1F918B16"/>
    <w:rsid w:val="1FEDE9EB"/>
    <w:rsid w:val="20292FF6"/>
    <w:rsid w:val="210E5159"/>
    <w:rsid w:val="22EF0270"/>
    <w:rsid w:val="232FA35D"/>
    <w:rsid w:val="24CD216A"/>
    <w:rsid w:val="24E508AD"/>
    <w:rsid w:val="24F787A4"/>
    <w:rsid w:val="2509EED3"/>
    <w:rsid w:val="25ECAA6C"/>
    <w:rsid w:val="27539D45"/>
    <w:rsid w:val="283460DF"/>
    <w:rsid w:val="283584C7"/>
    <w:rsid w:val="286492AD"/>
    <w:rsid w:val="2873E1EC"/>
    <w:rsid w:val="2945DB0D"/>
    <w:rsid w:val="296CFBE1"/>
    <w:rsid w:val="297A97FD"/>
    <w:rsid w:val="2AA9E24E"/>
    <w:rsid w:val="2B4DA0CB"/>
    <w:rsid w:val="2D8EDD72"/>
    <w:rsid w:val="2E0715F7"/>
    <w:rsid w:val="2E38B3D7"/>
    <w:rsid w:val="2F1BC73F"/>
    <w:rsid w:val="2FB9ACB1"/>
    <w:rsid w:val="301502D3"/>
    <w:rsid w:val="3064CF55"/>
    <w:rsid w:val="312C3FC3"/>
    <w:rsid w:val="3151A0E1"/>
    <w:rsid w:val="32282A22"/>
    <w:rsid w:val="339C7AAF"/>
    <w:rsid w:val="3565F441"/>
    <w:rsid w:val="367FB631"/>
    <w:rsid w:val="38A81D39"/>
    <w:rsid w:val="3A333C07"/>
    <w:rsid w:val="3A8AB6F7"/>
    <w:rsid w:val="3ABBCCCF"/>
    <w:rsid w:val="3D080036"/>
    <w:rsid w:val="3D08564D"/>
    <w:rsid w:val="3F05F091"/>
    <w:rsid w:val="40F65991"/>
    <w:rsid w:val="412AF8AB"/>
    <w:rsid w:val="41329413"/>
    <w:rsid w:val="4143648D"/>
    <w:rsid w:val="4232BE32"/>
    <w:rsid w:val="42ADB657"/>
    <w:rsid w:val="4379EB18"/>
    <w:rsid w:val="444986B8"/>
    <w:rsid w:val="4460FED8"/>
    <w:rsid w:val="44EBFEDC"/>
    <w:rsid w:val="458DD650"/>
    <w:rsid w:val="46AE64C2"/>
    <w:rsid w:val="46FA6B4E"/>
    <w:rsid w:val="47239B76"/>
    <w:rsid w:val="47D786D6"/>
    <w:rsid w:val="482ED878"/>
    <w:rsid w:val="4971E94F"/>
    <w:rsid w:val="4980F521"/>
    <w:rsid w:val="4A514D57"/>
    <w:rsid w:val="4B2885C5"/>
    <w:rsid w:val="4B4D60C5"/>
    <w:rsid w:val="4BC26B8D"/>
    <w:rsid w:val="4D69B4C8"/>
    <w:rsid w:val="4E4AA3F3"/>
    <w:rsid w:val="4E652A7B"/>
    <w:rsid w:val="50646F86"/>
    <w:rsid w:val="5187329D"/>
    <w:rsid w:val="51CA7675"/>
    <w:rsid w:val="53FE7458"/>
    <w:rsid w:val="541ECF1B"/>
    <w:rsid w:val="54857DD1"/>
    <w:rsid w:val="5485F516"/>
    <w:rsid w:val="549A7BD1"/>
    <w:rsid w:val="54BDDCDB"/>
    <w:rsid w:val="56342015"/>
    <w:rsid w:val="569F2190"/>
    <w:rsid w:val="56BC46FD"/>
    <w:rsid w:val="56BCB4C5"/>
    <w:rsid w:val="5742CA3E"/>
    <w:rsid w:val="574DE28C"/>
    <w:rsid w:val="57E300C9"/>
    <w:rsid w:val="58336A4C"/>
    <w:rsid w:val="5A58DE6F"/>
    <w:rsid w:val="5ADD2045"/>
    <w:rsid w:val="5B163A25"/>
    <w:rsid w:val="5B4D6D9C"/>
    <w:rsid w:val="5BB8AC8F"/>
    <w:rsid w:val="5BC0FEBC"/>
    <w:rsid w:val="5CB651AC"/>
    <w:rsid w:val="5CDD3390"/>
    <w:rsid w:val="5CF67ED9"/>
    <w:rsid w:val="5D24F002"/>
    <w:rsid w:val="5DB19424"/>
    <w:rsid w:val="5DDA6318"/>
    <w:rsid w:val="5E1A0AC5"/>
    <w:rsid w:val="5F839A2E"/>
    <w:rsid w:val="5FB09168"/>
    <w:rsid w:val="6055AC68"/>
    <w:rsid w:val="62B3340A"/>
    <w:rsid w:val="62CF09CD"/>
    <w:rsid w:val="6532E08B"/>
    <w:rsid w:val="655485EC"/>
    <w:rsid w:val="65DF7F97"/>
    <w:rsid w:val="6684BE5E"/>
    <w:rsid w:val="671F0D53"/>
    <w:rsid w:val="690793FE"/>
    <w:rsid w:val="695E4F93"/>
    <w:rsid w:val="6AACFCAA"/>
    <w:rsid w:val="6AE45818"/>
    <w:rsid w:val="6BB2667F"/>
    <w:rsid w:val="6BE70702"/>
    <w:rsid w:val="6C765B91"/>
    <w:rsid w:val="6C7D48D7"/>
    <w:rsid w:val="6CD2D063"/>
    <w:rsid w:val="6CD3B6CB"/>
    <w:rsid w:val="6D2B0CFF"/>
    <w:rsid w:val="6D9D8645"/>
    <w:rsid w:val="6E9DD561"/>
    <w:rsid w:val="6EA56D40"/>
    <w:rsid w:val="6EFF38AE"/>
    <w:rsid w:val="70257115"/>
    <w:rsid w:val="70A54839"/>
    <w:rsid w:val="70BA7825"/>
    <w:rsid w:val="71CA863B"/>
    <w:rsid w:val="721626E5"/>
    <w:rsid w:val="723D2029"/>
    <w:rsid w:val="729C8A29"/>
    <w:rsid w:val="730D7141"/>
    <w:rsid w:val="74F0083C"/>
    <w:rsid w:val="75EF9C64"/>
    <w:rsid w:val="7644B43B"/>
    <w:rsid w:val="767FDA48"/>
    <w:rsid w:val="7710E4AF"/>
    <w:rsid w:val="776C3F11"/>
    <w:rsid w:val="7898C903"/>
    <w:rsid w:val="78A46AB7"/>
    <w:rsid w:val="78F8704E"/>
    <w:rsid w:val="79E43959"/>
    <w:rsid w:val="7B4E160B"/>
    <w:rsid w:val="7B77161C"/>
    <w:rsid w:val="7D5B6B53"/>
    <w:rsid w:val="7DBA8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3F6D9"/>
  <w15:chartTrackingRefBased/>
  <w15:docId w15:val="{3009D981-540C-43D3-890D-DEC47A83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A5564"/>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3584"/>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645931"/>
    <w:rPr>
      <w:color w:val="0563C1" w:themeColor="hyperlink"/>
      <w:u w:val="single"/>
    </w:rPr>
  </w:style>
  <w:style w:type="character" w:styleId="UnresolvedMention">
    <w:name w:val="Unresolved Mention"/>
    <w:basedOn w:val="DefaultParagraphFont"/>
    <w:uiPriority w:val="99"/>
    <w:semiHidden/>
    <w:unhideWhenUsed/>
    <w:rsid w:val="00645931"/>
    <w:rPr>
      <w:color w:val="605E5C"/>
      <w:shd w:val="clear" w:color="auto" w:fill="E1DFDD"/>
    </w:rPr>
  </w:style>
  <w:style w:type="paragraph" w:styleId="Title">
    <w:name w:val="Title"/>
    <w:basedOn w:val="Normal"/>
    <w:next w:val="Normal"/>
    <w:link w:val="TitleChar"/>
    <w:uiPriority w:val="10"/>
    <w:qFormat/>
    <w:rsid w:val="007A5564"/>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A5564"/>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7A5564"/>
    <w:rPr>
      <w:rFonts w:asciiTheme="majorHAnsi" w:hAnsiTheme="majorHAnsi" w:eastAsiaTheme="majorEastAsia" w:cstheme="majorBidi"/>
      <w:color w:val="2F5496" w:themeColor="accent1" w:themeShade="BF"/>
      <w:sz w:val="32"/>
      <w:szCs w:val="32"/>
    </w:rPr>
  </w:style>
  <w:style w:type="table" w:styleId="TableGrid">
    <w:name w:val="Table Grid"/>
    <w:basedOn w:val="TableNormal"/>
    <w:uiPriority w:val="39"/>
    <w:rsid w:val="0073458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3F3584"/>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paragraph" w:styleId="NoSpacing">
    <w:uiPriority w:val="1"/>
    <w:name w:val="No Spacing"/>
    <w:qFormat/>
    <w:rsid w:val="47D786D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263319">
      <w:bodyDiv w:val="1"/>
      <w:marLeft w:val="0"/>
      <w:marRight w:val="0"/>
      <w:marTop w:val="0"/>
      <w:marBottom w:val="0"/>
      <w:divBdr>
        <w:top w:val="none" w:sz="0" w:space="0" w:color="auto"/>
        <w:left w:val="none" w:sz="0" w:space="0" w:color="auto"/>
        <w:bottom w:val="none" w:sz="0" w:space="0" w:color="auto"/>
        <w:right w:val="none" w:sz="0" w:space="0" w:color="auto"/>
      </w:divBdr>
    </w:div>
    <w:div w:id="911237570">
      <w:bodyDiv w:val="1"/>
      <w:marLeft w:val="0"/>
      <w:marRight w:val="0"/>
      <w:marTop w:val="0"/>
      <w:marBottom w:val="0"/>
      <w:divBdr>
        <w:top w:val="none" w:sz="0" w:space="0" w:color="auto"/>
        <w:left w:val="none" w:sz="0" w:space="0" w:color="auto"/>
        <w:bottom w:val="none" w:sz="0" w:space="0" w:color="auto"/>
        <w:right w:val="none" w:sz="0" w:space="0" w:color="auto"/>
      </w:divBdr>
      <w:divsChild>
        <w:div w:id="742409899">
          <w:marLeft w:val="0"/>
          <w:marRight w:val="0"/>
          <w:marTop w:val="0"/>
          <w:marBottom w:val="0"/>
          <w:divBdr>
            <w:top w:val="none" w:sz="0" w:space="0" w:color="auto"/>
            <w:left w:val="none" w:sz="0" w:space="0" w:color="auto"/>
            <w:bottom w:val="none" w:sz="0" w:space="0" w:color="auto"/>
            <w:right w:val="none" w:sz="0" w:space="0" w:color="auto"/>
          </w:divBdr>
        </w:div>
        <w:div w:id="1814441431">
          <w:marLeft w:val="0"/>
          <w:marRight w:val="0"/>
          <w:marTop w:val="0"/>
          <w:marBottom w:val="0"/>
          <w:divBdr>
            <w:top w:val="none" w:sz="0" w:space="0" w:color="auto"/>
            <w:left w:val="none" w:sz="0" w:space="0" w:color="auto"/>
            <w:bottom w:val="none" w:sz="0" w:space="0" w:color="auto"/>
            <w:right w:val="none" w:sz="0" w:space="0" w:color="auto"/>
          </w:divBdr>
        </w:div>
      </w:divsChild>
    </w:div>
    <w:div w:id="937559452">
      <w:bodyDiv w:val="1"/>
      <w:marLeft w:val="0"/>
      <w:marRight w:val="0"/>
      <w:marTop w:val="0"/>
      <w:marBottom w:val="0"/>
      <w:divBdr>
        <w:top w:val="none" w:sz="0" w:space="0" w:color="auto"/>
        <w:left w:val="none" w:sz="0" w:space="0" w:color="auto"/>
        <w:bottom w:val="none" w:sz="0" w:space="0" w:color="auto"/>
        <w:right w:val="none" w:sz="0" w:space="0" w:color="auto"/>
      </w:divBdr>
      <w:divsChild>
        <w:div w:id="772280923">
          <w:marLeft w:val="0"/>
          <w:marRight w:val="0"/>
          <w:marTop w:val="0"/>
          <w:marBottom w:val="0"/>
          <w:divBdr>
            <w:top w:val="none" w:sz="0" w:space="0" w:color="auto"/>
            <w:left w:val="none" w:sz="0" w:space="0" w:color="auto"/>
            <w:bottom w:val="none" w:sz="0" w:space="0" w:color="auto"/>
            <w:right w:val="none" w:sz="0" w:space="0" w:color="auto"/>
          </w:divBdr>
        </w:div>
        <w:div w:id="1123839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microsoft.com/office/2020/10/relationships/intelligence" Target="intelligence2.xml" Id="R105d3f58896c4154" /><Relationship Type="http://schemas.openxmlformats.org/officeDocument/2006/relationships/hyperlink" Target="mailto:hirehousing@uwaterloo.ca" TargetMode="External" Id="R2d368afb239f4c68" /><Relationship Type="http://schemas.openxmlformats.org/officeDocument/2006/relationships/hyperlink" Target="https://uwaterloo.ca/campus-housing/jobs-leadership" TargetMode="External" Id="R637b7649fd8942c2" /><Relationship Type="http://schemas.openxmlformats.org/officeDocument/2006/relationships/hyperlink" Target="https://careerhub.uwaterloo.ca/sections/Marketing/building-a-great-resume-with-little-to-no-work-experience.aspx" TargetMode="External" Id="Ra15e82af171b4e0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C7CB684E4DF34192FB3008373AB19A" ma:contentTypeVersion="17" ma:contentTypeDescription="Create a new document." ma:contentTypeScope="" ma:versionID="efd2cdd0d8e1847630a854895b05518a">
  <xsd:schema xmlns:xsd="http://www.w3.org/2001/XMLSchema" xmlns:xs="http://www.w3.org/2001/XMLSchema" xmlns:p="http://schemas.microsoft.com/office/2006/metadata/properties" xmlns:ns2="fec8fc2d-11ef-4bd3-8585-fe7af94e3157" xmlns:ns3="cc9c19be-db5b-43be-8b73-3099c05767bd" xmlns:ns4="b5389c5a-cddf-41c7-b795-5e10226da413" targetNamespace="http://schemas.microsoft.com/office/2006/metadata/properties" ma:root="true" ma:fieldsID="c6d05c46a295dacfcbe167a434910dbb" ns2:_="" ns3:_="" ns4:_="">
    <xsd:import namespace="fec8fc2d-11ef-4bd3-8585-fe7af94e3157"/>
    <xsd:import namespace="cc9c19be-db5b-43be-8b73-3099c05767bd"/>
    <xsd:import namespace="b5389c5a-cddf-41c7-b795-5e10226da4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8fc2d-11ef-4bd3-8585-fe7af94e3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9c19be-db5b-43be-8b73-3099c05767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389c5a-cddf-41c7-b795-5e10226da41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54c292e-7874-4bb2-87c3-288be291b0b8}" ma:internalName="TaxCatchAll" ma:showField="CatchAllData" ma:web="b5389c5a-cddf-41c7-b795-5e10226da4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5389c5a-cddf-41c7-b795-5e10226da413" xsi:nil="true"/>
    <lcf76f155ced4ddcb4097134ff3c332f xmlns="fec8fc2d-11ef-4bd3-8585-fe7af94e3157">
      <Terms xmlns="http://schemas.microsoft.com/office/infopath/2007/PartnerControls"/>
    </lcf76f155ced4ddcb4097134ff3c332f>
    <SharedWithUsers xmlns="cc9c19be-db5b-43be-8b73-3099c05767bd">
      <UserInfo>
        <DisplayName>Jessica Barch</DisplayName>
        <AccountId>42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F8F90A-905D-4A86-A6AF-E542E6E22065}"/>
</file>

<file path=customXml/itemProps2.xml><?xml version="1.0" encoding="utf-8"?>
<ds:datastoreItem xmlns:ds="http://schemas.openxmlformats.org/officeDocument/2006/customXml" ds:itemID="{3CBCE2C7-D5A1-43B1-9027-A2793F1D4278}">
  <ds:schemaRefs>
    <ds:schemaRef ds:uri="http://schemas.microsoft.com/office/2006/metadata/properties"/>
    <ds:schemaRef ds:uri="http://schemas.microsoft.com/office/infopath/2007/PartnerControls"/>
    <ds:schemaRef ds:uri="b5389c5a-cddf-41c7-b795-5e10226da413"/>
    <ds:schemaRef ds:uri="fec8fc2d-11ef-4bd3-8585-fe7af94e3157"/>
    <ds:schemaRef ds:uri="cc9c19be-db5b-43be-8b73-3099c05767bd"/>
  </ds:schemaRefs>
</ds:datastoreItem>
</file>

<file path=customXml/itemProps3.xml><?xml version="1.0" encoding="utf-8"?>
<ds:datastoreItem xmlns:ds="http://schemas.openxmlformats.org/officeDocument/2006/customXml" ds:itemID="{449902C8-5620-47B0-8119-BD5F6747B52F}">
  <ds:schemaRefs>
    <ds:schemaRef ds:uri="http://schemas.microsoft.com/sharepoint/v3/contenttype/forms"/>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Delores Lanni</dc:creator>
  <cp:keywords/>
  <dc:description/>
  <cp:lastModifiedBy>Aurora Schellhorn</cp:lastModifiedBy>
  <cp:revision>90</cp:revision>
  <cp:lastPrinted>2022-11-29T18:36:00Z</cp:lastPrinted>
  <dcterms:created xsi:type="dcterms:W3CDTF">2021-10-29T05:37:00Z</dcterms:created>
  <dcterms:modified xsi:type="dcterms:W3CDTF">2026-03-23T17:20:11Z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0x01010084C7CB684E4DF34192FB3008373AB19A</vt:lpwstr>
  </property>
  <property fmtid="{D5CDD505-2E9C-101B-9397-08002B2CF9AE}" pid="3" name="MediaServiceImageTags">
    <vt:lpwstr/>
  </property>
</Properties>
</file>