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8F8" w14:textId="3D87A47B" w:rsidR="0090467A" w:rsidRPr="0090467A" w:rsidRDefault="0090467A" w:rsidP="009046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90467A">
        <w:rPr>
          <w:rStyle w:val="normaltextrun"/>
          <w:color w:val="000000" w:themeColor="text1"/>
          <w:sz w:val="22"/>
          <w:szCs w:val="22"/>
          <w:u w:val="single"/>
        </w:rPr>
        <w:t>References</w:t>
      </w:r>
    </w:p>
    <w:p w14:paraId="6845FBDA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2825D56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7C870A1" w14:textId="2D5FE289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Bamber, M. D.,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</w:rPr>
        <w:t>Morpeth</w:t>
      </w:r>
      <w:proofErr w:type="spellEnd"/>
      <w:r w:rsidRPr="0090467A">
        <w:rPr>
          <w:rStyle w:val="normaltextrun"/>
          <w:color w:val="000000" w:themeColor="text1"/>
          <w:sz w:val="22"/>
          <w:szCs w:val="22"/>
        </w:rPr>
        <w:t xml:space="preserve">, E. (2019). Effects of mindfulness meditation on college student anxiety: A </w:t>
      </w:r>
    </w:p>
    <w:p w14:paraId="2F9589E2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meta-analysis.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Mindfulness, 10</w:t>
      </w:r>
      <w:r w:rsidRPr="0090467A">
        <w:rPr>
          <w:rStyle w:val="normaltextrun"/>
          <w:color w:val="000000" w:themeColor="text1"/>
          <w:sz w:val="22"/>
          <w:szCs w:val="22"/>
        </w:rPr>
        <w:t>, 203-214. https://doi.org/10.1007/s12671-018-0965-5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16D78230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4AA322B" w14:textId="77777777" w:rsidR="0090467A" w:rsidRPr="0090467A" w:rsidRDefault="0090467A" w:rsidP="0090467A">
      <w:pPr>
        <w:pStyle w:val="paragraph"/>
        <w:spacing w:before="0" w:beforeAutospacing="0" w:after="0" w:afterAutospacing="0"/>
        <w:ind w:left="630" w:hanging="630"/>
        <w:textAlignment w:val="baseline"/>
        <w:rPr>
          <w:color w:val="000000" w:themeColor="text1"/>
          <w:sz w:val="22"/>
          <w:szCs w:val="22"/>
        </w:rPr>
      </w:pPr>
      <w:r w:rsidRPr="0090467A">
        <w:rPr>
          <w:color w:val="000000" w:themeColor="text1"/>
          <w:sz w:val="22"/>
          <w:szCs w:val="22"/>
          <w:shd w:val="clear" w:color="auto" w:fill="FFFFFF"/>
        </w:rPr>
        <w:t>Braun, V., &amp; Clarke, V. (2006). Using thematic analysis in psychology. </w:t>
      </w:r>
      <w:r w:rsidRPr="0090467A">
        <w:rPr>
          <w:rStyle w:val="Emphasis"/>
          <w:color w:val="000000" w:themeColor="text1"/>
          <w:sz w:val="22"/>
          <w:szCs w:val="22"/>
          <w:shd w:val="clear" w:color="auto" w:fill="FFFFFF"/>
        </w:rPr>
        <w:t>Qualitative Research in Psychology, 3</w:t>
      </w:r>
      <w:r w:rsidRPr="0090467A">
        <w:rPr>
          <w:color w:val="000000" w:themeColor="text1"/>
          <w:sz w:val="22"/>
          <w:szCs w:val="22"/>
          <w:shd w:val="clear" w:color="auto" w:fill="FFFFFF"/>
        </w:rPr>
        <w:t xml:space="preserve">(2), 77–101. </w:t>
      </w:r>
      <w:r w:rsidRPr="0090467A">
        <w:rPr>
          <w:rFonts w:eastAsiaTheme="minorHAnsi"/>
          <w:color w:val="000000" w:themeColor="text1"/>
          <w:sz w:val="22"/>
          <w:szCs w:val="22"/>
          <w:shd w:val="clear" w:color="auto" w:fill="FFFFFF"/>
        </w:rPr>
        <w:t>https://doi.org/10.1191/1478088706qp063oa</w:t>
      </w:r>
    </w:p>
    <w:p w14:paraId="70538771" w14:textId="77777777" w:rsidR="0090467A" w:rsidRPr="0090467A" w:rsidRDefault="0090467A" w:rsidP="0090467A">
      <w:pPr>
        <w:pStyle w:val="paragraph"/>
        <w:spacing w:before="0" w:beforeAutospacing="0" w:after="0" w:afterAutospacing="0"/>
        <w:ind w:left="630" w:hanging="63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</w:p>
    <w:p w14:paraId="4F7FE280" w14:textId="77777777" w:rsidR="0090467A" w:rsidRPr="0090467A" w:rsidRDefault="0090467A" w:rsidP="0090467A">
      <w:pPr>
        <w:pStyle w:val="paragraph"/>
        <w:spacing w:before="0" w:beforeAutospacing="0" w:after="0" w:afterAutospacing="0"/>
        <w:ind w:left="630" w:hanging="63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Dickey, B., Normand, S. L. T., Weiss, R. D., Drake, R. E.,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Azeni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 H. (2002). Medical morbidity, mental illness, and substance use disorders. 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Psychiatric Services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 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53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(7), 861-867. https://doi.org/10.1176/appi.ps.53.7.861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78212A47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eop"/>
          <w:color w:val="000000" w:themeColor="text1"/>
          <w:sz w:val="22"/>
          <w:szCs w:val="22"/>
        </w:rPr>
        <w:t>    </w:t>
      </w:r>
    </w:p>
    <w:p w14:paraId="2B5FE792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Galante, J., Dufour, G.,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Vainre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M., Wagner, A. P.,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Stochl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J., Benton, A.,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Lathia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N., Howarth, E., &amp; </w:t>
      </w:r>
    </w:p>
    <w:p w14:paraId="19439698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Jones, P. B. (2018). A mindfulness-based intervention to increase resilience to stress in university </w:t>
      </w:r>
    </w:p>
    <w:p w14:paraId="50F514CB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students (the Mindful Student Study): A pragmatic randomised controlled trial.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The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Lancet: Public Health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 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3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(2), e72–e81. https://doi.org/10.1016/S2468-2667(17)30231-1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652B85D6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51BA57A1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 w:hanging="72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Gilbert, P.,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</w:rPr>
        <w:t>Choden</w:t>
      </w:r>
      <w:proofErr w:type="spellEnd"/>
      <w:r w:rsidRPr="0090467A">
        <w:rPr>
          <w:rStyle w:val="normaltextrun"/>
          <w:color w:val="000000" w:themeColor="text1"/>
          <w:sz w:val="22"/>
          <w:szCs w:val="22"/>
        </w:rPr>
        <w:t xml:space="preserve">. (2013).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Mindful compassion</w:t>
      </w:r>
      <w:r w:rsidRPr="0090467A">
        <w:rPr>
          <w:rStyle w:val="normaltextrun"/>
          <w:color w:val="000000" w:themeColor="text1"/>
          <w:sz w:val="22"/>
          <w:szCs w:val="22"/>
        </w:rPr>
        <w:t>. Hachette.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74C0A31C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</w:p>
    <w:p w14:paraId="1D3E7165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Gockel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A., Burton, D., James, S.,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Bryer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E. (2013). Introducing mindfulness as a self-care and clinical </w:t>
      </w:r>
    </w:p>
    <w:p w14:paraId="7F90EBB5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training strategy for beginning social work students.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Mindfulness, 4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 343-353. https://doi.org/10.1007/s12671-012-0134-1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75AF6B8C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65BDD02B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Hindman, R. K., Glass, C. R.,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</w:rPr>
        <w:t>Arnkoff</w:t>
      </w:r>
      <w:proofErr w:type="spellEnd"/>
      <w:r w:rsidRPr="0090467A">
        <w:rPr>
          <w:rStyle w:val="normaltextrun"/>
          <w:color w:val="000000" w:themeColor="text1"/>
          <w:sz w:val="22"/>
          <w:szCs w:val="22"/>
        </w:rPr>
        <w:t xml:space="preserve">, D. B., &amp; Maron, D. D. (2015). A comparison of formal and </w:t>
      </w:r>
    </w:p>
    <w:p w14:paraId="3DE7FAA1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informal mindfulness programs for stress reduction in university students.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Mindfulness, 6</w:t>
      </w:r>
      <w:r w:rsidRPr="0090467A">
        <w:rPr>
          <w:rStyle w:val="normaltextrun"/>
          <w:color w:val="000000" w:themeColor="text1"/>
          <w:sz w:val="22"/>
          <w:szCs w:val="22"/>
        </w:rPr>
        <w:t>, 873-884. https://doi.org/10.1007/s12671-014-0331-1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0786D9BE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B5C0D09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Kabat-Zinn, J. (2005).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Coming to our senses: Healing ourselves and the world through mindfulness</w:t>
      </w:r>
      <w:r w:rsidRPr="0090467A">
        <w:rPr>
          <w:rStyle w:val="normaltextrun"/>
          <w:color w:val="000000" w:themeColor="text1"/>
          <w:sz w:val="22"/>
          <w:szCs w:val="22"/>
        </w:rPr>
        <w:t xml:space="preserve">. </w:t>
      </w:r>
    </w:p>
    <w:p w14:paraId="756D0941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>Hachette UK.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7308ED88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388D8267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Kessler, R. C., Foster, C. L., Saunders, W., B.,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</w:rPr>
        <w:t>Stang</w:t>
      </w:r>
      <w:proofErr w:type="spellEnd"/>
      <w:r w:rsidRPr="0090467A">
        <w:rPr>
          <w:rStyle w:val="normaltextrun"/>
          <w:color w:val="000000" w:themeColor="text1"/>
          <w:sz w:val="22"/>
          <w:szCs w:val="22"/>
        </w:rPr>
        <w:t xml:space="preserve">, P. E. (1995). Social consequences of psychiatric disorders I: Educational attainment.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American Journal of Psychiatry, 152</w:t>
      </w:r>
      <w:r w:rsidRPr="0090467A">
        <w:rPr>
          <w:rStyle w:val="normaltextrun"/>
          <w:color w:val="000000" w:themeColor="text1"/>
          <w:sz w:val="22"/>
          <w:szCs w:val="22"/>
        </w:rPr>
        <w:t>(7), 1026–1032. https://doi.org/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10.1176/ajp.152.7.1026</w:t>
      </w:r>
    </w:p>
    <w:p w14:paraId="27D076F8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</w:p>
    <w:p w14:paraId="0370E1DD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 w:hanging="72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Khoury, B., Sharma, M., Rush, S. E., &amp; Fournier, C. (2015). Mindfulness-based stress reduction for healthy individuals: A meta-analysis.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 xml:space="preserve">Journal of Psychosomatic </w:t>
      </w:r>
      <w:r w:rsidRPr="0090467A">
        <w:rPr>
          <w:rStyle w:val="normaltextrun"/>
          <w:i/>
          <w:iCs/>
          <w:sz w:val="22"/>
          <w:szCs w:val="22"/>
          <w:shd w:val="clear" w:color="auto" w:fill="FFFFFF"/>
        </w:rPr>
        <w:t>Research, 78</w:t>
      </w:r>
      <w:r w:rsidRPr="0090467A">
        <w:rPr>
          <w:rStyle w:val="normaltextrun"/>
          <w:sz w:val="22"/>
          <w:szCs w:val="22"/>
          <w:shd w:val="clear" w:color="auto" w:fill="FFFFFF"/>
        </w:rPr>
        <w:t xml:space="preserve">(6), 519-528. </w:t>
      </w:r>
      <w:hyperlink r:id="rId4" w:tgtFrame="_blank" w:tooltip="Persistent link using digital object identifier" w:history="1">
        <w:r w:rsidRPr="0090467A">
          <w:rPr>
            <w:rStyle w:val="anchor-text"/>
            <w:sz w:val="22"/>
            <w:szCs w:val="22"/>
          </w:rPr>
          <w:t>https://doi.org/10.1016/j.jpsychores.2015.03.009</w:t>
        </w:r>
      </w:hyperlink>
    </w:p>
    <w:p w14:paraId="1C957FA1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2E4DFAA3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MacPherson, S., &amp; Rockman, P. (2023).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 xml:space="preserve">Mindfulness-based teaching and learning: </w:t>
      </w:r>
    </w:p>
    <w:p w14:paraId="00950D12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 w:themeColor="text1"/>
          <w:sz w:val="22"/>
          <w:szCs w:val="22"/>
        </w:rPr>
      </w:pPr>
      <w:r w:rsidRPr="0090467A">
        <w:rPr>
          <w:rStyle w:val="normaltextrun"/>
          <w:i/>
          <w:iCs/>
          <w:color w:val="000000" w:themeColor="text1"/>
          <w:sz w:val="22"/>
          <w:szCs w:val="22"/>
        </w:rPr>
        <w:t>Preparing mindfulness specialists in education and clinical care</w:t>
      </w:r>
      <w:r w:rsidRPr="0090467A">
        <w:rPr>
          <w:rStyle w:val="normaltextrun"/>
          <w:color w:val="000000" w:themeColor="text1"/>
          <w:sz w:val="22"/>
          <w:szCs w:val="22"/>
        </w:rPr>
        <w:t>. Routledge.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71231472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9D4605C" w14:textId="77777777" w:rsidR="0090467A" w:rsidRPr="0090467A" w:rsidRDefault="0090467A" w:rsidP="0090467A">
      <w:pPr>
        <w:pStyle w:val="paragraph"/>
        <w:spacing w:before="0" w:beforeAutospacing="0" w:after="0" w:afterAutospacing="0"/>
        <w:ind w:left="630" w:hanging="63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</w:rPr>
        <w:t xml:space="preserve">Mann, J. J. (2002). A current perspective of suicide and attempted suicide. </w:t>
      </w:r>
      <w:r w:rsidRPr="0090467A">
        <w:rPr>
          <w:rStyle w:val="normaltextrun"/>
          <w:i/>
          <w:iCs/>
          <w:color w:val="000000" w:themeColor="text1"/>
          <w:sz w:val="22"/>
          <w:szCs w:val="22"/>
        </w:rPr>
        <w:t>Annals of Internal Medicine, 136</w:t>
      </w:r>
      <w:r w:rsidRPr="0090467A">
        <w:rPr>
          <w:rStyle w:val="normaltextrun"/>
          <w:color w:val="000000" w:themeColor="text1"/>
          <w:sz w:val="22"/>
          <w:szCs w:val="22"/>
        </w:rPr>
        <w:t>(4), 302-311. https://doi.org/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10.7326/0003-4819-136-4-200202190-00010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138193E6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D13964D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 w:hanging="72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McEwen, B. S. (1998). Stress, adaptation, and disease: Allostasis and allostatic load. 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Annals of the New York Academy of Sciences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 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840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(1), 33-44.</w:t>
      </w:r>
      <w:r w:rsidRPr="0090467A">
        <w:rPr>
          <w:rStyle w:val="normaltextrun"/>
          <w:color w:val="000000" w:themeColor="text1"/>
          <w:sz w:val="22"/>
          <w:szCs w:val="22"/>
        </w:rPr>
        <w:t xml:space="preserve"> 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https://doi.org/10.1111/j.1749-6632.1998.tb09546.x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2379E735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16A7B100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President’s Advisory Committee on Student Mental Health (PAC-SMH). (2018).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 xml:space="preserve">Waterloo student mental </w:t>
      </w:r>
    </w:p>
    <w:p w14:paraId="3A3E112F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 xml:space="preserve">health: Final report 2018. 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https://bp-net.ca/wp-content/uploads/2019/04/Waterloo_Student-</w:t>
      </w:r>
    </w:p>
    <w:p w14:paraId="7A261D26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Mental-Health-Final-Report-2018.pdf</w:t>
      </w:r>
    </w:p>
    <w:p w14:paraId="23393C48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</w:p>
    <w:p w14:paraId="65CA6B33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Segal, Z. V., Anderson, A. K.,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Gulamani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T.,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Dinh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 Williams, L. A.,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Desormeau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P., Ferguson, A., Walsh, </w:t>
      </w:r>
    </w:p>
    <w:p w14:paraId="217F6396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K., &amp; 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Farb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N. A. S. (2019). Practice of therapy acquired regulatory skills and depressive </w:t>
      </w:r>
    </w:p>
    <w:p w14:paraId="2F1C4616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relapse/recurrence prophylaxis following cognitive therapy or mindfulness based cognitive therapy. 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Journal of Consulting and Clinical Psychology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, 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87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(2), 161–170. https://doi.org/10.1037/ccp0000351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6AB9969A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6CD37F43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Thomas, J. T. (2017). Brief mindfulness training in the social work practice classroom.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 xml:space="preserve">Social Work </w:t>
      </w:r>
    </w:p>
    <w:p w14:paraId="08C62E12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Education, 36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(1), 102-118. https://doi.org/10.1080/02615479.2016.1250878</w:t>
      </w: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35E21E43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0467A">
        <w:rPr>
          <w:rStyle w:val="eop"/>
          <w:color w:val="000000" w:themeColor="text1"/>
          <w:sz w:val="22"/>
          <w:szCs w:val="22"/>
        </w:rPr>
        <w:t> </w:t>
      </w:r>
    </w:p>
    <w:p w14:paraId="3EAFD33F" w14:textId="77777777" w:rsidR="0090467A" w:rsidRPr="0090467A" w:rsidRDefault="0090467A" w:rsidP="009046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Wang, X., Hegde, S., Son, C., Keller, B., Smith, A., </w:t>
      </w:r>
      <w:proofErr w:type="spellStart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Sasangohar</w:t>
      </w:r>
      <w:proofErr w:type="spellEnd"/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 xml:space="preserve">, F. (2020). Investigating mental health of </w:t>
      </w:r>
    </w:p>
    <w:p w14:paraId="7A47E8BB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US college students during the COVID-19 pandemic: Cross-sectional survey study.</w:t>
      </w:r>
      <w:r w:rsidRPr="0090467A">
        <w:rPr>
          <w:rStyle w:val="normaltextrun"/>
          <w:color w:val="000000" w:themeColor="text1"/>
          <w:sz w:val="22"/>
          <w:szCs w:val="22"/>
        </w:rPr>
        <w:t xml:space="preserve"> </w:t>
      </w: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 xml:space="preserve">Journal of </w:t>
      </w:r>
    </w:p>
    <w:p w14:paraId="33B84DC3" w14:textId="77777777" w:rsidR="0090467A" w:rsidRPr="0090467A" w:rsidRDefault="0090467A" w:rsidP="0090467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 w:themeColor="text1"/>
          <w:sz w:val="22"/>
          <w:szCs w:val="22"/>
          <w:shd w:val="clear" w:color="auto" w:fill="FFFFFF"/>
        </w:rPr>
      </w:pPr>
      <w:r w:rsidRPr="0090467A">
        <w:rPr>
          <w:rStyle w:val="normaltextrun"/>
          <w:i/>
          <w:iCs/>
          <w:color w:val="000000" w:themeColor="text1"/>
          <w:sz w:val="22"/>
          <w:szCs w:val="22"/>
          <w:shd w:val="clear" w:color="auto" w:fill="FFFFFF"/>
        </w:rPr>
        <w:t>Medical Internet Research, 22</w:t>
      </w:r>
      <w:r w:rsidRPr="0090467A">
        <w:rPr>
          <w:rStyle w:val="normaltextrun"/>
          <w:color w:val="000000" w:themeColor="text1"/>
          <w:sz w:val="22"/>
          <w:szCs w:val="22"/>
          <w:shd w:val="clear" w:color="auto" w:fill="FFFFFF"/>
        </w:rPr>
        <w:t>(9), e22817.</w:t>
      </w:r>
      <w:r w:rsidRPr="0090467A">
        <w:rPr>
          <w:rStyle w:val="eop"/>
          <w:color w:val="000000" w:themeColor="text1"/>
          <w:sz w:val="22"/>
          <w:szCs w:val="22"/>
        </w:rPr>
        <w:t> https://doi.org/</w:t>
      </w:r>
      <w:r w:rsidRPr="0090467A">
        <w:rPr>
          <w:color w:val="000000" w:themeColor="text1"/>
          <w:sz w:val="22"/>
          <w:szCs w:val="22"/>
          <w:shd w:val="clear" w:color="auto" w:fill="FFFFFF"/>
        </w:rPr>
        <w:t>10.2196/22817</w:t>
      </w:r>
    </w:p>
    <w:p w14:paraId="408C0709" w14:textId="77777777" w:rsidR="0090467A" w:rsidRPr="0090467A" w:rsidRDefault="0090467A" w:rsidP="0090467A">
      <w:pPr>
        <w:pStyle w:val="paragraph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</w:rPr>
      </w:pPr>
    </w:p>
    <w:p w14:paraId="39521CFE" w14:textId="56F6ABE6" w:rsidR="00423820" w:rsidRPr="0090467A" w:rsidRDefault="0090467A" w:rsidP="0090467A">
      <w:pPr>
        <w:rPr>
          <w:rFonts w:ascii="Times New Roman" w:hAnsi="Times New Roman" w:cs="Times New Roman"/>
        </w:rPr>
      </w:pPr>
      <w:r w:rsidRPr="0090467A">
        <w:rPr>
          <w:rStyle w:val="normaltextrun"/>
          <w:rFonts w:ascii="Times New Roman" w:hAnsi="Times New Roman" w:cs="Times New Roman"/>
          <w:color w:val="000000" w:themeColor="text1"/>
        </w:rPr>
        <w:t xml:space="preserve">Weitzman, E. R. (2004). Poor mental health, depression, and associations with alcohol consumption, harm, and abuse in a national sample of young adults in college. </w:t>
      </w:r>
      <w:r w:rsidRPr="0090467A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Journal of Nervous and Mental Disease, 192</w:t>
      </w:r>
      <w:r w:rsidRPr="0090467A">
        <w:rPr>
          <w:rStyle w:val="normaltextrun"/>
          <w:rFonts w:ascii="Times New Roman" w:hAnsi="Times New Roman" w:cs="Times New Roman"/>
          <w:color w:val="000000" w:themeColor="text1"/>
        </w:rPr>
        <w:t>(4), 269–277. https://doi.org/10.1097/01.nmd.0000120885.17362.94</w:t>
      </w:r>
    </w:p>
    <w:sectPr w:rsidR="00423820" w:rsidRPr="00904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A"/>
    <w:rsid w:val="003241D1"/>
    <w:rsid w:val="00423820"/>
    <w:rsid w:val="00577817"/>
    <w:rsid w:val="008E14C5"/>
    <w:rsid w:val="009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51058"/>
  <w15:chartTrackingRefBased/>
  <w15:docId w15:val="{6F9F8EC9-67D4-BA49-8BB0-70D94F7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7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customStyle="1" w:styleId="normaltextrun">
    <w:name w:val="normaltextrun"/>
    <w:basedOn w:val="DefaultParagraphFont"/>
    <w:rsid w:val="0090467A"/>
  </w:style>
  <w:style w:type="character" w:customStyle="1" w:styleId="eop">
    <w:name w:val="eop"/>
    <w:basedOn w:val="DefaultParagraphFont"/>
    <w:rsid w:val="0090467A"/>
  </w:style>
  <w:style w:type="character" w:styleId="Emphasis">
    <w:name w:val="Emphasis"/>
    <w:basedOn w:val="DefaultParagraphFont"/>
    <w:uiPriority w:val="20"/>
    <w:qFormat/>
    <w:rsid w:val="0090467A"/>
    <w:rPr>
      <w:i/>
      <w:iCs/>
    </w:rPr>
  </w:style>
  <w:style w:type="character" w:customStyle="1" w:styleId="anchor-text">
    <w:name w:val="anchor-text"/>
    <w:basedOn w:val="DefaultParagraphFont"/>
    <w:rsid w:val="0090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psychores.2015.03.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Uebele</dc:creator>
  <cp:keywords/>
  <dc:description/>
  <cp:lastModifiedBy>Charlie Uebele</cp:lastModifiedBy>
  <cp:revision>1</cp:revision>
  <dcterms:created xsi:type="dcterms:W3CDTF">2023-11-29T14:06:00Z</dcterms:created>
  <dcterms:modified xsi:type="dcterms:W3CDTF">2023-11-29T14:07:00Z</dcterms:modified>
</cp:coreProperties>
</file>