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4199" w14:textId="46483998" w:rsidR="006071BC" w:rsidRPr="00463BE6" w:rsidRDefault="006071BC" w:rsidP="001C5824">
      <w:pPr>
        <w:pStyle w:val="Heading1"/>
        <w:numPr>
          <w:ilvl w:val="0"/>
          <w:numId w:val="0"/>
        </w:numPr>
        <w:ind w:left="431" w:hanging="431"/>
        <w:jc w:val="center"/>
        <w:rPr>
          <w:sz w:val="36"/>
          <w:szCs w:val="36"/>
        </w:rPr>
      </w:pPr>
      <w:r w:rsidRPr="00463BE6">
        <w:rPr>
          <w:sz w:val="36"/>
          <w:szCs w:val="36"/>
        </w:rPr>
        <w:t xml:space="preserve">Safety Report </w:t>
      </w:r>
      <w:r w:rsidR="00530AD8" w:rsidRPr="00463BE6">
        <w:rPr>
          <w:sz w:val="36"/>
          <w:szCs w:val="36"/>
        </w:rPr>
        <w:t>–</w:t>
      </w:r>
      <w:r w:rsidRPr="00463BE6">
        <w:rPr>
          <w:sz w:val="36"/>
          <w:szCs w:val="36"/>
        </w:rPr>
        <w:t xml:space="preserve"> </w:t>
      </w:r>
      <w:r w:rsidR="00530AD8" w:rsidRPr="00463BE6">
        <w:rPr>
          <w:sz w:val="36"/>
          <w:szCs w:val="36"/>
        </w:rPr>
        <w:t>Hazard Identification</w:t>
      </w:r>
      <w:r w:rsidR="001C5824">
        <w:rPr>
          <w:sz w:val="36"/>
          <w:szCs w:val="36"/>
        </w:rPr>
        <w:t xml:space="preserve">, </w:t>
      </w:r>
      <w:r w:rsidR="00530AD8" w:rsidRPr="00463BE6">
        <w:rPr>
          <w:sz w:val="36"/>
          <w:szCs w:val="36"/>
        </w:rPr>
        <w:t>Evaluation</w:t>
      </w:r>
      <w:r w:rsidR="001C5824">
        <w:rPr>
          <w:sz w:val="36"/>
          <w:szCs w:val="36"/>
        </w:rPr>
        <w:t>, and Control</w:t>
      </w:r>
    </w:p>
    <w:p w14:paraId="57F83957" w14:textId="623791B1" w:rsidR="00A12812" w:rsidRDefault="00ED68C5" w:rsidP="00C12A0D">
      <w:pPr>
        <w:pStyle w:val="Heading2"/>
        <w:numPr>
          <w:ilvl w:val="0"/>
          <w:numId w:val="0"/>
        </w:numPr>
      </w:pPr>
      <w:r w:rsidRPr="00ED68C5">
        <w:t>This report is designed to guide researchers through the process of hazard identification, evaluation, and control specific to their research projects within the Department of Chemical Engineering. Its primary goal is to proactively identify and assess potential sources of harm in the laboratory and implement effective control measures to manage risks before incidents occur.</w:t>
      </w:r>
      <w:r w:rsidR="00A112F2">
        <w:t xml:space="preserve"> </w:t>
      </w:r>
    </w:p>
    <w:p w14:paraId="29223D34" w14:textId="1C0EBF66" w:rsidR="00A12812" w:rsidRDefault="005D0C94" w:rsidP="005D0C94">
      <w:pPr>
        <w:pStyle w:val="Heading2"/>
        <w:numPr>
          <w:ilvl w:val="0"/>
          <w:numId w:val="0"/>
        </w:numPr>
      </w:pPr>
      <w:r w:rsidRPr="005D0C94">
        <w:t>The Researcher must complete this form</w:t>
      </w:r>
      <w:r w:rsidR="00036FB3">
        <w:t xml:space="preserve"> in collaboration with the Lab Supervisor/PI</w:t>
      </w:r>
      <w:r w:rsidRPr="005D0C94">
        <w:t xml:space="preserve"> </w:t>
      </w:r>
      <w:r w:rsidR="0093215B">
        <w:t xml:space="preserve">or other lab members </w:t>
      </w:r>
      <w:r w:rsidRPr="005D0C94">
        <w:t>to assess laboratory hazards related to their activities, then submit it to the Lab Supervisor/PI for review and approval.</w:t>
      </w:r>
    </w:p>
    <w:p w14:paraId="5ABD0345" w14:textId="03E2A013" w:rsidR="00040E95" w:rsidRPr="0053403E" w:rsidRDefault="006E33FB" w:rsidP="008F480E">
      <w:pPr>
        <w:pStyle w:val="Heading1"/>
        <w:numPr>
          <w:ilvl w:val="0"/>
          <w:numId w:val="0"/>
        </w:numPr>
        <w:ind w:left="431" w:hanging="431"/>
      </w:pPr>
      <w:r w:rsidRPr="0053403E">
        <w:t xml:space="preserve">Section 1: </w:t>
      </w:r>
      <w:r w:rsidR="00FF5765" w:rsidRPr="0053403E">
        <w:t>Researcher and Lab Identification</w:t>
      </w:r>
    </w:p>
    <w:tbl>
      <w:tblPr>
        <w:tblStyle w:val="TableGrid"/>
        <w:tblW w:w="0" w:type="auto"/>
        <w:tblLook w:val="04A0" w:firstRow="1" w:lastRow="0" w:firstColumn="1" w:lastColumn="0" w:noHBand="0" w:noVBand="1"/>
      </w:tblPr>
      <w:tblGrid>
        <w:gridCol w:w="6516"/>
        <w:gridCol w:w="4274"/>
      </w:tblGrid>
      <w:tr w:rsidR="00AF36EB" w14:paraId="2492B2B0" w14:textId="77777777" w:rsidTr="009D5E7A">
        <w:tc>
          <w:tcPr>
            <w:tcW w:w="6516" w:type="dxa"/>
          </w:tcPr>
          <w:p w14:paraId="397DFD07" w14:textId="6D0195AA" w:rsidR="00AF36EB" w:rsidRPr="0012526E" w:rsidRDefault="00E77796" w:rsidP="00530AD8">
            <w:pPr>
              <w:pStyle w:val="Heading2"/>
              <w:numPr>
                <w:ilvl w:val="0"/>
                <w:numId w:val="0"/>
              </w:numPr>
              <w:rPr>
                <w:color w:val="4472C4" w:themeColor="accent1"/>
              </w:rPr>
            </w:pPr>
            <w:r>
              <w:t>Prep</w:t>
            </w:r>
            <w:r w:rsidR="00896544">
              <w:t>ared by</w:t>
            </w:r>
            <w:r w:rsidR="00AF36EB">
              <w:t>:</w:t>
            </w:r>
            <w:r w:rsidR="0012526E">
              <w:t xml:space="preserve"> </w:t>
            </w:r>
            <w:r w:rsidR="0012526E">
              <w:rPr>
                <w:color w:val="4472C4" w:themeColor="accent1"/>
              </w:rPr>
              <w:t>Researcher</w:t>
            </w:r>
            <w:r w:rsidR="00511424">
              <w:rPr>
                <w:color w:val="4472C4" w:themeColor="accent1"/>
              </w:rPr>
              <w:t>’</w:t>
            </w:r>
            <w:r w:rsidR="0012526E">
              <w:rPr>
                <w:color w:val="4472C4" w:themeColor="accent1"/>
              </w:rPr>
              <w:t>s</w:t>
            </w:r>
            <w:r w:rsidR="00071A42">
              <w:rPr>
                <w:color w:val="4472C4" w:themeColor="accent1"/>
              </w:rPr>
              <w:t xml:space="preserve"> name</w:t>
            </w:r>
          </w:p>
        </w:tc>
        <w:tc>
          <w:tcPr>
            <w:tcW w:w="4274" w:type="dxa"/>
          </w:tcPr>
          <w:p w14:paraId="6865CDBD" w14:textId="7C9D4830" w:rsidR="00AF36EB" w:rsidRPr="00655AD5" w:rsidRDefault="009D5E7A" w:rsidP="00530AD8">
            <w:pPr>
              <w:pStyle w:val="Heading2"/>
              <w:numPr>
                <w:ilvl w:val="0"/>
                <w:numId w:val="0"/>
              </w:numPr>
              <w:rPr>
                <w:color w:val="4472C4" w:themeColor="accent1"/>
              </w:rPr>
            </w:pPr>
            <w:r>
              <w:t>WATIAM:</w:t>
            </w:r>
            <w:r w:rsidR="00655AD5">
              <w:t xml:space="preserve"> </w:t>
            </w:r>
          </w:p>
        </w:tc>
      </w:tr>
      <w:tr w:rsidR="00FC20E9" w14:paraId="63C138AF" w14:textId="77777777" w:rsidTr="009D5E7A">
        <w:tc>
          <w:tcPr>
            <w:tcW w:w="6516" w:type="dxa"/>
          </w:tcPr>
          <w:p w14:paraId="2D8C5D4F" w14:textId="4BD04F85" w:rsidR="00FC20E9" w:rsidRDefault="00FC20E9" w:rsidP="00530AD8">
            <w:pPr>
              <w:pStyle w:val="Heading2"/>
              <w:numPr>
                <w:ilvl w:val="0"/>
                <w:numId w:val="0"/>
              </w:numPr>
            </w:pPr>
            <w:r>
              <w:t xml:space="preserve">Position: </w:t>
            </w:r>
            <w:r>
              <w:rPr>
                <w:color w:val="4472C4" w:themeColor="accent1"/>
              </w:rPr>
              <w:t>Researcher</w:t>
            </w:r>
            <w:r w:rsidR="00511424">
              <w:rPr>
                <w:color w:val="4472C4" w:themeColor="accent1"/>
              </w:rPr>
              <w:t>’</w:t>
            </w:r>
            <w:r>
              <w:rPr>
                <w:color w:val="4472C4" w:themeColor="accent1"/>
              </w:rPr>
              <w:t>s position (R</w:t>
            </w:r>
            <w:r w:rsidR="00574467">
              <w:rPr>
                <w:color w:val="4472C4" w:themeColor="accent1"/>
              </w:rPr>
              <w:t>esearch Assistant</w:t>
            </w:r>
            <w:r>
              <w:rPr>
                <w:color w:val="4472C4" w:themeColor="accent1"/>
              </w:rPr>
              <w:t>, MSc, PhD,</w:t>
            </w:r>
            <w:r w:rsidR="00574467">
              <w:rPr>
                <w:color w:val="4472C4" w:themeColor="accent1"/>
              </w:rPr>
              <w:t xml:space="preserve"> etc.)</w:t>
            </w:r>
          </w:p>
        </w:tc>
        <w:tc>
          <w:tcPr>
            <w:tcW w:w="4274" w:type="dxa"/>
          </w:tcPr>
          <w:p w14:paraId="7CE47749" w14:textId="719BCA75" w:rsidR="00FC20E9" w:rsidRDefault="00574467" w:rsidP="00530AD8">
            <w:pPr>
              <w:pStyle w:val="Heading2"/>
              <w:numPr>
                <w:ilvl w:val="0"/>
                <w:numId w:val="0"/>
              </w:numPr>
            </w:pPr>
            <w:r>
              <w:t>Date:</w:t>
            </w:r>
          </w:p>
        </w:tc>
      </w:tr>
      <w:tr w:rsidR="00923B54" w14:paraId="1C10CB22" w14:textId="77777777">
        <w:tc>
          <w:tcPr>
            <w:tcW w:w="10790" w:type="dxa"/>
            <w:gridSpan w:val="2"/>
          </w:tcPr>
          <w:p w14:paraId="2ADDDA69" w14:textId="0B2942CE" w:rsidR="00923B54" w:rsidRPr="00071A42" w:rsidRDefault="00896544" w:rsidP="00530AD8">
            <w:pPr>
              <w:pStyle w:val="Heading2"/>
              <w:numPr>
                <w:ilvl w:val="0"/>
                <w:numId w:val="0"/>
              </w:numPr>
              <w:rPr>
                <w:color w:val="4472C4" w:themeColor="accent1"/>
              </w:rPr>
            </w:pPr>
            <w:r>
              <w:t xml:space="preserve">Submitted to: </w:t>
            </w:r>
            <w:r w:rsidR="00071A42">
              <w:rPr>
                <w:color w:val="4472C4" w:themeColor="accent1"/>
              </w:rPr>
              <w:t>Supervisor</w:t>
            </w:r>
            <w:r w:rsidR="0090640D">
              <w:rPr>
                <w:color w:val="4472C4" w:themeColor="accent1"/>
              </w:rPr>
              <w:t>/PI</w:t>
            </w:r>
          </w:p>
        </w:tc>
      </w:tr>
      <w:tr w:rsidR="00923B54" w14:paraId="7B37FD23" w14:textId="77777777">
        <w:tc>
          <w:tcPr>
            <w:tcW w:w="10790" w:type="dxa"/>
            <w:gridSpan w:val="2"/>
          </w:tcPr>
          <w:p w14:paraId="4B4D9AC9" w14:textId="668215F8" w:rsidR="00923B54" w:rsidRDefault="00574467" w:rsidP="00530AD8">
            <w:pPr>
              <w:pStyle w:val="Heading2"/>
              <w:numPr>
                <w:ilvl w:val="0"/>
                <w:numId w:val="0"/>
              </w:numPr>
            </w:pPr>
            <w:r>
              <w:t>Lab location(s)</w:t>
            </w:r>
            <w:r w:rsidR="00F06E6C">
              <w:t xml:space="preserve">: </w:t>
            </w:r>
            <w:r w:rsidR="00F06E6C">
              <w:rPr>
                <w:color w:val="4472C4" w:themeColor="accent1"/>
              </w:rPr>
              <w:t xml:space="preserve">Building </w:t>
            </w:r>
            <w:r w:rsidR="00923D66">
              <w:rPr>
                <w:color w:val="4472C4" w:themeColor="accent1"/>
              </w:rPr>
              <w:t xml:space="preserve">and room number of </w:t>
            </w:r>
            <w:r w:rsidR="00511424">
              <w:rPr>
                <w:color w:val="4472C4" w:themeColor="accent1"/>
              </w:rPr>
              <w:t xml:space="preserve">the </w:t>
            </w:r>
            <w:r w:rsidR="00923D66">
              <w:rPr>
                <w:color w:val="4472C4" w:themeColor="accent1"/>
              </w:rPr>
              <w:t>lab</w:t>
            </w:r>
            <w:r w:rsidR="008D229E">
              <w:rPr>
                <w:color w:val="4472C4" w:themeColor="accent1"/>
              </w:rPr>
              <w:t xml:space="preserve">(s) </w:t>
            </w:r>
            <w:r w:rsidR="00511424">
              <w:rPr>
                <w:color w:val="4472C4" w:themeColor="accent1"/>
              </w:rPr>
              <w:t xml:space="preserve">that the </w:t>
            </w:r>
            <w:r w:rsidR="008D229E">
              <w:rPr>
                <w:color w:val="4472C4" w:themeColor="accent1"/>
              </w:rPr>
              <w:t>researcher will access</w:t>
            </w:r>
          </w:p>
        </w:tc>
      </w:tr>
      <w:tr w:rsidR="00957E34" w14:paraId="62E9C197" w14:textId="77777777">
        <w:tc>
          <w:tcPr>
            <w:tcW w:w="10790" w:type="dxa"/>
            <w:gridSpan w:val="2"/>
          </w:tcPr>
          <w:p w14:paraId="3008DD8C" w14:textId="7F2C257E" w:rsidR="00957E34" w:rsidRDefault="00957E34" w:rsidP="00530AD8">
            <w:pPr>
              <w:pStyle w:val="Heading2"/>
              <w:numPr>
                <w:ilvl w:val="0"/>
                <w:numId w:val="0"/>
              </w:numPr>
              <w:rPr>
                <w:color w:val="4472C4" w:themeColor="accent1"/>
              </w:rPr>
            </w:pPr>
            <w:r>
              <w:t>Research Project</w:t>
            </w:r>
            <w:r w:rsidR="00FA087A">
              <w:t>/Activities</w:t>
            </w:r>
            <w:r>
              <w:t xml:space="preserve">: </w:t>
            </w:r>
            <w:r>
              <w:rPr>
                <w:color w:val="4472C4" w:themeColor="accent1"/>
              </w:rPr>
              <w:t xml:space="preserve">Brief description of </w:t>
            </w:r>
            <w:r w:rsidR="00214969">
              <w:rPr>
                <w:color w:val="4472C4" w:themeColor="accent1"/>
              </w:rPr>
              <w:t xml:space="preserve">research </w:t>
            </w:r>
            <w:r w:rsidR="00FA087A">
              <w:rPr>
                <w:color w:val="4472C4" w:themeColor="accent1"/>
              </w:rPr>
              <w:t>project</w:t>
            </w:r>
            <w:r w:rsidR="00214969">
              <w:rPr>
                <w:color w:val="4472C4" w:themeColor="accent1"/>
              </w:rPr>
              <w:t xml:space="preserve"> or lab </w:t>
            </w:r>
            <w:r w:rsidR="00D21911">
              <w:rPr>
                <w:color w:val="4472C4" w:themeColor="accent1"/>
              </w:rPr>
              <w:t>activities</w:t>
            </w:r>
            <w:r w:rsidR="002229A9">
              <w:rPr>
                <w:color w:val="4472C4" w:themeColor="accent1"/>
              </w:rPr>
              <w:t>.</w:t>
            </w:r>
          </w:p>
          <w:p w14:paraId="51D4250F" w14:textId="77777777" w:rsidR="00851B6E" w:rsidRDefault="000A4C89" w:rsidP="00530AD8">
            <w:pPr>
              <w:pStyle w:val="Heading2"/>
              <w:numPr>
                <w:ilvl w:val="0"/>
                <w:numId w:val="0"/>
              </w:numPr>
              <w:rPr>
                <w:color w:val="4472C4" w:themeColor="accent1"/>
              </w:rPr>
            </w:pPr>
            <w:r>
              <w:rPr>
                <w:color w:val="4472C4" w:themeColor="accent1"/>
              </w:rPr>
              <w:t>Example</w:t>
            </w:r>
            <w:r w:rsidR="00C82D7E">
              <w:rPr>
                <w:color w:val="4472C4" w:themeColor="accent1"/>
              </w:rPr>
              <w:t>s</w:t>
            </w:r>
            <w:r>
              <w:rPr>
                <w:color w:val="4472C4" w:themeColor="accent1"/>
              </w:rPr>
              <w:t>:</w:t>
            </w:r>
            <w:r w:rsidR="00112580">
              <w:rPr>
                <w:color w:val="4472C4" w:themeColor="accent1"/>
              </w:rPr>
              <w:t xml:space="preserve"> </w:t>
            </w:r>
          </w:p>
          <w:p w14:paraId="2B6A030A" w14:textId="7BE516E5" w:rsidR="00C82D7E" w:rsidRDefault="00851B6E" w:rsidP="00530AD8">
            <w:pPr>
              <w:pStyle w:val="Heading2"/>
              <w:numPr>
                <w:ilvl w:val="0"/>
                <w:numId w:val="0"/>
              </w:numPr>
              <w:rPr>
                <w:color w:val="4472C4" w:themeColor="accent1"/>
              </w:rPr>
            </w:pPr>
            <w:r>
              <w:rPr>
                <w:color w:val="4472C4" w:themeColor="accent1"/>
              </w:rPr>
              <w:t>-</w:t>
            </w:r>
            <w:r w:rsidR="00112580">
              <w:rPr>
                <w:color w:val="4472C4" w:themeColor="accent1"/>
              </w:rPr>
              <w:t xml:space="preserve">Research </w:t>
            </w:r>
            <w:r w:rsidR="00216727">
              <w:rPr>
                <w:color w:val="4472C4" w:themeColor="accent1"/>
              </w:rPr>
              <w:t xml:space="preserve">on the </w:t>
            </w:r>
            <w:r w:rsidR="00291021">
              <w:rPr>
                <w:color w:val="4472C4" w:themeColor="accent1"/>
              </w:rPr>
              <w:t xml:space="preserve">use of recombinant </w:t>
            </w:r>
            <w:r w:rsidR="00ED117B" w:rsidRPr="00DD2D40">
              <w:rPr>
                <w:i/>
                <w:iCs/>
                <w:color w:val="4472C4" w:themeColor="accent1"/>
              </w:rPr>
              <w:t>Escherichia coli</w:t>
            </w:r>
            <w:r w:rsidR="00ED117B">
              <w:rPr>
                <w:color w:val="4472C4" w:themeColor="accent1"/>
              </w:rPr>
              <w:t xml:space="preserve"> </w:t>
            </w:r>
            <w:r w:rsidR="0004679B">
              <w:rPr>
                <w:color w:val="4472C4" w:themeColor="accent1"/>
              </w:rPr>
              <w:t xml:space="preserve">and </w:t>
            </w:r>
            <w:r w:rsidR="0004679B" w:rsidRPr="00DD2D40">
              <w:rPr>
                <w:i/>
                <w:iCs/>
                <w:color w:val="4472C4" w:themeColor="accent1"/>
              </w:rPr>
              <w:t xml:space="preserve">Pseudomonas </w:t>
            </w:r>
            <w:r w:rsidR="00DD2D40">
              <w:rPr>
                <w:i/>
                <w:iCs/>
                <w:color w:val="4472C4" w:themeColor="accent1"/>
              </w:rPr>
              <w:t>putida</w:t>
            </w:r>
            <w:r w:rsidR="0004679B">
              <w:rPr>
                <w:color w:val="4472C4" w:themeColor="accent1"/>
              </w:rPr>
              <w:t xml:space="preserve"> </w:t>
            </w:r>
            <w:r w:rsidR="00291021">
              <w:rPr>
                <w:color w:val="4472C4" w:themeColor="accent1"/>
              </w:rPr>
              <w:t>for a synthetic symbiotic ba</w:t>
            </w:r>
            <w:r w:rsidR="00A1780B">
              <w:rPr>
                <w:color w:val="4472C4" w:themeColor="accent1"/>
              </w:rPr>
              <w:t>cterial consortium for plastic biodegradation.</w:t>
            </w:r>
          </w:p>
          <w:p w14:paraId="5968C9C3" w14:textId="0731CD81" w:rsidR="00851B6E" w:rsidRDefault="00851B6E" w:rsidP="00530AD8">
            <w:pPr>
              <w:pStyle w:val="Heading2"/>
              <w:numPr>
                <w:ilvl w:val="0"/>
                <w:numId w:val="0"/>
              </w:numPr>
              <w:rPr>
                <w:color w:val="4472C4" w:themeColor="accent1"/>
              </w:rPr>
            </w:pPr>
            <w:r>
              <w:rPr>
                <w:color w:val="4472C4" w:themeColor="accent1"/>
              </w:rPr>
              <w:t>-Research on the Fabri</w:t>
            </w:r>
            <w:r w:rsidR="00224BE2">
              <w:rPr>
                <w:color w:val="4472C4" w:themeColor="accent1"/>
              </w:rPr>
              <w:t>cation of thin film photodetectors of 2D materials like molybdenum disulphide and graphene.</w:t>
            </w:r>
          </w:p>
          <w:p w14:paraId="076C5AF3" w14:textId="576431A7" w:rsidR="00543092" w:rsidRPr="00957E34" w:rsidRDefault="00543092" w:rsidP="00530AD8">
            <w:pPr>
              <w:pStyle w:val="Heading2"/>
              <w:numPr>
                <w:ilvl w:val="0"/>
                <w:numId w:val="0"/>
              </w:numPr>
              <w:rPr>
                <w:color w:val="4472C4" w:themeColor="accent1"/>
              </w:rPr>
            </w:pPr>
            <w:r w:rsidRPr="00056099">
              <w:rPr>
                <w:color w:val="4472C4" w:themeColor="accent1"/>
              </w:rPr>
              <w:t>-</w:t>
            </w:r>
            <w:r w:rsidR="006C5E38" w:rsidRPr="00056099">
              <w:rPr>
                <w:color w:val="4472C4" w:themeColor="accent1"/>
              </w:rPr>
              <w:t xml:space="preserve"> Prepare</w:t>
            </w:r>
            <w:r w:rsidR="006C5E38" w:rsidRPr="006C5E38">
              <w:rPr>
                <w:color w:val="4472C4" w:themeColor="accent1"/>
              </w:rPr>
              <w:t xml:space="preserve"> standards and reagents for use in analytical procedures</w:t>
            </w:r>
            <w:r w:rsidR="006C5E38">
              <w:rPr>
                <w:color w:val="4472C4" w:themeColor="accent1"/>
              </w:rPr>
              <w:t>.</w:t>
            </w:r>
          </w:p>
        </w:tc>
      </w:tr>
    </w:tbl>
    <w:p w14:paraId="7173777A" w14:textId="77777777" w:rsidR="00266BE7" w:rsidRDefault="00266BE7" w:rsidP="00530AD8">
      <w:pPr>
        <w:pStyle w:val="Heading2"/>
        <w:numPr>
          <w:ilvl w:val="0"/>
          <w:numId w:val="0"/>
        </w:numPr>
      </w:pPr>
    </w:p>
    <w:p w14:paraId="3178AE0E" w14:textId="3562E46D" w:rsidR="00266BE7" w:rsidRPr="0053403E" w:rsidRDefault="00956B54" w:rsidP="008F480E">
      <w:pPr>
        <w:pStyle w:val="Heading1"/>
        <w:numPr>
          <w:ilvl w:val="0"/>
          <w:numId w:val="0"/>
        </w:numPr>
        <w:ind w:left="431" w:hanging="431"/>
      </w:pPr>
      <w:r w:rsidRPr="0053403E">
        <w:t xml:space="preserve">Section 2: </w:t>
      </w:r>
      <w:r w:rsidR="004977AD" w:rsidRPr="004976C1">
        <w:t>Hazard</w:t>
      </w:r>
      <w:r w:rsidR="004977AD" w:rsidRPr="0053403E">
        <w:t xml:space="preserve"> Assessment</w:t>
      </w:r>
    </w:p>
    <w:p w14:paraId="1F7E2CFD" w14:textId="77777777" w:rsidR="006F5FEB" w:rsidRDefault="006F5FEB" w:rsidP="006F5FEB">
      <w:pPr>
        <w:pStyle w:val="Heading2"/>
        <w:numPr>
          <w:ilvl w:val="0"/>
          <w:numId w:val="0"/>
        </w:numPr>
      </w:pPr>
      <w:r>
        <w:t>Identify the hazards associated with your research project and define appropriate control measures to minimize the risk of exposure. The activities listed in the tables below are provided to guide you through this process.</w:t>
      </w:r>
    </w:p>
    <w:p w14:paraId="4690AE5E" w14:textId="7B64CDD2" w:rsidR="006F5FEB" w:rsidRDefault="006F5FEB" w:rsidP="004B2E59">
      <w:pPr>
        <w:pStyle w:val="Heading2"/>
        <w:numPr>
          <w:ilvl w:val="0"/>
          <w:numId w:val="0"/>
        </w:numPr>
      </w:pPr>
      <w:r>
        <w:t>- If any listed activities do not apply to your project, feel free to remove</w:t>
      </w:r>
      <w:r w:rsidR="00CE6A5C">
        <w:t xml:space="preserve"> or modify </w:t>
      </w:r>
      <w:r>
        <w:t>them</w:t>
      </w:r>
      <w:r w:rsidR="00CE6A5C">
        <w:t xml:space="preserve"> accordingly</w:t>
      </w:r>
      <w:r>
        <w:t>.</w:t>
      </w:r>
    </w:p>
    <w:p w14:paraId="377E186D" w14:textId="77777777" w:rsidR="006F5FEB" w:rsidRDefault="006F5FEB" w:rsidP="004B2E59">
      <w:pPr>
        <w:pStyle w:val="Heading2"/>
        <w:numPr>
          <w:ilvl w:val="0"/>
          <w:numId w:val="0"/>
        </w:numPr>
      </w:pPr>
      <w:r>
        <w:t>- If your project involves additional or unique activities not included in the tables, add them—along with the corresponding potential hazards and control measures.</w:t>
      </w:r>
    </w:p>
    <w:p w14:paraId="7B7BE3FD" w14:textId="77777777" w:rsidR="006F5FEB" w:rsidRDefault="006F5FEB" w:rsidP="004B2E59">
      <w:pPr>
        <w:pStyle w:val="Heading2"/>
        <w:numPr>
          <w:ilvl w:val="0"/>
          <w:numId w:val="0"/>
        </w:numPr>
      </w:pPr>
      <w:r>
        <w:t>This ensures your hazard assessment is tailored to the specific risks of your research.</w:t>
      </w:r>
    </w:p>
    <w:tbl>
      <w:tblPr>
        <w:tblStyle w:val="TableGrid"/>
        <w:tblW w:w="0" w:type="auto"/>
        <w:tblCellMar>
          <w:left w:w="85" w:type="dxa"/>
          <w:right w:w="85" w:type="dxa"/>
        </w:tblCellMar>
        <w:tblLook w:val="04A0" w:firstRow="1" w:lastRow="0" w:firstColumn="1" w:lastColumn="0" w:noHBand="0" w:noVBand="1"/>
      </w:tblPr>
      <w:tblGrid>
        <w:gridCol w:w="3254"/>
        <w:gridCol w:w="3260"/>
        <w:gridCol w:w="4254"/>
      </w:tblGrid>
      <w:tr w:rsidR="00351FF1" w14:paraId="2D6CF417" w14:textId="77777777" w:rsidTr="00351FF1">
        <w:trPr>
          <w:tblHeader/>
        </w:trPr>
        <w:tc>
          <w:tcPr>
            <w:tcW w:w="10768" w:type="dxa"/>
            <w:gridSpan w:val="3"/>
            <w:shd w:val="clear" w:color="auto" w:fill="E7E6E6" w:themeFill="background2"/>
          </w:tcPr>
          <w:p w14:paraId="3A4613A8" w14:textId="68DB8109" w:rsidR="00351FF1" w:rsidRPr="00A516D3" w:rsidRDefault="00351FF1" w:rsidP="008E6B49">
            <w:pPr>
              <w:pStyle w:val="Heading2"/>
              <w:numPr>
                <w:ilvl w:val="0"/>
                <w:numId w:val="0"/>
              </w:numPr>
              <w:spacing w:before="0" w:after="0"/>
              <w:jc w:val="center"/>
              <w:rPr>
                <w:b/>
                <w:bCs/>
              </w:rPr>
            </w:pPr>
            <w:r w:rsidRPr="00BB0719">
              <w:rPr>
                <w:b/>
                <w:bCs/>
                <w:sz w:val="28"/>
                <w:szCs w:val="32"/>
              </w:rPr>
              <w:lastRenderedPageBreak/>
              <w:t>Chemical Hazards</w:t>
            </w:r>
          </w:p>
        </w:tc>
      </w:tr>
      <w:tr w:rsidR="00351FF1" w14:paraId="312E11E0" w14:textId="77777777" w:rsidTr="006307C6">
        <w:trPr>
          <w:trHeight w:val="562"/>
          <w:tblHeader/>
        </w:trPr>
        <w:tc>
          <w:tcPr>
            <w:tcW w:w="3254" w:type="dxa"/>
            <w:shd w:val="clear" w:color="auto" w:fill="E7E6E6" w:themeFill="background2"/>
          </w:tcPr>
          <w:p w14:paraId="74872090" w14:textId="539D4CBD" w:rsidR="00351FF1" w:rsidRDefault="00351FF1" w:rsidP="008E6B49">
            <w:pPr>
              <w:pStyle w:val="Heading2"/>
              <w:numPr>
                <w:ilvl w:val="0"/>
                <w:numId w:val="0"/>
              </w:numPr>
              <w:spacing w:before="0" w:after="0"/>
              <w:rPr>
                <w:b/>
                <w:bCs/>
              </w:rPr>
            </w:pPr>
            <w:r>
              <w:rPr>
                <w:b/>
                <w:bCs/>
              </w:rPr>
              <w:t>Hazard Identification:</w:t>
            </w:r>
          </w:p>
          <w:p w14:paraId="5CECCA9B" w14:textId="7C1A2630" w:rsidR="00351FF1" w:rsidRPr="00A516D3" w:rsidRDefault="00351FF1" w:rsidP="008E6B49">
            <w:pPr>
              <w:pStyle w:val="Heading2"/>
              <w:numPr>
                <w:ilvl w:val="0"/>
                <w:numId w:val="0"/>
              </w:numPr>
              <w:spacing w:before="0" w:after="0"/>
              <w:rPr>
                <w:b/>
                <w:bCs/>
              </w:rPr>
            </w:pPr>
            <w:r>
              <w:rPr>
                <w:b/>
                <w:bCs/>
              </w:rPr>
              <w:t>Activity/</w:t>
            </w:r>
            <w:r w:rsidRPr="00A516D3">
              <w:rPr>
                <w:b/>
                <w:bCs/>
              </w:rPr>
              <w:t>Agent/Equipment</w:t>
            </w:r>
          </w:p>
        </w:tc>
        <w:tc>
          <w:tcPr>
            <w:tcW w:w="3260" w:type="dxa"/>
            <w:shd w:val="clear" w:color="auto" w:fill="E7E6E6" w:themeFill="background2"/>
          </w:tcPr>
          <w:p w14:paraId="201C983A" w14:textId="1BB16B56" w:rsidR="00351FF1" w:rsidRDefault="00351FF1" w:rsidP="008E6B49">
            <w:pPr>
              <w:pStyle w:val="Heading2"/>
              <w:numPr>
                <w:ilvl w:val="0"/>
                <w:numId w:val="0"/>
              </w:numPr>
              <w:spacing w:before="0" w:after="0"/>
              <w:rPr>
                <w:b/>
                <w:bCs/>
              </w:rPr>
            </w:pPr>
            <w:r>
              <w:rPr>
                <w:b/>
                <w:bCs/>
              </w:rPr>
              <w:t>Hazard Evaluation:</w:t>
            </w:r>
          </w:p>
          <w:p w14:paraId="032581B1" w14:textId="554DAE17" w:rsidR="00351FF1" w:rsidRPr="00A516D3" w:rsidRDefault="00351FF1" w:rsidP="008E6B49">
            <w:pPr>
              <w:pStyle w:val="Heading2"/>
              <w:numPr>
                <w:ilvl w:val="0"/>
                <w:numId w:val="0"/>
              </w:numPr>
              <w:spacing w:before="0" w:after="0"/>
              <w:rPr>
                <w:b/>
                <w:bCs/>
              </w:rPr>
            </w:pPr>
            <w:r w:rsidRPr="00A516D3">
              <w:rPr>
                <w:b/>
                <w:bCs/>
              </w:rPr>
              <w:t>Description of Hazard</w:t>
            </w:r>
          </w:p>
        </w:tc>
        <w:tc>
          <w:tcPr>
            <w:tcW w:w="4254" w:type="dxa"/>
            <w:shd w:val="clear" w:color="auto" w:fill="E7E6E6" w:themeFill="background2"/>
          </w:tcPr>
          <w:p w14:paraId="645B4C06" w14:textId="6EB35FE0" w:rsidR="00351FF1" w:rsidRDefault="00351FF1" w:rsidP="008E6B49">
            <w:pPr>
              <w:pStyle w:val="Heading2"/>
              <w:numPr>
                <w:ilvl w:val="0"/>
                <w:numId w:val="0"/>
              </w:numPr>
              <w:spacing w:before="0" w:after="0"/>
              <w:rPr>
                <w:b/>
                <w:bCs/>
              </w:rPr>
            </w:pPr>
            <w:r w:rsidRPr="00A516D3">
              <w:rPr>
                <w:b/>
                <w:bCs/>
              </w:rPr>
              <w:t>Hazard Control</w:t>
            </w:r>
            <w:r>
              <w:rPr>
                <w:b/>
                <w:bCs/>
              </w:rPr>
              <w:t>:</w:t>
            </w:r>
          </w:p>
          <w:p w14:paraId="50ED0D8F" w14:textId="58C53EAC" w:rsidR="00351FF1" w:rsidRPr="00A516D3" w:rsidRDefault="00351FF1" w:rsidP="008E6B49">
            <w:pPr>
              <w:pStyle w:val="Heading2"/>
              <w:numPr>
                <w:ilvl w:val="0"/>
                <w:numId w:val="0"/>
              </w:numPr>
              <w:spacing w:before="0" w:after="0"/>
              <w:rPr>
                <w:b/>
                <w:bCs/>
              </w:rPr>
            </w:pPr>
            <w:r>
              <w:rPr>
                <w:b/>
                <w:bCs/>
              </w:rPr>
              <w:t>Measures to minimize risk</w:t>
            </w:r>
          </w:p>
        </w:tc>
      </w:tr>
      <w:tr w:rsidR="00351FF1" w14:paraId="133837FF" w14:textId="77777777" w:rsidTr="006307C6">
        <w:trPr>
          <w:cantSplit/>
        </w:trPr>
        <w:tc>
          <w:tcPr>
            <w:tcW w:w="3254" w:type="dxa"/>
          </w:tcPr>
          <w:p w14:paraId="19E6E944" w14:textId="51DB0F64" w:rsidR="00351FF1" w:rsidRPr="00E82839" w:rsidRDefault="00351FF1" w:rsidP="005460A9">
            <w:pPr>
              <w:pStyle w:val="Heading2"/>
              <w:numPr>
                <w:ilvl w:val="0"/>
                <w:numId w:val="0"/>
              </w:numPr>
              <w:rPr>
                <w:color w:val="4472C4" w:themeColor="accent1"/>
              </w:rPr>
            </w:pPr>
            <w:r w:rsidRPr="00E82839">
              <w:rPr>
                <w:color w:val="4472C4" w:themeColor="accent1"/>
              </w:rPr>
              <w:t xml:space="preserve">Working with </w:t>
            </w:r>
            <w:r w:rsidRPr="00E82839">
              <w:rPr>
                <w:color w:val="4472C4" w:themeColor="accent1"/>
              </w:rPr>
              <w:t xml:space="preserve">dilute </w:t>
            </w:r>
            <w:r w:rsidRPr="00E82839">
              <w:rPr>
                <w:color w:val="4472C4" w:themeColor="accent1"/>
              </w:rPr>
              <w:t>corrosive liquids.</w:t>
            </w:r>
          </w:p>
          <w:p w14:paraId="50202659" w14:textId="75848157" w:rsidR="00351FF1" w:rsidRPr="00E82839" w:rsidRDefault="00351FF1" w:rsidP="005460A9">
            <w:pPr>
              <w:pStyle w:val="Heading2"/>
              <w:numPr>
                <w:ilvl w:val="0"/>
                <w:numId w:val="0"/>
              </w:numPr>
              <w:rPr>
                <w:color w:val="4472C4" w:themeColor="accent1"/>
              </w:rPr>
            </w:pPr>
            <w:r w:rsidRPr="00E82839">
              <w:rPr>
                <w:color w:val="4472C4" w:themeColor="accent1"/>
              </w:rPr>
              <w:t>List all that apply:</w:t>
            </w:r>
          </w:p>
          <w:p w14:paraId="4F709092" w14:textId="643A03F7" w:rsidR="00351FF1" w:rsidRPr="00E82839" w:rsidRDefault="00351FF1" w:rsidP="005460A9">
            <w:pPr>
              <w:pStyle w:val="Heading2"/>
              <w:numPr>
                <w:ilvl w:val="0"/>
                <w:numId w:val="0"/>
              </w:numPr>
              <w:rPr>
                <w:color w:val="4472C4" w:themeColor="accent1"/>
              </w:rPr>
            </w:pPr>
            <w:r w:rsidRPr="00E82839">
              <w:rPr>
                <w:color w:val="4472C4" w:themeColor="accent1"/>
              </w:rPr>
              <w:t>Ex: 0.1M NaOH or HCl</w:t>
            </w:r>
          </w:p>
        </w:tc>
        <w:tc>
          <w:tcPr>
            <w:tcW w:w="3260" w:type="dxa"/>
          </w:tcPr>
          <w:p w14:paraId="2C6714D8" w14:textId="2D2310BE" w:rsidR="00351FF1" w:rsidRPr="00E82839" w:rsidRDefault="00351FF1" w:rsidP="005460A9">
            <w:pPr>
              <w:pStyle w:val="Heading2"/>
              <w:numPr>
                <w:ilvl w:val="0"/>
                <w:numId w:val="0"/>
              </w:numPr>
              <w:rPr>
                <w:color w:val="4472C4" w:themeColor="accent1"/>
              </w:rPr>
            </w:pPr>
            <w:r w:rsidRPr="00E82839">
              <w:rPr>
                <w:color w:val="4472C4" w:themeColor="accent1"/>
              </w:rPr>
              <w:t>Eye/skin damage.</w:t>
            </w:r>
          </w:p>
        </w:tc>
        <w:tc>
          <w:tcPr>
            <w:tcW w:w="4254" w:type="dxa"/>
          </w:tcPr>
          <w:p w14:paraId="09977A37" w14:textId="7AF1A886" w:rsidR="00351FF1" w:rsidRPr="00E82839" w:rsidRDefault="00351FF1" w:rsidP="00F378A9">
            <w:pPr>
              <w:pStyle w:val="Heading2"/>
              <w:numPr>
                <w:ilvl w:val="0"/>
                <w:numId w:val="0"/>
              </w:numPr>
              <w:rPr>
                <w:color w:val="4472C4" w:themeColor="accent1"/>
              </w:rPr>
            </w:pPr>
            <w:r w:rsidRPr="00E82839">
              <w:rPr>
                <w:color w:val="4472C4" w:themeColor="accent1"/>
              </w:rPr>
              <w:t>Safety glasses/goggles</w:t>
            </w:r>
            <w:r w:rsidRPr="00E82839">
              <w:rPr>
                <w:color w:val="4472C4" w:themeColor="accent1"/>
              </w:rPr>
              <w:t>,</w:t>
            </w:r>
            <w:r w:rsidRPr="00E82839">
              <w:rPr>
                <w:color w:val="4472C4" w:themeColor="accent1"/>
              </w:rPr>
              <w:t xml:space="preserve"> light chemical-resistant gloves</w:t>
            </w:r>
            <w:r w:rsidRPr="00E82839">
              <w:rPr>
                <w:color w:val="4472C4" w:themeColor="accent1"/>
              </w:rPr>
              <w:t>,</w:t>
            </w:r>
            <w:r w:rsidRPr="00E82839">
              <w:rPr>
                <w:color w:val="4472C4" w:themeColor="accent1"/>
              </w:rPr>
              <w:t xml:space="preserve"> lab coat. </w:t>
            </w:r>
          </w:p>
        </w:tc>
      </w:tr>
      <w:tr w:rsidR="00351FF1" w14:paraId="1F66BCC3" w14:textId="77777777" w:rsidTr="006307C6">
        <w:trPr>
          <w:cantSplit/>
        </w:trPr>
        <w:tc>
          <w:tcPr>
            <w:tcW w:w="3254" w:type="dxa"/>
          </w:tcPr>
          <w:p w14:paraId="03C46391" w14:textId="6C3D7884" w:rsidR="00351FF1" w:rsidRPr="00E82839" w:rsidRDefault="00351FF1" w:rsidP="00971D7D">
            <w:pPr>
              <w:pStyle w:val="Heading2"/>
              <w:numPr>
                <w:ilvl w:val="0"/>
                <w:numId w:val="0"/>
              </w:numPr>
              <w:rPr>
                <w:color w:val="4472C4" w:themeColor="accent1"/>
              </w:rPr>
            </w:pPr>
            <w:r w:rsidRPr="00E82839">
              <w:rPr>
                <w:color w:val="4472C4" w:themeColor="accent1"/>
              </w:rPr>
              <w:t xml:space="preserve">Working with </w:t>
            </w:r>
            <w:r w:rsidRPr="00E82839">
              <w:rPr>
                <w:color w:val="4472C4" w:themeColor="accent1"/>
              </w:rPr>
              <w:t xml:space="preserve">concentrated or </w:t>
            </w:r>
            <w:r w:rsidRPr="00E82839">
              <w:rPr>
                <w:color w:val="4472C4" w:themeColor="accent1"/>
              </w:rPr>
              <w:t>acutely toxic corrosives, or work which creates a splash hazard.</w:t>
            </w:r>
          </w:p>
          <w:p w14:paraId="2451E27E" w14:textId="77777777" w:rsidR="00351FF1" w:rsidRPr="00E82839" w:rsidRDefault="00351FF1" w:rsidP="00971D7D">
            <w:pPr>
              <w:pStyle w:val="Heading2"/>
              <w:numPr>
                <w:ilvl w:val="0"/>
                <w:numId w:val="0"/>
              </w:numPr>
              <w:rPr>
                <w:color w:val="4472C4" w:themeColor="accent1"/>
              </w:rPr>
            </w:pPr>
            <w:r w:rsidRPr="00E82839">
              <w:rPr>
                <w:color w:val="4472C4" w:themeColor="accent1"/>
              </w:rPr>
              <w:t>List all that apply:</w:t>
            </w:r>
          </w:p>
          <w:p w14:paraId="6EC8E4F6" w14:textId="2A559880" w:rsidR="00351FF1" w:rsidRPr="00E82839" w:rsidRDefault="00351FF1" w:rsidP="00971D7D">
            <w:pPr>
              <w:pStyle w:val="Heading2"/>
              <w:numPr>
                <w:ilvl w:val="0"/>
                <w:numId w:val="0"/>
              </w:numPr>
              <w:rPr>
                <w:color w:val="4472C4" w:themeColor="accent1"/>
              </w:rPr>
            </w:pPr>
            <w:r w:rsidRPr="00E82839">
              <w:rPr>
                <w:color w:val="4472C4" w:themeColor="accent1"/>
              </w:rPr>
              <w:t>Concentrated sulfuric acid.</w:t>
            </w:r>
          </w:p>
        </w:tc>
        <w:tc>
          <w:tcPr>
            <w:tcW w:w="3260" w:type="dxa"/>
          </w:tcPr>
          <w:p w14:paraId="2C049B78" w14:textId="5917591C" w:rsidR="00351FF1" w:rsidRPr="00E82839" w:rsidRDefault="00351FF1" w:rsidP="00971D7D">
            <w:pPr>
              <w:pStyle w:val="Heading2"/>
              <w:numPr>
                <w:ilvl w:val="0"/>
                <w:numId w:val="0"/>
              </w:numPr>
              <w:rPr>
                <w:color w:val="4472C4" w:themeColor="accent1"/>
              </w:rPr>
            </w:pPr>
            <w:r w:rsidRPr="00E82839">
              <w:rPr>
                <w:color w:val="4472C4" w:themeColor="accent1"/>
              </w:rPr>
              <w:t>Poisoning, increased potential for eye and skin damage.</w:t>
            </w:r>
          </w:p>
        </w:tc>
        <w:tc>
          <w:tcPr>
            <w:tcW w:w="4254" w:type="dxa"/>
          </w:tcPr>
          <w:p w14:paraId="420F1199" w14:textId="15DEE46D" w:rsidR="00351FF1" w:rsidRPr="00E82839" w:rsidRDefault="00351FF1" w:rsidP="00971D7D">
            <w:pPr>
              <w:pStyle w:val="Heading2"/>
              <w:numPr>
                <w:ilvl w:val="0"/>
                <w:numId w:val="0"/>
              </w:numPr>
              <w:rPr>
                <w:color w:val="4472C4" w:themeColor="accent1"/>
              </w:rPr>
            </w:pPr>
            <w:r w:rsidRPr="00E82839">
              <w:rPr>
                <w:color w:val="4472C4" w:themeColor="accent1"/>
              </w:rPr>
              <w:t>Safety goggles</w:t>
            </w:r>
            <w:r w:rsidRPr="00E82839">
              <w:rPr>
                <w:color w:val="4472C4" w:themeColor="accent1"/>
              </w:rPr>
              <w:t xml:space="preserve">, </w:t>
            </w:r>
            <w:r w:rsidRPr="00E82839">
              <w:rPr>
                <w:color w:val="4472C4" w:themeColor="accent1"/>
              </w:rPr>
              <w:t>heavy chemical-resistant gloves</w:t>
            </w:r>
            <w:r w:rsidRPr="00E82839">
              <w:rPr>
                <w:color w:val="4472C4" w:themeColor="accent1"/>
              </w:rPr>
              <w:t>,</w:t>
            </w:r>
            <w:r w:rsidRPr="00E82839">
              <w:rPr>
                <w:color w:val="4472C4" w:themeColor="accent1"/>
              </w:rPr>
              <w:t xml:space="preserve"> lab coat and chemical-resistant apron.</w:t>
            </w:r>
          </w:p>
          <w:p w14:paraId="47CD05DD" w14:textId="1452A84B" w:rsidR="00351FF1" w:rsidRPr="00E82839" w:rsidRDefault="00351FF1" w:rsidP="00971D7D">
            <w:pPr>
              <w:pStyle w:val="Heading2"/>
              <w:numPr>
                <w:ilvl w:val="0"/>
                <w:numId w:val="0"/>
              </w:numPr>
              <w:rPr>
                <w:color w:val="4472C4" w:themeColor="accent1"/>
              </w:rPr>
            </w:pPr>
            <w:r w:rsidRPr="00E82839">
              <w:rPr>
                <w:color w:val="4472C4" w:themeColor="accent1"/>
              </w:rPr>
              <w:t>Work in the fume hood.</w:t>
            </w:r>
          </w:p>
        </w:tc>
      </w:tr>
      <w:tr w:rsidR="00351FF1" w14:paraId="0C7F9204" w14:textId="77777777" w:rsidTr="006307C6">
        <w:trPr>
          <w:cantSplit/>
        </w:trPr>
        <w:tc>
          <w:tcPr>
            <w:tcW w:w="3254" w:type="dxa"/>
          </w:tcPr>
          <w:p w14:paraId="59CD1906" w14:textId="30D12435" w:rsidR="00351FF1" w:rsidRPr="00E82839" w:rsidRDefault="00351FF1" w:rsidP="00FB1176">
            <w:pPr>
              <w:pStyle w:val="Heading2"/>
              <w:numPr>
                <w:ilvl w:val="0"/>
                <w:numId w:val="0"/>
              </w:numPr>
              <w:rPr>
                <w:color w:val="4472C4" w:themeColor="accent1"/>
              </w:rPr>
            </w:pPr>
            <w:r w:rsidRPr="00E82839">
              <w:rPr>
                <w:color w:val="4472C4" w:themeColor="accent1"/>
              </w:rPr>
              <w:t>Working with organic solvents or flammable organic compounds.</w:t>
            </w:r>
          </w:p>
          <w:p w14:paraId="5809510F" w14:textId="6D806113" w:rsidR="00351FF1" w:rsidRPr="00E82839" w:rsidRDefault="00351FF1" w:rsidP="00FB1176">
            <w:pPr>
              <w:pStyle w:val="Heading2"/>
              <w:numPr>
                <w:ilvl w:val="0"/>
                <w:numId w:val="0"/>
              </w:numPr>
              <w:rPr>
                <w:color w:val="4472C4" w:themeColor="accent1"/>
              </w:rPr>
            </w:pPr>
            <w:r w:rsidRPr="00E82839">
              <w:rPr>
                <w:color w:val="4472C4" w:themeColor="accent1"/>
              </w:rPr>
              <w:t>List all that apply:</w:t>
            </w:r>
          </w:p>
          <w:p w14:paraId="436457A3" w14:textId="1EA8C8DE" w:rsidR="00351FF1" w:rsidRPr="00E82839" w:rsidRDefault="00351FF1" w:rsidP="00FB1176">
            <w:pPr>
              <w:pStyle w:val="Heading2"/>
              <w:numPr>
                <w:ilvl w:val="0"/>
                <w:numId w:val="0"/>
              </w:numPr>
              <w:rPr>
                <w:color w:val="4472C4" w:themeColor="accent1"/>
              </w:rPr>
            </w:pPr>
            <w:r w:rsidRPr="00E82839">
              <w:rPr>
                <w:color w:val="4472C4" w:themeColor="accent1"/>
              </w:rPr>
              <w:t>Ex: Acetone, Ethanol, etc.</w:t>
            </w:r>
          </w:p>
        </w:tc>
        <w:tc>
          <w:tcPr>
            <w:tcW w:w="3260" w:type="dxa"/>
          </w:tcPr>
          <w:p w14:paraId="7B82D709" w14:textId="1F4A68B5" w:rsidR="00351FF1" w:rsidRPr="00E82839" w:rsidRDefault="00351FF1" w:rsidP="00FB1176">
            <w:pPr>
              <w:pStyle w:val="Heading2"/>
              <w:numPr>
                <w:ilvl w:val="0"/>
                <w:numId w:val="0"/>
              </w:numPr>
              <w:rPr>
                <w:color w:val="4472C4" w:themeColor="accent1"/>
              </w:rPr>
            </w:pPr>
            <w:r w:rsidRPr="00E82839">
              <w:rPr>
                <w:color w:val="4472C4" w:themeColor="accent1"/>
              </w:rPr>
              <w:t xml:space="preserve">Skin or eye damage, potential poisoning through skin contact. </w:t>
            </w:r>
          </w:p>
        </w:tc>
        <w:tc>
          <w:tcPr>
            <w:tcW w:w="4254" w:type="dxa"/>
          </w:tcPr>
          <w:p w14:paraId="5E78CD40" w14:textId="613BEA90" w:rsidR="00351FF1" w:rsidRPr="00E82839" w:rsidRDefault="00351FF1" w:rsidP="00FB1176">
            <w:pPr>
              <w:pStyle w:val="Heading2"/>
              <w:numPr>
                <w:ilvl w:val="0"/>
                <w:numId w:val="0"/>
              </w:numPr>
              <w:rPr>
                <w:color w:val="4472C4" w:themeColor="accent1"/>
              </w:rPr>
            </w:pPr>
            <w:r w:rsidRPr="00E82839">
              <w:rPr>
                <w:color w:val="4472C4" w:themeColor="accent1"/>
              </w:rPr>
              <w:t>Safety glasses/goggles</w:t>
            </w:r>
            <w:r w:rsidRPr="00E82839">
              <w:rPr>
                <w:color w:val="4472C4" w:themeColor="accent1"/>
              </w:rPr>
              <w:t>,</w:t>
            </w:r>
            <w:r w:rsidRPr="00E82839">
              <w:rPr>
                <w:color w:val="4472C4" w:themeColor="accent1"/>
              </w:rPr>
              <w:t xml:space="preserve"> light chemical-resistant gloves</w:t>
            </w:r>
            <w:r w:rsidRPr="00E82839">
              <w:rPr>
                <w:color w:val="4472C4" w:themeColor="accent1"/>
              </w:rPr>
              <w:t>,</w:t>
            </w:r>
            <w:r w:rsidRPr="00E82839">
              <w:rPr>
                <w:color w:val="4472C4" w:themeColor="accent1"/>
              </w:rPr>
              <w:t xml:space="preserve"> lab coat.</w:t>
            </w:r>
          </w:p>
          <w:p w14:paraId="658077C4" w14:textId="3E04F005" w:rsidR="00351FF1" w:rsidRPr="00E82839" w:rsidRDefault="00351FF1" w:rsidP="00FB1176">
            <w:pPr>
              <w:pStyle w:val="Heading2"/>
              <w:numPr>
                <w:ilvl w:val="0"/>
                <w:numId w:val="0"/>
              </w:numPr>
              <w:rPr>
                <w:color w:val="4472C4" w:themeColor="accent1"/>
              </w:rPr>
            </w:pPr>
            <w:r w:rsidRPr="00E82839">
              <w:rPr>
                <w:color w:val="4472C4" w:themeColor="accent1"/>
              </w:rPr>
              <w:t>Work in the fume hood.</w:t>
            </w:r>
          </w:p>
        </w:tc>
      </w:tr>
      <w:tr w:rsidR="00351FF1" w14:paraId="7D680037" w14:textId="77777777" w:rsidTr="006307C6">
        <w:trPr>
          <w:cantSplit/>
        </w:trPr>
        <w:tc>
          <w:tcPr>
            <w:tcW w:w="3254" w:type="dxa"/>
          </w:tcPr>
          <w:p w14:paraId="4EE41291" w14:textId="0E18ADC3" w:rsidR="00351FF1" w:rsidRPr="00E82839" w:rsidRDefault="00351FF1" w:rsidP="005C150B">
            <w:pPr>
              <w:pStyle w:val="Heading2"/>
              <w:numPr>
                <w:ilvl w:val="0"/>
                <w:numId w:val="0"/>
              </w:numPr>
              <w:rPr>
                <w:color w:val="4472C4" w:themeColor="accent1"/>
              </w:rPr>
            </w:pPr>
            <w:r w:rsidRPr="00E82839">
              <w:rPr>
                <w:color w:val="4472C4" w:themeColor="accent1"/>
              </w:rPr>
              <w:t xml:space="preserve">Working with toxic or hazardous chemicals </w:t>
            </w:r>
            <w:r w:rsidRPr="00E82839">
              <w:rPr>
                <w:color w:val="4472C4" w:themeColor="accent1"/>
              </w:rPr>
              <w:t>–</w:t>
            </w:r>
            <w:r w:rsidRPr="00E82839">
              <w:rPr>
                <w:color w:val="4472C4" w:themeColor="accent1"/>
              </w:rPr>
              <w:t xml:space="preserve"> Solids</w:t>
            </w:r>
            <w:r w:rsidRPr="00E82839">
              <w:rPr>
                <w:color w:val="4472C4" w:themeColor="accent1"/>
              </w:rPr>
              <w:t xml:space="preserve"> and Liquids</w:t>
            </w:r>
            <w:r w:rsidRPr="00E82839">
              <w:rPr>
                <w:color w:val="4472C4" w:themeColor="accent1"/>
              </w:rPr>
              <w:t>.</w:t>
            </w:r>
          </w:p>
          <w:p w14:paraId="1EA9221D" w14:textId="77777777" w:rsidR="00351FF1" w:rsidRPr="00E82839" w:rsidRDefault="00351FF1" w:rsidP="005C150B">
            <w:pPr>
              <w:pStyle w:val="Heading2"/>
              <w:numPr>
                <w:ilvl w:val="0"/>
                <w:numId w:val="0"/>
              </w:numPr>
              <w:rPr>
                <w:color w:val="4472C4" w:themeColor="accent1"/>
              </w:rPr>
            </w:pPr>
            <w:r w:rsidRPr="00E82839">
              <w:rPr>
                <w:color w:val="4472C4" w:themeColor="accent1"/>
              </w:rPr>
              <w:t>List all that apply:</w:t>
            </w:r>
          </w:p>
          <w:p w14:paraId="539CD723" w14:textId="0A202066" w:rsidR="00351FF1" w:rsidRPr="00E82839" w:rsidRDefault="00351FF1" w:rsidP="005C150B">
            <w:pPr>
              <w:pStyle w:val="Heading2"/>
              <w:numPr>
                <w:ilvl w:val="0"/>
                <w:numId w:val="0"/>
              </w:numPr>
              <w:rPr>
                <w:color w:val="4472C4" w:themeColor="accent1"/>
              </w:rPr>
            </w:pPr>
            <w:r w:rsidRPr="00E82839">
              <w:rPr>
                <w:color w:val="4472C4" w:themeColor="accent1"/>
              </w:rPr>
              <w:t xml:space="preserve">Ex: </w:t>
            </w:r>
            <w:r w:rsidRPr="00E82839">
              <w:rPr>
                <w:color w:val="4472C4" w:themeColor="accent1"/>
              </w:rPr>
              <w:t>Sodium Cyanide, Ethanol, THF.</w:t>
            </w:r>
          </w:p>
        </w:tc>
        <w:tc>
          <w:tcPr>
            <w:tcW w:w="3260" w:type="dxa"/>
          </w:tcPr>
          <w:p w14:paraId="42F644CA" w14:textId="49D4D144" w:rsidR="00351FF1" w:rsidRPr="00E82839" w:rsidRDefault="00351FF1" w:rsidP="005C150B">
            <w:pPr>
              <w:pStyle w:val="Heading2"/>
              <w:numPr>
                <w:ilvl w:val="0"/>
                <w:numId w:val="0"/>
              </w:numPr>
              <w:rPr>
                <w:color w:val="4472C4" w:themeColor="accent1"/>
              </w:rPr>
            </w:pPr>
            <w:r w:rsidRPr="00E82839">
              <w:rPr>
                <w:color w:val="4472C4" w:themeColor="accent1"/>
              </w:rPr>
              <w:t>Skin/eye damage, potential poisoning through skin contact.</w:t>
            </w:r>
          </w:p>
        </w:tc>
        <w:tc>
          <w:tcPr>
            <w:tcW w:w="4254" w:type="dxa"/>
          </w:tcPr>
          <w:p w14:paraId="046CFDEA" w14:textId="77777777" w:rsidR="00351FF1" w:rsidRPr="00E82839" w:rsidRDefault="00351FF1" w:rsidP="005C150B">
            <w:pPr>
              <w:pStyle w:val="Heading2"/>
              <w:numPr>
                <w:ilvl w:val="0"/>
                <w:numId w:val="0"/>
              </w:numPr>
              <w:rPr>
                <w:color w:val="4472C4" w:themeColor="accent1"/>
              </w:rPr>
            </w:pPr>
            <w:r w:rsidRPr="00E82839">
              <w:rPr>
                <w:color w:val="4472C4" w:themeColor="accent1"/>
              </w:rPr>
              <w:t>Safety glasses (goggles for large quantities), lab coat, light chemical-resistant gloves.</w:t>
            </w:r>
          </w:p>
          <w:p w14:paraId="7CB9C282" w14:textId="6455B62C" w:rsidR="00351FF1" w:rsidRPr="00E82839" w:rsidRDefault="00351FF1" w:rsidP="005C150B">
            <w:pPr>
              <w:pStyle w:val="Heading2"/>
              <w:numPr>
                <w:ilvl w:val="0"/>
                <w:numId w:val="0"/>
              </w:numPr>
              <w:rPr>
                <w:color w:val="4472C4" w:themeColor="accent1"/>
              </w:rPr>
            </w:pPr>
            <w:r w:rsidRPr="00E82839">
              <w:rPr>
                <w:color w:val="4472C4" w:themeColor="accent1"/>
              </w:rPr>
              <w:t>Follow established SOP.</w:t>
            </w:r>
          </w:p>
        </w:tc>
      </w:tr>
      <w:tr w:rsidR="00351FF1" w14:paraId="58FFE8DF" w14:textId="77777777" w:rsidTr="006307C6">
        <w:trPr>
          <w:cantSplit/>
        </w:trPr>
        <w:tc>
          <w:tcPr>
            <w:tcW w:w="3254" w:type="dxa"/>
          </w:tcPr>
          <w:p w14:paraId="7E952809" w14:textId="3C3E2CD6" w:rsidR="00351FF1" w:rsidRPr="00E82839" w:rsidRDefault="00351FF1" w:rsidP="000453BF">
            <w:pPr>
              <w:pStyle w:val="Heading2"/>
              <w:numPr>
                <w:ilvl w:val="0"/>
                <w:numId w:val="0"/>
              </w:numPr>
              <w:rPr>
                <w:color w:val="4472C4" w:themeColor="accent1"/>
              </w:rPr>
            </w:pPr>
            <w:r w:rsidRPr="00E82839">
              <w:rPr>
                <w:color w:val="4472C4" w:themeColor="accent1"/>
              </w:rPr>
              <w:t>Working with large volumes of organic solvents, small to large volumes of dangerous solvents, or work which creates a splash hazard.</w:t>
            </w:r>
          </w:p>
          <w:p w14:paraId="3B2DDFD3" w14:textId="77777777" w:rsidR="00351FF1" w:rsidRPr="00E82839" w:rsidRDefault="00351FF1" w:rsidP="000453BF">
            <w:pPr>
              <w:pStyle w:val="Heading2"/>
              <w:numPr>
                <w:ilvl w:val="0"/>
                <w:numId w:val="0"/>
              </w:numPr>
              <w:rPr>
                <w:color w:val="4472C4" w:themeColor="accent1"/>
              </w:rPr>
            </w:pPr>
            <w:r w:rsidRPr="00E82839">
              <w:rPr>
                <w:color w:val="4472C4" w:themeColor="accent1"/>
              </w:rPr>
              <w:t>List all that apply:</w:t>
            </w:r>
          </w:p>
          <w:p w14:paraId="5E1FFA96" w14:textId="69F0738C" w:rsidR="00351FF1" w:rsidRPr="00E82839" w:rsidRDefault="00351FF1" w:rsidP="000453BF">
            <w:pPr>
              <w:pStyle w:val="Heading2"/>
              <w:numPr>
                <w:ilvl w:val="0"/>
                <w:numId w:val="0"/>
              </w:numPr>
              <w:rPr>
                <w:color w:val="4472C4" w:themeColor="accent1"/>
              </w:rPr>
            </w:pPr>
            <w:r w:rsidRPr="00E82839">
              <w:rPr>
                <w:color w:val="4472C4" w:themeColor="accent1"/>
              </w:rPr>
              <w:t>Ex.: chloroform, carbon tetrachloride.</w:t>
            </w:r>
          </w:p>
        </w:tc>
        <w:tc>
          <w:tcPr>
            <w:tcW w:w="3260" w:type="dxa"/>
          </w:tcPr>
          <w:p w14:paraId="0BDD3AB7" w14:textId="488DB027" w:rsidR="00351FF1" w:rsidRPr="00E82839" w:rsidRDefault="00351FF1" w:rsidP="000453BF">
            <w:pPr>
              <w:pStyle w:val="Heading2"/>
              <w:numPr>
                <w:ilvl w:val="0"/>
                <w:numId w:val="0"/>
              </w:numPr>
              <w:rPr>
                <w:color w:val="4472C4" w:themeColor="accent1"/>
              </w:rPr>
            </w:pPr>
            <w:r w:rsidRPr="00E82839">
              <w:rPr>
                <w:color w:val="4472C4" w:themeColor="accent1"/>
              </w:rPr>
              <w:t xml:space="preserve">Major skin/eye damage, potential poisoning through skin contact.  </w:t>
            </w:r>
          </w:p>
        </w:tc>
        <w:tc>
          <w:tcPr>
            <w:tcW w:w="4254" w:type="dxa"/>
          </w:tcPr>
          <w:p w14:paraId="7EABB064" w14:textId="7BE03C87" w:rsidR="00351FF1" w:rsidRPr="00E82839" w:rsidRDefault="00351FF1" w:rsidP="000453BF">
            <w:pPr>
              <w:pStyle w:val="Heading2"/>
              <w:numPr>
                <w:ilvl w:val="0"/>
                <w:numId w:val="0"/>
              </w:numPr>
              <w:rPr>
                <w:color w:val="4472C4" w:themeColor="accent1"/>
              </w:rPr>
            </w:pPr>
            <w:r w:rsidRPr="00E82839">
              <w:rPr>
                <w:color w:val="4472C4" w:themeColor="accent1"/>
              </w:rPr>
              <w:t>Safety goggles</w:t>
            </w:r>
            <w:r w:rsidRPr="00E82839">
              <w:rPr>
                <w:color w:val="4472C4" w:themeColor="accent1"/>
              </w:rPr>
              <w:t>,</w:t>
            </w:r>
            <w:r w:rsidRPr="00E82839">
              <w:rPr>
                <w:color w:val="4472C4" w:themeColor="accent1"/>
              </w:rPr>
              <w:t xml:space="preserve"> heavy chemical-resistant gloves</w:t>
            </w:r>
            <w:r w:rsidRPr="00E82839">
              <w:rPr>
                <w:color w:val="4472C4" w:themeColor="accent1"/>
              </w:rPr>
              <w:t>,</w:t>
            </w:r>
            <w:r w:rsidRPr="00E82839">
              <w:rPr>
                <w:color w:val="4472C4" w:themeColor="accent1"/>
              </w:rPr>
              <w:t xml:space="preserve"> flame-resistant lab coat.</w:t>
            </w:r>
          </w:p>
          <w:p w14:paraId="1B9ADF92" w14:textId="77777777" w:rsidR="00351FF1" w:rsidRPr="00E82839" w:rsidRDefault="00351FF1" w:rsidP="000453BF">
            <w:pPr>
              <w:pStyle w:val="Heading2"/>
              <w:numPr>
                <w:ilvl w:val="0"/>
                <w:numId w:val="0"/>
              </w:numPr>
              <w:rPr>
                <w:color w:val="4472C4" w:themeColor="accent1"/>
              </w:rPr>
            </w:pPr>
            <w:r w:rsidRPr="00E82839">
              <w:rPr>
                <w:color w:val="4472C4" w:themeColor="accent1"/>
              </w:rPr>
              <w:t>Work in the fume hood.</w:t>
            </w:r>
          </w:p>
          <w:p w14:paraId="41223960" w14:textId="1F7FA59B" w:rsidR="00351FF1" w:rsidRPr="00E82839" w:rsidRDefault="00351FF1" w:rsidP="000453BF">
            <w:pPr>
              <w:pStyle w:val="Heading2"/>
              <w:numPr>
                <w:ilvl w:val="0"/>
                <w:numId w:val="0"/>
              </w:numPr>
              <w:rPr>
                <w:color w:val="4472C4" w:themeColor="accent1"/>
              </w:rPr>
            </w:pPr>
            <w:r w:rsidRPr="00E82839">
              <w:rPr>
                <w:color w:val="4472C4" w:themeColor="accent1"/>
              </w:rPr>
              <w:t>Follow established SOP.</w:t>
            </w:r>
          </w:p>
        </w:tc>
      </w:tr>
      <w:tr w:rsidR="00351FF1" w14:paraId="5D526AA8" w14:textId="77777777" w:rsidTr="006307C6">
        <w:trPr>
          <w:cantSplit/>
        </w:trPr>
        <w:tc>
          <w:tcPr>
            <w:tcW w:w="3254" w:type="dxa"/>
          </w:tcPr>
          <w:p w14:paraId="79FFC70A" w14:textId="1436154B" w:rsidR="00351FF1" w:rsidRPr="00E82839" w:rsidRDefault="00351FF1" w:rsidP="000453BF">
            <w:pPr>
              <w:pStyle w:val="Heading2"/>
              <w:numPr>
                <w:ilvl w:val="0"/>
                <w:numId w:val="0"/>
              </w:numPr>
              <w:rPr>
                <w:color w:val="4472C4" w:themeColor="accent1"/>
              </w:rPr>
            </w:pPr>
            <w:r w:rsidRPr="00E82839">
              <w:rPr>
                <w:color w:val="4472C4" w:themeColor="accent1"/>
              </w:rPr>
              <w:t xml:space="preserve">Working with </w:t>
            </w:r>
            <w:r w:rsidRPr="00E82839">
              <w:rPr>
                <w:b/>
                <w:bCs/>
                <w:color w:val="4472C4" w:themeColor="accent1"/>
              </w:rPr>
              <w:t>acutely</w:t>
            </w:r>
            <w:r w:rsidRPr="00E82839">
              <w:rPr>
                <w:color w:val="4472C4" w:themeColor="accent1"/>
              </w:rPr>
              <w:t xml:space="preserve"> </w:t>
            </w:r>
            <w:r w:rsidRPr="00E82839">
              <w:rPr>
                <w:color w:val="4472C4" w:themeColor="accent1"/>
              </w:rPr>
              <w:t xml:space="preserve">toxic </w:t>
            </w:r>
            <w:r w:rsidRPr="00E82839">
              <w:rPr>
                <w:color w:val="4472C4" w:themeColor="accent1"/>
              </w:rPr>
              <w:t>or h</w:t>
            </w:r>
            <w:r w:rsidRPr="00E82839">
              <w:rPr>
                <w:color w:val="4472C4" w:themeColor="accent1"/>
              </w:rPr>
              <w:t>azardous chemicals</w:t>
            </w:r>
            <w:r w:rsidRPr="00E82839">
              <w:rPr>
                <w:color w:val="4472C4" w:themeColor="accent1"/>
              </w:rPr>
              <w:t xml:space="preserve"> (solid or liquid)</w:t>
            </w:r>
            <w:r w:rsidRPr="00E82839">
              <w:rPr>
                <w:color w:val="4472C4" w:themeColor="accent1"/>
              </w:rPr>
              <w:t>.</w:t>
            </w:r>
          </w:p>
          <w:p w14:paraId="6199C07D" w14:textId="5B701CF6" w:rsidR="00351FF1" w:rsidRPr="00E82839" w:rsidRDefault="00351FF1" w:rsidP="000453BF">
            <w:pPr>
              <w:pStyle w:val="Heading2"/>
              <w:numPr>
                <w:ilvl w:val="0"/>
                <w:numId w:val="0"/>
              </w:numPr>
              <w:rPr>
                <w:color w:val="4472C4" w:themeColor="accent1"/>
              </w:rPr>
            </w:pPr>
            <w:r w:rsidRPr="00E82839">
              <w:rPr>
                <w:color w:val="4472C4" w:themeColor="accent1"/>
              </w:rPr>
              <w:t>List all that apply:</w:t>
            </w:r>
          </w:p>
        </w:tc>
        <w:tc>
          <w:tcPr>
            <w:tcW w:w="3260" w:type="dxa"/>
          </w:tcPr>
          <w:p w14:paraId="627A58FE" w14:textId="18CC2C9F" w:rsidR="00351FF1" w:rsidRPr="00E82839" w:rsidRDefault="00351FF1" w:rsidP="000453BF">
            <w:pPr>
              <w:pStyle w:val="Heading2"/>
              <w:numPr>
                <w:ilvl w:val="0"/>
                <w:numId w:val="0"/>
              </w:numPr>
              <w:rPr>
                <w:color w:val="4472C4" w:themeColor="accent1"/>
              </w:rPr>
            </w:pPr>
            <w:r w:rsidRPr="00E82839">
              <w:rPr>
                <w:color w:val="4472C4" w:themeColor="accent1"/>
              </w:rPr>
              <w:t>Skin/eye damage, potential poisoning through skin contact.</w:t>
            </w:r>
          </w:p>
        </w:tc>
        <w:tc>
          <w:tcPr>
            <w:tcW w:w="4254" w:type="dxa"/>
          </w:tcPr>
          <w:p w14:paraId="3173E6F8" w14:textId="72244FBF" w:rsidR="00351FF1" w:rsidRPr="00E82839" w:rsidRDefault="00351FF1" w:rsidP="000453BF">
            <w:pPr>
              <w:pStyle w:val="Heading2"/>
              <w:numPr>
                <w:ilvl w:val="0"/>
                <w:numId w:val="0"/>
              </w:numPr>
              <w:rPr>
                <w:color w:val="4472C4" w:themeColor="accent1"/>
              </w:rPr>
            </w:pPr>
            <w:r w:rsidRPr="00E82839">
              <w:rPr>
                <w:color w:val="4472C4" w:themeColor="accent1"/>
              </w:rPr>
              <w:t>Safety glasses (goggles for large quantities)</w:t>
            </w:r>
            <w:r w:rsidRPr="00E82839">
              <w:rPr>
                <w:color w:val="4472C4" w:themeColor="accent1"/>
              </w:rPr>
              <w:t xml:space="preserve">, lab coat, heavy </w:t>
            </w:r>
            <w:r w:rsidRPr="00E82839">
              <w:rPr>
                <w:color w:val="4472C4" w:themeColor="accent1"/>
              </w:rPr>
              <w:t>chemical-resistant gloves</w:t>
            </w:r>
            <w:r w:rsidRPr="00E82839">
              <w:rPr>
                <w:color w:val="4472C4" w:themeColor="accent1"/>
              </w:rPr>
              <w:t>.</w:t>
            </w:r>
          </w:p>
          <w:p w14:paraId="3E5881E6" w14:textId="19CA7CBD" w:rsidR="00351FF1" w:rsidRPr="00E82839" w:rsidRDefault="00351FF1" w:rsidP="000453BF">
            <w:pPr>
              <w:pStyle w:val="Heading2"/>
              <w:numPr>
                <w:ilvl w:val="0"/>
                <w:numId w:val="0"/>
              </w:numPr>
              <w:rPr>
                <w:color w:val="4472C4" w:themeColor="accent1"/>
              </w:rPr>
            </w:pPr>
            <w:r w:rsidRPr="00E82839">
              <w:rPr>
                <w:color w:val="4472C4" w:themeColor="accent1"/>
              </w:rPr>
              <w:t>Work in the fume hood.</w:t>
            </w:r>
          </w:p>
          <w:p w14:paraId="0AB50376" w14:textId="17132D31" w:rsidR="00351FF1" w:rsidRPr="00E82839" w:rsidRDefault="00351FF1" w:rsidP="000453BF">
            <w:pPr>
              <w:pStyle w:val="Heading2"/>
              <w:numPr>
                <w:ilvl w:val="0"/>
                <w:numId w:val="0"/>
              </w:numPr>
              <w:rPr>
                <w:color w:val="4472C4" w:themeColor="accent1"/>
              </w:rPr>
            </w:pPr>
            <w:r w:rsidRPr="00E82839">
              <w:rPr>
                <w:color w:val="4472C4" w:themeColor="accent1"/>
              </w:rPr>
              <w:t>Follow established SOP.</w:t>
            </w:r>
          </w:p>
        </w:tc>
      </w:tr>
      <w:tr w:rsidR="00351FF1" w14:paraId="27FBB915" w14:textId="77777777" w:rsidTr="006307C6">
        <w:trPr>
          <w:cantSplit/>
        </w:trPr>
        <w:tc>
          <w:tcPr>
            <w:tcW w:w="3254" w:type="dxa"/>
          </w:tcPr>
          <w:p w14:paraId="4D6247C8" w14:textId="6872920A" w:rsidR="00351FF1" w:rsidRPr="00E82839" w:rsidRDefault="00351FF1" w:rsidP="00EC3456">
            <w:pPr>
              <w:pStyle w:val="Heading2"/>
              <w:numPr>
                <w:ilvl w:val="0"/>
                <w:numId w:val="0"/>
              </w:numPr>
              <w:rPr>
                <w:color w:val="4472C4" w:themeColor="accent1"/>
              </w:rPr>
            </w:pPr>
            <w:r w:rsidRPr="00E82839">
              <w:rPr>
                <w:color w:val="4472C4" w:themeColor="accent1"/>
              </w:rPr>
              <w:lastRenderedPageBreak/>
              <w:t>Working with compressed gases.</w:t>
            </w:r>
          </w:p>
          <w:p w14:paraId="4E68AB95" w14:textId="77777777" w:rsidR="00351FF1" w:rsidRPr="00E82839" w:rsidRDefault="00351FF1" w:rsidP="000215FD">
            <w:pPr>
              <w:pStyle w:val="Heading2"/>
              <w:numPr>
                <w:ilvl w:val="0"/>
                <w:numId w:val="0"/>
              </w:numPr>
              <w:rPr>
                <w:color w:val="4472C4" w:themeColor="accent1"/>
              </w:rPr>
            </w:pPr>
            <w:r w:rsidRPr="00E82839">
              <w:rPr>
                <w:color w:val="4472C4" w:themeColor="accent1"/>
              </w:rPr>
              <w:t>List all that apply:</w:t>
            </w:r>
          </w:p>
          <w:p w14:paraId="14F8D4D6" w14:textId="2B3DC113" w:rsidR="00351FF1" w:rsidRPr="00E82839" w:rsidRDefault="00351FF1" w:rsidP="00EC3456">
            <w:pPr>
              <w:pStyle w:val="Heading2"/>
              <w:numPr>
                <w:ilvl w:val="0"/>
                <w:numId w:val="0"/>
              </w:numPr>
              <w:rPr>
                <w:color w:val="4472C4" w:themeColor="accent1"/>
              </w:rPr>
            </w:pPr>
          </w:p>
        </w:tc>
        <w:tc>
          <w:tcPr>
            <w:tcW w:w="3260" w:type="dxa"/>
          </w:tcPr>
          <w:p w14:paraId="2909D356" w14:textId="781D5FB0" w:rsidR="00351FF1" w:rsidRPr="00E82839" w:rsidRDefault="00351FF1" w:rsidP="00EC3456">
            <w:pPr>
              <w:pStyle w:val="Heading2"/>
              <w:numPr>
                <w:ilvl w:val="0"/>
                <w:numId w:val="0"/>
              </w:numPr>
              <w:rPr>
                <w:color w:val="4472C4" w:themeColor="accent1"/>
              </w:rPr>
            </w:pPr>
            <w:r w:rsidRPr="00E82839">
              <w:rPr>
                <w:color w:val="4472C4" w:themeColor="accent1"/>
              </w:rPr>
              <w:t>Eye/skin damage, flying debris.</w:t>
            </w:r>
          </w:p>
        </w:tc>
        <w:tc>
          <w:tcPr>
            <w:tcW w:w="4254" w:type="dxa"/>
          </w:tcPr>
          <w:p w14:paraId="101F9255" w14:textId="77777777" w:rsidR="00351FF1" w:rsidRPr="00E82839" w:rsidRDefault="00351FF1" w:rsidP="00EC3456">
            <w:pPr>
              <w:pStyle w:val="Heading2"/>
              <w:numPr>
                <w:ilvl w:val="0"/>
                <w:numId w:val="0"/>
              </w:numPr>
              <w:rPr>
                <w:color w:val="4472C4" w:themeColor="accent1"/>
              </w:rPr>
            </w:pPr>
            <w:r w:rsidRPr="00E82839">
              <w:rPr>
                <w:color w:val="4472C4" w:themeColor="accent1"/>
              </w:rPr>
              <w:t>Wear safety glasses, lab coat, light chemical-resistant gloves</w:t>
            </w:r>
          </w:p>
          <w:p w14:paraId="662870C3" w14:textId="77777777" w:rsidR="00351FF1" w:rsidRPr="00E82839" w:rsidRDefault="00351FF1" w:rsidP="00EC3456">
            <w:pPr>
              <w:pStyle w:val="Heading2"/>
              <w:numPr>
                <w:ilvl w:val="0"/>
                <w:numId w:val="0"/>
              </w:numPr>
              <w:rPr>
                <w:color w:val="4472C4" w:themeColor="accent1"/>
              </w:rPr>
            </w:pPr>
            <w:r w:rsidRPr="00E82839">
              <w:rPr>
                <w:color w:val="4472C4" w:themeColor="accent1"/>
              </w:rPr>
              <w:t>Check fittings and connections for leaks</w:t>
            </w:r>
            <w:r w:rsidRPr="00E82839">
              <w:rPr>
                <w:color w:val="4472C4" w:themeColor="accent1"/>
              </w:rPr>
              <w:t>.</w:t>
            </w:r>
          </w:p>
          <w:p w14:paraId="78FD498E" w14:textId="3CE1C948" w:rsidR="00351FF1" w:rsidRPr="00E82839" w:rsidRDefault="00351FF1" w:rsidP="00EC3456">
            <w:pPr>
              <w:pStyle w:val="Heading2"/>
              <w:numPr>
                <w:ilvl w:val="0"/>
                <w:numId w:val="0"/>
              </w:numPr>
              <w:rPr>
                <w:color w:val="4472C4" w:themeColor="accent1"/>
              </w:rPr>
            </w:pPr>
            <w:r w:rsidRPr="00E82839">
              <w:rPr>
                <w:color w:val="4472C4" w:themeColor="accent1"/>
              </w:rPr>
              <w:t>Follow established procedures.</w:t>
            </w:r>
          </w:p>
        </w:tc>
      </w:tr>
      <w:tr w:rsidR="00351FF1" w14:paraId="2ED2F6CB" w14:textId="77777777" w:rsidTr="006307C6">
        <w:trPr>
          <w:cantSplit/>
        </w:trPr>
        <w:tc>
          <w:tcPr>
            <w:tcW w:w="3254" w:type="dxa"/>
          </w:tcPr>
          <w:p w14:paraId="36D2671D" w14:textId="6B8539D4" w:rsidR="00351FF1" w:rsidRPr="00E82839" w:rsidRDefault="00351FF1" w:rsidP="00EC3456">
            <w:pPr>
              <w:pStyle w:val="Heading2"/>
              <w:numPr>
                <w:ilvl w:val="0"/>
                <w:numId w:val="0"/>
              </w:numPr>
              <w:rPr>
                <w:color w:val="4472C4" w:themeColor="accent1"/>
              </w:rPr>
            </w:pPr>
            <w:r w:rsidRPr="00E82839">
              <w:rPr>
                <w:color w:val="4472C4" w:themeColor="accent1"/>
              </w:rPr>
              <w:t xml:space="preserve">Working with toxic or hazardous </w:t>
            </w:r>
            <w:r w:rsidRPr="00E82839">
              <w:rPr>
                <w:color w:val="4472C4" w:themeColor="accent1"/>
              </w:rPr>
              <w:t>compressed gases</w:t>
            </w:r>
            <w:r w:rsidRPr="00E82839">
              <w:rPr>
                <w:color w:val="4472C4" w:themeColor="accent1"/>
              </w:rPr>
              <w:t>.</w:t>
            </w:r>
          </w:p>
          <w:p w14:paraId="40CA913C" w14:textId="77777777" w:rsidR="00351FF1" w:rsidRPr="00E82839" w:rsidRDefault="00351FF1" w:rsidP="00EC3456">
            <w:pPr>
              <w:pStyle w:val="Heading2"/>
              <w:numPr>
                <w:ilvl w:val="0"/>
                <w:numId w:val="0"/>
              </w:numPr>
              <w:rPr>
                <w:color w:val="4472C4" w:themeColor="accent1"/>
              </w:rPr>
            </w:pPr>
            <w:r w:rsidRPr="00E82839">
              <w:rPr>
                <w:color w:val="4472C4" w:themeColor="accent1"/>
              </w:rPr>
              <w:t>List all that apply:</w:t>
            </w:r>
          </w:p>
          <w:p w14:paraId="4FA454B1" w14:textId="6D3B0800" w:rsidR="00351FF1" w:rsidRPr="00E82839" w:rsidRDefault="00351FF1" w:rsidP="00EC3456">
            <w:pPr>
              <w:pStyle w:val="Heading2"/>
              <w:numPr>
                <w:ilvl w:val="0"/>
                <w:numId w:val="0"/>
              </w:numPr>
              <w:rPr>
                <w:color w:val="4472C4" w:themeColor="accent1"/>
              </w:rPr>
            </w:pPr>
          </w:p>
        </w:tc>
        <w:tc>
          <w:tcPr>
            <w:tcW w:w="3260" w:type="dxa"/>
          </w:tcPr>
          <w:p w14:paraId="6E51EB55" w14:textId="7CC3BEC0" w:rsidR="00351FF1" w:rsidRPr="00E82839" w:rsidRDefault="00351FF1" w:rsidP="00EC3456">
            <w:pPr>
              <w:pStyle w:val="Heading2"/>
              <w:numPr>
                <w:ilvl w:val="0"/>
                <w:numId w:val="0"/>
              </w:numPr>
              <w:rPr>
                <w:color w:val="4472C4" w:themeColor="accent1"/>
              </w:rPr>
            </w:pPr>
            <w:r w:rsidRPr="00E82839">
              <w:rPr>
                <w:color w:val="4472C4" w:themeColor="accent1"/>
              </w:rPr>
              <w:t xml:space="preserve">Skin/eye damage, potential poisoning through </w:t>
            </w:r>
            <w:r w:rsidRPr="00E82839">
              <w:rPr>
                <w:color w:val="4472C4" w:themeColor="accent1"/>
              </w:rPr>
              <w:t>inhalation.</w:t>
            </w:r>
          </w:p>
        </w:tc>
        <w:tc>
          <w:tcPr>
            <w:tcW w:w="4254" w:type="dxa"/>
          </w:tcPr>
          <w:p w14:paraId="04EA8DA2" w14:textId="77777777" w:rsidR="00351FF1" w:rsidRPr="00E82839" w:rsidRDefault="00351FF1" w:rsidP="00EC3456">
            <w:pPr>
              <w:pStyle w:val="Heading2"/>
              <w:numPr>
                <w:ilvl w:val="0"/>
                <w:numId w:val="0"/>
              </w:numPr>
              <w:rPr>
                <w:color w:val="4472C4" w:themeColor="accent1"/>
              </w:rPr>
            </w:pPr>
            <w:r w:rsidRPr="00E82839">
              <w:rPr>
                <w:color w:val="4472C4" w:themeColor="accent1"/>
              </w:rPr>
              <w:t>Safety glasses (goggles for large quantities), lab coat, light chemical-resistant gloves.</w:t>
            </w:r>
          </w:p>
          <w:p w14:paraId="7D6BA87F" w14:textId="77777777" w:rsidR="00351FF1" w:rsidRPr="00E82839" w:rsidRDefault="00351FF1" w:rsidP="00EC3456">
            <w:pPr>
              <w:pStyle w:val="Heading2"/>
              <w:numPr>
                <w:ilvl w:val="0"/>
                <w:numId w:val="0"/>
              </w:numPr>
              <w:rPr>
                <w:color w:val="4472C4" w:themeColor="accent1"/>
              </w:rPr>
            </w:pPr>
            <w:r w:rsidRPr="00E82839">
              <w:rPr>
                <w:color w:val="4472C4" w:themeColor="accent1"/>
              </w:rPr>
              <w:t>Work in the fume hood</w:t>
            </w:r>
            <w:r w:rsidRPr="00E82839">
              <w:rPr>
                <w:color w:val="4472C4" w:themeColor="accent1"/>
              </w:rPr>
              <w:t>.</w:t>
            </w:r>
          </w:p>
          <w:p w14:paraId="3548204C" w14:textId="50A4CC66" w:rsidR="00351FF1" w:rsidRPr="00E82839" w:rsidRDefault="00351FF1" w:rsidP="00EC3456">
            <w:pPr>
              <w:pStyle w:val="Heading2"/>
              <w:numPr>
                <w:ilvl w:val="0"/>
                <w:numId w:val="0"/>
              </w:numPr>
              <w:rPr>
                <w:color w:val="4472C4" w:themeColor="accent1"/>
              </w:rPr>
            </w:pPr>
            <w:r w:rsidRPr="00E82839">
              <w:rPr>
                <w:color w:val="4472C4" w:themeColor="accent1"/>
              </w:rPr>
              <w:t>Store gas cylinders in vented cabinets. Check fittings and connections for leaks.</w:t>
            </w:r>
          </w:p>
          <w:p w14:paraId="57BDFE55" w14:textId="2B0BD00A" w:rsidR="00351FF1" w:rsidRPr="00E82839" w:rsidRDefault="00351FF1" w:rsidP="00EC3456">
            <w:pPr>
              <w:pStyle w:val="Heading2"/>
              <w:numPr>
                <w:ilvl w:val="0"/>
                <w:numId w:val="0"/>
              </w:numPr>
              <w:rPr>
                <w:color w:val="4472C4" w:themeColor="accent1"/>
              </w:rPr>
            </w:pPr>
            <w:r w:rsidRPr="00E82839">
              <w:rPr>
                <w:color w:val="4472C4" w:themeColor="accent1"/>
              </w:rPr>
              <w:t>Follow established SOP.</w:t>
            </w:r>
          </w:p>
        </w:tc>
      </w:tr>
      <w:tr w:rsidR="00351FF1" w14:paraId="139A30F7" w14:textId="77777777" w:rsidTr="006307C6">
        <w:trPr>
          <w:cantSplit/>
        </w:trPr>
        <w:tc>
          <w:tcPr>
            <w:tcW w:w="3254" w:type="dxa"/>
          </w:tcPr>
          <w:p w14:paraId="64B4C4D7" w14:textId="0263BFCB" w:rsidR="00351FF1" w:rsidRPr="00E82839" w:rsidRDefault="00351FF1" w:rsidP="00EC3456">
            <w:pPr>
              <w:pStyle w:val="Heading2"/>
              <w:numPr>
                <w:ilvl w:val="0"/>
                <w:numId w:val="0"/>
              </w:numPr>
              <w:rPr>
                <w:color w:val="4472C4" w:themeColor="accent1"/>
              </w:rPr>
            </w:pPr>
            <w:r w:rsidRPr="00E82839">
              <w:rPr>
                <w:color w:val="4472C4" w:themeColor="accent1"/>
              </w:rPr>
              <w:t xml:space="preserve">Working with </w:t>
            </w:r>
            <w:r w:rsidRPr="00E82839">
              <w:rPr>
                <w:color w:val="4472C4" w:themeColor="accent1"/>
              </w:rPr>
              <w:t xml:space="preserve">pyrophorics </w:t>
            </w:r>
            <w:r w:rsidRPr="00E82839">
              <w:rPr>
                <w:color w:val="4472C4" w:themeColor="accent1"/>
              </w:rPr>
              <w:t>or water reactive chemicals.</w:t>
            </w:r>
          </w:p>
          <w:p w14:paraId="0DEB5C46" w14:textId="05F04FD7" w:rsidR="00351FF1" w:rsidRPr="00E82839" w:rsidRDefault="00351FF1" w:rsidP="00EC3456">
            <w:pPr>
              <w:pStyle w:val="Heading2"/>
              <w:numPr>
                <w:ilvl w:val="0"/>
                <w:numId w:val="0"/>
              </w:numPr>
              <w:rPr>
                <w:color w:val="4472C4" w:themeColor="accent1"/>
              </w:rPr>
            </w:pPr>
            <w:r w:rsidRPr="00E82839">
              <w:rPr>
                <w:color w:val="4472C4" w:themeColor="accent1"/>
              </w:rPr>
              <w:t>List all that apply:</w:t>
            </w:r>
          </w:p>
        </w:tc>
        <w:tc>
          <w:tcPr>
            <w:tcW w:w="3260" w:type="dxa"/>
          </w:tcPr>
          <w:p w14:paraId="193F909F" w14:textId="7C1CE408" w:rsidR="00351FF1" w:rsidRPr="00E82839" w:rsidRDefault="00351FF1" w:rsidP="00EC3456">
            <w:pPr>
              <w:pStyle w:val="Heading2"/>
              <w:numPr>
                <w:ilvl w:val="0"/>
                <w:numId w:val="0"/>
              </w:numPr>
              <w:rPr>
                <w:color w:val="4472C4" w:themeColor="accent1"/>
              </w:rPr>
            </w:pPr>
            <w:r w:rsidRPr="00E82839">
              <w:rPr>
                <w:color w:val="4472C4" w:themeColor="accent1"/>
              </w:rPr>
              <w:t>Severe skin and eye damage.  Fire.</w:t>
            </w:r>
          </w:p>
        </w:tc>
        <w:tc>
          <w:tcPr>
            <w:tcW w:w="4254" w:type="dxa"/>
          </w:tcPr>
          <w:p w14:paraId="6439C6F0" w14:textId="7C2FF623" w:rsidR="00351FF1" w:rsidRPr="00E82839" w:rsidRDefault="00351FF1" w:rsidP="00EC3456">
            <w:pPr>
              <w:pStyle w:val="Heading2"/>
              <w:numPr>
                <w:ilvl w:val="0"/>
                <w:numId w:val="0"/>
              </w:numPr>
              <w:rPr>
                <w:color w:val="4472C4" w:themeColor="accent1"/>
              </w:rPr>
            </w:pPr>
            <w:r w:rsidRPr="00E82839">
              <w:rPr>
                <w:color w:val="4472C4" w:themeColor="accent1"/>
              </w:rPr>
              <w:t>S</w:t>
            </w:r>
            <w:r w:rsidRPr="00E82839">
              <w:rPr>
                <w:color w:val="4472C4" w:themeColor="accent1"/>
              </w:rPr>
              <w:t>afety glasses/goggles</w:t>
            </w:r>
            <w:r w:rsidRPr="00E82839">
              <w:rPr>
                <w:color w:val="4472C4" w:themeColor="accent1"/>
              </w:rPr>
              <w:t>,</w:t>
            </w:r>
            <w:r w:rsidRPr="00E82839">
              <w:rPr>
                <w:color w:val="4472C4" w:themeColor="accent1"/>
              </w:rPr>
              <w:t xml:space="preserve"> chemical-resistant gloves</w:t>
            </w:r>
            <w:r w:rsidRPr="00E82839">
              <w:rPr>
                <w:color w:val="4472C4" w:themeColor="accent1"/>
              </w:rPr>
              <w:t>,</w:t>
            </w:r>
            <w:r w:rsidRPr="00E82839">
              <w:rPr>
                <w:color w:val="4472C4" w:themeColor="accent1"/>
              </w:rPr>
              <w:t xml:space="preserve"> lab coat</w:t>
            </w:r>
            <w:r w:rsidRPr="00E82839">
              <w:rPr>
                <w:color w:val="4472C4" w:themeColor="accent1"/>
              </w:rPr>
              <w:t>,</w:t>
            </w:r>
            <w:r w:rsidRPr="00E82839">
              <w:rPr>
                <w:color w:val="4472C4" w:themeColor="accent1"/>
              </w:rPr>
              <w:t xml:space="preserve"> flame resistant lab coat and chemical-resistant apron for </w:t>
            </w:r>
            <w:proofErr w:type="gramStart"/>
            <w:r w:rsidRPr="00E82839">
              <w:rPr>
                <w:color w:val="4472C4" w:themeColor="accent1"/>
              </w:rPr>
              <w:t>high risk</w:t>
            </w:r>
            <w:proofErr w:type="gramEnd"/>
            <w:r w:rsidRPr="00E82839">
              <w:rPr>
                <w:color w:val="4472C4" w:themeColor="accent1"/>
              </w:rPr>
              <w:t xml:space="preserve"> activities.</w:t>
            </w:r>
          </w:p>
          <w:p w14:paraId="742953E9" w14:textId="77777777" w:rsidR="00351FF1" w:rsidRPr="00E82839" w:rsidRDefault="00351FF1" w:rsidP="00EC3456">
            <w:pPr>
              <w:pStyle w:val="Heading2"/>
              <w:numPr>
                <w:ilvl w:val="0"/>
                <w:numId w:val="0"/>
              </w:numPr>
              <w:rPr>
                <w:color w:val="4472C4" w:themeColor="accent1"/>
              </w:rPr>
            </w:pPr>
            <w:r w:rsidRPr="00E82839">
              <w:rPr>
                <w:color w:val="4472C4" w:themeColor="accent1"/>
              </w:rPr>
              <w:t>Work in inert atmosphere</w:t>
            </w:r>
            <w:r w:rsidRPr="00E82839">
              <w:rPr>
                <w:color w:val="4472C4" w:themeColor="accent1"/>
              </w:rPr>
              <w:t>.</w:t>
            </w:r>
          </w:p>
          <w:p w14:paraId="369BD72A" w14:textId="40744CCE" w:rsidR="00351FF1" w:rsidRPr="00E82839" w:rsidRDefault="00351FF1" w:rsidP="00EC3456">
            <w:pPr>
              <w:pStyle w:val="Heading2"/>
              <w:numPr>
                <w:ilvl w:val="0"/>
                <w:numId w:val="0"/>
              </w:numPr>
              <w:rPr>
                <w:color w:val="4472C4" w:themeColor="accent1"/>
              </w:rPr>
            </w:pPr>
            <w:r w:rsidRPr="00E82839">
              <w:rPr>
                <w:color w:val="4472C4" w:themeColor="accent1"/>
              </w:rPr>
              <w:t>Follow established SOP.</w:t>
            </w:r>
          </w:p>
        </w:tc>
      </w:tr>
      <w:tr w:rsidR="00351FF1" w14:paraId="2CDA3E9E" w14:textId="77777777" w:rsidTr="006307C6">
        <w:trPr>
          <w:cantSplit/>
        </w:trPr>
        <w:tc>
          <w:tcPr>
            <w:tcW w:w="3254" w:type="dxa"/>
          </w:tcPr>
          <w:p w14:paraId="0A69CFAD" w14:textId="19336914" w:rsidR="00351FF1" w:rsidRPr="00E82839" w:rsidRDefault="00351FF1" w:rsidP="00EC3456">
            <w:pPr>
              <w:pStyle w:val="Heading2"/>
              <w:numPr>
                <w:ilvl w:val="0"/>
                <w:numId w:val="0"/>
              </w:numPr>
              <w:rPr>
                <w:color w:val="4472C4" w:themeColor="accent1"/>
              </w:rPr>
            </w:pPr>
            <w:r w:rsidRPr="00E82839">
              <w:rPr>
                <w:color w:val="4472C4" w:themeColor="accent1"/>
              </w:rPr>
              <w:t>Working with potentially explosive chemicals.</w:t>
            </w:r>
          </w:p>
          <w:p w14:paraId="370A66AD" w14:textId="17D393F7" w:rsidR="00351FF1" w:rsidRPr="00E82839" w:rsidRDefault="00351FF1" w:rsidP="00EC3456">
            <w:pPr>
              <w:pStyle w:val="Heading2"/>
              <w:numPr>
                <w:ilvl w:val="0"/>
                <w:numId w:val="0"/>
              </w:numPr>
              <w:rPr>
                <w:color w:val="4472C4" w:themeColor="accent1"/>
              </w:rPr>
            </w:pPr>
            <w:r w:rsidRPr="00E82839">
              <w:rPr>
                <w:color w:val="4472C4" w:themeColor="accent1"/>
              </w:rPr>
              <w:t>List all that apply:</w:t>
            </w:r>
          </w:p>
        </w:tc>
        <w:tc>
          <w:tcPr>
            <w:tcW w:w="3260" w:type="dxa"/>
          </w:tcPr>
          <w:p w14:paraId="2511C1CF" w14:textId="74C32CBF" w:rsidR="00351FF1" w:rsidRPr="00E82839" w:rsidRDefault="00351FF1" w:rsidP="00EC3456">
            <w:pPr>
              <w:pStyle w:val="Heading2"/>
              <w:numPr>
                <w:ilvl w:val="0"/>
                <w:numId w:val="0"/>
              </w:numPr>
              <w:rPr>
                <w:color w:val="4472C4" w:themeColor="accent1"/>
              </w:rPr>
            </w:pPr>
            <w:r w:rsidRPr="00E82839">
              <w:rPr>
                <w:color w:val="4472C4" w:themeColor="accent1"/>
              </w:rPr>
              <w:t>Splash, detonation, flying debris, skin and eye damage.  Fire.</w:t>
            </w:r>
          </w:p>
        </w:tc>
        <w:tc>
          <w:tcPr>
            <w:tcW w:w="4254" w:type="dxa"/>
          </w:tcPr>
          <w:p w14:paraId="50F2FE2D" w14:textId="724E76F2" w:rsidR="00351FF1" w:rsidRPr="00E82839" w:rsidRDefault="00351FF1" w:rsidP="00EC3456">
            <w:pPr>
              <w:pStyle w:val="Heading2"/>
              <w:numPr>
                <w:ilvl w:val="0"/>
                <w:numId w:val="0"/>
              </w:numPr>
              <w:rPr>
                <w:color w:val="4472C4" w:themeColor="accent1"/>
              </w:rPr>
            </w:pPr>
            <w:r w:rsidRPr="00E82839">
              <w:rPr>
                <w:color w:val="4472C4" w:themeColor="accent1"/>
              </w:rPr>
              <w:t>Safety glasses, face shield</w:t>
            </w:r>
            <w:r w:rsidRPr="00E82839">
              <w:rPr>
                <w:color w:val="4472C4" w:themeColor="accent1"/>
              </w:rPr>
              <w:t>,</w:t>
            </w:r>
            <w:r w:rsidRPr="00E82839">
              <w:rPr>
                <w:color w:val="4472C4" w:themeColor="accent1"/>
              </w:rPr>
              <w:t xml:space="preserve"> blast shield</w:t>
            </w:r>
            <w:r w:rsidRPr="00E82839">
              <w:rPr>
                <w:color w:val="4472C4" w:themeColor="accent1"/>
              </w:rPr>
              <w:t>,</w:t>
            </w:r>
            <w:r w:rsidRPr="00E82839">
              <w:rPr>
                <w:color w:val="4472C4" w:themeColor="accent1"/>
              </w:rPr>
              <w:t xml:space="preserve"> heavy gloves</w:t>
            </w:r>
            <w:r w:rsidRPr="00E82839">
              <w:rPr>
                <w:color w:val="4472C4" w:themeColor="accent1"/>
              </w:rPr>
              <w:t>,</w:t>
            </w:r>
            <w:r w:rsidRPr="00E82839">
              <w:rPr>
                <w:color w:val="4472C4" w:themeColor="accent1"/>
              </w:rPr>
              <w:t xml:space="preserve"> flame-resistant lab coat.</w:t>
            </w:r>
          </w:p>
          <w:p w14:paraId="3544D633" w14:textId="1C6A481C" w:rsidR="00351FF1" w:rsidRPr="00E82839" w:rsidRDefault="00351FF1" w:rsidP="00EC3456">
            <w:pPr>
              <w:pStyle w:val="Heading2"/>
              <w:numPr>
                <w:ilvl w:val="0"/>
                <w:numId w:val="0"/>
              </w:numPr>
              <w:rPr>
                <w:color w:val="4472C4" w:themeColor="accent1"/>
              </w:rPr>
            </w:pPr>
            <w:r w:rsidRPr="00E82839">
              <w:rPr>
                <w:color w:val="4472C4" w:themeColor="accent1"/>
              </w:rPr>
              <w:t>Follow established SOP.</w:t>
            </w:r>
          </w:p>
        </w:tc>
      </w:tr>
      <w:tr w:rsidR="00351FF1" w14:paraId="74FC9FB7" w14:textId="77777777" w:rsidTr="006307C6">
        <w:trPr>
          <w:cantSplit/>
        </w:trPr>
        <w:tc>
          <w:tcPr>
            <w:tcW w:w="3254" w:type="dxa"/>
          </w:tcPr>
          <w:p w14:paraId="1B2B2705" w14:textId="466B2A71" w:rsidR="00351FF1" w:rsidRPr="00E82839" w:rsidRDefault="00351FF1" w:rsidP="00EC3456">
            <w:pPr>
              <w:pStyle w:val="Heading2"/>
              <w:numPr>
                <w:ilvl w:val="0"/>
                <w:numId w:val="0"/>
              </w:numPr>
              <w:rPr>
                <w:color w:val="4472C4" w:themeColor="accent1"/>
              </w:rPr>
            </w:pPr>
            <w:r w:rsidRPr="00E82839">
              <w:rPr>
                <w:color w:val="4472C4" w:themeColor="accent1"/>
              </w:rPr>
              <w:t>Working with nanomaterials.</w:t>
            </w:r>
          </w:p>
          <w:p w14:paraId="057C5C3B" w14:textId="2A467E78" w:rsidR="00351FF1" w:rsidRPr="00E82839" w:rsidRDefault="00351FF1" w:rsidP="00EC3456">
            <w:pPr>
              <w:pStyle w:val="Heading2"/>
              <w:numPr>
                <w:ilvl w:val="0"/>
                <w:numId w:val="0"/>
              </w:numPr>
              <w:rPr>
                <w:color w:val="4472C4" w:themeColor="accent1"/>
              </w:rPr>
            </w:pPr>
            <w:r w:rsidRPr="00E82839">
              <w:rPr>
                <w:color w:val="4472C4" w:themeColor="accent1"/>
              </w:rPr>
              <w:t>List all that apply:</w:t>
            </w:r>
          </w:p>
        </w:tc>
        <w:tc>
          <w:tcPr>
            <w:tcW w:w="3260" w:type="dxa"/>
          </w:tcPr>
          <w:p w14:paraId="0EEAEE12" w14:textId="3330FC0D" w:rsidR="00351FF1" w:rsidRPr="00E82839" w:rsidRDefault="00351FF1" w:rsidP="00EC3456">
            <w:pPr>
              <w:pStyle w:val="Heading2"/>
              <w:numPr>
                <w:ilvl w:val="0"/>
                <w:numId w:val="0"/>
              </w:numPr>
              <w:rPr>
                <w:color w:val="4472C4" w:themeColor="accent1"/>
              </w:rPr>
            </w:pPr>
            <w:r w:rsidRPr="00E82839">
              <w:rPr>
                <w:color w:val="4472C4" w:themeColor="accent1"/>
              </w:rPr>
              <w:t>Inhalation, exposure, dermal exposure.</w:t>
            </w:r>
          </w:p>
        </w:tc>
        <w:tc>
          <w:tcPr>
            <w:tcW w:w="4254" w:type="dxa"/>
          </w:tcPr>
          <w:p w14:paraId="54CFE5A5" w14:textId="77777777" w:rsidR="00351FF1" w:rsidRPr="00E82839" w:rsidRDefault="00351FF1" w:rsidP="00EC3456">
            <w:pPr>
              <w:pStyle w:val="Heading2"/>
              <w:numPr>
                <w:ilvl w:val="0"/>
                <w:numId w:val="0"/>
              </w:numPr>
              <w:rPr>
                <w:color w:val="4472C4" w:themeColor="accent1"/>
              </w:rPr>
            </w:pPr>
            <w:r w:rsidRPr="00E82839">
              <w:rPr>
                <w:color w:val="4472C4" w:themeColor="accent1"/>
              </w:rPr>
              <w:t>Safety glasses/goggles, light chemical-resistant gloves, lab coat.</w:t>
            </w:r>
          </w:p>
          <w:p w14:paraId="65BBE993" w14:textId="5624BAA9" w:rsidR="00351FF1" w:rsidRPr="00E82839" w:rsidRDefault="00351FF1" w:rsidP="006C0127">
            <w:pPr>
              <w:pStyle w:val="Heading2"/>
              <w:numPr>
                <w:ilvl w:val="0"/>
                <w:numId w:val="0"/>
              </w:numPr>
              <w:rPr>
                <w:color w:val="4472C4" w:themeColor="accent1"/>
              </w:rPr>
            </w:pPr>
            <w:r w:rsidRPr="00E82839">
              <w:rPr>
                <w:color w:val="4472C4" w:themeColor="accent1"/>
              </w:rPr>
              <w:t xml:space="preserve">Work in HEPA filtered glovebox if the material can become airborne, otherwise, work in the fume hood. </w:t>
            </w:r>
          </w:p>
        </w:tc>
      </w:tr>
      <w:tr w:rsidR="00351FF1" w14:paraId="6E944329" w14:textId="77777777" w:rsidTr="006307C6">
        <w:trPr>
          <w:cantSplit/>
        </w:trPr>
        <w:tc>
          <w:tcPr>
            <w:tcW w:w="3254" w:type="dxa"/>
          </w:tcPr>
          <w:p w14:paraId="7578F7D9" w14:textId="77777777" w:rsidR="00351FF1" w:rsidRPr="00AD1ABC" w:rsidRDefault="00351FF1" w:rsidP="00EC3456">
            <w:pPr>
              <w:pStyle w:val="Heading2"/>
              <w:numPr>
                <w:ilvl w:val="0"/>
                <w:numId w:val="0"/>
              </w:numPr>
              <w:rPr>
                <w:color w:val="000000" w:themeColor="text1"/>
              </w:rPr>
            </w:pPr>
          </w:p>
        </w:tc>
        <w:tc>
          <w:tcPr>
            <w:tcW w:w="3260" w:type="dxa"/>
          </w:tcPr>
          <w:p w14:paraId="3CC93CF6" w14:textId="77777777" w:rsidR="00351FF1" w:rsidRPr="00AD1ABC" w:rsidRDefault="00351FF1" w:rsidP="00EC3456">
            <w:pPr>
              <w:pStyle w:val="Heading2"/>
              <w:numPr>
                <w:ilvl w:val="0"/>
                <w:numId w:val="0"/>
              </w:numPr>
              <w:rPr>
                <w:color w:val="000000" w:themeColor="text1"/>
              </w:rPr>
            </w:pPr>
          </w:p>
        </w:tc>
        <w:tc>
          <w:tcPr>
            <w:tcW w:w="4254" w:type="dxa"/>
          </w:tcPr>
          <w:p w14:paraId="0F349066" w14:textId="77777777" w:rsidR="00351FF1" w:rsidRPr="0061076B" w:rsidRDefault="00351FF1" w:rsidP="00EC3456">
            <w:pPr>
              <w:pStyle w:val="Heading2"/>
              <w:numPr>
                <w:ilvl w:val="0"/>
                <w:numId w:val="0"/>
              </w:numPr>
              <w:rPr>
                <w:color w:val="000000" w:themeColor="text1"/>
              </w:rPr>
            </w:pPr>
          </w:p>
        </w:tc>
      </w:tr>
      <w:tr w:rsidR="00351FF1" w14:paraId="2DAE66CE" w14:textId="77777777" w:rsidTr="006307C6">
        <w:trPr>
          <w:cantSplit/>
        </w:trPr>
        <w:tc>
          <w:tcPr>
            <w:tcW w:w="3254" w:type="dxa"/>
          </w:tcPr>
          <w:p w14:paraId="1D51805C" w14:textId="5C6218C5" w:rsidR="00351FF1" w:rsidRPr="00AD1ABC" w:rsidRDefault="00351FF1" w:rsidP="00EC3456">
            <w:pPr>
              <w:pStyle w:val="Heading2"/>
              <w:numPr>
                <w:ilvl w:val="0"/>
                <w:numId w:val="0"/>
              </w:numPr>
              <w:rPr>
                <w:color w:val="000000" w:themeColor="text1"/>
              </w:rPr>
            </w:pPr>
          </w:p>
        </w:tc>
        <w:tc>
          <w:tcPr>
            <w:tcW w:w="3260" w:type="dxa"/>
          </w:tcPr>
          <w:p w14:paraId="5AB5FD59" w14:textId="77777777" w:rsidR="00351FF1" w:rsidRPr="00AD1ABC" w:rsidRDefault="00351FF1" w:rsidP="00EC3456">
            <w:pPr>
              <w:pStyle w:val="Heading2"/>
              <w:numPr>
                <w:ilvl w:val="0"/>
                <w:numId w:val="0"/>
              </w:numPr>
              <w:rPr>
                <w:color w:val="000000" w:themeColor="text1"/>
              </w:rPr>
            </w:pPr>
          </w:p>
        </w:tc>
        <w:tc>
          <w:tcPr>
            <w:tcW w:w="4254" w:type="dxa"/>
          </w:tcPr>
          <w:p w14:paraId="12C51474" w14:textId="77777777" w:rsidR="00351FF1" w:rsidRPr="0061076B" w:rsidRDefault="00351FF1" w:rsidP="00EC3456">
            <w:pPr>
              <w:pStyle w:val="Heading2"/>
              <w:numPr>
                <w:ilvl w:val="0"/>
                <w:numId w:val="0"/>
              </w:numPr>
              <w:rPr>
                <w:color w:val="000000" w:themeColor="text1"/>
              </w:rPr>
            </w:pPr>
          </w:p>
        </w:tc>
      </w:tr>
    </w:tbl>
    <w:p w14:paraId="4AE43F04" w14:textId="77777777" w:rsidR="00084204" w:rsidRDefault="00084204" w:rsidP="00530AD8">
      <w:pPr>
        <w:pStyle w:val="Heading2"/>
        <w:numPr>
          <w:ilvl w:val="0"/>
          <w:numId w:val="0"/>
        </w:numPr>
      </w:pPr>
    </w:p>
    <w:tbl>
      <w:tblPr>
        <w:tblStyle w:val="TableGrid"/>
        <w:tblW w:w="0" w:type="auto"/>
        <w:tblLook w:val="04A0" w:firstRow="1" w:lastRow="0" w:firstColumn="1" w:lastColumn="0" w:noHBand="0" w:noVBand="1"/>
      </w:tblPr>
      <w:tblGrid>
        <w:gridCol w:w="3259"/>
        <w:gridCol w:w="3256"/>
        <w:gridCol w:w="4253"/>
      </w:tblGrid>
      <w:tr w:rsidR="006307C6" w14:paraId="613E9E18" w14:textId="77777777" w:rsidTr="006307C6">
        <w:trPr>
          <w:tblHeader/>
        </w:trPr>
        <w:tc>
          <w:tcPr>
            <w:tcW w:w="10768" w:type="dxa"/>
            <w:gridSpan w:val="3"/>
            <w:shd w:val="clear" w:color="auto" w:fill="E7E6E6" w:themeFill="background2"/>
          </w:tcPr>
          <w:p w14:paraId="67F947A6" w14:textId="3716E169" w:rsidR="006307C6" w:rsidRDefault="006307C6" w:rsidP="00545E3F">
            <w:pPr>
              <w:pStyle w:val="Heading2"/>
              <w:numPr>
                <w:ilvl w:val="0"/>
                <w:numId w:val="0"/>
              </w:numPr>
              <w:jc w:val="center"/>
            </w:pPr>
            <w:r>
              <w:rPr>
                <w:b/>
                <w:bCs/>
                <w:sz w:val="28"/>
                <w:szCs w:val="32"/>
              </w:rPr>
              <w:lastRenderedPageBreak/>
              <w:t>Biological</w:t>
            </w:r>
            <w:r w:rsidRPr="00BB0719">
              <w:rPr>
                <w:b/>
                <w:bCs/>
                <w:sz w:val="28"/>
                <w:szCs w:val="32"/>
              </w:rPr>
              <w:t xml:space="preserve"> Hazards</w:t>
            </w:r>
          </w:p>
        </w:tc>
      </w:tr>
      <w:tr w:rsidR="006307C6" w14:paraId="5F2F6C1A" w14:textId="77777777" w:rsidTr="006307C6">
        <w:trPr>
          <w:tblHeader/>
        </w:trPr>
        <w:tc>
          <w:tcPr>
            <w:tcW w:w="3259" w:type="dxa"/>
            <w:shd w:val="clear" w:color="auto" w:fill="E7E6E6" w:themeFill="background2"/>
          </w:tcPr>
          <w:p w14:paraId="449AA92E" w14:textId="77777777" w:rsidR="006307C6" w:rsidRDefault="006307C6" w:rsidP="00545E3F">
            <w:pPr>
              <w:pStyle w:val="Heading2"/>
              <w:numPr>
                <w:ilvl w:val="0"/>
                <w:numId w:val="0"/>
              </w:numPr>
              <w:spacing w:before="0" w:after="0"/>
              <w:rPr>
                <w:b/>
                <w:bCs/>
              </w:rPr>
            </w:pPr>
            <w:r>
              <w:rPr>
                <w:b/>
                <w:bCs/>
              </w:rPr>
              <w:t>Hazard Identification:</w:t>
            </w:r>
          </w:p>
          <w:p w14:paraId="596A2584" w14:textId="7C591B28" w:rsidR="006307C6" w:rsidRDefault="006307C6" w:rsidP="00545E3F">
            <w:pPr>
              <w:pStyle w:val="Heading2"/>
              <w:numPr>
                <w:ilvl w:val="0"/>
                <w:numId w:val="0"/>
              </w:numPr>
            </w:pPr>
            <w:r>
              <w:rPr>
                <w:b/>
                <w:bCs/>
              </w:rPr>
              <w:t>Activity/</w:t>
            </w:r>
            <w:r w:rsidRPr="00A516D3">
              <w:rPr>
                <w:b/>
                <w:bCs/>
              </w:rPr>
              <w:t>Agent/Equipment</w:t>
            </w:r>
          </w:p>
        </w:tc>
        <w:tc>
          <w:tcPr>
            <w:tcW w:w="3256" w:type="dxa"/>
            <w:shd w:val="clear" w:color="auto" w:fill="E7E6E6" w:themeFill="background2"/>
          </w:tcPr>
          <w:p w14:paraId="0173B862" w14:textId="77777777" w:rsidR="006307C6" w:rsidRDefault="006307C6" w:rsidP="00545E3F">
            <w:pPr>
              <w:pStyle w:val="Heading2"/>
              <w:numPr>
                <w:ilvl w:val="0"/>
                <w:numId w:val="0"/>
              </w:numPr>
              <w:spacing w:before="0" w:after="0"/>
              <w:rPr>
                <w:b/>
                <w:bCs/>
              </w:rPr>
            </w:pPr>
            <w:r>
              <w:rPr>
                <w:b/>
                <w:bCs/>
              </w:rPr>
              <w:t>Hazard Evaluation:</w:t>
            </w:r>
          </w:p>
          <w:p w14:paraId="582E10D8" w14:textId="4F753BFA" w:rsidR="006307C6" w:rsidRDefault="006307C6" w:rsidP="00545E3F">
            <w:pPr>
              <w:pStyle w:val="Heading2"/>
              <w:numPr>
                <w:ilvl w:val="0"/>
                <w:numId w:val="0"/>
              </w:numPr>
            </w:pPr>
            <w:r w:rsidRPr="00A516D3">
              <w:rPr>
                <w:b/>
                <w:bCs/>
              </w:rPr>
              <w:t>Description of Hazard</w:t>
            </w:r>
          </w:p>
        </w:tc>
        <w:tc>
          <w:tcPr>
            <w:tcW w:w="4253" w:type="dxa"/>
            <w:shd w:val="clear" w:color="auto" w:fill="E7E6E6" w:themeFill="background2"/>
          </w:tcPr>
          <w:p w14:paraId="68B6B5BA" w14:textId="77777777" w:rsidR="006307C6" w:rsidRDefault="006307C6" w:rsidP="00545E3F">
            <w:pPr>
              <w:pStyle w:val="Heading2"/>
              <w:numPr>
                <w:ilvl w:val="0"/>
                <w:numId w:val="0"/>
              </w:numPr>
              <w:spacing w:before="0" w:after="0"/>
              <w:rPr>
                <w:b/>
                <w:bCs/>
              </w:rPr>
            </w:pPr>
            <w:r w:rsidRPr="00A516D3">
              <w:rPr>
                <w:b/>
                <w:bCs/>
              </w:rPr>
              <w:t>Hazard Control</w:t>
            </w:r>
            <w:r>
              <w:rPr>
                <w:b/>
                <w:bCs/>
              </w:rPr>
              <w:t>:</w:t>
            </w:r>
          </w:p>
          <w:p w14:paraId="7A490AC7" w14:textId="446691A3" w:rsidR="006307C6" w:rsidRDefault="006307C6" w:rsidP="00545E3F">
            <w:pPr>
              <w:pStyle w:val="Heading2"/>
              <w:numPr>
                <w:ilvl w:val="0"/>
                <w:numId w:val="0"/>
              </w:numPr>
            </w:pPr>
            <w:r>
              <w:rPr>
                <w:b/>
                <w:bCs/>
              </w:rPr>
              <w:t>Measures to minimize risk</w:t>
            </w:r>
          </w:p>
        </w:tc>
      </w:tr>
      <w:tr w:rsidR="006307C6" w14:paraId="1D0DA46E" w14:textId="77777777" w:rsidTr="006307C6">
        <w:trPr>
          <w:cantSplit/>
        </w:trPr>
        <w:tc>
          <w:tcPr>
            <w:tcW w:w="3259" w:type="dxa"/>
          </w:tcPr>
          <w:p w14:paraId="1E44BA47" w14:textId="77777777" w:rsidR="006307C6" w:rsidRPr="00E82839" w:rsidRDefault="006307C6" w:rsidP="00BC51BB">
            <w:pPr>
              <w:pStyle w:val="Heading2"/>
              <w:numPr>
                <w:ilvl w:val="0"/>
                <w:numId w:val="0"/>
              </w:numPr>
              <w:rPr>
                <w:color w:val="4472C4" w:themeColor="accent1"/>
              </w:rPr>
            </w:pPr>
            <w:r w:rsidRPr="00E82839">
              <w:rPr>
                <w:color w:val="4472C4" w:themeColor="accent1"/>
              </w:rPr>
              <w:t>Working with agents or recombinant DNA classified as Biosafety Level 1 (BSL-1).</w:t>
            </w:r>
          </w:p>
          <w:p w14:paraId="420E53B5" w14:textId="76ED2A97" w:rsidR="006307C6" w:rsidRPr="00E82839" w:rsidRDefault="006307C6" w:rsidP="00BC51BB">
            <w:pPr>
              <w:pStyle w:val="Heading2"/>
              <w:numPr>
                <w:ilvl w:val="0"/>
                <w:numId w:val="0"/>
              </w:numPr>
              <w:rPr>
                <w:color w:val="4472C4" w:themeColor="accent1"/>
              </w:rPr>
            </w:pPr>
            <w:r w:rsidRPr="00E82839">
              <w:rPr>
                <w:color w:val="4472C4" w:themeColor="accent1"/>
              </w:rPr>
              <w:t>List all that apply:</w:t>
            </w:r>
          </w:p>
        </w:tc>
        <w:tc>
          <w:tcPr>
            <w:tcW w:w="3256" w:type="dxa"/>
          </w:tcPr>
          <w:p w14:paraId="3AAE0D43" w14:textId="24F27298" w:rsidR="006307C6" w:rsidRPr="00E82839" w:rsidRDefault="006307C6" w:rsidP="00BC51BB">
            <w:pPr>
              <w:pStyle w:val="Heading2"/>
              <w:numPr>
                <w:ilvl w:val="0"/>
                <w:numId w:val="0"/>
              </w:numPr>
              <w:rPr>
                <w:color w:val="4472C4" w:themeColor="accent1"/>
              </w:rPr>
            </w:pPr>
            <w:r w:rsidRPr="00E82839">
              <w:rPr>
                <w:color w:val="4472C4" w:themeColor="accent1"/>
              </w:rPr>
              <w:t xml:space="preserve">Eye or skin irritation. </w:t>
            </w:r>
          </w:p>
        </w:tc>
        <w:tc>
          <w:tcPr>
            <w:tcW w:w="4253" w:type="dxa"/>
          </w:tcPr>
          <w:p w14:paraId="43619CDE" w14:textId="4EEB0301" w:rsidR="006307C6" w:rsidRPr="00E82839" w:rsidRDefault="006307C6" w:rsidP="00BC51BB">
            <w:pPr>
              <w:pStyle w:val="Heading2"/>
              <w:numPr>
                <w:ilvl w:val="0"/>
                <w:numId w:val="0"/>
              </w:numPr>
              <w:rPr>
                <w:color w:val="4472C4" w:themeColor="accent1"/>
              </w:rPr>
            </w:pPr>
            <w:r w:rsidRPr="00E82839">
              <w:rPr>
                <w:color w:val="4472C4" w:themeColor="accent1"/>
              </w:rPr>
              <w:t>Safety glasses/goggles for protection from splash or other eye hazard</w:t>
            </w:r>
            <w:r w:rsidR="00D23BFD">
              <w:rPr>
                <w:color w:val="4472C4" w:themeColor="accent1"/>
              </w:rPr>
              <w:t>,</w:t>
            </w:r>
            <w:r w:rsidRPr="00E82839">
              <w:rPr>
                <w:color w:val="4472C4" w:themeColor="accent1"/>
              </w:rPr>
              <w:t xml:space="preserve"> latex or nitrile gloves for broken skin or skin rash</w:t>
            </w:r>
            <w:r w:rsidR="00D23BFD">
              <w:rPr>
                <w:color w:val="4472C4" w:themeColor="accent1"/>
              </w:rPr>
              <w:t>,</w:t>
            </w:r>
            <w:r w:rsidRPr="00E82839">
              <w:rPr>
                <w:color w:val="4472C4" w:themeColor="accent1"/>
              </w:rPr>
              <w:t xml:space="preserve"> lab coat or gown.</w:t>
            </w:r>
          </w:p>
          <w:p w14:paraId="423F9A42" w14:textId="0BA3B1E1" w:rsidR="006307C6" w:rsidRPr="00E82839" w:rsidRDefault="006307C6" w:rsidP="00BC51BB">
            <w:pPr>
              <w:pStyle w:val="Heading2"/>
              <w:numPr>
                <w:ilvl w:val="0"/>
                <w:numId w:val="0"/>
              </w:numPr>
              <w:rPr>
                <w:color w:val="4472C4" w:themeColor="accent1"/>
              </w:rPr>
            </w:pPr>
            <w:r w:rsidRPr="00E82839">
              <w:rPr>
                <w:color w:val="4472C4" w:themeColor="accent1"/>
              </w:rPr>
              <w:t>Follow established SOP</w:t>
            </w:r>
            <w:r w:rsidRPr="00E82839">
              <w:rPr>
                <w:color w:val="4472C4" w:themeColor="accent1"/>
              </w:rPr>
              <w:t>.</w:t>
            </w:r>
          </w:p>
        </w:tc>
      </w:tr>
      <w:tr w:rsidR="006307C6" w14:paraId="647B7BB6" w14:textId="77777777" w:rsidTr="006307C6">
        <w:trPr>
          <w:cantSplit/>
        </w:trPr>
        <w:tc>
          <w:tcPr>
            <w:tcW w:w="3259" w:type="dxa"/>
          </w:tcPr>
          <w:p w14:paraId="6813D74D" w14:textId="77777777" w:rsidR="006307C6" w:rsidRPr="00E82839" w:rsidRDefault="006307C6" w:rsidP="00AD4A06">
            <w:pPr>
              <w:pStyle w:val="Heading2"/>
              <w:numPr>
                <w:ilvl w:val="0"/>
                <w:numId w:val="0"/>
              </w:numPr>
              <w:rPr>
                <w:color w:val="4472C4" w:themeColor="accent1"/>
              </w:rPr>
            </w:pPr>
            <w:r w:rsidRPr="00E82839">
              <w:rPr>
                <w:color w:val="4472C4" w:themeColor="accent1"/>
              </w:rPr>
              <w:t>Manipulation of cell lines, viruses, bacteria, or other organisms classified as Biosafety Level 2 (BSL-2).</w:t>
            </w:r>
          </w:p>
          <w:p w14:paraId="08810598" w14:textId="3DF7CA0B" w:rsidR="006307C6" w:rsidRPr="00E82839" w:rsidRDefault="006307C6" w:rsidP="00AD4A06">
            <w:pPr>
              <w:pStyle w:val="Heading2"/>
              <w:numPr>
                <w:ilvl w:val="0"/>
                <w:numId w:val="0"/>
              </w:numPr>
              <w:rPr>
                <w:color w:val="4472C4" w:themeColor="accent1"/>
              </w:rPr>
            </w:pPr>
            <w:r w:rsidRPr="00E82839">
              <w:rPr>
                <w:color w:val="4472C4" w:themeColor="accent1"/>
              </w:rPr>
              <w:t>List all that apply:</w:t>
            </w:r>
          </w:p>
        </w:tc>
        <w:tc>
          <w:tcPr>
            <w:tcW w:w="3256" w:type="dxa"/>
          </w:tcPr>
          <w:p w14:paraId="58C053DC" w14:textId="22C62C98" w:rsidR="006307C6" w:rsidRPr="00E82839" w:rsidRDefault="006307C6" w:rsidP="00AD4A06">
            <w:pPr>
              <w:pStyle w:val="Heading2"/>
              <w:numPr>
                <w:ilvl w:val="0"/>
                <w:numId w:val="0"/>
              </w:numPr>
              <w:rPr>
                <w:color w:val="4472C4" w:themeColor="accent1"/>
              </w:rPr>
            </w:pPr>
            <w:r w:rsidRPr="00E82839">
              <w:rPr>
                <w:color w:val="4472C4" w:themeColor="accent1"/>
              </w:rPr>
              <w:t>Exposure to infectious material, particularly through broken skin or mucous membranes.</w:t>
            </w:r>
          </w:p>
        </w:tc>
        <w:tc>
          <w:tcPr>
            <w:tcW w:w="4253" w:type="dxa"/>
          </w:tcPr>
          <w:p w14:paraId="10B464C0" w14:textId="116467FD" w:rsidR="006307C6" w:rsidRPr="00E82839" w:rsidRDefault="006307C6" w:rsidP="00AD4A06">
            <w:pPr>
              <w:pStyle w:val="Heading2"/>
              <w:numPr>
                <w:ilvl w:val="0"/>
                <w:numId w:val="0"/>
              </w:numPr>
              <w:rPr>
                <w:color w:val="4472C4" w:themeColor="accent1"/>
              </w:rPr>
            </w:pPr>
            <w:r w:rsidRPr="00E82839">
              <w:rPr>
                <w:color w:val="4472C4" w:themeColor="accent1"/>
              </w:rPr>
              <w:t>Safety glasses/goggles for protection from splash or other eye hazard</w:t>
            </w:r>
            <w:r w:rsidR="00D23BFD">
              <w:rPr>
                <w:color w:val="4472C4" w:themeColor="accent1"/>
              </w:rPr>
              <w:t>,</w:t>
            </w:r>
            <w:r w:rsidRPr="00E82839">
              <w:rPr>
                <w:color w:val="4472C4" w:themeColor="accent1"/>
              </w:rPr>
              <w:t xml:space="preserve"> latex or nitrile gloves</w:t>
            </w:r>
            <w:r w:rsidR="00D23BFD">
              <w:rPr>
                <w:color w:val="4472C4" w:themeColor="accent1"/>
              </w:rPr>
              <w:t>,</w:t>
            </w:r>
            <w:r w:rsidRPr="00E82839">
              <w:rPr>
                <w:color w:val="4472C4" w:themeColor="accent1"/>
              </w:rPr>
              <w:t xml:space="preserve"> lab coat or gown.</w:t>
            </w:r>
          </w:p>
          <w:p w14:paraId="655E0F3D" w14:textId="5DF8DA6F" w:rsidR="006307C6" w:rsidRPr="00E82839" w:rsidRDefault="006307C6" w:rsidP="00AD4A06">
            <w:pPr>
              <w:pStyle w:val="Heading2"/>
              <w:numPr>
                <w:ilvl w:val="0"/>
                <w:numId w:val="0"/>
              </w:numPr>
              <w:rPr>
                <w:color w:val="4472C4" w:themeColor="accent1"/>
              </w:rPr>
            </w:pPr>
            <w:r w:rsidRPr="00E82839">
              <w:rPr>
                <w:color w:val="4472C4" w:themeColor="accent1"/>
              </w:rPr>
              <w:t>Follow established SOP.</w:t>
            </w:r>
          </w:p>
        </w:tc>
      </w:tr>
      <w:tr w:rsidR="0093215B" w14:paraId="01A7D7C0" w14:textId="77777777" w:rsidTr="006307C6">
        <w:trPr>
          <w:cantSplit/>
        </w:trPr>
        <w:tc>
          <w:tcPr>
            <w:tcW w:w="3259" w:type="dxa"/>
          </w:tcPr>
          <w:p w14:paraId="005E08DB" w14:textId="77777777" w:rsidR="0093215B" w:rsidRPr="00162642" w:rsidRDefault="0093215B" w:rsidP="00AD4A06">
            <w:pPr>
              <w:pStyle w:val="Heading2"/>
              <w:numPr>
                <w:ilvl w:val="0"/>
                <w:numId w:val="0"/>
              </w:numPr>
            </w:pPr>
          </w:p>
        </w:tc>
        <w:tc>
          <w:tcPr>
            <w:tcW w:w="3256" w:type="dxa"/>
          </w:tcPr>
          <w:p w14:paraId="32866398" w14:textId="77777777" w:rsidR="0093215B" w:rsidRPr="00162642" w:rsidRDefault="0093215B" w:rsidP="00AD4A06">
            <w:pPr>
              <w:pStyle w:val="Heading2"/>
              <w:numPr>
                <w:ilvl w:val="0"/>
                <w:numId w:val="0"/>
              </w:numPr>
            </w:pPr>
          </w:p>
        </w:tc>
        <w:tc>
          <w:tcPr>
            <w:tcW w:w="4253" w:type="dxa"/>
          </w:tcPr>
          <w:p w14:paraId="68A79FBC" w14:textId="77777777" w:rsidR="0093215B" w:rsidRPr="00162642" w:rsidRDefault="0093215B" w:rsidP="00AD4A06">
            <w:pPr>
              <w:pStyle w:val="Heading2"/>
              <w:numPr>
                <w:ilvl w:val="0"/>
                <w:numId w:val="0"/>
              </w:numPr>
            </w:pPr>
          </w:p>
        </w:tc>
      </w:tr>
      <w:tr w:rsidR="006307C6" w14:paraId="49BEF1A0" w14:textId="77777777" w:rsidTr="006307C6">
        <w:trPr>
          <w:cantSplit/>
        </w:trPr>
        <w:tc>
          <w:tcPr>
            <w:tcW w:w="3259" w:type="dxa"/>
          </w:tcPr>
          <w:p w14:paraId="45826C3D" w14:textId="77777777" w:rsidR="006307C6" w:rsidRDefault="006307C6" w:rsidP="00530AD8">
            <w:pPr>
              <w:pStyle w:val="Heading2"/>
              <w:numPr>
                <w:ilvl w:val="0"/>
                <w:numId w:val="0"/>
              </w:numPr>
            </w:pPr>
          </w:p>
        </w:tc>
        <w:tc>
          <w:tcPr>
            <w:tcW w:w="3256" w:type="dxa"/>
          </w:tcPr>
          <w:p w14:paraId="377F3D99" w14:textId="77777777" w:rsidR="006307C6" w:rsidRDefault="006307C6" w:rsidP="00530AD8">
            <w:pPr>
              <w:pStyle w:val="Heading2"/>
              <w:numPr>
                <w:ilvl w:val="0"/>
                <w:numId w:val="0"/>
              </w:numPr>
            </w:pPr>
          </w:p>
        </w:tc>
        <w:tc>
          <w:tcPr>
            <w:tcW w:w="4253" w:type="dxa"/>
          </w:tcPr>
          <w:p w14:paraId="276ADD77" w14:textId="77777777" w:rsidR="006307C6" w:rsidRDefault="006307C6" w:rsidP="00530AD8">
            <w:pPr>
              <w:pStyle w:val="Heading2"/>
              <w:numPr>
                <w:ilvl w:val="0"/>
                <w:numId w:val="0"/>
              </w:numPr>
            </w:pPr>
          </w:p>
        </w:tc>
      </w:tr>
    </w:tbl>
    <w:p w14:paraId="3D4F9DBB" w14:textId="77777777" w:rsidR="00084204" w:rsidRDefault="00084204" w:rsidP="00530AD8">
      <w:pPr>
        <w:pStyle w:val="Heading2"/>
        <w:numPr>
          <w:ilvl w:val="0"/>
          <w:numId w:val="0"/>
        </w:numPr>
      </w:pPr>
    </w:p>
    <w:tbl>
      <w:tblPr>
        <w:tblStyle w:val="TableGrid"/>
        <w:tblW w:w="0" w:type="auto"/>
        <w:tblLook w:val="04A0" w:firstRow="1" w:lastRow="0" w:firstColumn="1" w:lastColumn="0" w:noHBand="0" w:noVBand="1"/>
      </w:tblPr>
      <w:tblGrid>
        <w:gridCol w:w="3259"/>
        <w:gridCol w:w="3256"/>
        <w:gridCol w:w="4253"/>
      </w:tblGrid>
      <w:tr w:rsidR="006307C6" w14:paraId="080EDEFA" w14:textId="77777777" w:rsidTr="006307C6">
        <w:trPr>
          <w:tblHeader/>
        </w:trPr>
        <w:tc>
          <w:tcPr>
            <w:tcW w:w="10768" w:type="dxa"/>
            <w:gridSpan w:val="3"/>
            <w:shd w:val="clear" w:color="auto" w:fill="E7E6E6" w:themeFill="background2"/>
          </w:tcPr>
          <w:p w14:paraId="0A841463" w14:textId="4CB603C8" w:rsidR="006307C6" w:rsidRDefault="006307C6" w:rsidP="00502B9B">
            <w:pPr>
              <w:pStyle w:val="Heading2"/>
              <w:numPr>
                <w:ilvl w:val="0"/>
                <w:numId w:val="0"/>
              </w:numPr>
              <w:jc w:val="center"/>
            </w:pPr>
            <w:r>
              <w:rPr>
                <w:b/>
                <w:bCs/>
                <w:sz w:val="28"/>
                <w:szCs w:val="32"/>
              </w:rPr>
              <w:t>Physical Hazards</w:t>
            </w:r>
          </w:p>
        </w:tc>
      </w:tr>
      <w:tr w:rsidR="006307C6" w14:paraId="5CE45D2E" w14:textId="77777777" w:rsidTr="006307C6">
        <w:trPr>
          <w:tblHeader/>
        </w:trPr>
        <w:tc>
          <w:tcPr>
            <w:tcW w:w="3259" w:type="dxa"/>
            <w:shd w:val="clear" w:color="auto" w:fill="E7E6E6" w:themeFill="background2"/>
          </w:tcPr>
          <w:p w14:paraId="5FCC1203" w14:textId="77777777" w:rsidR="006307C6" w:rsidRDefault="006307C6" w:rsidP="00502B9B">
            <w:pPr>
              <w:pStyle w:val="Heading2"/>
              <w:numPr>
                <w:ilvl w:val="0"/>
                <w:numId w:val="0"/>
              </w:numPr>
              <w:spacing w:before="0" w:after="0"/>
              <w:rPr>
                <w:b/>
                <w:bCs/>
              </w:rPr>
            </w:pPr>
            <w:r>
              <w:rPr>
                <w:b/>
                <w:bCs/>
              </w:rPr>
              <w:t>Hazard Identification:</w:t>
            </w:r>
          </w:p>
          <w:p w14:paraId="32DBD641" w14:textId="77777777" w:rsidR="006307C6" w:rsidRDefault="006307C6" w:rsidP="00502B9B">
            <w:pPr>
              <w:pStyle w:val="Heading2"/>
              <w:numPr>
                <w:ilvl w:val="0"/>
                <w:numId w:val="0"/>
              </w:numPr>
            </w:pPr>
            <w:r>
              <w:rPr>
                <w:b/>
                <w:bCs/>
              </w:rPr>
              <w:t>Activity/</w:t>
            </w:r>
            <w:r w:rsidRPr="00A516D3">
              <w:rPr>
                <w:b/>
                <w:bCs/>
              </w:rPr>
              <w:t>Agent/Equipment</w:t>
            </w:r>
          </w:p>
        </w:tc>
        <w:tc>
          <w:tcPr>
            <w:tcW w:w="3256" w:type="dxa"/>
            <w:shd w:val="clear" w:color="auto" w:fill="E7E6E6" w:themeFill="background2"/>
          </w:tcPr>
          <w:p w14:paraId="36B75B4C" w14:textId="77777777" w:rsidR="006307C6" w:rsidRDefault="006307C6" w:rsidP="00502B9B">
            <w:pPr>
              <w:pStyle w:val="Heading2"/>
              <w:numPr>
                <w:ilvl w:val="0"/>
                <w:numId w:val="0"/>
              </w:numPr>
              <w:spacing w:before="0" w:after="0"/>
              <w:rPr>
                <w:b/>
                <w:bCs/>
              </w:rPr>
            </w:pPr>
            <w:r>
              <w:rPr>
                <w:b/>
                <w:bCs/>
              </w:rPr>
              <w:t>Hazard Evaluation:</w:t>
            </w:r>
          </w:p>
          <w:p w14:paraId="33364ABA" w14:textId="77777777" w:rsidR="006307C6" w:rsidRDefault="006307C6" w:rsidP="00502B9B">
            <w:pPr>
              <w:pStyle w:val="Heading2"/>
              <w:numPr>
                <w:ilvl w:val="0"/>
                <w:numId w:val="0"/>
              </w:numPr>
            </w:pPr>
            <w:r w:rsidRPr="00A516D3">
              <w:rPr>
                <w:b/>
                <w:bCs/>
              </w:rPr>
              <w:t>Description of Hazard</w:t>
            </w:r>
          </w:p>
        </w:tc>
        <w:tc>
          <w:tcPr>
            <w:tcW w:w="4253" w:type="dxa"/>
            <w:shd w:val="clear" w:color="auto" w:fill="E7E6E6" w:themeFill="background2"/>
          </w:tcPr>
          <w:p w14:paraId="44DD8C6C" w14:textId="77777777" w:rsidR="006307C6" w:rsidRDefault="006307C6" w:rsidP="00502B9B">
            <w:pPr>
              <w:pStyle w:val="Heading2"/>
              <w:numPr>
                <w:ilvl w:val="0"/>
                <w:numId w:val="0"/>
              </w:numPr>
              <w:spacing w:before="0" w:after="0"/>
              <w:rPr>
                <w:b/>
                <w:bCs/>
              </w:rPr>
            </w:pPr>
            <w:r w:rsidRPr="00A516D3">
              <w:rPr>
                <w:b/>
                <w:bCs/>
              </w:rPr>
              <w:t>Hazard Control</w:t>
            </w:r>
            <w:r>
              <w:rPr>
                <w:b/>
                <w:bCs/>
              </w:rPr>
              <w:t>:</w:t>
            </w:r>
          </w:p>
          <w:p w14:paraId="0260F6B0" w14:textId="77777777" w:rsidR="006307C6" w:rsidRDefault="006307C6" w:rsidP="00502B9B">
            <w:pPr>
              <w:pStyle w:val="Heading2"/>
              <w:numPr>
                <w:ilvl w:val="0"/>
                <w:numId w:val="0"/>
              </w:numPr>
            </w:pPr>
            <w:r>
              <w:rPr>
                <w:b/>
                <w:bCs/>
              </w:rPr>
              <w:t>Measures to minimize risk</w:t>
            </w:r>
          </w:p>
        </w:tc>
      </w:tr>
      <w:tr w:rsidR="006307C6" w14:paraId="6159D840" w14:textId="77777777" w:rsidTr="006307C6">
        <w:trPr>
          <w:cantSplit/>
        </w:trPr>
        <w:tc>
          <w:tcPr>
            <w:tcW w:w="3259" w:type="dxa"/>
          </w:tcPr>
          <w:p w14:paraId="6B96A12F" w14:textId="50F0030F" w:rsidR="006307C6" w:rsidRPr="00E82839" w:rsidRDefault="006307C6" w:rsidP="00FA6313">
            <w:pPr>
              <w:pStyle w:val="Heading2"/>
              <w:numPr>
                <w:ilvl w:val="0"/>
                <w:numId w:val="0"/>
              </w:numPr>
              <w:rPr>
                <w:color w:val="4472C4" w:themeColor="accent1"/>
              </w:rPr>
            </w:pPr>
            <w:r w:rsidRPr="00E82839">
              <w:rPr>
                <w:color w:val="4472C4" w:themeColor="accent1"/>
              </w:rPr>
              <w:t xml:space="preserve">Working with </w:t>
            </w:r>
            <w:r w:rsidRPr="00E82839">
              <w:rPr>
                <w:color w:val="4472C4" w:themeColor="accent1"/>
              </w:rPr>
              <w:t>liquid nitrogen</w:t>
            </w:r>
            <w:r w:rsidRPr="00E82839">
              <w:rPr>
                <w:color w:val="4472C4" w:themeColor="accent1"/>
              </w:rPr>
              <w:t>.</w:t>
            </w:r>
          </w:p>
          <w:p w14:paraId="1A922439" w14:textId="22B22A5F" w:rsidR="006307C6" w:rsidRPr="00E82839" w:rsidRDefault="006307C6" w:rsidP="00FA6313">
            <w:pPr>
              <w:pStyle w:val="Heading2"/>
              <w:numPr>
                <w:ilvl w:val="0"/>
                <w:numId w:val="0"/>
              </w:numPr>
              <w:rPr>
                <w:color w:val="4472C4" w:themeColor="accent1"/>
              </w:rPr>
            </w:pPr>
          </w:p>
        </w:tc>
        <w:tc>
          <w:tcPr>
            <w:tcW w:w="3256" w:type="dxa"/>
          </w:tcPr>
          <w:p w14:paraId="526D383E" w14:textId="77777777" w:rsidR="006307C6" w:rsidRPr="00E82839" w:rsidRDefault="006307C6" w:rsidP="00FA6313">
            <w:pPr>
              <w:pStyle w:val="Heading2"/>
              <w:numPr>
                <w:ilvl w:val="0"/>
                <w:numId w:val="0"/>
              </w:numPr>
              <w:rPr>
                <w:color w:val="4472C4" w:themeColor="accent1"/>
              </w:rPr>
            </w:pPr>
            <w:r w:rsidRPr="00E82839">
              <w:rPr>
                <w:color w:val="4472C4" w:themeColor="accent1"/>
              </w:rPr>
              <w:t>Major skin, tissue or eye damage.</w:t>
            </w:r>
          </w:p>
          <w:p w14:paraId="7384630A" w14:textId="4A6C74F5" w:rsidR="006307C6" w:rsidRPr="00E82839" w:rsidRDefault="006307C6" w:rsidP="00A44464">
            <w:pPr>
              <w:pStyle w:val="Heading2"/>
              <w:numPr>
                <w:ilvl w:val="0"/>
                <w:numId w:val="0"/>
              </w:numPr>
              <w:rPr>
                <w:color w:val="4472C4" w:themeColor="accent1"/>
              </w:rPr>
            </w:pPr>
            <w:r w:rsidRPr="00E82839">
              <w:rPr>
                <w:color w:val="4472C4" w:themeColor="accent1"/>
              </w:rPr>
              <w:t>Frostbite, asphyxiation.</w:t>
            </w:r>
          </w:p>
        </w:tc>
        <w:tc>
          <w:tcPr>
            <w:tcW w:w="4253" w:type="dxa"/>
          </w:tcPr>
          <w:p w14:paraId="63233DF4" w14:textId="21534823" w:rsidR="006307C6" w:rsidRPr="00E82839" w:rsidRDefault="006307C6" w:rsidP="00FA6313">
            <w:pPr>
              <w:pStyle w:val="Heading2"/>
              <w:numPr>
                <w:ilvl w:val="0"/>
                <w:numId w:val="0"/>
              </w:numPr>
              <w:rPr>
                <w:color w:val="4472C4" w:themeColor="accent1"/>
              </w:rPr>
            </w:pPr>
            <w:r w:rsidRPr="00E82839">
              <w:rPr>
                <w:color w:val="4472C4" w:themeColor="accent1"/>
              </w:rPr>
              <w:t>Safety goggles for large volumes, impermeable insulated gloves</w:t>
            </w:r>
            <w:r w:rsidR="00D23BFD">
              <w:rPr>
                <w:color w:val="4472C4" w:themeColor="accent1"/>
              </w:rPr>
              <w:t>,</w:t>
            </w:r>
            <w:r w:rsidRPr="00E82839">
              <w:rPr>
                <w:color w:val="4472C4" w:themeColor="accent1"/>
              </w:rPr>
              <w:t xml:space="preserve"> lab coat.</w:t>
            </w:r>
          </w:p>
          <w:p w14:paraId="38D869A6" w14:textId="5EAA7B1B" w:rsidR="006307C6" w:rsidRPr="00E82839" w:rsidRDefault="006307C6" w:rsidP="00FA6313">
            <w:pPr>
              <w:pStyle w:val="Heading2"/>
              <w:numPr>
                <w:ilvl w:val="0"/>
                <w:numId w:val="0"/>
              </w:numPr>
              <w:rPr>
                <w:color w:val="4472C4" w:themeColor="accent1"/>
              </w:rPr>
            </w:pPr>
            <w:r w:rsidRPr="00E82839">
              <w:rPr>
                <w:color w:val="4472C4" w:themeColor="accent1"/>
              </w:rPr>
              <w:t>Work in well ventilated area.</w:t>
            </w:r>
          </w:p>
        </w:tc>
      </w:tr>
      <w:tr w:rsidR="006307C6" w14:paraId="6F14C30C" w14:textId="77777777" w:rsidTr="006307C6">
        <w:trPr>
          <w:cantSplit/>
        </w:trPr>
        <w:tc>
          <w:tcPr>
            <w:tcW w:w="3259" w:type="dxa"/>
          </w:tcPr>
          <w:p w14:paraId="7C798F44" w14:textId="487E32DB" w:rsidR="006307C6" w:rsidRPr="00E82839" w:rsidRDefault="006307C6" w:rsidP="009C432E">
            <w:pPr>
              <w:pStyle w:val="Heading2"/>
              <w:numPr>
                <w:ilvl w:val="0"/>
                <w:numId w:val="0"/>
              </w:numPr>
              <w:rPr>
                <w:color w:val="4472C4" w:themeColor="accent1"/>
              </w:rPr>
            </w:pPr>
            <w:r w:rsidRPr="00E82839">
              <w:rPr>
                <w:color w:val="4472C4" w:themeColor="accent1"/>
              </w:rPr>
              <w:t>Working with very cold equipment or dry ice.</w:t>
            </w:r>
          </w:p>
        </w:tc>
        <w:tc>
          <w:tcPr>
            <w:tcW w:w="3256" w:type="dxa"/>
          </w:tcPr>
          <w:p w14:paraId="5E7A12AC" w14:textId="2C71DA45" w:rsidR="006307C6" w:rsidRPr="00E82839" w:rsidRDefault="006307C6" w:rsidP="009C432E">
            <w:pPr>
              <w:pStyle w:val="Heading2"/>
              <w:numPr>
                <w:ilvl w:val="0"/>
                <w:numId w:val="0"/>
              </w:numPr>
              <w:rPr>
                <w:color w:val="4472C4" w:themeColor="accent1"/>
              </w:rPr>
            </w:pPr>
            <w:r w:rsidRPr="00E82839">
              <w:rPr>
                <w:color w:val="4472C4" w:themeColor="accent1"/>
              </w:rPr>
              <w:t xml:space="preserve">Frostbite, hypothermia. </w:t>
            </w:r>
          </w:p>
        </w:tc>
        <w:tc>
          <w:tcPr>
            <w:tcW w:w="4253" w:type="dxa"/>
          </w:tcPr>
          <w:p w14:paraId="0C2B2AC7" w14:textId="03BF954F" w:rsidR="006307C6" w:rsidRPr="00E82839" w:rsidRDefault="006307C6" w:rsidP="009C432E">
            <w:pPr>
              <w:pStyle w:val="Heading2"/>
              <w:numPr>
                <w:ilvl w:val="0"/>
                <w:numId w:val="0"/>
              </w:numPr>
              <w:rPr>
                <w:color w:val="4472C4" w:themeColor="accent1"/>
              </w:rPr>
            </w:pPr>
            <w:r w:rsidRPr="00E82839">
              <w:rPr>
                <w:color w:val="4472C4" w:themeColor="accent1"/>
              </w:rPr>
              <w:t>Safety glasses</w:t>
            </w:r>
            <w:r w:rsidR="00D23BFD">
              <w:rPr>
                <w:color w:val="4472C4" w:themeColor="accent1"/>
              </w:rPr>
              <w:t>,</w:t>
            </w:r>
            <w:r w:rsidRPr="00E82839">
              <w:rPr>
                <w:color w:val="4472C4" w:themeColor="accent1"/>
              </w:rPr>
              <w:t xml:space="preserve"> insulated gloves (possibly warm clothing)</w:t>
            </w:r>
            <w:r w:rsidR="00D23BFD">
              <w:rPr>
                <w:color w:val="4472C4" w:themeColor="accent1"/>
              </w:rPr>
              <w:t>,</w:t>
            </w:r>
            <w:r w:rsidRPr="00E82839">
              <w:rPr>
                <w:color w:val="4472C4" w:themeColor="accent1"/>
              </w:rPr>
              <w:t xml:space="preserve"> lab coat.</w:t>
            </w:r>
          </w:p>
        </w:tc>
      </w:tr>
      <w:tr w:rsidR="006307C6" w14:paraId="7F0A0123" w14:textId="77777777" w:rsidTr="006307C6">
        <w:trPr>
          <w:cantSplit/>
        </w:trPr>
        <w:tc>
          <w:tcPr>
            <w:tcW w:w="3259" w:type="dxa"/>
          </w:tcPr>
          <w:p w14:paraId="4DBCDA65" w14:textId="0CA4F16D" w:rsidR="006307C6" w:rsidRPr="00E82839" w:rsidRDefault="006307C6" w:rsidP="00F56326">
            <w:pPr>
              <w:pStyle w:val="Heading2"/>
              <w:numPr>
                <w:ilvl w:val="0"/>
                <w:numId w:val="0"/>
              </w:numPr>
              <w:rPr>
                <w:color w:val="4472C4" w:themeColor="accent1"/>
              </w:rPr>
            </w:pPr>
            <w:r w:rsidRPr="00E82839">
              <w:rPr>
                <w:color w:val="4472C4" w:themeColor="accent1"/>
              </w:rPr>
              <w:t>Working with hot liquids, equipment, open flames (autoclave, Bunsen burner, water bath, oil bath).</w:t>
            </w:r>
          </w:p>
        </w:tc>
        <w:tc>
          <w:tcPr>
            <w:tcW w:w="3256" w:type="dxa"/>
          </w:tcPr>
          <w:p w14:paraId="61133041" w14:textId="2ECE921B" w:rsidR="006307C6" w:rsidRPr="00E82839" w:rsidRDefault="006307C6" w:rsidP="00F56326">
            <w:pPr>
              <w:pStyle w:val="Heading2"/>
              <w:numPr>
                <w:ilvl w:val="0"/>
                <w:numId w:val="0"/>
              </w:numPr>
              <w:rPr>
                <w:color w:val="4472C4" w:themeColor="accent1"/>
              </w:rPr>
            </w:pPr>
            <w:r w:rsidRPr="00E82839">
              <w:rPr>
                <w:color w:val="4472C4" w:themeColor="accent1"/>
              </w:rPr>
              <w:t xml:space="preserve">Burns resulting in skin or eye damage. </w:t>
            </w:r>
          </w:p>
        </w:tc>
        <w:tc>
          <w:tcPr>
            <w:tcW w:w="4253" w:type="dxa"/>
          </w:tcPr>
          <w:p w14:paraId="22EE36B2" w14:textId="1A295FF6" w:rsidR="006307C6" w:rsidRPr="00E82839" w:rsidRDefault="006307C6" w:rsidP="00F56326">
            <w:pPr>
              <w:pStyle w:val="Heading2"/>
              <w:numPr>
                <w:ilvl w:val="0"/>
                <w:numId w:val="0"/>
              </w:numPr>
              <w:rPr>
                <w:color w:val="4472C4" w:themeColor="accent1"/>
              </w:rPr>
            </w:pPr>
            <w:r w:rsidRPr="00E82839">
              <w:rPr>
                <w:color w:val="4472C4" w:themeColor="accent1"/>
              </w:rPr>
              <w:t>Safety glasses/goggles for large volumes</w:t>
            </w:r>
            <w:r w:rsidR="00D23BFD">
              <w:rPr>
                <w:color w:val="4472C4" w:themeColor="accent1"/>
              </w:rPr>
              <w:t>,</w:t>
            </w:r>
            <w:r w:rsidRPr="00E82839">
              <w:rPr>
                <w:color w:val="4472C4" w:themeColor="accent1"/>
              </w:rPr>
              <w:t xml:space="preserve"> insulated gloves (impermeable insulated gloves for liquids, steam)</w:t>
            </w:r>
            <w:r w:rsidR="00D23BFD">
              <w:rPr>
                <w:color w:val="4472C4" w:themeColor="accent1"/>
              </w:rPr>
              <w:t>,</w:t>
            </w:r>
            <w:r w:rsidRPr="00E82839">
              <w:rPr>
                <w:color w:val="4472C4" w:themeColor="accent1"/>
              </w:rPr>
              <w:t xml:space="preserve"> lab coat.</w:t>
            </w:r>
          </w:p>
          <w:p w14:paraId="382F061B" w14:textId="2BD17BFF" w:rsidR="006307C6" w:rsidRPr="00E82839" w:rsidRDefault="006307C6" w:rsidP="00F56326">
            <w:pPr>
              <w:pStyle w:val="Heading2"/>
              <w:numPr>
                <w:ilvl w:val="0"/>
                <w:numId w:val="0"/>
              </w:numPr>
              <w:rPr>
                <w:color w:val="4472C4" w:themeColor="accent1"/>
              </w:rPr>
            </w:pPr>
            <w:r w:rsidRPr="00E82839">
              <w:rPr>
                <w:color w:val="4472C4" w:themeColor="accent1"/>
              </w:rPr>
              <w:t>Follow established SOP.</w:t>
            </w:r>
          </w:p>
        </w:tc>
      </w:tr>
      <w:tr w:rsidR="006307C6" w14:paraId="6579BB23" w14:textId="77777777" w:rsidTr="006307C6">
        <w:trPr>
          <w:cantSplit/>
        </w:trPr>
        <w:tc>
          <w:tcPr>
            <w:tcW w:w="3259" w:type="dxa"/>
          </w:tcPr>
          <w:p w14:paraId="18DB11F5" w14:textId="3C93C109" w:rsidR="006307C6" w:rsidRPr="00E82839" w:rsidRDefault="006307C6" w:rsidP="009964F4">
            <w:pPr>
              <w:pStyle w:val="Heading2"/>
              <w:numPr>
                <w:ilvl w:val="0"/>
                <w:numId w:val="0"/>
              </w:numPr>
              <w:rPr>
                <w:color w:val="4472C4" w:themeColor="accent1"/>
              </w:rPr>
            </w:pPr>
            <w:r w:rsidRPr="00E82839">
              <w:rPr>
                <w:color w:val="4472C4" w:themeColor="accent1"/>
              </w:rPr>
              <w:lastRenderedPageBreak/>
              <w:t>Working with an apparatus with contents under pressure or vacuum.</w:t>
            </w:r>
          </w:p>
        </w:tc>
        <w:tc>
          <w:tcPr>
            <w:tcW w:w="3256" w:type="dxa"/>
          </w:tcPr>
          <w:p w14:paraId="274C9D2D" w14:textId="2FD78C6A" w:rsidR="006307C6" w:rsidRPr="00E82839" w:rsidRDefault="006307C6" w:rsidP="009964F4">
            <w:pPr>
              <w:pStyle w:val="Heading2"/>
              <w:numPr>
                <w:ilvl w:val="0"/>
                <w:numId w:val="0"/>
              </w:numPr>
              <w:rPr>
                <w:color w:val="4472C4" w:themeColor="accent1"/>
              </w:rPr>
            </w:pPr>
            <w:r w:rsidRPr="00E82839">
              <w:rPr>
                <w:color w:val="4472C4" w:themeColor="accent1"/>
              </w:rPr>
              <w:t>Eye/skin damage, flying debris.</w:t>
            </w:r>
          </w:p>
        </w:tc>
        <w:tc>
          <w:tcPr>
            <w:tcW w:w="4253" w:type="dxa"/>
          </w:tcPr>
          <w:p w14:paraId="311E90BC" w14:textId="77777777" w:rsidR="006307C6" w:rsidRPr="00E82839" w:rsidRDefault="006307C6" w:rsidP="009964F4">
            <w:pPr>
              <w:pStyle w:val="Heading2"/>
              <w:numPr>
                <w:ilvl w:val="0"/>
                <w:numId w:val="0"/>
              </w:numPr>
              <w:rPr>
                <w:color w:val="4472C4" w:themeColor="accent1"/>
              </w:rPr>
            </w:pPr>
            <w:r w:rsidRPr="00E82839">
              <w:rPr>
                <w:color w:val="4472C4" w:themeColor="accent1"/>
              </w:rPr>
              <w:t xml:space="preserve">Safety glasses/goggles, chemical-resistant gloves, lab coat, face shield and </w:t>
            </w:r>
            <w:proofErr w:type="gramStart"/>
            <w:r w:rsidRPr="00E82839">
              <w:rPr>
                <w:color w:val="4472C4" w:themeColor="accent1"/>
              </w:rPr>
              <w:t>flame resistant</w:t>
            </w:r>
            <w:proofErr w:type="gramEnd"/>
            <w:r w:rsidRPr="00E82839">
              <w:rPr>
                <w:color w:val="4472C4" w:themeColor="accent1"/>
              </w:rPr>
              <w:t xml:space="preserve"> lab coat for </w:t>
            </w:r>
            <w:proofErr w:type="gramStart"/>
            <w:r w:rsidRPr="00E82839">
              <w:rPr>
                <w:color w:val="4472C4" w:themeColor="accent1"/>
              </w:rPr>
              <w:t>high risk</w:t>
            </w:r>
            <w:proofErr w:type="gramEnd"/>
            <w:r w:rsidRPr="00E82839">
              <w:rPr>
                <w:color w:val="4472C4" w:themeColor="accent1"/>
              </w:rPr>
              <w:t xml:space="preserve"> activities.</w:t>
            </w:r>
          </w:p>
          <w:p w14:paraId="41369187" w14:textId="4FFC9B11" w:rsidR="006307C6" w:rsidRPr="00E82839" w:rsidRDefault="006307C6" w:rsidP="009964F4">
            <w:pPr>
              <w:pStyle w:val="Heading2"/>
              <w:numPr>
                <w:ilvl w:val="0"/>
                <w:numId w:val="0"/>
              </w:numPr>
              <w:rPr>
                <w:color w:val="4472C4" w:themeColor="accent1"/>
              </w:rPr>
            </w:pPr>
            <w:r w:rsidRPr="00E82839">
              <w:rPr>
                <w:color w:val="4472C4" w:themeColor="accent1"/>
              </w:rPr>
              <w:t>Follow established SOP.</w:t>
            </w:r>
          </w:p>
        </w:tc>
      </w:tr>
      <w:tr w:rsidR="006307C6" w14:paraId="61AEB485" w14:textId="77777777" w:rsidTr="006307C6">
        <w:trPr>
          <w:cantSplit/>
        </w:trPr>
        <w:tc>
          <w:tcPr>
            <w:tcW w:w="3259" w:type="dxa"/>
          </w:tcPr>
          <w:p w14:paraId="6B55ACAA" w14:textId="3C361B86" w:rsidR="006307C6" w:rsidRPr="00E82839" w:rsidRDefault="006307C6" w:rsidP="000A3391">
            <w:pPr>
              <w:pStyle w:val="Heading2"/>
              <w:numPr>
                <w:ilvl w:val="0"/>
                <w:numId w:val="0"/>
              </w:numPr>
              <w:rPr>
                <w:color w:val="4472C4" w:themeColor="accent1"/>
              </w:rPr>
            </w:pPr>
            <w:r w:rsidRPr="00E82839">
              <w:rPr>
                <w:color w:val="4472C4" w:themeColor="accent1"/>
              </w:rPr>
              <w:t>Working with loud equipment, noises, sounds, alarms,</w:t>
            </w:r>
            <w:r w:rsidRPr="00E82839">
              <w:rPr>
                <w:color w:val="4472C4" w:themeColor="accent1"/>
              </w:rPr>
              <w:t xml:space="preserve"> </w:t>
            </w:r>
            <w:r w:rsidRPr="00E82839">
              <w:rPr>
                <w:color w:val="4472C4" w:themeColor="accent1"/>
              </w:rPr>
              <w:t>etc.</w:t>
            </w:r>
          </w:p>
        </w:tc>
        <w:tc>
          <w:tcPr>
            <w:tcW w:w="3256" w:type="dxa"/>
          </w:tcPr>
          <w:p w14:paraId="50CDF8F5" w14:textId="33573535" w:rsidR="006307C6" w:rsidRPr="00E82839" w:rsidRDefault="006307C6" w:rsidP="000A3391">
            <w:pPr>
              <w:pStyle w:val="Heading2"/>
              <w:numPr>
                <w:ilvl w:val="0"/>
                <w:numId w:val="0"/>
              </w:numPr>
              <w:rPr>
                <w:color w:val="4472C4" w:themeColor="accent1"/>
              </w:rPr>
            </w:pPr>
            <w:r w:rsidRPr="00E82839">
              <w:rPr>
                <w:color w:val="4472C4" w:themeColor="accent1"/>
              </w:rPr>
              <w:t xml:space="preserve">Potential ear damage and hearing loss. </w:t>
            </w:r>
          </w:p>
        </w:tc>
        <w:tc>
          <w:tcPr>
            <w:tcW w:w="4253" w:type="dxa"/>
          </w:tcPr>
          <w:p w14:paraId="08D4AAF2" w14:textId="418846DA" w:rsidR="006307C6" w:rsidRPr="00E82839" w:rsidRDefault="006307C6" w:rsidP="000A3391">
            <w:pPr>
              <w:pStyle w:val="Heading2"/>
              <w:numPr>
                <w:ilvl w:val="0"/>
                <w:numId w:val="0"/>
              </w:numPr>
              <w:rPr>
                <w:color w:val="4472C4" w:themeColor="accent1"/>
              </w:rPr>
            </w:pPr>
            <w:r w:rsidRPr="00E82839">
              <w:rPr>
                <w:color w:val="4472C4" w:themeColor="accent1"/>
              </w:rPr>
              <w:t xml:space="preserve">Earplugs or </w:t>
            </w:r>
            <w:proofErr w:type="gramStart"/>
            <w:r w:rsidRPr="00E82839">
              <w:rPr>
                <w:color w:val="4472C4" w:themeColor="accent1"/>
              </w:rPr>
              <w:t>ear muffs</w:t>
            </w:r>
            <w:proofErr w:type="gramEnd"/>
            <w:r w:rsidRPr="00E82839">
              <w:rPr>
                <w:color w:val="4472C4" w:themeColor="accent1"/>
              </w:rPr>
              <w:t xml:space="preserve"> as necessary.</w:t>
            </w:r>
          </w:p>
        </w:tc>
      </w:tr>
      <w:tr w:rsidR="00E30457" w14:paraId="00DCF562" w14:textId="77777777" w:rsidTr="006307C6">
        <w:trPr>
          <w:cantSplit/>
        </w:trPr>
        <w:tc>
          <w:tcPr>
            <w:tcW w:w="3259" w:type="dxa"/>
          </w:tcPr>
          <w:p w14:paraId="3E6D9FB5" w14:textId="446DB398" w:rsidR="00E30457" w:rsidRPr="00E82839" w:rsidRDefault="00E30457" w:rsidP="00E30457">
            <w:pPr>
              <w:pStyle w:val="Heading2"/>
              <w:numPr>
                <w:ilvl w:val="0"/>
                <w:numId w:val="0"/>
              </w:numPr>
              <w:rPr>
                <w:color w:val="4472C4" w:themeColor="accent1"/>
              </w:rPr>
            </w:pPr>
            <w:r w:rsidRPr="00E82839">
              <w:rPr>
                <w:color w:val="4472C4" w:themeColor="accent1"/>
              </w:rPr>
              <w:t>High-pressure</w:t>
            </w:r>
            <w:r w:rsidRPr="00E82839">
              <w:rPr>
                <w:color w:val="4472C4" w:themeColor="accent1"/>
              </w:rPr>
              <w:t xml:space="preserve">, </w:t>
            </w:r>
            <w:r w:rsidR="00D23BFD">
              <w:rPr>
                <w:color w:val="4472C4" w:themeColor="accent1"/>
              </w:rPr>
              <w:t>high-temperature</w:t>
            </w:r>
            <w:r w:rsidRPr="00E82839">
              <w:rPr>
                <w:color w:val="4472C4" w:themeColor="accent1"/>
              </w:rPr>
              <w:t xml:space="preserve"> </w:t>
            </w:r>
            <w:r w:rsidRPr="00E82839">
              <w:rPr>
                <w:color w:val="4472C4" w:themeColor="accent1"/>
              </w:rPr>
              <w:t>reactors</w:t>
            </w:r>
          </w:p>
        </w:tc>
        <w:tc>
          <w:tcPr>
            <w:tcW w:w="3256" w:type="dxa"/>
          </w:tcPr>
          <w:p w14:paraId="0E94A73E" w14:textId="02FDCDD8" w:rsidR="00E30457" w:rsidRPr="00E82839" w:rsidRDefault="00E30457" w:rsidP="00E30457">
            <w:pPr>
              <w:pStyle w:val="Heading2"/>
              <w:numPr>
                <w:ilvl w:val="0"/>
                <w:numId w:val="0"/>
              </w:numPr>
              <w:rPr>
                <w:color w:val="4472C4" w:themeColor="accent1"/>
              </w:rPr>
            </w:pPr>
            <w:r w:rsidRPr="00E82839">
              <w:rPr>
                <w:color w:val="4472C4" w:themeColor="accent1"/>
              </w:rPr>
              <w:t>Explosion and leaks.</w:t>
            </w:r>
          </w:p>
        </w:tc>
        <w:tc>
          <w:tcPr>
            <w:tcW w:w="4253" w:type="dxa"/>
          </w:tcPr>
          <w:p w14:paraId="47DB5FFA" w14:textId="5C7B5454" w:rsidR="00E30457" w:rsidRPr="00E82839" w:rsidRDefault="00E30457" w:rsidP="00E30457">
            <w:pPr>
              <w:pStyle w:val="Heading2"/>
              <w:numPr>
                <w:ilvl w:val="0"/>
                <w:numId w:val="0"/>
              </w:numPr>
              <w:rPr>
                <w:color w:val="4472C4" w:themeColor="accent1"/>
              </w:rPr>
            </w:pPr>
            <w:r w:rsidRPr="00E82839">
              <w:rPr>
                <w:color w:val="4472C4" w:themeColor="accent1"/>
              </w:rPr>
              <w:t>Safety glasses/goggles for large volumes</w:t>
            </w:r>
            <w:r w:rsidR="00D23BFD">
              <w:rPr>
                <w:color w:val="4472C4" w:themeColor="accent1"/>
              </w:rPr>
              <w:t>,</w:t>
            </w:r>
            <w:r w:rsidRPr="00E82839">
              <w:rPr>
                <w:color w:val="4472C4" w:themeColor="accent1"/>
              </w:rPr>
              <w:t xml:space="preserve"> insulated gloves</w:t>
            </w:r>
            <w:r w:rsidR="00D23BFD">
              <w:rPr>
                <w:color w:val="4472C4" w:themeColor="accent1"/>
              </w:rPr>
              <w:t>,</w:t>
            </w:r>
            <w:r w:rsidRPr="00E82839">
              <w:rPr>
                <w:color w:val="4472C4" w:themeColor="accent1"/>
              </w:rPr>
              <w:t xml:space="preserve"> lab coat.</w:t>
            </w:r>
          </w:p>
          <w:p w14:paraId="4350887A" w14:textId="432C2E41" w:rsidR="00042827" w:rsidRPr="00E82839" w:rsidRDefault="00042827" w:rsidP="00E30457">
            <w:pPr>
              <w:pStyle w:val="Heading2"/>
              <w:numPr>
                <w:ilvl w:val="0"/>
                <w:numId w:val="0"/>
              </w:numPr>
              <w:rPr>
                <w:color w:val="4472C4" w:themeColor="accent1"/>
              </w:rPr>
            </w:pPr>
            <w:r w:rsidRPr="00E82839">
              <w:rPr>
                <w:color w:val="4472C4" w:themeColor="accent1"/>
              </w:rPr>
              <w:t>Work in the fume hood with additional shielding.</w:t>
            </w:r>
          </w:p>
          <w:p w14:paraId="27885898" w14:textId="7BAE9866" w:rsidR="00D77260" w:rsidRPr="00E82839" w:rsidRDefault="00D77260" w:rsidP="00D77260">
            <w:pPr>
              <w:pStyle w:val="Heading2"/>
              <w:numPr>
                <w:ilvl w:val="0"/>
                <w:numId w:val="0"/>
              </w:numPr>
              <w:rPr>
                <w:color w:val="4472C4" w:themeColor="accent1"/>
              </w:rPr>
            </w:pPr>
            <w:r w:rsidRPr="00E82839">
              <w:rPr>
                <w:color w:val="4472C4" w:themeColor="accent1"/>
              </w:rPr>
              <w:t>Use only certified vessels</w:t>
            </w:r>
          </w:p>
          <w:p w14:paraId="77E0A9BF" w14:textId="45FDC5DF" w:rsidR="00E30457" w:rsidRPr="00E82839" w:rsidRDefault="00E30457" w:rsidP="00E30457">
            <w:pPr>
              <w:pStyle w:val="Heading2"/>
              <w:numPr>
                <w:ilvl w:val="0"/>
                <w:numId w:val="0"/>
              </w:numPr>
              <w:rPr>
                <w:color w:val="4472C4" w:themeColor="accent1"/>
              </w:rPr>
            </w:pPr>
            <w:r w:rsidRPr="00E82839">
              <w:rPr>
                <w:color w:val="4472C4" w:themeColor="accent1"/>
              </w:rPr>
              <w:t>Follow established SOP.</w:t>
            </w:r>
          </w:p>
        </w:tc>
      </w:tr>
      <w:tr w:rsidR="00BB7E10" w14:paraId="584D7D86" w14:textId="77777777" w:rsidTr="006307C6">
        <w:trPr>
          <w:cantSplit/>
        </w:trPr>
        <w:tc>
          <w:tcPr>
            <w:tcW w:w="3259" w:type="dxa"/>
          </w:tcPr>
          <w:p w14:paraId="0859E26A" w14:textId="59FF3BD8" w:rsidR="00BB7E10" w:rsidRPr="00E82839" w:rsidRDefault="00BB7E10" w:rsidP="00BB7E10">
            <w:pPr>
              <w:pStyle w:val="Heading2"/>
              <w:numPr>
                <w:ilvl w:val="0"/>
                <w:numId w:val="0"/>
              </w:numPr>
              <w:rPr>
                <w:color w:val="4472C4" w:themeColor="accent1"/>
              </w:rPr>
            </w:pPr>
            <w:r w:rsidRPr="00E82839">
              <w:rPr>
                <w:color w:val="4472C4" w:themeColor="accent1"/>
              </w:rPr>
              <w:t>Lab Extruder</w:t>
            </w:r>
          </w:p>
        </w:tc>
        <w:tc>
          <w:tcPr>
            <w:tcW w:w="3256" w:type="dxa"/>
          </w:tcPr>
          <w:p w14:paraId="622D5750" w14:textId="77777777" w:rsidR="00B93446" w:rsidRPr="00E82839" w:rsidRDefault="00B93446" w:rsidP="00B93446">
            <w:pPr>
              <w:pStyle w:val="Heading2"/>
              <w:numPr>
                <w:ilvl w:val="0"/>
                <w:numId w:val="0"/>
              </w:numPr>
              <w:rPr>
                <w:color w:val="4472C4" w:themeColor="accent1"/>
              </w:rPr>
            </w:pPr>
            <w:r w:rsidRPr="00E82839">
              <w:rPr>
                <w:color w:val="4472C4" w:themeColor="accent1"/>
              </w:rPr>
              <w:t xml:space="preserve">Can cause burns - high temperature </w:t>
            </w:r>
          </w:p>
          <w:p w14:paraId="007B8DC7" w14:textId="77777777" w:rsidR="00B93446" w:rsidRPr="00E82839" w:rsidRDefault="00B93446" w:rsidP="00B93446">
            <w:pPr>
              <w:pStyle w:val="Heading2"/>
              <w:numPr>
                <w:ilvl w:val="0"/>
                <w:numId w:val="0"/>
              </w:numPr>
              <w:rPr>
                <w:color w:val="4472C4" w:themeColor="accent1"/>
              </w:rPr>
            </w:pPr>
            <w:r w:rsidRPr="00E82839">
              <w:rPr>
                <w:color w:val="4472C4" w:themeColor="accent1"/>
              </w:rPr>
              <w:t>Crushing injuries from moving parts.</w:t>
            </w:r>
          </w:p>
          <w:p w14:paraId="7B4FC350" w14:textId="1EFACC7C" w:rsidR="00BB7E10" w:rsidRPr="00E82839" w:rsidRDefault="00B93446" w:rsidP="00B93446">
            <w:pPr>
              <w:pStyle w:val="Heading2"/>
              <w:numPr>
                <w:ilvl w:val="0"/>
                <w:numId w:val="0"/>
              </w:numPr>
              <w:rPr>
                <w:color w:val="4472C4" w:themeColor="accent1"/>
              </w:rPr>
            </w:pPr>
            <w:r w:rsidRPr="00E82839">
              <w:rPr>
                <w:color w:val="4472C4" w:themeColor="accent1"/>
              </w:rPr>
              <w:t>May release fumes.</w:t>
            </w:r>
          </w:p>
        </w:tc>
        <w:tc>
          <w:tcPr>
            <w:tcW w:w="4253" w:type="dxa"/>
          </w:tcPr>
          <w:p w14:paraId="0BF961A7" w14:textId="01D70C10" w:rsidR="00BB7E10" w:rsidRPr="00E82839" w:rsidRDefault="00B93446" w:rsidP="00BB7E10">
            <w:pPr>
              <w:pStyle w:val="Heading2"/>
              <w:numPr>
                <w:ilvl w:val="0"/>
                <w:numId w:val="0"/>
              </w:numPr>
              <w:rPr>
                <w:color w:val="4472C4" w:themeColor="accent1"/>
              </w:rPr>
            </w:pPr>
            <w:r w:rsidRPr="00E82839">
              <w:rPr>
                <w:color w:val="4472C4" w:themeColor="accent1"/>
              </w:rPr>
              <w:t>Safety glasses</w:t>
            </w:r>
            <w:r w:rsidR="00D23BFD">
              <w:rPr>
                <w:color w:val="4472C4" w:themeColor="accent1"/>
              </w:rPr>
              <w:t>,</w:t>
            </w:r>
            <w:r w:rsidRPr="00E82839">
              <w:rPr>
                <w:color w:val="4472C4" w:themeColor="accent1"/>
              </w:rPr>
              <w:t xml:space="preserve"> insulated gloves</w:t>
            </w:r>
            <w:r w:rsidR="00D23BFD">
              <w:rPr>
                <w:color w:val="4472C4" w:themeColor="accent1"/>
              </w:rPr>
              <w:t>,</w:t>
            </w:r>
            <w:r w:rsidRPr="00E82839">
              <w:rPr>
                <w:color w:val="4472C4" w:themeColor="accent1"/>
              </w:rPr>
              <w:t xml:space="preserve"> lab coat</w:t>
            </w:r>
            <w:r w:rsidR="0098232D" w:rsidRPr="00E82839">
              <w:rPr>
                <w:color w:val="4472C4" w:themeColor="accent1"/>
              </w:rPr>
              <w:t>.</w:t>
            </w:r>
          </w:p>
          <w:p w14:paraId="44497319" w14:textId="77777777" w:rsidR="0098232D" w:rsidRPr="00E82839" w:rsidRDefault="0098232D" w:rsidP="0098232D">
            <w:pPr>
              <w:pStyle w:val="Heading2"/>
              <w:numPr>
                <w:ilvl w:val="0"/>
                <w:numId w:val="0"/>
              </w:numPr>
              <w:rPr>
                <w:color w:val="4472C4" w:themeColor="accent1"/>
              </w:rPr>
            </w:pPr>
            <w:r w:rsidRPr="00E82839">
              <w:rPr>
                <w:color w:val="4472C4" w:themeColor="accent1"/>
              </w:rPr>
              <w:t>Work under proper ventilation (fume hood or snorkel).</w:t>
            </w:r>
          </w:p>
          <w:p w14:paraId="3E04C6DA" w14:textId="50D159DA" w:rsidR="0098232D" w:rsidRPr="00E82839" w:rsidRDefault="0098232D" w:rsidP="0098232D">
            <w:pPr>
              <w:pStyle w:val="Heading2"/>
              <w:numPr>
                <w:ilvl w:val="0"/>
                <w:numId w:val="0"/>
              </w:numPr>
              <w:rPr>
                <w:color w:val="4472C4" w:themeColor="accent1"/>
              </w:rPr>
            </w:pPr>
            <w:r w:rsidRPr="00E82839">
              <w:rPr>
                <w:color w:val="4472C4" w:themeColor="accent1"/>
              </w:rPr>
              <w:t>Follow established SOP.</w:t>
            </w:r>
          </w:p>
        </w:tc>
      </w:tr>
      <w:tr w:rsidR="0098232D" w14:paraId="38E69867" w14:textId="77777777" w:rsidTr="006307C6">
        <w:trPr>
          <w:cantSplit/>
        </w:trPr>
        <w:tc>
          <w:tcPr>
            <w:tcW w:w="3259" w:type="dxa"/>
          </w:tcPr>
          <w:p w14:paraId="224059C9" w14:textId="77777777" w:rsidR="0098232D" w:rsidRPr="00CB4D4B" w:rsidRDefault="0098232D" w:rsidP="00BB7E10">
            <w:pPr>
              <w:pStyle w:val="Heading2"/>
              <w:numPr>
                <w:ilvl w:val="0"/>
                <w:numId w:val="0"/>
              </w:numPr>
            </w:pPr>
          </w:p>
        </w:tc>
        <w:tc>
          <w:tcPr>
            <w:tcW w:w="3256" w:type="dxa"/>
          </w:tcPr>
          <w:p w14:paraId="19C128FF" w14:textId="77777777" w:rsidR="0098232D" w:rsidRDefault="0098232D" w:rsidP="00B93446">
            <w:pPr>
              <w:pStyle w:val="Heading2"/>
              <w:numPr>
                <w:ilvl w:val="0"/>
                <w:numId w:val="0"/>
              </w:numPr>
            </w:pPr>
          </w:p>
        </w:tc>
        <w:tc>
          <w:tcPr>
            <w:tcW w:w="4253" w:type="dxa"/>
          </w:tcPr>
          <w:p w14:paraId="224E8239" w14:textId="77777777" w:rsidR="0098232D" w:rsidRPr="00C23EFB" w:rsidRDefault="0098232D" w:rsidP="00BB7E10">
            <w:pPr>
              <w:pStyle w:val="Heading2"/>
              <w:numPr>
                <w:ilvl w:val="0"/>
                <w:numId w:val="0"/>
              </w:numPr>
            </w:pPr>
          </w:p>
        </w:tc>
      </w:tr>
      <w:tr w:rsidR="006307C6" w14:paraId="204409AB" w14:textId="77777777" w:rsidTr="006307C6">
        <w:tc>
          <w:tcPr>
            <w:tcW w:w="3259" w:type="dxa"/>
          </w:tcPr>
          <w:p w14:paraId="4C9E0D7F" w14:textId="77777777" w:rsidR="006307C6" w:rsidRDefault="006307C6" w:rsidP="00502B9B">
            <w:pPr>
              <w:pStyle w:val="Heading2"/>
              <w:numPr>
                <w:ilvl w:val="0"/>
                <w:numId w:val="0"/>
              </w:numPr>
            </w:pPr>
          </w:p>
        </w:tc>
        <w:tc>
          <w:tcPr>
            <w:tcW w:w="3256" w:type="dxa"/>
          </w:tcPr>
          <w:p w14:paraId="66789D5F" w14:textId="77777777" w:rsidR="006307C6" w:rsidRDefault="006307C6" w:rsidP="00502B9B">
            <w:pPr>
              <w:pStyle w:val="Heading2"/>
              <w:numPr>
                <w:ilvl w:val="0"/>
                <w:numId w:val="0"/>
              </w:numPr>
            </w:pPr>
          </w:p>
        </w:tc>
        <w:tc>
          <w:tcPr>
            <w:tcW w:w="4253" w:type="dxa"/>
          </w:tcPr>
          <w:p w14:paraId="3C3A365B" w14:textId="77777777" w:rsidR="006307C6" w:rsidRDefault="006307C6" w:rsidP="00502B9B">
            <w:pPr>
              <w:pStyle w:val="Heading2"/>
              <w:numPr>
                <w:ilvl w:val="0"/>
                <w:numId w:val="0"/>
              </w:numPr>
            </w:pPr>
          </w:p>
        </w:tc>
      </w:tr>
    </w:tbl>
    <w:p w14:paraId="1743C8B5" w14:textId="77777777" w:rsidR="00084204" w:rsidRDefault="00084204" w:rsidP="00530AD8">
      <w:pPr>
        <w:pStyle w:val="Heading2"/>
        <w:numPr>
          <w:ilvl w:val="0"/>
          <w:numId w:val="0"/>
        </w:numPr>
      </w:pPr>
    </w:p>
    <w:p w14:paraId="2B107A19" w14:textId="3262E6FA" w:rsidR="004977AD" w:rsidRDefault="003634D0" w:rsidP="00530AD8">
      <w:pPr>
        <w:pStyle w:val="Heading2"/>
        <w:numPr>
          <w:ilvl w:val="0"/>
          <w:numId w:val="0"/>
        </w:numPr>
      </w:pPr>
      <w:r>
        <w:t>When working with</w:t>
      </w:r>
      <w:r w:rsidR="0086728A">
        <w:t xml:space="preserve"> the hazards listed below, please review the associated pro</w:t>
      </w:r>
      <w:r w:rsidR="005A0F25">
        <w:t>gram for specific requirements</w:t>
      </w:r>
      <w:r w:rsidR="00F1073E">
        <w:t>.</w:t>
      </w:r>
    </w:p>
    <w:p w14:paraId="52FFC396" w14:textId="5A29D125" w:rsidR="00F1073E" w:rsidRDefault="00C653E9" w:rsidP="004A557A">
      <w:pPr>
        <w:spacing w:after="0" w:line="240" w:lineRule="auto"/>
      </w:pPr>
      <w:hyperlink r:id="rId11" w:history="1">
        <w:r w:rsidR="00C308CB" w:rsidRPr="00C653E9">
          <w:rPr>
            <w:rStyle w:val="Hyperlink"/>
          </w:rPr>
          <w:t>Biohazardous Materials</w:t>
        </w:r>
      </w:hyperlink>
    </w:p>
    <w:p w14:paraId="23D96CE7" w14:textId="1BCFA53E" w:rsidR="00C308CB" w:rsidRDefault="001B7E17" w:rsidP="004A557A">
      <w:pPr>
        <w:spacing w:after="0" w:line="240" w:lineRule="auto"/>
      </w:pPr>
      <w:hyperlink r:id="rId12" w:history="1">
        <w:r w:rsidR="00C308CB" w:rsidRPr="001B7E17">
          <w:rPr>
            <w:rStyle w:val="Hyperlink"/>
          </w:rPr>
          <w:t>X-Rays</w:t>
        </w:r>
      </w:hyperlink>
    </w:p>
    <w:p w14:paraId="5706FACE" w14:textId="71FDB12B" w:rsidR="00C308CB" w:rsidRDefault="003644E7" w:rsidP="004A557A">
      <w:pPr>
        <w:spacing w:after="0" w:line="240" w:lineRule="auto"/>
      </w:pPr>
      <w:hyperlink r:id="rId13" w:history="1">
        <w:r w:rsidR="00C308CB" w:rsidRPr="003644E7">
          <w:rPr>
            <w:rStyle w:val="Hyperlink"/>
          </w:rPr>
          <w:t>Lasers Class 3B or 4</w:t>
        </w:r>
      </w:hyperlink>
    </w:p>
    <w:p w14:paraId="690F6CD5" w14:textId="22549435" w:rsidR="00C308CB" w:rsidRDefault="00B558F3" w:rsidP="004A557A">
      <w:pPr>
        <w:spacing w:after="0" w:line="240" w:lineRule="auto"/>
      </w:pPr>
      <w:hyperlink r:id="rId14" w:history="1">
        <w:r w:rsidR="00C308CB" w:rsidRPr="00B558F3">
          <w:rPr>
            <w:rStyle w:val="Hyperlink"/>
          </w:rPr>
          <w:t>Radiation Sources</w:t>
        </w:r>
      </w:hyperlink>
    </w:p>
    <w:p w14:paraId="3AF464A3" w14:textId="06E78E5C" w:rsidR="00F1073E" w:rsidRDefault="00B558F3" w:rsidP="004A557A">
      <w:pPr>
        <w:spacing w:after="0" w:line="240" w:lineRule="auto"/>
      </w:pPr>
      <w:hyperlink r:id="rId15" w:history="1">
        <w:r w:rsidR="00174818" w:rsidRPr="00B558F3">
          <w:rPr>
            <w:rStyle w:val="Hyperlink"/>
          </w:rPr>
          <w:t>Nanomaterials</w:t>
        </w:r>
      </w:hyperlink>
    </w:p>
    <w:p w14:paraId="060A7A32" w14:textId="5EC15AAD" w:rsidR="00174818" w:rsidRDefault="008516D2" w:rsidP="004A557A">
      <w:pPr>
        <w:spacing w:after="0" w:line="240" w:lineRule="auto"/>
      </w:pPr>
      <w:hyperlink r:id="rId16" w:history="1">
        <w:r w:rsidR="00C308CB" w:rsidRPr="008516D2">
          <w:rPr>
            <w:rStyle w:val="Hyperlink"/>
          </w:rPr>
          <w:t>Designated substances (</w:t>
        </w:r>
        <w:r w:rsidR="00050C53" w:rsidRPr="008516D2">
          <w:rPr>
            <w:rStyle w:val="Hyperlink"/>
          </w:rPr>
          <w:t>Acrylonitrile</w:t>
        </w:r>
        <w:r w:rsidR="00050C53" w:rsidRPr="008516D2">
          <w:rPr>
            <w:rStyle w:val="Hyperlink"/>
          </w:rPr>
          <w:t xml:space="preserve">, </w:t>
        </w:r>
        <w:r w:rsidR="00050C53" w:rsidRPr="008516D2">
          <w:rPr>
            <w:rStyle w:val="Hyperlink"/>
          </w:rPr>
          <w:t>Arsenic</w:t>
        </w:r>
        <w:r w:rsidR="00050C53" w:rsidRPr="008516D2">
          <w:rPr>
            <w:rStyle w:val="Hyperlink"/>
          </w:rPr>
          <w:t xml:space="preserve">, </w:t>
        </w:r>
        <w:r w:rsidR="00050C53" w:rsidRPr="008516D2">
          <w:rPr>
            <w:rStyle w:val="Hyperlink"/>
          </w:rPr>
          <w:t>Asbestos</w:t>
        </w:r>
        <w:r w:rsidR="00050C53" w:rsidRPr="008516D2">
          <w:rPr>
            <w:rStyle w:val="Hyperlink"/>
          </w:rPr>
          <w:t xml:space="preserve">, </w:t>
        </w:r>
        <w:r w:rsidR="00050C53" w:rsidRPr="008516D2">
          <w:rPr>
            <w:rStyle w:val="Hyperlink"/>
          </w:rPr>
          <w:t>Benzene</w:t>
        </w:r>
        <w:r w:rsidR="00050C53" w:rsidRPr="008516D2">
          <w:rPr>
            <w:rStyle w:val="Hyperlink"/>
          </w:rPr>
          <w:t xml:space="preserve">, </w:t>
        </w:r>
        <w:r w:rsidR="00050C53" w:rsidRPr="008516D2">
          <w:rPr>
            <w:rStyle w:val="Hyperlink"/>
          </w:rPr>
          <w:t>Coke oven emissions</w:t>
        </w:r>
        <w:r w:rsidR="00050C53" w:rsidRPr="008516D2">
          <w:rPr>
            <w:rStyle w:val="Hyperlink"/>
          </w:rPr>
          <w:t xml:space="preserve">, </w:t>
        </w:r>
        <w:r w:rsidR="00050C53" w:rsidRPr="008516D2">
          <w:rPr>
            <w:rStyle w:val="Hyperlink"/>
          </w:rPr>
          <w:t>Ethylene oxide</w:t>
        </w:r>
        <w:r w:rsidR="00050C53" w:rsidRPr="008516D2">
          <w:rPr>
            <w:rStyle w:val="Hyperlink"/>
          </w:rPr>
          <w:t xml:space="preserve">, </w:t>
        </w:r>
        <w:r w:rsidR="00050C53" w:rsidRPr="008516D2">
          <w:rPr>
            <w:rStyle w:val="Hyperlink"/>
          </w:rPr>
          <w:t>Isocyanates</w:t>
        </w:r>
        <w:r w:rsidR="00050C53" w:rsidRPr="008516D2">
          <w:rPr>
            <w:rStyle w:val="Hyperlink"/>
          </w:rPr>
          <w:t xml:space="preserve">, </w:t>
        </w:r>
        <w:r w:rsidR="00050C53" w:rsidRPr="008516D2">
          <w:rPr>
            <w:rStyle w:val="Hyperlink"/>
          </w:rPr>
          <w:t>Lead</w:t>
        </w:r>
        <w:r w:rsidR="00050C53" w:rsidRPr="008516D2">
          <w:rPr>
            <w:rStyle w:val="Hyperlink"/>
          </w:rPr>
          <w:t xml:space="preserve">, </w:t>
        </w:r>
        <w:r w:rsidR="00050C53" w:rsidRPr="008516D2">
          <w:rPr>
            <w:rStyle w:val="Hyperlink"/>
          </w:rPr>
          <w:t>Mercury</w:t>
        </w:r>
        <w:r w:rsidR="004A557A" w:rsidRPr="008516D2">
          <w:rPr>
            <w:rStyle w:val="Hyperlink"/>
          </w:rPr>
          <w:t xml:space="preserve">, </w:t>
        </w:r>
        <w:r w:rsidR="00050C53" w:rsidRPr="008516D2">
          <w:rPr>
            <w:rStyle w:val="Hyperlink"/>
          </w:rPr>
          <w:t>Silica</w:t>
        </w:r>
        <w:r w:rsidR="004A557A" w:rsidRPr="008516D2">
          <w:rPr>
            <w:rStyle w:val="Hyperlink"/>
          </w:rPr>
          <w:t xml:space="preserve">, </w:t>
        </w:r>
        <w:r w:rsidR="00050C53" w:rsidRPr="008516D2">
          <w:rPr>
            <w:rStyle w:val="Hyperlink"/>
          </w:rPr>
          <w:t>Vinyl chlorid</w:t>
        </w:r>
        <w:r>
          <w:rPr>
            <w:rStyle w:val="Hyperlink"/>
          </w:rPr>
          <w:t>e)</w:t>
        </w:r>
      </w:hyperlink>
      <w:r w:rsidR="004A557A">
        <w:t>.</w:t>
      </w:r>
    </w:p>
    <w:p w14:paraId="5E79E9C8" w14:textId="460F8D99" w:rsidR="00E82839" w:rsidRDefault="00E82839">
      <w:pPr>
        <w:spacing w:line="259" w:lineRule="auto"/>
        <w:jc w:val="left"/>
        <w:rPr>
          <w:rFonts w:eastAsiaTheme="majorEastAsia" w:cstheme="majorBidi"/>
          <w:szCs w:val="26"/>
        </w:rPr>
      </w:pPr>
      <w:r>
        <w:br w:type="page"/>
      </w:r>
    </w:p>
    <w:p w14:paraId="1C2695A4" w14:textId="3B1AEA73" w:rsidR="002D3E48" w:rsidRDefault="008F480E" w:rsidP="008F480E">
      <w:pPr>
        <w:pStyle w:val="Heading1"/>
        <w:numPr>
          <w:ilvl w:val="0"/>
          <w:numId w:val="0"/>
        </w:numPr>
        <w:ind w:left="431" w:hanging="431"/>
      </w:pPr>
      <w:r>
        <w:t xml:space="preserve">Section 3. </w:t>
      </w:r>
      <w:r w:rsidR="002D3E48" w:rsidRPr="004976C1">
        <w:t>Emergenc</w:t>
      </w:r>
      <w:r>
        <w:t>y Response</w:t>
      </w:r>
    </w:p>
    <w:p w14:paraId="165FE4D1" w14:textId="4BCD6E9A" w:rsidR="009F3C9E" w:rsidRDefault="001F205E" w:rsidP="001848E9">
      <w:r w:rsidRPr="001F205E">
        <w:lastRenderedPageBreak/>
        <w:t>In addition to preventing incidents, researchers must be prepared to respond effectively when they occur. This includes practicing how to address a range of potential emergencies</w:t>
      </w:r>
      <w:r w:rsidR="00E338BE">
        <w:t xml:space="preserve">, such as </w:t>
      </w:r>
      <w:r w:rsidRPr="001F205E">
        <w:t xml:space="preserve">fires, injuries, </w:t>
      </w:r>
      <w:r w:rsidR="004C3A1A" w:rsidRPr="001F205E">
        <w:t>chemical exposures,</w:t>
      </w:r>
      <w:r w:rsidR="004C3A1A">
        <w:t xml:space="preserve"> </w:t>
      </w:r>
      <w:r w:rsidRPr="001F205E">
        <w:t>and spills</w:t>
      </w:r>
      <w:r w:rsidR="00E338BE">
        <w:t xml:space="preserve">, </w:t>
      </w:r>
      <w:r w:rsidRPr="001F205E">
        <w:t xml:space="preserve">and knowing how to select and correctly use emergency equipment such as fire extinguishers, </w:t>
      </w:r>
      <w:r w:rsidR="006F7663" w:rsidRPr="001F205E">
        <w:t>fire alarms,</w:t>
      </w:r>
      <w:r w:rsidR="006F7663">
        <w:t xml:space="preserve"> </w:t>
      </w:r>
      <w:r w:rsidR="006F7663" w:rsidRPr="001F205E">
        <w:t>first aid kits</w:t>
      </w:r>
      <w:r w:rsidR="006F7663">
        <w:t xml:space="preserve">, </w:t>
      </w:r>
      <w:r w:rsidRPr="001F205E">
        <w:t>eyewash stations, safety showers</w:t>
      </w:r>
      <w:r w:rsidR="009F3C9E">
        <w:t xml:space="preserve"> and </w:t>
      </w:r>
      <w:r w:rsidRPr="001F205E">
        <w:t>spill kits.</w:t>
      </w:r>
      <w:r w:rsidR="002D2691">
        <w:t xml:space="preserve"> The </w:t>
      </w:r>
      <w:hyperlink r:id="rId17" w:history="1">
        <w:r w:rsidR="002D2691" w:rsidRPr="002D2691">
          <w:rPr>
            <w:rStyle w:val="Hyperlink"/>
          </w:rPr>
          <w:t>Health and Safety sectio</w:t>
        </w:r>
        <w:r w:rsidR="000976D4">
          <w:rPr>
            <w:rStyle w:val="Hyperlink"/>
          </w:rPr>
          <w:t>n 6</w:t>
        </w:r>
      </w:hyperlink>
      <w:r w:rsidR="000976D4">
        <w:t xml:space="preserve"> </w:t>
      </w:r>
      <w:r w:rsidR="002D2691">
        <w:t xml:space="preserve"> of the Chemical Engineering website </w:t>
      </w:r>
      <w:r w:rsidR="00651C7F">
        <w:t>describes general emergency response procedures</w:t>
      </w:r>
      <w:r w:rsidR="000976D4">
        <w:t>.</w:t>
      </w:r>
      <w:r w:rsidR="0085451F">
        <w:t xml:space="preserve"> </w:t>
      </w:r>
      <w:r w:rsidR="000976D4">
        <w:t>H</w:t>
      </w:r>
      <w:r w:rsidR="0085451F">
        <w:t>owever</w:t>
      </w:r>
      <w:r w:rsidR="000F2742">
        <w:t>,</w:t>
      </w:r>
      <w:r w:rsidR="00651C7F">
        <w:t xml:space="preserve"> </w:t>
      </w:r>
      <w:r w:rsidR="0085451F">
        <w:t>researchers</w:t>
      </w:r>
      <w:r w:rsidR="00EB12A4">
        <w:t xml:space="preserve"> should </w:t>
      </w:r>
      <w:r w:rsidR="0085451F">
        <w:t xml:space="preserve">also </w:t>
      </w:r>
      <w:r w:rsidR="00EB12A4">
        <w:t>familiarize themselves with the lab-specific procedures, including the exact location of the</w:t>
      </w:r>
      <w:r w:rsidR="00177813">
        <w:t xml:space="preserve"> emergency equipment, emergency contact information</w:t>
      </w:r>
      <w:r w:rsidR="00094251">
        <w:t xml:space="preserve">, </w:t>
      </w:r>
      <w:r w:rsidR="00F82714">
        <w:t>and emergency exits.</w:t>
      </w:r>
      <w:r w:rsidR="00DE6C8A">
        <w:t xml:space="preserve"> Consult your supervisor or lab mates to complete the tables below.</w:t>
      </w:r>
    </w:p>
    <w:p w14:paraId="33ABD7CD" w14:textId="77777777" w:rsidR="004C2C5E" w:rsidRDefault="004C2C5E" w:rsidP="001848E9"/>
    <w:tbl>
      <w:tblPr>
        <w:tblStyle w:val="TableGrid"/>
        <w:tblW w:w="0" w:type="auto"/>
        <w:tblLook w:val="04A0" w:firstRow="1" w:lastRow="0" w:firstColumn="1" w:lastColumn="0" w:noHBand="0" w:noVBand="1"/>
      </w:tblPr>
      <w:tblGrid>
        <w:gridCol w:w="5395"/>
        <w:gridCol w:w="5395"/>
      </w:tblGrid>
      <w:tr w:rsidR="00E21B5D" w14:paraId="4B00CFAD" w14:textId="77777777" w:rsidTr="00502B9B">
        <w:tc>
          <w:tcPr>
            <w:tcW w:w="5395" w:type="dxa"/>
            <w:shd w:val="clear" w:color="auto" w:fill="E7E6E6" w:themeFill="background2"/>
          </w:tcPr>
          <w:p w14:paraId="1E7C77AC" w14:textId="6716D924" w:rsidR="00E21B5D" w:rsidRDefault="00E21B5D" w:rsidP="00502B9B">
            <w:r>
              <w:t xml:space="preserve">Emergency </w:t>
            </w:r>
            <w:r>
              <w:t>Equipment</w:t>
            </w:r>
            <w:r w:rsidR="003D056A">
              <w:t xml:space="preserve"> for </w:t>
            </w:r>
            <w:r w:rsidR="001D09FB">
              <w:t xml:space="preserve">Lab </w:t>
            </w:r>
            <w:r w:rsidR="001D09FB" w:rsidRPr="001D09FB">
              <w:rPr>
                <w:color w:val="4472C4" w:themeColor="accent1"/>
              </w:rPr>
              <w:t>#1</w:t>
            </w:r>
          </w:p>
        </w:tc>
        <w:tc>
          <w:tcPr>
            <w:tcW w:w="5395" w:type="dxa"/>
            <w:shd w:val="clear" w:color="auto" w:fill="E7E6E6" w:themeFill="background2"/>
          </w:tcPr>
          <w:p w14:paraId="2807B6E9" w14:textId="387D3F8A" w:rsidR="00E21B5D" w:rsidRDefault="00E21B5D" w:rsidP="00502B9B">
            <w:r>
              <w:t>Location</w:t>
            </w:r>
          </w:p>
        </w:tc>
      </w:tr>
      <w:tr w:rsidR="00E21B5D" w14:paraId="3E83E547" w14:textId="77777777" w:rsidTr="00502B9B">
        <w:tc>
          <w:tcPr>
            <w:tcW w:w="5395" w:type="dxa"/>
          </w:tcPr>
          <w:p w14:paraId="792C012D" w14:textId="69F0DDF6" w:rsidR="00E21B5D" w:rsidRDefault="00E21B5D" w:rsidP="00502B9B">
            <w:r>
              <w:t>Fire Extinguisher</w:t>
            </w:r>
            <w:r w:rsidRPr="009854BA">
              <w:t xml:space="preserve"> </w:t>
            </w:r>
          </w:p>
        </w:tc>
        <w:tc>
          <w:tcPr>
            <w:tcW w:w="5395" w:type="dxa"/>
          </w:tcPr>
          <w:p w14:paraId="283619AE" w14:textId="480DA63C" w:rsidR="00E21B5D" w:rsidRPr="004C7ED7" w:rsidRDefault="00DE028A" w:rsidP="00502B9B">
            <w:pPr>
              <w:rPr>
                <w:color w:val="4472C4" w:themeColor="accent1"/>
              </w:rPr>
            </w:pPr>
            <w:r>
              <w:rPr>
                <w:color w:val="4472C4" w:themeColor="accent1"/>
              </w:rPr>
              <w:t xml:space="preserve">Examples: </w:t>
            </w:r>
            <w:r w:rsidR="00BF0D97" w:rsidRPr="004C7ED7">
              <w:rPr>
                <w:color w:val="4472C4" w:themeColor="accent1"/>
              </w:rPr>
              <w:t>Left of the door</w:t>
            </w:r>
          </w:p>
        </w:tc>
      </w:tr>
      <w:tr w:rsidR="00E21B5D" w14:paraId="0A9A1FFF" w14:textId="77777777" w:rsidTr="00502B9B">
        <w:tc>
          <w:tcPr>
            <w:tcW w:w="5395" w:type="dxa"/>
          </w:tcPr>
          <w:p w14:paraId="64FFB00E" w14:textId="5B571987" w:rsidR="00E21B5D" w:rsidRDefault="00BF0D97" w:rsidP="00502B9B">
            <w:r>
              <w:t>First Aid Kit</w:t>
            </w:r>
          </w:p>
        </w:tc>
        <w:tc>
          <w:tcPr>
            <w:tcW w:w="5395" w:type="dxa"/>
          </w:tcPr>
          <w:p w14:paraId="4011EC11" w14:textId="4F538D0B" w:rsidR="00E21B5D" w:rsidRPr="004C7ED7" w:rsidRDefault="00BF0D97" w:rsidP="00502B9B">
            <w:pPr>
              <w:rPr>
                <w:color w:val="4472C4" w:themeColor="accent1"/>
              </w:rPr>
            </w:pPr>
            <w:r w:rsidRPr="004C7ED7">
              <w:rPr>
                <w:color w:val="4472C4" w:themeColor="accent1"/>
              </w:rPr>
              <w:t>Right of the door</w:t>
            </w:r>
            <w:r w:rsidR="006D7DED" w:rsidRPr="004C7ED7">
              <w:rPr>
                <w:color w:val="4472C4" w:themeColor="accent1"/>
              </w:rPr>
              <w:t xml:space="preserve"> or drawer near equipment X</w:t>
            </w:r>
          </w:p>
        </w:tc>
      </w:tr>
      <w:tr w:rsidR="00E21B5D" w14:paraId="56029034" w14:textId="77777777" w:rsidTr="00502B9B">
        <w:tc>
          <w:tcPr>
            <w:tcW w:w="5395" w:type="dxa"/>
          </w:tcPr>
          <w:p w14:paraId="55CA289E" w14:textId="30FA2407" w:rsidR="00E21B5D" w:rsidRDefault="00BF0D97" w:rsidP="00502B9B">
            <w:r>
              <w:t>Eye Wash</w:t>
            </w:r>
          </w:p>
        </w:tc>
        <w:tc>
          <w:tcPr>
            <w:tcW w:w="5395" w:type="dxa"/>
          </w:tcPr>
          <w:p w14:paraId="47850AF7" w14:textId="77E17A03" w:rsidR="00E21B5D" w:rsidRPr="004C7ED7" w:rsidRDefault="006C2843" w:rsidP="00502B9B">
            <w:pPr>
              <w:rPr>
                <w:color w:val="4472C4" w:themeColor="accent1"/>
              </w:rPr>
            </w:pPr>
            <w:r w:rsidRPr="004C7ED7">
              <w:rPr>
                <w:color w:val="4472C4" w:themeColor="accent1"/>
              </w:rPr>
              <w:t>Sink by fume</w:t>
            </w:r>
            <w:r w:rsidR="00B92217">
              <w:rPr>
                <w:color w:val="4472C4" w:themeColor="accent1"/>
              </w:rPr>
              <w:t xml:space="preserve"> </w:t>
            </w:r>
            <w:r w:rsidRPr="004C7ED7">
              <w:rPr>
                <w:color w:val="4472C4" w:themeColor="accent1"/>
              </w:rPr>
              <w:t>hood #1</w:t>
            </w:r>
          </w:p>
        </w:tc>
      </w:tr>
      <w:tr w:rsidR="00E21B5D" w14:paraId="51675677" w14:textId="77777777" w:rsidTr="00502B9B">
        <w:tc>
          <w:tcPr>
            <w:tcW w:w="5395" w:type="dxa"/>
          </w:tcPr>
          <w:p w14:paraId="3B62F900" w14:textId="4951D7E5" w:rsidR="00E21B5D" w:rsidRDefault="006C2843" w:rsidP="00502B9B">
            <w:r>
              <w:t>Emergency Shower (if applicable)</w:t>
            </w:r>
            <w:r w:rsidR="00E21B5D" w:rsidRPr="00513CF6">
              <w:t xml:space="preserve"> </w:t>
            </w:r>
          </w:p>
        </w:tc>
        <w:tc>
          <w:tcPr>
            <w:tcW w:w="5395" w:type="dxa"/>
          </w:tcPr>
          <w:p w14:paraId="5EF7543B" w14:textId="35C32955" w:rsidR="00E21B5D" w:rsidRPr="004C7ED7" w:rsidRDefault="006C2843" w:rsidP="00502B9B">
            <w:pPr>
              <w:rPr>
                <w:color w:val="4472C4" w:themeColor="accent1"/>
              </w:rPr>
            </w:pPr>
            <w:r w:rsidRPr="004C7ED7">
              <w:rPr>
                <w:color w:val="4472C4" w:themeColor="accent1"/>
              </w:rPr>
              <w:t>Back of the lab</w:t>
            </w:r>
          </w:p>
        </w:tc>
      </w:tr>
      <w:tr w:rsidR="006D7DED" w14:paraId="7490BFCA" w14:textId="77777777" w:rsidTr="00502B9B">
        <w:tc>
          <w:tcPr>
            <w:tcW w:w="5395" w:type="dxa"/>
          </w:tcPr>
          <w:p w14:paraId="046CF6D0" w14:textId="228CE75A" w:rsidR="006D7DED" w:rsidRPr="00513CF6" w:rsidRDefault="006D7DED" w:rsidP="006D7DED">
            <w:r>
              <w:t>Spill Kit</w:t>
            </w:r>
          </w:p>
        </w:tc>
        <w:tc>
          <w:tcPr>
            <w:tcW w:w="5395" w:type="dxa"/>
          </w:tcPr>
          <w:p w14:paraId="63454C66" w14:textId="2531C3F3" w:rsidR="006D7DED" w:rsidRPr="004C7ED7" w:rsidRDefault="004C7ED7" w:rsidP="006D7DED">
            <w:pPr>
              <w:rPr>
                <w:color w:val="4472C4" w:themeColor="accent1"/>
              </w:rPr>
            </w:pPr>
            <w:r>
              <w:rPr>
                <w:color w:val="4472C4" w:themeColor="accent1"/>
              </w:rPr>
              <w:t>Under the sin</w:t>
            </w:r>
          </w:p>
        </w:tc>
      </w:tr>
      <w:tr w:rsidR="000C659A" w14:paraId="3D1ED0A4" w14:textId="77777777" w:rsidTr="00502B9B">
        <w:tc>
          <w:tcPr>
            <w:tcW w:w="5395" w:type="dxa"/>
          </w:tcPr>
          <w:p w14:paraId="30892B14" w14:textId="43634023" w:rsidR="000C659A" w:rsidRDefault="000C659A" w:rsidP="006D7DED">
            <w:r>
              <w:t>Sand bucket (if applicable)</w:t>
            </w:r>
          </w:p>
        </w:tc>
        <w:tc>
          <w:tcPr>
            <w:tcW w:w="5395" w:type="dxa"/>
          </w:tcPr>
          <w:p w14:paraId="1946685F" w14:textId="0E3218BB" w:rsidR="000C659A" w:rsidRDefault="000C659A" w:rsidP="006D7DED">
            <w:pPr>
              <w:rPr>
                <w:color w:val="4472C4" w:themeColor="accent1"/>
              </w:rPr>
            </w:pPr>
            <w:r>
              <w:rPr>
                <w:color w:val="4472C4" w:themeColor="accent1"/>
              </w:rPr>
              <w:t>Near battery tester</w:t>
            </w:r>
          </w:p>
        </w:tc>
      </w:tr>
      <w:tr w:rsidR="003D19F7" w14:paraId="7315528E" w14:textId="77777777" w:rsidTr="00502B9B">
        <w:tc>
          <w:tcPr>
            <w:tcW w:w="5395" w:type="dxa"/>
          </w:tcPr>
          <w:p w14:paraId="1984AA24" w14:textId="67E658A8" w:rsidR="003D19F7" w:rsidRDefault="003D19F7" w:rsidP="006D7DED">
            <w:r>
              <w:t>Other lab-specific emergency equipment.</w:t>
            </w:r>
          </w:p>
        </w:tc>
        <w:tc>
          <w:tcPr>
            <w:tcW w:w="5395" w:type="dxa"/>
          </w:tcPr>
          <w:p w14:paraId="117FE8DE" w14:textId="77777777" w:rsidR="003D19F7" w:rsidRDefault="003D19F7" w:rsidP="006D7DED">
            <w:pPr>
              <w:rPr>
                <w:color w:val="4472C4" w:themeColor="accent1"/>
              </w:rPr>
            </w:pPr>
          </w:p>
        </w:tc>
      </w:tr>
    </w:tbl>
    <w:p w14:paraId="46D8AEEC" w14:textId="2104CF59" w:rsidR="004C2C5E" w:rsidRDefault="00056B8F" w:rsidP="001848E9">
      <w:r>
        <w:t>Include additional Emergency Equipment tables if accessing more than 1 laboratory.</w:t>
      </w:r>
    </w:p>
    <w:p w14:paraId="3FB13779" w14:textId="77777777" w:rsidR="00D8070B" w:rsidRDefault="00D8070B" w:rsidP="001848E9"/>
    <w:tbl>
      <w:tblPr>
        <w:tblStyle w:val="TableGrid"/>
        <w:tblW w:w="0" w:type="auto"/>
        <w:tblLook w:val="04A0" w:firstRow="1" w:lastRow="0" w:firstColumn="1" w:lastColumn="0" w:noHBand="0" w:noVBand="1"/>
      </w:tblPr>
      <w:tblGrid>
        <w:gridCol w:w="5395"/>
        <w:gridCol w:w="5395"/>
      </w:tblGrid>
      <w:tr w:rsidR="00E06BF1" w14:paraId="4FA092AE" w14:textId="77777777" w:rsidTr="005C0642">
        <w:tc>
          <w:tcPr>
            <w:tcW w:w="5395" w:type="dxa"/>
            <w:shd w:val="clear" w:color="auto" w:fill="E7E6E6" w:themeFill="background2"/>
          </w:tcPr>
          <w:p w14:paraId="4A7A9430" w14:textId="1D6E669B" w:rsidR="00E06BF1" w:rsidRDefault="009854BA" w:rsidP="001848E9">
            <w:r>
              <w:t>Emergency Contact</w:t>
            </w:r>
          </w:p>
        </w:tc>
        <w:tc>
          <w:tcPr>
            <w:tcW w:w="5395" w:type="dxa"/>
            <w:shd w:val="clear" w:color="auto" w:fill="E7E6E6" w:themeFill="background2"/>
          </w:tcPr>
          <w:p w14:paraId="5B93C95B" w14:textId="091373EE" w:rsidR="00E06BF1" w:rsidRDefault="009854BA" w:rsidP="001848E9">
            <w:r>
              <w:t>Phone Number</w:t>
            </w:r>
          </w:p>
        </w:tc>
      </w:tr>
      <w:tr w:rsidR="00E06BF1" w14:paraId="0523A284" w14:textId="77777777" w:rsidTr="00E06BF1">
        <w:tc>
          <w:tcPr>
            <w:tcW w:w="5395" w:type="dxa"/>
          </w:tcPr>
          <w:p w14:paraId="5E280942" w14:textId="513AE38E" w:rsidR="00E06BF1" w:rsidRDefault="009854BA" w:rsidP="001848E9">
            <w:r w:rsidRPr="009854BA">
              <w:t xml:space="preserve">UW Special Constable Services: </w:t>
            </w:r>
          </w:p>
        </w:tc>
        <w:tc>
          <w:tcPr>
            <w:tcW w:w="5395" w:type="dxa"/>
          </w:tcPr>
          <w:p w14:paraId="40F7FFF8" w14:textId="5B38A17D" w:rsidR="00E06BF1" w:rsidRDefault="009854BA" w:rsidP="001848E9">
            <w:r w:rsidRPr="009854BA">
              <w:t>519-888-4911 Ext 22222</w:t>
            </w:r>
          </w:p>
        </w:tc>
      </w:tr>
      <w:tr w:rsidR="00E06BF1" w14:paraId="52B0BA4E" w14:textId="77777777" w:rsidTr="00E06BF1">
        <w:tc>
          <w:tcPr>
            <w:tcW w:w="5395" w:type="dxa"/>
          </w:tcPr>
          <w:p w14:paraId="431E5820" w14:textId="7501C7E6" w:rsidR="00E06BF1" w:rsidRDefault="009854BA" w:rsidP="009854BA">
            <w:r w:rsidRPr="009854BA">
              <w:t xml:space="preserve">Hazardous Materials Spills: </w:t>
            </w:r>
          </w:p>
        </w:tc>
        <w:tc>
          <w:tcPr>
            <w:tcW w:w="5395" w:type="dxa"/>
          </w:tcPr>
          <w:p w14:paraId="7E27A9F9" w14:textId="605EAA1B" w:rsidR="00E06BF1" w:rsidRDefault="009854BA" w:rsidP="001848E9">
            <w:r w:rsidRPr="009854BA">
              <w:t>519-888-4911 Ext 22222</w:t>
            </w:r>
          </w:p>
        </w:tc>
      </w:tr>
      <w:tr w:rsidR="00E06BF1" w14:paraId="6299A65C" w14:textId="77777777" w:rsidTr="00E06BF1">
        <w:tc>
          <w:tcPr>
            <w:tcW w:w="5395" w:type="dxa"/>
          </w:tcPr>
          <w:p w14:paraId="60E81E1F" w14:textId="09B72B09" w:rsidR="00E06BF1" w:rsidRDefault="00513CF6" w:rsidP="001848E9">
            <w:r w:rsidRPr="00513CF6">
              <w:t xml:space="preserve">Ambulance: </w:t>
            </w:r>
          </w:p>
        </w:tc>
        <w:tc>
          <w:tcPr>
            <w:tcW w:w="5395" w:type="dxa"/>
          </w:tcPr>
          <w:p w14:paraId="43D878A8" w14:textId="422C3C00" w:rsidR="00E06BF1" w:rsidRDefault="00513CF6" w:rsidP="001848E9">
            <w:r w:rsidRPr="00513CF6">
              <w:t>911</w:t>
            </w:r>
            <w:r w:rsidR="00DE6C8A">
              <w:t>,</w:t>
            </w:r>
            <w:r>
              <w:t xml:space="preserve"> </w:t>
            </w:r>
            <w:r w:rsidRPr="00513CF6">
              <w:t>then notify UW Special Constable Services</w:t>
            </w:r>
          </w:p>
        </w:tc>
      </w:tr>
      <w:tr w:rsidR="00E06BF1" w14:paraId="76E7E23B" w14:textId="77777777" w:rsidTr="00E06BF1">
        <w:tc>
          <w:tcPr>
            <w:tcW w:w="5395" w:type="dxa"/>
          </w:tcPr>
          <w:p w14:paraId="3B9015C0" w14:textId="6981C021" w:rsidR="00E06BF1" w:rsidRDefault="00513CF6" w:rsidP="001848E9">
            <w:r w:rsidRPr="00513CF6">
              <w:t xml:space="preserve">Plant Operations: </w:t>
            </w:r>
          </w:p>
        </w:tc>
        <w:tc>
          <w:tcPr>
            <w:tcW w:w="5395" w:type="dxa"/>
          </w:tcPr>
          <w:p w14:paraId="219F4A08" w14:textId="3F82DC02" w:rsidR="00E06BF1" w:rsidRDefault="00C776D1" w:rsidP="001848E9">
            <w:r w:rsidRPr="00C776D1">
              <w:t>519-888-4813</w:t>
            </w:r>
            <w:r>
              <w:t xml:space="preserve"> Ext </w:t>
            </w:r>
            <w:r w:rsidRPr="00513CF6">
              <w:t>43793</w:t>
            </w:r>
          </w:p>
        </w:tc>
      </w:tr>
      <w:tr w:rsidR="00C776D1" w14:paraId="3DF1EFA1" w14:textId="77777777" w:rsidTr="00E06BF1">
        <w:tc>
          <w:tcPr>
            <w:tcW w:w="5395" w:type="dxa"/>
          </w:tcPr>
          <w:p w14:paraId="30CEBAFD" w14:textId="0F56E813" w:rsidR="00C776D1" w:rsidRPr="00513CF6" w:rsidRDefault="00BC286E" w:rsidP="001848E9">
            <w:r w:rsidRPr="008622EF">
              <w:rPr>
                <w:color w:val="4472C4" w:themeColor="accent1"/>
              </w:rPr>
              <w:t xml:space="preserve">Principal Investigator: </w:t>
            </w:r>
          </w:p>
        </w:tc>
        <w:tc>
          <w:tcPr>
            <w:tcW w:w="5395" w:type="dxa"/>
          </w:tcPr>
          <w:p w14:paraId="05E85AD9" w14:textId="4B54D9F7" w:rsidR="00C776D1" w:rsidRPr="00C776D1" w:rsidRDefault="00BC286E" w:rsidP="001848E9">
            <w:r w:rsidRPr="008622EF">
              <w:rPr>
                <w:color w:val="4472C4" w:themeColor="accent1"/>
              </w:rPr>
              <w:t>Cell</w:t>
            </w:r>
            <w:r w:rsidR="008622EF" w:rsidRPr="008622EF">
              <w:rPr>
                <w:color w:val="4472C4" w:themeColor="accent1"/>
              </w:rPr>
              <w:t xml:space="preserve"> or Home number</w:t>
            </w:r>
          </w:p>
        </w:tc>
      </w:tr>
      <w:tr w:rsidR="00C776D1" w14:paraId="74187DF9" w14:textId="77777777" w:rsidTr="00E06BF1">
        <w:tc>
          <w:tcPr>
            <w:tcW w:w="5395" w:type="dxa"/>
          </w:tcPr>
          <w:p w14:paraId="34853891" w14:textId="3671D2E6" w:rsidR="00C776D1" w:rsidRPr="00513CF6" w:rsidRDefault="008622EF" w:rsidP="001848E9">
            <w:r w:rsidRPr="008622EF">
              <w:rPr>
                <w:color w:val="4472C4" w:themeColor="accent1"/>
              </w:rPr>
              <w:t>Lab Manager (if applicable)</w:t>
            </w:r>
          </w:p>
        </w:tc>
        <w:tc>
          <w:tcPr>
            <w:tcW w:w="5395" w:type="dxa"/>
          </w:tcPr>
          <w:p w14:paraId="75D7D522" w14:textId="027FBFE4" w:rsidR="00C776D1" w:rsidRPr="00C776D1" w:rsidRDefault="008622EF" w:rsidP="001848E9">
            <w:r w:rsidRPr="008622EF">
              <w:rPr>
                <w:color w:val="4472C4" w:themeColor="accent1"/>
              </w:rPr>
              <w:t>Cell or Home number</w:t>
            </w:r>
          </w:p>
        </w:tc>
      </w:tr>
    </w:tbl>
    <w:p w14:paraId="0BBE30BA" w14:textId="77777777" w:rsidR="004C2C5E" w:rsidRDefault="004C2C5E" w:rsidP="001848E9"/>
    <w:p w14:paraId="1E3C5348" w14:textId="36A28351" w:rsidR="005C0642" w:rsidRPr="00A45A58" w:rsidRDefault="000F2742" w:rsidP="000F2742">
      <w:pPr>
        <w:pStyle w:val="Heading1"/>
        <w:numPr>
          <w:ilvl w:val="0"/>
          <w:numId w:val="0"/>
        </w:numPr>
        <w:ind w:left="431" w:hanging="431"/>
      </w:pPr>
      <w:r>
        <w:t xml:space="preserve">Section 4. </w:t>
      </w:r>
      <w:r w:rsidR="00A45A58" w:rsidRPr="00A45A58">
        <w:t>Incident Reporting</w:t>
      </w:r>
    </w:p>
    <w:p w14:paraId="516DC8D2" w14:textId="7BFE96DC" w:rsidR="001F205E" w:rsidRDefault="00A45A58" w:rsidP="001848E9">
      <w:r w:rsidRPr="00A45A58">
        <w:t>When an incident occurs, it is crucial to respond properly as outlined in the previous sections. It is also necessary to submit an incident report for regulatory compliance and to improve the overall safety of everyone.</w:t>
      </w:r>
      <w:r w:rsidR="00395A3E">
        <w:t xml:space="preserve"> </w:t>
      </w:r>
      <w:r w:rsidR="001F205E" w:rsidRPr="001D09FB">
        <w:rPr>
          <w:b/>
          <w:bCs/>
        </w:rPr>
        <w:t xml:space="preserve">All laboratory incidents, including “near misses,” should be promptly reported so that lessons learned can be shared within the laboratory, department, and the wider </w:t>
      </w:r>
      <w:r w:rsidR="00D22979" w:rsidRPr="001D09FB">
        <w:rPr>
          <w:b/>
          <w:bCs/>
        </w:rPr>
        <w:t xml:space="preserve">university </w:t>
      </w:r>
      <w:r w:rsidR="001F205E" w:rsidRPr="001D09FB">
        <w:rPr>
          <w:b/>
          <w:bCs/>
        </w:rPr>
        <w:t>community</w:t>
      </w:r>
      <w:r w:rsidR="001F205E" w:rsidRPr="001F205E">
        <w:t xml:space="preserve">. The goal of incident reporting and investigation is not to assign blame, but </w:t>
      </w:r>
      <w:r w:rsidR="00C40861">
        <w:t xml:space="preserve">rather to prevent similar events from occurring </w:t>
      </w:r>
      <w:r w:rsidR="001F205E" w:rsidRPr="001F205E">
        <w:t>in the future.</w:t>
      </w:r>
      <w:r w:rsidR="007E515E">
        <w:t xml:space="preserve"> Incident reports can be submitted online using the </w:t>
      </w:r>
      <w:hyperlink r:id="rId18" w:history="1">
        <w:r w:rsidR="003B6DFA" w:rsidRPr="003B6DFA">
          <w:rPr>
            <w:rStyle w:val="Hyperlink"/>
          </w:rPr>
          <w:t>Safety Office</w:t>
        </w:r>
        <w:r w:rsidR="008D3F12">
          <w:rPr>
            <w:rStyle w:val="Hyperlink"/>
          </w:rPr>
          <w:t xml:space="preserve"> Incident Reporting tool</w:t>
        </w:r>
      </w:hyperlink>
      <w:r w:rsidR="003B6DFA">
        <w:t>.</w:t>
      </w:r>
    </w:p>
    <w:p w14:paraId="2E0B5F95" w14:textId="455AECF0" w:rsidR="002D3E48" w:rsidRDefault="002D3E48" w:rsidP="00D61B83"/>
    <w:p w14:paraId="4A75E7B9" w14:textId="77777777" w:rsidR="00E82839" w:rsidRDefault="00E82839" w:rsidP="00D61B83"/>
    <w:p w14:paraId="5CCF0098" w14:textId="77777777" w:rsidR="00E82839" w:rsidRDefault="00E82839" w:rsidP="00D61B83"/>
    <w:p w14:paraId="759DE964" w14:textId="5560322F" w:rsidR="00E82839" w:rsidRDefault="00E82839">
      <w:pPr>
        <w:spacing w:line="259" w:lineRule="auto"/>
        <w:jc w:val="left"/>
      </w:pPr>
      <w:r>
        <w:br w:type="page"/>
      </w:r>
    </w:p>
    <w:p w14:paraId="6F3B4CF5" w14:textId="09420BAD" w:rsidR="002E37A1" w:rsidRDefault="00FE2A1A" w:rsidP="00C42BB6">
      <w:pPr>
        <w:pStyle w:val="Heading1"/>
        <w:numPr>
          <w:ilvl w:val="0"/>
          <w:numId w:val="0"/>
        </w:numPr>
        <w:ind w:left="431" w:hanging="431"/>
      </w:pPr>
      <w:r>
        <w:t xml:space="preserve">Section </w:t>
      </w:r>
      <w:r w:rsidR="00C42BB6">
        <w:t xml:space="preserve">5. Hazardous </w:t>
      </w:r>
      <w:r w:rsidR="003A1A83">
        <w:t>Waste</w:t>
      </w:r>
    </w:p>
    <w:p w14:paraId="301E8088" w14:textId="6A1E0C50" w:rsidR="00FB0207" w:rsidRDefault="00FB0207" w:rsidP="00FB0207">
      <w:r>
        <w:t>Waste management in a research lab is essential for maintaining a safe and efficient working environment, protecting human health, and preventing environmental contamination.</w:t>
      </w:r>
      <w:r>
        <w:t xml:space="preserve"> </w:t>
      </w:r>
      <w:r>
        <w:t xml:space="preserve">Research waste management programs ensure safe and compliant management (storage and disposal) of wastes generated </w:t>
      </w:r>
      <w:proofErr w:type="gramStart"/>
      <w:r>
        <w:t>as a result of</w:t>
      </w:r>
      <w:proofErr w:type="gramEnd"/>
      <w:r>
        <w:t xml:space="preserve"> experimental research at the University of Waterloo.</w:t>
      </w:r>
    </w:p>
    <w:p w14:paraId="6E2F2CBA" w14:textId="321DAA50" w:rsidR="004C2C5E" w:rsidRDefault="00FB0207" w:rsidP="00FB0207">
      <w:r>
        <w:lastRenderedPageBreak/>
        <w:t>Familiarize yourself with the waste and hazardous waste disposal guidelines before starting any lab work. Ensure you have the appropriate type and quantity of waste containers so that your waste is properly segregated to avoid incompatibility issues.</w:t>
      </w:r>
      <w:r w:rsidR="008D3F12" w:rsidRPr="008D3F12">
        <w:t xml:space="preserve"> </w:t>
      </w:r>
      <w:r w:rsidR="008D3F12" w:rsidRPr="008D3F12">
        <w:t xml:space="preserve">The </w:t>
      </w:r>
      <w:hyperlink r:id="rId19" w:history="1">
        <w:r w:rsidR="008D3F12" w:rsidRPr="00EE71E0">
          <w:rPr>
            <w:rStyle w:val="Hyperlink"/>
          </w:rPr>
          <w:t xml:space="preserve">Health and Safety section </w:t>
        </w:r>
        <w:r w:rsidR="008D3F12" w:rsidRPr="00EE71E0">
          <w:rPr>
            <w:rStyle w:val="Hyperlink"/>
          </w:rPr>
          <w:t>8</w:t>
        </w:r>
      </w:hyperlink>
      <w:r w:rsidR="008D3F12" w:rsidRPr="008D3F12">
        <w:t xml:space="preserve"> of the Chemical Engineering website describes general </w:t>
      </w:r>
      <w:r w:rsidR="00A74910">
        <w:t xml:space="preserve">waste disposal </w:t>
      </w:r>
      <w:r w:rsidR="008D3F12" w:rsidRPr="008D3F12">
        <w:t>procedures</w:t>
      </w:r>
      <w:r w:rsidR="00AF0F96">
        <w:t xml:space="preserve"> similarly to the table listed below</w:t>
      </w:r>
      <w:r w:rsidR="008D3F12" w:rsidRPr="008D3F12">
        <w:t>.</w:t>
      </w:r>
      <w:r w:rsidR="002279C7">
        <w:t xml:space="preserve"> </w:t>
      </w:r>
      <w:r w:rsidR="002279C7">
        <w:t xml:space="preserve">However, researchers should also </w:t>
      </w:r>
      <w:r w:rsidR="00014F7B">
        <w:t>know</w:t>
      </w:r>
      <w:r w:rsidR="002279C7">
        <w:t xml:space="preserve"> the lab-specific </w:t>
      </w:r>
      <w:r w:rsidR="0017461A">
        <w:t>wast</w:t>
      </w:r>
      <w:r w:rsidR="000E319F">
        <w:t xml:space="preserve">e </w:t>
      </w:r>
      <w:r w:rsidR="001A2A53">
        <w:t xml:space="preserve">disposal </w:t>
      </w:r>
      <w:r w:rsidR="002279C7">
        <w:t xml:space="preserve">procedures. </w:t>
      </w:r>
    </w:p>
    <w:p w14:paraId="46BA5D93" w14:textId="77777777" w:rsidR="00E83AC4" w:rsidRDefault="00E83AC4" w:rsidP="00D61B83"/>
    <w:tbl>
      <w:tblPr>
        <w:tblStyle w:val="TableGrid"/>
        <w:tblW w:w="0" w:type="auto"/>
        <w:tblLook w:val="04A0" w:firstRow="1" w:lastRow="0" w:firstColumn="1" w:lastColumn="0" w:noHBand="0" w:noVBand="1"/>
      </w:tblPr>
      <w:tblGrid>
        <w:gridCol w:w="3596"/>
        <w:gridCol w:w="3597"/>
        <w:gridCol w:w="3597"/>
      </w:tblGrid>
      <w:tr w:rsidR="00D22869" w14:paraId="7AAB409D" w14:textId="77777777" w:rsidTr="005E4294">
        <w:tc>
          <w:tcPr>
            <w:tcW w:w="10790" w:type="dxa"/>
            <w:gridSpan w:val="3"/>
            <w:shd w:val="clear" w:color="auto" w:fill="E7E6E6" w:themeFill="background2"/>
          </w:tcPr>
          <w:p w14:paraId="19AF71BE" w14:textId="5FBEF544" w:rsidR="00D22869" w:rsidRPr="002C3926" w:rsidRDefault="00301E23" w:rsidP="00372A0C">
            <w:pPr>
              <w:jc w:val="center"/>
              <w:rPr>
                <w:b/>
                <w:bCs/>
              </w:rPr>
            </w:pPr>
            <w:r>
              <w:rPr>
                <w:b/>
                <w:bCs/>
              </w:rPr>
              <w:t xml:space="preserve">Solid </w:t>
            </w:r>
            <w:r w:rsidR="00372A0C" w:rsidRPr="002C3926">
              <w:rPr>
                <w:b/>
                <w:bCs/>
              </w:rPr>
              <w:t xml:space="preserve">Hazardous </w:t>
            </w:r>
            <w:r w:rsidR="00D22869" w:rsidRPr="002C3926">
              <w:rPr>
                <w:b/>
                <w:bCs/>
              </w:rPr>
              <w:t>Waste</w:t>
            </w:r>
          </w:p>
        </w:tc>
      </w:tr>
      <w:tr w:rsidR="00D22869" w14:paraId="302250E8" w14:textId="77777777" w:rsidTr="002C3926">
        <w:tc>
          <w:tcPr>
            <w:tcW w:w="3596" w:type="dxa"/>
            <w:shd w:val="clear" w:color="auto" w:fill="E7E6E6" w:themeFill="background2"/>
          </w:tcPr>
          <w:p w14:paraId="2399494E" w14:textId="3ECD03B2" w:rsidR="00D22869" w:rsidRDefault="00D22869" w:rsidP="00D22869">
            <w:r>
              <w:t>Type</w:t>
            </w:r>
          </w:p>
        </w:tc>
        <w:tc>
          <w:tcPr>
            <w:tcW w:w="3597" w:type="dxa"/>
            <w:shd w:val="clear" w:color="auto" w:fill="E7E6E6" w:themeFill="background2"/>
          </w:tcPr>
          <w:p w14:paraId="4A9DEB0F" w14:textId="7F66645B" w:rsidR="00D22869" w:rsidRDefault="00D22869" w:rsidP="00D22869">
            <w:r>
              <w:t>Examples</w:t>
            </w:r>
          </w:p>
        </w:tc>
        <w:tc>
          <w:tcPr>
            <w:tcW w:w="3597" w:type="dxa"/>
            <w:shd w:val="clear" w:color="auto" w:fill="E7E6E6" w:themeFill="background2"/>
          </w:tcPr>
          <w:p w14:paraId="274F815B" w14:textId="1624E608" w:rsidR="00D22869" w:rsidRDefault="00D22869" w:rsidP="00D22869">
            <w:r>
              <w:t>Container</w:t>
            </w:r>
          </w:p>
        </w:tc>
      </w:tr>
      <w:tr w:rsidR="00FC7B2C" w14:paraId="20C606B3" w14:textId="77777777" w:rsidTr="00301E23">
        <w:tc>
          <w:tcPr>
            <w:tcW w:w="3596" w:type="dxa"/>
          </w:tcPr>
          <w:p w14:paraId="5DD948A5" w14:textId="3BFEF166" w:rsidR="00FC7B2C" w:rsidRDefault="008D7F94" w:rsidP="00D22869">
            <w:r>
              <w:t xml:space="preserve">Solid </w:t>
            </w:r>
            <w:r w:rsidR="00C47EFF">
              <w:t>h</w:t>
            </w:r>
            <w:r>
              <w:t xml:space="preserve">azardous </w:t>
            </w:r>
            <w:r w:rsidR="00C47EFF">
              <w:t>w</w:t>
            </w:r>
            <w:r>
              <w:t>aste</w:t>
            </w:r>
          </w:p>
        </w:tc>
        <w:tc>
          <w:tcPr>
            <w:tcW w:w="3597" w:type="dxa"/>
          </w:tcPr>
          <w:p w14:paraId="73C4DB8C" w14:textId="67911B6A" w:rsidR="00FC7B2C" w:rsidRDefault="002C1A67" w:rsidP="00D22869">
            <w:r>
              <w:t>Solid materials contaminated with chemicals.</w:t>
            </w:r>
            <w:r w:rsidR="00DE754C">
              <w:t xml:space="preserve"> Cannot contain pourable liquids.</w:t>
            </w:r>
          </w:p>
        </w:tc>
        <w:tc>
          <w:tcPr>
            <w:tcW w:w="3597" w:type="dxa"/>
          </w:tcPr>
          <w:p w14:paraId="6227827E" w14:textId="670C157A" w:rsidR="00FC7B2C" w:rsidRDefault="008D7F94" w:rsidP="00D22869">
            <w:r>
              <w:t xml:space="preserve">Solid </w:t>
            </w:r>
            <w:r w:rsidR="001173B3">
              <w:t>w</w:t>
            </w:r>
            <w:r>
              <w:t xml:space="preserve">aste </w:t>
            </w:r>
            <w:r w:rsidR="001173B3">
              <w:t>b</w:t>
            </w:r>
            <w:r>
              <w:t>ucket</w:t>
            </w:r>
            <w:r w:rsidR="001173B3">
              <w:t xml:space="preserve"> </w:t>
            </w:r>
            <w:r w:rsidR="001173B3">
              <w:t>lined with a plastic bag</w:t>
            </w:r>
            <w:r w:rsidR="00301E23">
              <w:t>.</w:t>
            </w:r>
          </w:p>
        </w:tc>
      </w:tr>
      <w:tr w:rsidR="005E4294" w14:paraId="541E3991" w14:textId="77777777" w:rsidTr="00301E23">
        <w:tc>
          <w:tcPr>
            <w:tcW w:w="3596" w:type="dxa"/>
          </w:tcPr>
          <w:p w14:paraId="36A17A79" w14:textId="2CF45643" w:rsidR="005E4294" w:rsidRDefault="005E4294" w:rsidP="00D22869">
            <w:r>
              <w:t xml:space="preserve">Solid </w:t>
            </w:r>
            <w:r w:rsidR="00C47EFF">
              <w:t>h</w:t>
            </w:r>
            <w:r>
              <w:t xml:space="preserve">azardous </w:t>
            </w:r>
            <w:r w:rsidR="00C47EFF">
              <w:t>w</w:t>
            </w:r>
            <w:r>
              <w:t>aste</w:t>
            </w:r>
            <w:r w:rsidR="00592063">
              <w:t xml:space="preserve"> containing nanomaterials</w:t>
            </w:r>
          </w:p>
        </w:tc>
        <w:tc>
          <w:tcPr>
            <w:tcW w:w="3597" w:type="dxa"/>
          </w:tcPr>
          <w:p w14:paraId="6BE44600" w14:textId="5205AAF0" w:rsidR="005E4294" w:rsidRDefault="00592063" w:rsidP="00D22869">
            <w:r>
              <w:t xml:space="preserve">Solid materials contaminated with </w:t>
            </w:r>
            <w:r w:rsidR="00DE754C">
              <w:t>nanomaterials such as carbon nanotubes.</w:t>
            </w:r>
          </w:p>
        </w:tc>
        <w:tc>
          <w:tcPr>
            <w:tcW w:w="3597" w:type="dxa"/>
          </w:tcPr>
          <w:p w14:paraId="2F5E6A3C" w14:textId="49745E6C" w:rsidR="005E4294" w:rsidRDefault="00DE754C" w:rsidP="00D22869">
            <w:r>
              <w:t xml:space="preserve">Solid waste bucket lined with </w:t>
            </w:r>
            <w:r>
              <w:t>two</w:t>
            </w:r>
            <w:r>
              <w:t xml:space="preserve"> plastic </w:t>
            </w:r>
            <w:r w:rsidR="00F7047B">
              <w:t>bags</w:t>
            </w:r>
            <w:r>
              <w:t xml:space="preserve">. Label the </w:t>
            </w:r>
            <w:r w:rsidR="00135756">
              <w:t>container with the word “NANO”</w:t>
            </w:r>
          </w:p>
        </w:tc>
      </w:tr>
      <w:tr w:rsidR="00FC7B2C" w14:paraId="5713DB64" w14:textId="77777777" w:rsidTr="00301E23">
        <w:tc>
          <w:tcPr>
            <w:tcW w:w="3596" w:type="dxa"/>
          </w:tcPr>
          <w:p w14:paraId="13CC4543" w14:textId="54D3C239" w:rsidR="00FC7B2C" w:rsidRDefault="009B3424" w:rsidP="00D22869">
            <w:r>
              <w:t>Sharps</w:t>
            </w:r>
          </w:p>
        </w:tc>
        <w:tc>
          <w:tcPr>
            <w:tcW w:w="3597" w:type="dxa"/>
          </w:tcPr>
          <w:p w14:paraId="1E89CDD8" w14:textId="4B0109F2" w:rsidR="00FC7B2C" w:rsidRPr="002C1A67" w:rsidRDefault="008012A3" w:rsidP="00D22869">
            <w:pPr>
              <w:rPr>
                <w:lang w:val="pt-BR"/>
              </w:rPr>
            </w:pPr>
            <w:r w:rsidRPr="002C1A67">
              <w:rPr>
                <w:lang w:val="pt-BR"/>
              </w:rPr>
              <w:t xml:space="preserve">Razor blades, needles, </w:t>
            </w:r>
            <w:r w:rsidR="002C1A67" w:rsidRPr="002C1A67">
              <w:rPr>
                <w:lang w:val="pt-BR"/>
              </w:rPr>
              <w:t>cannulas, etc.</w:t>
            </w:r>
          </w:p>
        </w:tc>
        <w:tc>
          <w:tcPr>
            <w:tcW w:w="3597" w:type="dxa"/>
          </w:tcPr>
          <w:p w14:paraId="27AA9B48" w14:textId="724BF53D" w:rsidR="00FC7B2C" w:rsidRDefault="009B3424" w:rsidP="00D22869">
            <w:r>
              <w:t>Sharps container</w:t>
            </w:r>
            <w:r w:rsidR="00301E23">
              <w:t>.</w:t>
            </w:r>
          </w:p>
        </w:tc>
      </w:tr>
      <w:tr w:rsidR="00FC7B2C" w14:paraId="6A0F6CC2" w14:textId="77777777" w:rsidTr="00301E23">
        <w:tc>
          <w:tcPr>
            <w:tcW w:w="3596" w:type="dxa"/>
          </w:tcPr>
          <w:p w14:paraId="6D7FE31C" w14:textId="34A8FE30" w:rsidR="00FC7B2C" w:rsidRDefault="00A72947" w:rsidP="00D22869">
            <w:r>
              <w:t xml:space="preserve">Clean </w:t>
            </w:r>
            <w:r w:rsidR="00C47EFF">
              <w:t>b</w:t>
            </w:r>
            <w:r w:rsidR="009B3424">
              <w:t xml:space="preserve">roken </w:t>
            </w:r>
            <w:r w:rsidR="00C47EFF">
              <w:t>g</w:t>
            </w:r>
            <w:r w:rsidR="009B3424">
              <w:t>lass</w:t>
            </w:r>
          </w:p>
        </w:tc>
        <w:tc>
          <w:tcPr>
            <w:tcW w:w="3597" w:type="dxa"/>
          </w:tcPr>
          <w:p w14:paraId="5E38A2DB" w14:textId="2941C6D3" w:rsidR="00FC7B2C" w:rsidRDefault="00A72947" w:rsidP="00D22869">
            <w:r>
              <w:t xml:space="preserve">Broken glassware, </w:t>
            </w:r>
            <w:r w:rsidR="008012A3">
              <w:t>clean vials, etc.</w:t>
            </w:r>
          </w:p>
        </w:tc>
        <w:tc>
          <w:tcPr>
            <w:tcW w:w="3597" w:type="dxa"/>
          </w:tcPr>
          <w:p w14:paraId="3DCC84CC" w14:textId="4EB4346C" w:rsidR="00FC7B2C" w:rsidRDefault="009B3424" w:rsidP="00D22869">
            <w:r>
              <w:t>Broken glass container</w:t>
            </w:r>
            <w:r w:rsidR="00530DA6">
              <w:t xml:space="preserve"> lined with </w:t>
            </w:r>
            <w:r w:rsidR="008012A3">
              <w:t xml:space="preserve">a </w:t>
            </w:r>
            <w:r w:rsidR="00530DA6">
              <w:t>plastic bag</w:t>
            </w:r>
            <w:r w:rsidR="00301E23">
              <w:t>.</w:t>
            </w:r>
          </w:p>
        </w:tc>
      </w:tr>
      <w:tr w:rsidR="00FC7B2C" w14:paraId="3FBC94D4" w14:textId="77777777" w:rsidTr="00301E23">
        <w:tc>
          <w:tcPr>
            <w:tcW w:w="3596" w:type="dxa"/>
          </w:tcPr>
          <w:p w14:paraId="12C5ECE2" w14:textId="780090C6" w:rsidR="00FC7B2C" w:rsidRDefault="00530DA6" w:rsidP="00D22869">
            <w:r>
              <w:t>Batteries</w:t>
            </w:r>
          </w:p>
        </w:tc>
        <w:tc>
          <w:tcPr>
            <w:tcW w:w="3597" w:type="dxa"/>
          </w:tcPr>
          <w:p w14:paraId="4E1D512C" w14:textId="67932A16" w:rsidR="00FC7B2C" w:rsidRDefault="00A72947" w:rsidP="00D22869">
            <w:r>
              <w:t xml:space="preserve">Alkaline, lithium-ion, lead acid, etc. </w:t>
            </w:r>
          </w:p>
        </w:tc>
        <w:tc>
          <w:tcPr>
            <w:tcW w:w="3597" w:type="dxa"/>
          </w:tcPr>
          <w:p w14:paraId="55BFF23B" w14:textId="08AFF31A" w:rsidR="00FC7B2C" w:rsidRDefault="00301E23" w:rsidP="00D22869">
            <w:r>
              <w:t>Battery</w:t>
            </w:r>
            <w:r w:rsidR="00530DA6">
              <w:t xml:space="preserve"> container</w:t>
            </w:r>
            <w:r w:rsidR="001173B3">
              <w:t>. R</w:t>
            </w:r>
            <w:r w:rsidR="00F90CF0" w:rsidRPr="00F90CF0">
              <w:t>echargeable batteries must have their ends taped</w:t>
            </w:r>
            <w:r w:rsidR="001173B3">
              <w:t>.</w:t>
            </w:r>
            <w:r w:rsidR="00530DA6">
              <w:t xml:space="preserve"> </w:t>
            </w:r>
          </w:p>
        </w:tc>
      </w:tr>
      <w:tr w:rsidR="00FC7B2C" w14:paraId="244BD741" w14:textId="77777777" w:rsidTr="00301E23">
        <w:tc>
          <w:tcPr>
            <w:tcW w:w="3596" w:type="dxa"/>
          </w:tcPr>
          <w:p w14:paraId="38C26B81" w14:textId="05BEAA6E" w:rsidR="00FC7B2C" w:rsidRDefault="009C2985" w:rsidP="00D22869">
            <w:r>
              <w:t>e-</w:t>
            </w:r>
            <w:r w:rsidR="00C47EFF">
              <w:t>W</w:t>
            </w:r>
            <w:r>
              <w:t>aste, lab equipment</w:t>
            </w:r>
          </w:p>
        </w:tc>
        <w:tc>
          <w:tcPr>
            <w:tcW w:w="3597" w:type="dxa"/>
          </w:tcPr>
          <w:p w14:paraId="15A31486" w14:textId="16A6522B" w:rsidR="00FC7B2C" w:rsidRDefault="00B42310" w:rsidP="00D22869">
            <w:r>
              <w:t>Computers, broken lab equipment, etc.</w:t>
            </w:r>
          </w:p>
        </w:tc>
        <w:tc>
          <w:tcPr>
            <w:tcW w:w="3597" w:type="dxa"/>
          </w:tcPr>
          <w:p w14:paraId="2C57184C" w14:textId="7886D9BC" w:rsidR="00FC7B2C" w:rsidRDefault="009C2985" w:rsidP="00D22869">
            <w:r>
              <w:t xml:space="preserve">Contact </w:t>
            </w:r>
            <w:hyperlink r:id="rId20" w:history="1">
              <w:r w:rsidRPr="00A42D9D">
                <w:rPr>
                  <w:rStyle w:val="Hyperlink"/>
                </w:rPr>
                <w:t>c2dalcas@uwaterloo.ca</w:t>
              </w:r>
            </w:hyperlink>
            <w:r>
              <w:t xml:space="preserve"> </w:t>
            </w:r>
          </w:p>
        </w:tc>
      </w:tr>
      <w:tr w:rsidR="00301E23" w14:paraId="23267B33" w14:textId="77777777" w:rsidTr="005E4294">
        <w:tc>
          <w:tcPr>
            <w:tcW w:w="10790" w:type="dxa"/>
            <w:gridSpan w:val="3"/>
            <w:shd w:val="clear" w:color="auto" w:fill="E7E6E6" w:themeFill="background2"/>
          </w:tcPr>
          <w:p w14:paraId="518980FE" w14:textId="00ECEDD5" w:rsidR="00301E23" w:rsidRDefault="00301E23" w:rsidP="00301E23">
            <w:pPr>
              <w:jc w:val="center"/>
            </w:pPr>
            <w:r w:rsidRPr="002C3926">
              <w:rPr>
                <w:b/>
                <w:bCs/>
              </w:rPr>
              <w:t>Liquid Hazardous Waste</w:t>
            </w:r>
          </w:p>
        </w:tc>
      </w:tr>
      <w:tr w:rsidR="00301E23" w14:paraId="7E371624" w14:textId="77777777" w:rsidTr="005E4294">
        <w:tc>
          <w:tcPr>
            <w:tcW w:w="3596" w:type="dxa"/>
            <w:shd w:val="clear" w:color="auto" w:fill="E7E6E6" w:themeFill="background2"/>
          </w:tcPr>
          <w:p w14:paraId="16DAC8E4" w14:textId="53729436" w:rsidR="00301E23" w:rsidRDefault="00301E23" w:rsidP="00301E23">
            <w:r>
              <w:t>Type</w:t>
            </w:r>
          </w:p>
        </w:tc>
        <w:tc>
          <w:tcPr>
            <w:tcW w:w="3597" w:type="dxa"/>
            <w:shd w:val="clear" w:color="auto" w:fill="E7E6E6" w:themeFill="background2"/>
          </w:tcPr>
          <w:p w14:paraId="62597E0F" w14:textId="6DACC184" w:rsidR="00301E23" w:rsidRDefault="00301E23" w:rsidP="00301E23">
            <w:r>
              <w:t>Examples</w:t>
            </w:r>
          </w:p>
        </w:tc>
        <w:tc>
          <w:tcPr>
            <w:tcW w:w="3597" w:type="dxa"/>
            <w:shd w:val="clear" w:color="auto" w:fill="E7E6E6" w:themeFill="background2"/>
          </w:tcPr>
          <w:p w14:paraId="1E45FE3C" w14:textId="1788E65B" w:rsidR="00301E23" w:rsidRDefault="00301E23" w:rsidP="00301E23">
            <w:r>
              <w:t>Container</w:t>
            </w:r>
          </w:p>
        </w:tc>
      </w:tr>
      <w:tr w:rsidR="00301E23" w14:paraId="49160231" w14:textId="77777777" w:rsidTr="00577013">
        <w:tc>
          <w:tcPr>
            <w:tcW w:w="3596" w:type="dxa"/>
          </w:tcPr>
          <w:p w14:paraId="52002D2C" w14:textId="2B4DF062" w:rsidR="00301E23" w:rsidRDefault="00301E23" w:rsidP="00D22869">
            <w:r>
              <w:t>Non-halogenated solvents mixed with &lt;20% water</w:t>
            </w:r>
          </w:p>
        </w:tc>
        <w:tc>
          <w:tcPr>
            <w:tcW w:w="3597" w:type="dxa"/>
          </w:tcPr>
          <w:p w14:paraId="2FF0ECE4" w14:textId="77777777" w:rsidR="00301E23" w:rsidRDefault="007B466C" w:rsidP="00D22869">
            <w:r>
              <w:t>Acetone</w:t>
            </w:r>
          </w:p>
          <w:p w14:paraId="18327B22" w14:textId="77777777" w:rsidR="007B466C" w:rsidRDefault="007B466C" w:rsidP="00D22869">
            <w:r>
              <w:t>Alcohol</w:t>
            </w:r>
          </w:p>
          <w:p w14:paraId="6BD1C234" w14:textId="37A7E6C8" w:rsidR="00A40694" w:rsidRDefault="00A40694" w:rsidP="00D22869">
            <w:r>
              <w:t>Hexane</w:t>
            </w:r>
          </w:p>
        </w:tc>
        <w:tc>
          <w:tcPr>
            <w:tcW w:w="3597" w:type="dxa"/>
          </w:tcPr>
          <w:p w14:paraId="69144132" w14:textId="30E5952A" w:rsidR="00301E23" w:rsidRDefault="00A40694" w:rsidP="00D22869">
            <w:r>
              <w:t>4L glass bottle</w:t>
            </w:r>
          </w:p>
        </w:tc>
      </w:tr>
      <w:tr w:rsidR="007370D2" w14:paraId="6BD8C8A7" w14:textId="77777777" w:rsidTr="00577013">
        <w:tc>
          <w:tcPr>
            <w:tcW w:w="3596" w:type="dxa"/>
          </w:tcPr>
          <w:p w14:paraId="225954D2" w14:textId="1F4D215A" w:rsidR="007370D2" w:rsidRDefault="007370D2" w:rsidP="007370D2">
            <w:r>
              <w:t xml:space="preserve">Non-halogenated solvents mixed with </w:t>
            </w:r>
            <w:r>
              <w:t>&gt;</w:t>
            </w:r>
            <w:r>
              <w:t>20% water</w:t>
            </w:r>
          </w:p>
        </w:tc>
        <w:tc>
          <w:tcPr>
            <w:tcW w:w="3597" w:type="dxa"/>
          </w:tcPr>
          <w:p w14:paraId="5817CBF0" w14:textId="7FAF7ABB" w:rsidR="007370D2" w:rsidRDefault="007370D2" w:rsidP="007370D2">
            <w:r>
              <w:t>Non-halogenated solvents containing more than 20% water</w:t>
            </w:r>
          </w:p>
        </w:tc>
        <w:tc>
          <w:tcPr>
            <w:tcW w:w="3597" w:type="dxa"/>
          </w:tcPr>
          <w:p w14:paraId="23F79340" w14:textId="6A5FE254" w:rsidR="007370D2" w:rsidRDefault="007370D2" w:rsidP="007370D2">
            <w:r>
              <w:t>4L glass bottle</w:t>
            </w:r>
          </w:p>
        </w:tc>
      </w:tr>
      <w:tr w:rsidR="007370D2" w14:paraId="4C438C55" w14:textId="77777777" w:rsidTr="00577013">
        <w:tc>
          <w:tcPr>
            <w:tcW w:w="3596" w:type="dxa"/>
          </w:tcPr>
          <w:p w14:paraId="769696AA" w14:textId="054B2871" w:rsidR="007370D2" w:rsidRDefault="007370D2" w:rsidP="007370D2">
            <w:r>
              <w:t>Aqueous Waste</w:t>
            </w:r>
          </w:p>
        </w:tc>
        <w:tc>
          <w:tcPr>
            <w:tcW w:w="3597" w:type="dxa"/>
          </w:tcPr>
          <w:p w14:paraId="0A1EFC76" w14:textId="448A10C7" w:rsidR="007370D2" w:rsidRDefault="007370D2" w:rsidP="007370D2">
            <w:r>
              <w:t>Buffer solutions, salt solutions.</w:t>
            </w:r>
          </w:p>
        </w:tc>
        <w:tc>
          <w:tcPr>
            <w:tcW w:w="3597" w:type="dxa"/>
          </w:tcPr>
          <w:p w14:paraId="61C7E25A" w14:textId="3C413C2D" w:rsidR="007370D2" w:rsidRDefault="007370D2" w:rsidP="007370D2">
            <w:r>
              <w:t>4L glass</w:t>
            </w:r>
            <w:r>
              <w:t xml:space="preserve"> or plastic</w:t>
            </w:r>
            <w:r>
              <w:t xml:space="preserve"> bottle</w:t>
            </w:r>
          </w:p>
        </w:tc>
      </w:tr>
      <w:tr w:rsidR="00BB751F" w14:paraId="4E626B84" w14:textId="77777777" w:rsidTr="00577013">
        <w:tc>
          <w:tcPr>
            <w:tcW w:w="3596" w:type="dxa"/>
          </w:tcPr>
          <w:p w14:paraId="566B7976" w14:textId="4E716805" w:rsidR="00BB751F" w:rsidRDefault="00BB751F" w:rsidP="00BB751F">
            <w:r w:rsidRPr="007E14C7">
              <w:t>Halogenated organic solvents</w:t>
            </w:r>
          </w:p>
        </w:tc>
        <w:tc>
          <w:tcPr>
            <w:tcW w:w="3597" w:type="dxa"/>
          </w:tcPr>
          <w:p w14:paraId="533A560F" w14:textId="77777777" w:rsidR="00BB751F" w:rsidRDefault="00BB751F" w:rsidP="00BB751F">
            <w:r>
              <w:t>Chloroform</w:t>
            </w:r>
          </w:p>
          <w:p w14:paraId="741F82E0" w14:textId="62CFAD51" w:rsidR="00BB751F" w:rsidRDefault="00BB751F" w:rsidP="00BB751F">
            <w:r>
              <w:t>Methylene chloride</w:t>
            </w:r>
          </w:p>
        </w:tc>
        <w:tc>
          <w:tcPr>
            <w:tcW w:w="3597" w:type="dxa"/>
          </w:tcPr>
          <w:p w14:paraId="77ECB180" w14:textId="7385EF15" w:rsidR="00BB751F" w:rsidRDefault="00BB751F" w:rsidP="00BB751F">
            <w:r>
              <w:t>4L glass bottle</w:t>
            </w:r>
          </w:p>
        </w:tc>
      </w:tr>
      <w:tr w:rsidR="00E778C3" w14:paraId="647612C4" w14:textId="77777777" w:rsidTr="00577013">
        <w:tc>
          <w:tcPr>
            <w:tcW w:w="3596" w:type="dxa"/>
          </w:tcPr>
          <w:p w14:paraId="52A0DA36" w14:textId="06FF9738" w:rsidR="00E778C3" w:rsidRPr="007E14C7" w:rsidRDefault="00E778C3" w:rsidP="00E778C3">
            <w:r w:rsidRPr="00C16EF1">
              <w:t>Oxidizing Acids</w:t>
            </w:r>
          </w:p>
        </w:tc>
        <w:tc>
          <w:tcPr>
            <w:tcW w:w="3597" w:type="dxa"/>
          </w:tcPr>
          <w:p w14:paraId="7FE0263A" w14:textId="7D1EDBB1" w:rsidR="00E778C3" w:rsidRDefault="00DC0350" w:rsidP="00E778C3">
            <w:r w:rsidRPr="00DC0350">
              <w:t>Concentrated oxidizing acids such as nitric, sulfuric, and perchloric acid</w:t>
            </w:r>
            <w:r>
              <w:t>.</w:t>
            </w:r>
          </w:p>
        </w:tc>
        <w:tc>
          <w:tcPr>
            <w:tcW w:w="3597" w:type="dxa"/>
          </w:tcPr>
          <w:p w14:paraId="55276C64" w14:textId="2B2DBFBF" w:rsidR="00E778C3" w:rsidRDefault="00E778C3" w:rsidP="00E778C3">
            <w:r>
              <w:t>4L plastic bottle</w:t>
            </w:r>
          </w:p>
        </w:tc>
      </w:tr>
      <w:tr w:rsidR="00E778C3" w14:paraId="729AA657" w14:textId="77777777" w:rsidTr="00577013">
        <w:tc>
          <w:tcPr>
            <w:tcW w:w="3596" w:type="dxa"/>
          </w:tcPr>
          <w:p w14:paraId="2E93904A" w14:textId="778C749F" w:rsidR="00E778C3" w:rsidRPr="007E14C7" w:rsidRDefault="00E778C3" w:rsidP="00E778C3">
            <w:r w:rsidRPr="00C16EF1">
              <w:t>Strong Inorganic Acids</w:t>
            </w:r>
          </w:p>
        </w:tc>
        <w:tc>
          <w:tcPr>
            <w:tcW w:w="3597" w:type="dxa"/>
          </w:tcPr>
          <w:p w14:paraId="6E133BC6" w14:textId="59B437F0" w:rsidR="00E778C3" w:rsidRDefault="00DC0350" w:rsidP="00E778C3">
            <w:r w:rsidRPr="00DC0350">
              <w:t>Aqueous solutions containing above a few percent of strong inorganic acids such as hydrochloric and phosphoric acid</w:t>
            </w:r>
            <w:r>
              <w:t>.</w:t>
            </w:r>
          </w:p>
        </w:tc>
        <w:tc>
          <w:tcPr>
            <w:tcW w:w="3597" w:type="dxa"/>
          </w:tcPr>
          <w:p w14:paraId="72E91369" w14:textId="0DFF4AA4" w:rsidR="00E778C3" w:rsidRDefault="0059606D" w:rsidP="00E778C3">
            <w:r>
              <w:t>4L plastic bottle</w:t>
            </w:r>
          </w:p>
        </w:tc>
      </w:tr>
      <w:tr w:rsidR="00E778C3" w14:paraId="6E7645E7" w14:textId="77777777" w:rsidTr="00577013">
        <w:tc>
          <w:tcPr>
            <w:tcW w:w="3596" w:type="dxa"/>
          </w:tcPr>
          <w:p w14:paraId="1723D9AC" w14:textId="5E7E4B34" w:rsidR="00E778C3" w:rsidRPr="007E14C7" w:rsidRDefault="00E778C3" w:rsidP="00E778C3">
            <w:r w:rsidRPr="00C16EF1">
              <w:t>Strong Inorganic Bases</w:t>
            </w:r>
          </w:p>
        </w:tc>
        <w:tc>
          <w:tcPr>
            <w:tcW w:w="3597" w:type="dxa"/>
          </w:tcPr>
          <w:p w14:paraId="55625CBF" w14:textId="2E96D154" w:rsidR="00E778C3" w:rsidRDefault="0059606D" w:rsidP="00E778C3">
            <w:r w:rsidRPr="0059606D">
              <w:t>Aqueous solutions containing above a few percent of strong inorganic bases such as sodium hydroxide</w:t>
            </w:r>
          </w:p>
        </w:tc>
        <w:tc>
          <w:tcPr>
            <w:tcW w:w="3597" w:type="dxa"/>
          </w:tcPr>
          <w:p w14:paraId="398CED3E" w14:textId="12E0070B" w:rsidR="00E778C3" w:rsidRDefault="0059606D" w:rsidP="00E778C3">
            <w:r>
              <w:t>4L plastic bottle</w:t>
            </w:r>
          </w:p>
        </w:tc>
      </w:tr>
      <w:tr w:rsidR="00E778C3" w14:paraId="0BC5F46E" w14:textId="77777777" w:rsidTr="00577013">
        <w:tc>
          <w:tcPr>
            <w:tcW w:w="3596" w:type="dxa"/>
          </w:tcPr>
          <w:p w14:paraId="469994D5" w14:textId="5F85142A" w:rsidR="00E778C3" w:rsidRPr="00C16EF1" w:rsidRDefault="00E778C3" w:rsidP="00E778C3">
            <w:r>
              <w:t>Pyrophorics and water-reactive</w:t>
            </w:r>
          </w:p>
        </w:tc>
        <w:tc>
          <w:tcPr>
            <w:tcW w:w="3597" w:type="dxa"/>
          </w:tcPr>
          <w:p w14:paraId="3D6557F4" w14:textId="77777777" w:rsidR="00E778C3" w:rsidRDefault="00135756" w:rsidP="00E778C3">
            <w:r>
              <w:t>Alkyl metals</w:t>
            </w:r>
          </w:p>
          <w:p w14:paraId="0CEF93C9" w14:textId="08C6FD3A" w:rsidR="00135756" w:rsidRDefault="00AE3F5C" w:rsidP="00E778C3">
            <w:r>
              <w:t>Phosphorus</w:t>
            </w:r>
          </w:p>
        </w:tc>
        <w:tc>
          <w:tcPr>
            <w:tcW w:w="3597" w:type="dxa"/>
          </w:tcPr>
          <w:p w14:paraId="5E0548C7" w14:textId="08BB083A" w:rsidR="00E778C3" w:rsidRDefault="00E778C3" w:rsidP="00E778C3">
            <w:r>
              <w:t xml:space="preserve">Contact </w:t>
            </w:r>
            <w:hyperlink r:id="rId21" w:history="1">
              <w:r w:rsidRPr="00A42D9D">
                <w:rPr>
                  <w:rStyle w:val="Hyperlink"/>
                </w:rPr>
                <w:t>esf@uwaterloo.ca</w:t>
              </w:r>
            </w:hyperlink>
          </w:p>
        </w:tc>
      </w:tr>
      <w:tr w:rsidR="00E778C3" w14:paraId="2C49FC1E" w14:textId="77777777" w:rsidTr="00577013">
        <w:tc>
          <w:tcPr>
            <w:tcW w:w="3596" w:type="dxa"/>
          </w:tcPr>
          <w:p w14:paraId="79902564" w14:textId="77BE86D3" w:rsidR="00E778C3" w:rsidRDefault="00E778C3" w:rsidP="00E778C3">
            <w:r>
              <w:t xml:space="preserve">Explosives, </w:t>
            </w:r>
            <w:r w:rsidR="00BD5A21">
              <w:t>shock-sensitive</w:t>
            </w:r>
          </w:p>
        </w:tc>
        <w:tc>
          <w:tcPr>
            <w:tcW w:w="3597" w:type="dxa"/>
          </w:tcPr>
          <w:p w14:paraId="29F76597" w14:textId="1C82F31C" w:rsidR="00E778C3" w:rsidRDefault="00AE3F5C" w:rsidP="00E778C3">
            <w:r>
              <w:t>Picric acid, nitro</w:t>
            </w:r>
            <w:r w:rsidR="002E5877">
              <w:t>glycerin</w:t>
            </w:r>
          </w:p>
        </w:tc>
        <w:tc>
          <w:tcPr>
            <w:tcW w:w="3597" w:type="dxa"/>
          </w:tcPr>
          <w:p w14:paraId="130119DD" w14:textId="23375E1F" w:rsidR="00E778C3" w:rsidRDefault="00E778C3" w:rsidP="00E778C3">
            <w:r>
              <w:t xml:space="preserve">Contact </w:t>
            </w:r>
            <w:hyperlink r:id="rId22" w:history="1">
              <w:r w:rsidRPr="00A42D9D">
                <w:rPr>
                  <w:rStyle w:val="Hyperlink"/>
                </w:rPr>
                <w:t>esf@uwaterloo.ca</w:t>
              </w:r>
            </w:hyperlink>
            <w:r>
              <w:t xml:space="preserve"> </w:t>
            </w:r>
          </w:p>
        </w:tc>
      </w:tr>
      <w:tr w:rsidR="00E778C3" w14:paraId="0192E859" w14:textId="77777777" w:rsidTr="002D5380">
        <w:tc>
          <w:tcPr>
            <w:tcW w:w="10790" w:type="dxa"/>
            <w:gridSpan w:val="3"/>
            <w:shd w:val="clear" w:color="auto" w:fill="E7E6E6" w:themeFill="background2"/>
          </w:tcPr>
          <w:p w14:paraId="08C17ADB" w14:textId="150CB003" w:rsidR="00E778C3" w:rsidRPr="0050720B" w:rsidRDefault="0050720B" w:rsidP="002D5380">
            <w:pPr>
              <w:jc w:val="center"/>
              <w:rPr>
                <w:b/>
                <w:bCs/>
              </w:rPr>
            </w:pPr>
            <w:r>
              <w:rPr>
                <w:b/>
                <w:bCs/>
              </w:rPr>
              <w:t xml:space="preserve">Program Specific </w:t>
            </w:r>
            <w:r w:rsidR="00B759E0">
              <w:rPr>
                <w:b/>
                <w:bCs/>
              </w:rPr>
              <w:t>Waste</w:t>
            </w:r>
          </w:p>
        </w:tc>
      </w:tr>
      <w:tr w:rsidR="002D5380" w14:paraId="11D7E761" w14:textId="77777777" w:rsidTr="002D5380">
        <w:tc>
          <w:tcPr>
            <w:tcW w:w="3596" w:type="dxa"/>
            <w:shd w:val="clear" w:color="auto" w:fill="E7E6E6" w:themeFill="background2"/>
          </w:tcPr>
          <w:p w14:paraId="15B305DD" w14:textId="308F6A01" w:rsidR="002D5380" w:rsidRDefault="002D5380" w:rsidP="002D5380">
            <w:r>
              <w:lastRenderedPageBreak/>
              <w:t>Type</w:t>
            </w:r>
          </w:p>
        </w:tc>
        <w:tc>
          <w:tcPr>
            <w:tcW w:w="3597" w:type="dxa"/>
            <w:shd w:val="clear" w:color="auto" w:fill="E7E6E6" w:themeFill="background2"/>
          </w:tcPr>
          <w:p w14:paraId="0FF4AED4" w14:textId="7436DBBC" w:rsidR="002D5380" w:rsidRDefault="002D5380" w:rsidP="002D5380">
            <w:r>
              <w:t>Examples</w:t>
            </w:r>
          </w:p>
        </w:tc>
        <w:tc>
          <w:tcPr>
            <w:tcW w:w="3597" w:type="dxa"/>
            <w:shd w:val="clear" w:color="auto" w:fill="E7E6E6" w:themeFill="background2"/>
          </w:tcPr>
          <w:p w14:paraId="38E3AFB1" w14:textId="3541DE95" w:rsidR="002D5380" w:rsidRDefault="002D5380" w:rsidP="002D5380">
            <w:r>
              <w:t>Container</w:t>
            </w:r>
          </w:p>
        </w:tc>
      </w:tr>
      <w:tr w:rsidR="002D5380" w14:paraId="3559F3F3" w14:textId="77777777" w:rsidTr="00577013">
        <w:tc>
          <w:tcPr>
            <w:tcW w:w="3596" w:type="dxa"/>
          </w:tcPr>
          <w:p w14:paraId="126D6382" w14:textId="1A326DE8" w:rsidR="002D5380" w:rsidRDefault="002D5380" w:rsidP="002D5380">
            <w:r>
              <w:t>Biohazardous Waste</w:t>
            </w:r>
          </w:p>
        </w:tc>
        <w:tc>
          <w:tcPr>
            <w:tcW w:w="3597" w:type="dxa"/>
          </w:tcPr>
          <w:p w14:paraId="098F1FB6" w14:textId="1BAF2B5C" w:rsidR="002D5380" w:rsidRDefault="002D5380" w:rsidP="002D5380">
            <w:r>
              <w:t>C</w:t>
            </w:r>
            <w:r w:rsidRPr="000C6F7B">
              <w:t>ultures of infectious agents</w:t>
            </w:r>
          </w:p>
        </w:tc>
        <w:tc>
          <w:tcPr>
            <w:tcW w:w="3597" w:type="dxa"/>
          </w:tcPr>
          <w:p w14:paraId="52C04668" w14:textId="2A1F263D" w:rsidR="002D5380" w:rsidRDefault="002D5380" w:rsidP="002D5380">
            <w:r>
              <w:t xml:space="preserve">Follow </w:t>
            </w:r>
            <w:hyperlink r:id="rId23" w:history="1">
              <w:r w:rsidRPr="00B212D8">
                <w:rPr>
                  <w:rStyle w:val="Hyperlink"/>
                </w:rPr>
                <w:t>biological waste segregation guidelines</w:t>
              </w:r>
            </w:hyperlink>
            <w:r>
              <w:t>.</w:t>
            </w:r>
          </w:p>
        </w:tc>
      </w:tr>
      <w:tr w:rsidR="002D5380" w14:paraId="633F45B6" w14:textId="77777777" w:rsidTr="00577013">
        <w:tc>
          <w:tcPr>
            <w:tcW w:w="3596" w:type="dxa"/>
          </w:tcPr>
          <w:p w14:paraId="28FCE662" w14:textId="5A15D56E" w:rsidR="002D5380" w:rsidRDefault="002D5380" w:rsidP="002D5380">
            <w:r>
              <w:t>Radioactive Waste</w:t>
            </w:r>
          </w:p>
        </w:tc>
        <w:tc>
          <w:tcPr>
            <w:tcW w:w="3597" w:type="dxa"/>
          </w:tcPr>
          <w:p w14:paraId="091F09A8" w14:textId="6A3BF86D" w:rsidR="002D5380" w:rsidRDefault="002D5380" w:rsidP="002D5380">
            <w:r>
              <w:t>Equipment containing radioisotopes</w:t>
            </w:r>
          </w:p>
        </w:tc>
        <w:tc>
          <w:tcPr>
            <w:tcW w:w="3597" w:type="dxa"/>
          </w:tcPr>
          <w:p w14:paraId="06C23386" w14:textId="3DE07854" w:rsidR="002D5380" w:rsidRDefault="002D5380" w:rsidP="002D5380">
            <w:r>
              <w:t xml:space="preserve">Follow </w:t>
            </w:r>
            <w:hyperlink r:id="rId24" w:history="1">
              <w:r w:rsidRPr="00B212D8">
                <w:rPr>
                  <w:rStyle w:val="Hyperlink"/>
                </w:rPr>
                <w:t>radioactive waste segregation guidelines</w:t>
              </w:r>
            </w:hyperlink>
          </w:p>
        </w:tc>
      </w:tr>
    </w:tbl>
    <w:p w14:paraId="4F3DF27E" w14:textId="77777777" w:rsidR="00150651" w:rsidRDefault="00150651" w:rsidP="00D61B83"/>
    <w:p w14:paraId="2B9DB683" w14:textId="77777777" w:rsidR="00150651" w:rsidRDefault="00150651" w:rsidP="00D61B83"/>
    <w:p w14:paraId="2FF5C2B8" w14:textId="4FE603B2" w:rsidR="00FB0207" w:rsidRDefault="00FF4051" w:rsidP="00FF4051">
      <w:pPr>
        <w:pStyle w:val="Heading1"/>
        <w:numPr>
          <w:ilvl w:val="0"/>
          <w:numId w:val="0"/>
        </w:numPr>
        <w:ind w:left="431" w:hanging="431"/>
      </w:pPr>
      <w:r>
        <w:t xml:space="preserve">Section 6. </w:t>
      </w:r>
      <w:r w:rsidRPr="00FF4051">
        <w:t>Evaluation of the effectiveness of the controls</w:t>
      </w:r>
    </w:p>
    <w:p w14:paraId="3E921DE0" w14:textId="77777777" w:rsidR="007B3187" w:rsidRDefault="007B3187" w:rsidP="005D0554">
      <w:pPr>
        <w:pStyle w:val="Heading2"/>
        <w:numPr>
          <w:ilvl w:val="0"/>
          <w:numId w:val="0"/>
        </w:numPr>
      </w:pPr>
      <w:r>
        <w:t>A research laboratory is a dynamic and ever-evolving space, where experiments frequently shift and new procedures are introduced. As a result, hazard assessments must be continuously updated to reflect these changes. This creates an ongoing cycle of evaluation and improvement: once hazards are identified and control measures are implemented, their effectiveness must be assessed to ensure they are functioning as intended.</w:t>
      </w:r>
    </w:p>
    <w:p w14:paraId="0690E336" w14:textId="77777777" w:rsidR="007B3187" w:rsidRDefault="007B3187" w:rsidP="005D0554">
      <w:pPr>
        <w:pStyle w:val="Heading2"/>
        <w:numPr>
          <w:ilvl w:val="0"/>
          <w:numId w:val="0"/>
        </w:numPr>
      </w:pPr>
      <w:r>
        <w:t>This evaluation process often prompts further refinement of safety strategies. Key questions to consider include:</w:t>
      </w:r>
    </w:p>
    <w:p w14:paraId="4F7DE3F9" w14:textId="77777777" w:rsidR="005D0554" w:rsidRDefault="005D0554" w:rsidP="005D0554">
      <w:pPr>
        <w:pStyle w:val="Heading2"/>
        <w:numPr>
          <w:ilvl w:val="1"/>
          <w:numId w:val="13"/>
        </w:numPr>
      </w:pPr>
      <w:r>
        <w:t xml:space="preserve">Did a hazard manifest itself that was not previously identified? </w:t>
      </w:r>
    </w:p>
    <w:p w14:paraId="2B9FADE3" w14:textId="77777777" w:rsidR="005D0554" w:rsidRDefault="005D0554" w:rsidP="005D0554">
      <w:pPr>
        <w:pStyle w:val="Heading2"/>
        <w:numPr>
          <w:ilvl w:val="1"/>
          <w:numId w:val="13"/>
        </w:numPr>
      </w:pPr>
      <w:r>
        <w:t xml:space="preserve"> Did a control perform the way it was expected to, or should the experiment be repeated? </w:t>
      </w:r>
    </w:p>
    <w:p w14:paraId="27DE9C8E" w14:textId="77777777" w:rsidR="005D0554" w:rsidRDefault="005D0554" w:rsidP="005D0554">
      <w:pPr>
        <w:pStyle w:val="Heading2"/>
        <w:numPr>
          <w:ilvl w:val="1"/>
          <w:numId w:val="13"/>
        </w:numPr>
      </w:pPr>
      <w:r>
        <w:t xml:space="preserve"> Did something go exceptionally well that others could learn from? </w:t>
      </w:r>
    </w:p>
    <w:p w14:paraId="2228CB2E" w14:textId="77777777" w:rsidR="005D0554" w:rsidRDefault="005D0554" w:rsidP="005D0554">
      <w:pPr>
        <w:pStyle w:val="Heading2"/>
        <w:numPr>
          <w:ilvl w:val="1"/>
          <w:numId w:val="13"/>
        </w:numPr>
      </w:pPr>
      <w:r>
        <w:t xml:space="preserve"> Did any close calls or near misses occur that indicate areas of needed improvement?</w:t>
      </w:r>
    </w:p>
    <w:p w14:paraId="2F5FC28D" w14:textId="0327FB73" w:rsidR="00266BE7" w:rsidRDefault="007B3187" w:rsidP="007B3187">
      <w:pPr>
        <w:pStyle w:val="Heading2"/>
        <w:numPr>
          <w:ilvl w:val="0"/>
          <w:numId w:val="0"/>
        </w:numPr>
      </w:pPr>
      <w:r>
        <w:t>By regularly asking these questions, researchers can foster a culture of safety, adaptability, and continuous learning within the lab.</w:t>
      </w:r>
    </w:p>
    <w:p w14:paraId="4CCA8250" w14:textId="77777777" w:rsidR="005D0554" w:rsidRDefault="005D0554" w:rsidP="007B3187">
      <w:pPr>
        <w:pStyle w:val="Heading2"/>
        <w:numPr>
          <w:ilvl w:val="0"/>
          <w:numId w:val="0"/>
        </w:numPr>
      </w:pPr>
    </w:p>
    <w:sectPr w:rsidR="005D0554" w:rsidSect="00616140">
      <w:headerReference w:type="default" r:id="rId25"/>
      <w:footerReference w:type="default" r:id="rId2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2896C" w14:textId="77777777" w:rsidR="00F1262D" w:rsidRDefault="00F1262D" w:rsidP="00616140">
      <w:pPr>
        <w:spacing w:after="0" w:line="240" w:lineRule="auto"/>
      </w:pPr>
      <w:r>
        <w:separator/>
      </w:r>
    </w:p>
  </w:endnote>
  <w:endnote w:type="continuationSeparator" w:id="0">
    <w:p w14:paraId="1FC134E1" w14:textId="77777777" w:rsidR="00F1262D" w:rsidRDefault="00F1262D" w:rsidP="00616140">
      <w:pPr>
        <w:spacing w:after="0" w:line="240" w:lineRule="auto"/>
      </w:pPr>
      <w:r>
        <w:continuationSeparator/>
      </w:r>
    </w:p>
  </w:endnote>
  <w:endnote w:type="continuationNotice" w:id="1">
    <w:p w14:paraId="41D1EA23" w14:textId="77777777" w:rsidR="00F1262D" w:rsidRDefault="00F12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923027416"/>
      <w:docPartObj>
        <w:docPartGallery w:val="Page Numbers (Bottom of Page)"/>
        <w:docPartUnique/>
      </w:docPartObj>
    </w:sdtPr>
    <w:sdtEndPr/>
    <w:sdtContent>
      <w:p w14:paraId="08F7EDAD" w14:textId="5ECE0FBE" w:rsidR="00616140" w:rsidRPr="00616140" w:rsidRDefault="00616140" w:rsidP="00616140">
        <w:pPr>
          <w:pStyle w:val="Footer"/>
          <w:jc w:val="right"/>
          <w:rPr>
            <w:rFonts w:cs="Times New Roman"/>
            <w:noProof/>
          </w:rPr>
        </w:pPr>
        <w:r w:rsidRPr="00616140">
          <w:rPr>
            <w:rFonts w:cs="Times New Roman"/>
          </w:rPr>
          <w:t xml:space="preserve">Page </w:t>
        </w:r>
        <w:r w:rsidRPr="00616140">
          <w:rPr>
            <w:rFonts w:cs="Times New Roman"/>
          </w:rPr>
          <w:fldChar w:fldCharType="begin"/>
        </w:r>
        <w:r w:rsidRPr="00616140">
          <w:rPr>
            <w:rFonts w:cs="Times New Roman"/>
          </w:rPr>
          <w:instrText xml:space="preserve"> PAGE   \* MERGEFORMAT </w:instrText>
        </w:r>
        <w:r w:rsidRPr="00616140">
          <w:rPr>
            <w:rFonts w:cs="Times New Roman"/>
          </w:rPr>
          <w:fldChar w:fldCharType="separate"/>
        </w:r>
        <w:r w:rsidRPr="00616140">
          <w:rPr>
            <w:rFonts w:cs="Times New Roman"/>
          </w:rPr>
          <w:t>1</w:t>
        </w:r>
        <w:r w:rsidRPr="00616140">
          <w:rPr>
            <w:rFonts w:cs="Times New Roman"/>
            <w:noProof/>
          </w:rPr>
          <w:fldChar w:fldCharType="end"/>
        </w:r>
        <w:r w:rsidRPr="00616140">
          <w:rPr>
            <w:rFonts w:cs="Times New Roman"/>
            <w:noProof/>
          </w:rPr>
          <w:t xml:space="preserve"> of </w:t>
        </w:r>
        <w:r w:rsidRPr="00616140">
          <w:rPr>
            <w:rFonts w:cs="Times New Roman"/>
            <w:noProof/>
          </w:rPr>
          <w:fldChar w:fldCharType="begin"/>
        </w:r>
        <w:r w:rsidRPr="00616140">
          <w:rPr>
            <w:rFonts w:cs="Times New Roman"/>
            <w:noProof/>
          </w:rPr>
          <w:instrText xml:space="preserve"> NUMPAGES  \* Arabic  \* MERGEFORMAT </w:instrText>
        </w:r>
        <w:r w:rsidRPr="00616140">
          <w:rPr>
            <w:rFonts w:cs="Times New Roman"/>
            <w:noProof/>
          </w:rPr>
          <w:fldChar w:fldCharType="separate"/>
        </w:r>
        <w:r w:rsidRPr="00616140">
          <w:rPr>
            <w:rFonts w:cs="Times New Roman"/>
            <w:noProof/>
          </w:rPr>
          <w:t>3</w:t>
        </w:r>
        <w:r w:rsidRPr="00616140">
          <w:rPr>
            <w:rFonts w:cs="Times New Roman"/>
            <w:noProof/>
          </w:rPr>
          <w:fldChar w:fldCharType="end"/>
        </w:r>
        <w:r w:rsidRPr="00616140">
          <w:rPr>
            <w:rFonts w:cs="Times New Roman"/>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68AA" w14:textId="77777777" w:rsidR="00F1262D" w:rsidRDefault="00F1262D" w:rsidP="00616140">
      <w:pPr>
        <w:spacing w:after="0" w:line="240" w:lineRule="auto"/>
      </w:pPr>
      <w:r>
        <w:separator/>
      </w:r>
    </w:p>
  </w:footnote>
  <w:footnote w:type="continuationSeparator" w:id="0">
    <w:p w14:paraId="1716F4DA" w14:textId="77777777" w:rsidR="00F1262D" w:rsidRDefault="00F1262D" w:rsidP="00616140">
      <w:pPr>
        <w:spacing w:after="0" w:line="240" w:lineRule="auto"/>
      </w:pPr>
      <w:r>
        <w:continuationSeparator/>
      </w:r>
    </w:p>
  </w:footnote>
  <w:footnote w:type="continuationNotice" w:id="1">
    <w:p w14:paraId="586E533F" w14:textId="77777777" w:rsidR="00F1262D" w:rsidRDefault="00F126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
      <w:gridCol w:w="8385"/>
    </w:tblGrid>
    <w:tr w:rsidR="00616140" w:rsidRPr="004F009A" w14:paraId="61BB8DA1" w14:textId="77777777" w:rsidTr="00486479">
      <w:tc>
        <w:tcPr>
          <w:tcW w:w="2122" w:type="dxa"/>
        </w:tcPr>
        <w:p w14:paraId="4A5BD563" w14:textId="6C3655D3" w:rsidR="00616140" w:rsidRDefault="00616140" w:rsidP="00616140">
          <w:pPr>
            <w:pStyle w:val="Header"/>
            <w:jc w:val="left"/>
            <w:rPr>
              <w:rFonts w:ascii="Arial" w:hAnsi="Arial" w:cs="Arial"/>
            </w:rPr>
          </w:pPr>
          <w:r>
            <w:rPr>
              <w:noProof/>
            </w:rPr>
            <w:drawing>
              <wp:anchor distT="0" distB="0" distL="114300" distR="114300" simplePos="0" relativeHeight="251658240" behindDoc="0" locked="0" layoutInCell="1" allowOverlap="1" wp14:anchorId="34FC28F6" wp14:editId="746977F1">
                <wp:simplePos x="0" y="0"/>
                <wp:positionH relativeFrom="column">
                  <wp:posOffset>-68580</wp:posOffset>
                </wp:positionH>
                <wp:positionV relativeFrom="paragraph">
                  <wp:posOffset>7620</wp:posOffset>
                </wp:positionV>
                <wp:extent cx="1791736" cy="463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1946" t="24923" r="11385" b="25521"/>
                        <a:stretch/>
                      </pic:blipFill>
                      <pic:spPr bwMode="auto">
                        <a:xfrm>
                          <a:off x="0" y="0"/>
                          <a:ext cx="1816191" cy="4698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3" w:type="dxa"/>
        </w:tcPr>
        <w:p w14:paraId="4016117B" w14:textId="77777777" w:rsidR="00616140" w:rsidRDefault="00616140" w:rsidP="00616140">
          <w:pPr>
            <w:pStyle w:val="Header"/>
            <w:jc w:val="center"/>
            <w:rPr>
              <w:rFonts w:ascii="Arial" w:hAnsi="Arial" w:cs="Arial"/>
            </w:rPr>
          </w:pPr>
        </w:p>
      </w:tc>
      <w:tc>
        <w:tcPr>
          <w:tcW w:w="8385" w:type="dxa"/>
        </w:tcPr>
        <w:p w14:paraId="29A95F58" w14:textId="004740E1" w:rsidR="00616140" w:rsidRPr="005B6847" w:rsidRDefault="00616140" w:rsidP="00616140">
          <w:pPr>
            <w:pStyle w:val="Header"/>
            <w:jc w:val="right"/>
            <w:rPr>
              <w:rFonts w:ascii="Arial" w:hAnsi="Arial" w:cs="Arial"/>
              <w:b/>
              <w:bCs/>
              <w:sz w:val="18"/>
              <w:szCs w:val="18"/>
            </w:rPr>
          </w:pPr>
          <w:r w:rsidRPr="005B6847">
            <w:rPr>
              <w:rFonts w:ascii="Arial" w:hAnsi="Arial" w:cs="Arial"/>
              <w:b/>
              <w:bCs/>
              <w:sz w:val="18"/>
              <w:szCs w:val="18"/>
            </w:rPr>
            <w:t>Department of Chemical Engineering</w:t>
          </w:r>
        </w:p>
      </w:tc>
    </w:tr>
    <w:tr w:rsidR="00616140" w14:paraId="1262CDC2" w14:textId="77777777" w:rsidTr="005B6847">
      <w:trPr>
        <w:trHeight w:val="603"/>
      </w:trPr>
      <w:tc>
        <w:tcPr>
          <w:tcW w:w="2122" w:type="dxa"/>
          <w:tcBorders>
            <w:bottom w:val="single" w:sz="4" w:space="0" w:color="auto"/>
          </w:tcBorders>
        </w:tcPr>
        <w:p w14:paraId="73355172" w14:textId="6286E61A" w:rsidR="00616140" w:rsidRDefault="00616140" w:rsidP="00616140">
          <w:pPr>
            <w:pStyle w:val="Header"/>
            <w:jc w:val="right"/>
            <w:rPr>
              <w:rFonts w:ascii="Arial" w:hAnsi="Arial" w:cs="Arial"/>
            </w:rPr>
          </w:pPr>
        </w:p>
      </w:tc>
      <w:tc>
        <w:tcPr>
          <w:tcW w:w="283" w:type="dxa"/>
          <w:tcBorders>
            <w:bottom w:val="single" w:sz="4" w:space="0" w:color="auto"/>
          </w:tcBorders>
        </w:tcPr>
        <w:p w14:paraId="5F827B32" w14:textId="77777777" w:rsidR="00616140" w:rsidRDefault="00616140" w:rsidP="00616140">
          <w:pPr>
            <w:pStyle w:val="Header"/>
            <w:jc w:val="center"/>
            <w:rPr>
              <w:rFonts w:ascii="Arial" w:hAnsi="Arial" w:cs="Arial"/>
            </w:rPr>
          </w:pPr>
        </w:p>
      </w:tc>
      <w:tc>
        <w:tcPr>
          <w:tcW w:w="8385" w:type="dxa"/>
          <w:tcBorders>
            <w:bottom w:val="single" w:sz="4" w:space="0" w:color="auto"/>
          </w:tcBorders>
        </w:tcPr>
        <w:p w14:paraId="2BBD25E0" w14:textId="4890A7D8" w:rsidR="00616140" w:rsidRPr="005B6847" w:rsidRDefault="00616140" w:rsidP="00616140">
          <w:pPr>
            <w:pStyle w:val="Header"/>
            <w:spacing w:before="60"/>
            <w:jc w:val="right"/>
            <w:rPr>
              <w:rFonts w:ascii="Arial" w:hAnsi="Arial" w:cs="Arial"/>
              <w:sz w:val="18"/>
              <w:szCs w:val="18"/>
            </w:rPr>
          </w:pPr>
          <w:r w:rsidRPr="005B6847">
            <w:rPr>
              <w:rFonts w:ascii="Arial" w:hAnsi="Arial" w:cs="Arial"/>
              <w:sz w:val="18"/>
              <w:szCs w:val="18"/>
            </w:rPr>
            <w:t>200 University Ave W, Waterloo ON N2L 3G1</w:t>
          </w:r>
        </w:p>
      </w:tc>
    </w:tr>
  </w:tbl>
  <w:p w14:paraId="5BC97D50" w14:textId="77777777" w:rsidR="00616140" w:rsidRDefault="00616140" w:rsidP="00616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F05"/>
    <w:multiLevelType w:val="multilevel"/>
    <w:tmpl w:val="D3DAE1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7156E29"/>
    <w:multiLevelType w:val="hybridMultilevel"/>
    <w:tmpl w:val="72EA18BE"/>
    <w:lvl w:ilvl="0" w:tplc="27B8177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E5021A"/>
    <w:multiLevelType w:val="multilevel"/>
    <w:tmpl w:val="7EE81ED6"/>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761667"/>
    <w:multiLevelType w:val="hybridMultilevel"/>
    <w:tmpl w:val="1FB6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F481F"/>
    <w:multiLevelType w:val="multilevel"/>
    <w:tmpl w:val="BE58C86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3463EEC"/>
    <w:multiLevelType w:val="multilevel"/>
    <w:tmpl w:val="BE58C86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92E3227"/>
    <w:multiLevelType w:val="multilevel"/>
    <w:tmpl w:val="BE58C86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A1C553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064349"/>
    <w:multiLevelType w:val="hybridMultilevel"/>
    <w:tmpl w:val="1B1ECC3A"/>
    <w:lvl w:ilvl="0" w:tplc="2F6EE448">
      <w:numFmt w:val="bullet"/>
      <w:lvlText w:val=""/>
      <w:lvlJc w:val="left"/>
      <w:pPr>
        <w:ind w:left="720" w:hanging="360"/>
      </w:pPr>
      <w:rPr>
        <w:rFonts w:ascii="Symbol" w:eastAsiaTheme="majorEastAsia" w:hAnsi="Symbol"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6242EBE"/>
    <w:multiLevelType w:val="multilevel"/>
    <w:tmpl w:val="BE58C86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AA9163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130ADC"/>
    <w:multiLevelType w:val="hybridMultilevel"/>
    <w:tmpl w:val="26E47D68"/>
    <w:lvl w:ilvl="0" w:tplc="E3B088EA">
      <w:start w:val="1"/>
      <w:numFmt w:val="decimal"/>
      <w:lvlText w:val="%1."/>
      <w:lvlJc w:val="left"/>
      <w:pPr>
        <w:ind w:left="3624" w:hanging="360"/>
      </w:pPr>
    </w:lvl>
    <w:lvl w:ilvl="1" w:tplc="10090019" w:tentative="1">
      <w:start w:val="1"/>
      <w:numFmt w:val="lowerLetter"/>
      <w:lvlText w:val="%2."/>
      <w:lvlJc w:val="left"/>
      <w:pPr>
        <w:ind w:left="4344" w:hanging="360"/>
      </w:pPr>
    </w:lvl>
    <w:lvl w:ilvl="2" w:tplc="1009001B" w:tentative="1">
      <w:start w:val="1"/>
      <w:numFmt w:val="lowerRoman"/>
      <w:lvlText w:val="%3."/>
      <w:lvlJc w:val="right"/>
      <w:pPr>
        <w:ind w:left="5064" w:hanging="180"/>
      </w:pPr>
    </w:lvl>
    <w:lvl w:ilvl="3" w:tplc="1009000F" w:tentative="1">
      <w:start w:val="1"/>
      <w:numFmt w:val="decimal"/>
      <w:lvlText w:val="%4."/>
      <w:lvlJc w:val="left"/>
      <w:pPr>
        <w:ind w:left="5784" w:hanging="360"/>
      </w:pPr>
    </w:lvl>
    <w:lvl w:ilvl="4" w:tplc="10090019" w:tentative="1">
      <w:start w:val="1"/>
      <w:numFmt w:val="lowerLetter"/>
      <w:lvlText w:val="%5."/>
      <w:lvlJc w:val="left"/>
      <w:pPr>
        <w:ind w:left="6504" w:hanging="360"/>
      </w:pPr>
    </w:lvl>
    <w:lvl w:ilvl="5" w:tplc="1009001B" w:tentative="1">
      <w:start w:val="1"/>
      <w:numFmt w:val="lowerRoman"/>
      <w:lvlText w:val="%6."/>
      <w:lvlJc w:val="right"/>
      <w:pPr>
        <w:ind w:left="7224" w:hanging="180"/>
      </w:pPr>
    </w:lvl>
    <w:lvl w:ilvl="6" w:tplc="1009000F" w:tentative="1">
      <w:start w:val="1"/>
      <w:numFmt w:val="decimal"/>
      <w:lvlText w:val="%7."/>
      <w:lvlJc w:val="left"/>
      <w:pPr>
        <w:ind w:left="7944" w:hanging="360"/>
      </w:pPr>
    </w:lvl>
    <w:lvl w:ilvl="7" w:tplc="10090019" w:tentative="1">
      <w:start w:val="1"/>
      <w:numFmt w:val="lowerLetter"/>
      <w:lvlText w:val="%8."/>
      <w:lvlJc w:val="left"/>
      <w:pPr>
        <w:ind w:left="8664" w:hanging="360"/>
      </w:pPr>
    </w:lvl>
    <w:lvl w:ilvl="8" w:tplc="1009001B" w:tentative="1">
      <w:start w:val="1"/>
      <w:numFmt w:val="lowerRoman"/>
      <w:lvlText w:val="%9."/>
      <w:lvlJc w:val="right"/>
      <w:pPr>
        <w:ind w:left="9384" w:hanging="180"/>
      </w:pPr>
    </w:lvl>
  </w:abstractNum>
  <w:num w:numId="1" w16cid:durableId="716660168">
    <w:abstractNumId w:val="7"/>
  </w:num>
  <w:num w:numId="2" w16cid:durableId="1379551975">
    <w:abstractNumId w:val="0"/>
  </w:num>
  <w:num w:numId="3" w16cid:durableId="1447117467">
    <w:abstractNumId w:val="11"/>
  </w:num>
  <w:num w:numId="4" w16cid:durableId="1421290675">
    <w:abstractNumId w:val="10"/>
  </w:num>
  <w:num w:numId="5" w16cid:durableId="1410149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2682367">
    <w:abstractNumId w:val="8"/>
  </w:num>
  <w:num w:numId="7" w16cid:durableId="75979062">
    <w:abstractNumId w:val="9"/>
  </w:num>
  <w:num w:numId="8" w16cid:durableId="609818119">
    <w:abstractNumId w:val="5"/>
  </w:num>
  <w:num w:numId="9" w16cid:durableId="2051033032">
    <w:abstractNumId w:val="4"/>
  </w:num>
  <w:num w:numId="10" w16cid:durableId="1074475196">
    <w:abstractNumId w:val="6"/>
  </w:num>
  <w:num w:numId="11" w16cid:durableId="1065955333">
    <w:abstractNumId w:val="3"/>
  </w:num>
  <w:num w:numId="12" w16cid:durableId="292055867">
    <w:abstractNumId w:val="1"/>
  </w:num>
  <w:num w:numId="13" w16cid:durableId="1175413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40"/>
    <w:rsid w:val="00000421"/>
    <w:rsid w:val="00000670"/>
    <w:rsid w:val="0000153B"/>
    <w:rsid w:val="000022A3"/>
    <w:rsid w:val="000027B1"/>
    <w:rsid w:val="00002A61"/>
    <w:rsid w:val="00002F33"/>
    <w:rsid w:val="000033E7"/>
    <w:rsid w:val="00003665"/>
    <w:rsid w:val="0000515A"/>
    <w:rsid w:val="00006017"/>
    <w:rsid w:val="00012A93"/>
    <w:rsid w:val="00012CE2"/>
    <w:rsid w:val="00014F7B"/>
    <w:rsid w:val="00015775"/>
    <w:rsid w:val="00015DD0"/>
    <w:rsid w:val="00016DA2"/>
    <w:rsid w:val="000172CF"/>
    <w:rsid w:val="000175A6"/>
    <w:rsid w:val="00017610"/>
    <w:rsid w:val="0002075C"/>
    <w:rsid w:val="000215FD"/>
    <w:rsid w:val="00023992"/>
    <w:rsid w:val="00023A88"/>
    <w:rsid w:val="00026A44"/>
    <w:rsid w:val="000271DE"/>
    <w:rsid w:val="00030D84"/>
    <w:rsid w:val="000327EE"/>
    <w:rsid w:val="00032EE7"/>
    <w:rsid w:val="00033DB4"/>
    <w:rsid w:val="00036FB3"/>
    <w:rsid w:val="0004001B"/>
    <w:rsid w:val="00040E95"/>
    <w:rsid w:val="000425AE"/>
    <w:rsid w:val="00042827"/>
    <w:rsid w:val="000453BF"/>
    <w:rsid w:val="000457F0"/>
    <w:rsid w:val="0004679B"/>
    <w:rsid w:val="00046A22"/>
    <w:rsid w:val="00046F51"/>
    <w:rsid w:val="000470DE"/>
    <w:rsid w:val="0004718F"/>
    <w:rsid w:val="00047362"/>
    <w:rsid w:val="00047B57"/>
    <w:rsid w:val="00047EFC"/>
    <w:rsid w:val="00050C53"/>
    <w:rsid w:val="0005148A"/>
    <w:rsid w:val="00053924"/>
    <w:rsid w:val="00054DD6"/>
    <w:rsid w:val="00055420"/>
    <w:rsid w:val="00056099"/>
    <w:rsid w:val="00056388"/>
    <w:rsid w:val="00056B8F"/>
    <w:rsid w:val="00057D8B"/>
    <w:rsid w:val="000613E4"/>
    <w:rsid w:val="0006180D"/>
    <w:rsid w:val="000619CD"/>
    <w:rsid w:val="00061BBC"/>
    <w:rsid w:val="00062149"/>
    <w:rsid w:val="0006227A"/>
    <w:rsid w:val="0006383D"/>
    <w:rsid w:val="00064022"/>
    <w:rsid w:val="000645FF"/>
    <w:rsid w:val="00064B2B"/>
    <w:rsid w:val="000669E5"/>
    <w:rsid w:val="000675C6"/>
    <w:rsid w:val="00070F47"/>
    <w:rsid w:val="0007133B"/>
    <w:rsid w:val="00071A42"/>
    <w:rsid w:val="000722F7"/>
    <w:rsid w:val="000738ED"/>
    <w:rsid w:val="00073CBF"/>
    <w:rsid w:val="00075906"/>
    <w:rsid w:val="00080EE0"/>
    <w:rsid w:val="000810C9"/>
    <w:rsid w:val="000813F0"/>
    <w:rsid w:val="00084204"/>
    <w:rsid w:val="000854DD"/>
    <w:rsid w:val="00086AFD"/>
    <w:rsid w:val="00087A93"/>
    <w:rsid w:val="00087F36"/>
    <w:rsid w:val="000900F2"/>
    <w:rsid w:val="00090CD8"/>
    <w:rsid w:val="00092A92"/>
    <w:rsid w:val="000933E8"/>
    <w:rsid w:val="0009387C"/>
    <w:rsid w:val="00093921"/>
    <w:rsid w:val="00094251"/>
    <w:rsid w:val="000947CE"/>
    <w:rsid w:val="00094A27"/>
    <w:rsid w:val="00094CC0"/>
    <w:rsid w:val="000954DC"/>
    <w:rsid w:val="00095BAA"/>
    <w:rsid w:val="00095E16"/>
    <w:rsid w:val="000960EF"/>
    <w:rsid w:val="000971A1"/>
    <w:rsid w:val="00097234"/>
    <w:rsid w:val="000976CB"/>
    <w:rsid w:val="000976D4"/>
    <w:rsid w:val="00097A6E"/>
    <w:rsid w:val="000A0206"/>
    <w:rsid w:val="000A0DE8"/>
    <w:rsid w:val="000A1B70"/>
    <w:rsid w:val="000A1CF6"/>
    <w:rsid w:val="000A2D33"/>
    <w:rsid w:val="000A3391"/>
    <w:rsid w:val="000A363D"/>
    <w:rsid w:val="000A38C3"/>
    <w:rsid w:val="000A4C89"/>
    <w:rsid w:val="000A5851"/>
    <w:rsid w:val="000A592A"/>
    <w:rsid w:val="000A63BF"/>
    <w:rsid w:val="000A7265"/>
    <w:rsid w:val="000B0347"/>
    <w:rsid w:val="000B2429"/>
    <w:rsid w:val="000B26F4"/>
    <w:rsid w:val="000B4E08"/>
    <w:rsid w:val="000B5609"/>
    <w:rsid w:val="000B5662"/>
    <w:rsid w:val="000B5813"/>
    <w:rsid w:val="000B6CCD"/>
    <w:rsid w:val="000C02D3"/>
    <w:rsid w:val="000C0CAB"/>
    <w:rsid w:val="000C0D88"/>
    <w:rsid w:val="000C17B1"/>
    <w:rsid w:val="000C24E3"/>
    <w:rsid w:val="000C253D"/>
    <w:rsid w:val="000C4273"/>
    <w:rsid w:val="000C4554"/>
    <w:rsid w:val="000C48A2"/>
    <w:rsid w:val="000C659A"/>
    <w:rsid w:val="000C6C4D"/>
    <w:rsid w:val="000C6D79"/>
    <w:rsid w:val="000C6F7B"/>
    <w:rsid w:val="000D087F"/>
    <w:rsid w:val="000D2419"/>
    <w:rsid w:val="000D2B21"/>
    <w:rsid w:val="000D4018"/>
    <w:rsid w:val="000D49B8"/>
    <w:rsid w:val="000D57B5"/>
    <w:rsid w:val="000D61C3"/>
    <w:rsid w:val="000E0236"/>
    <w:rsid w:val="000E057D"/>
    <w:rsid w:val="000E1AC1"/>
    <w:rsid w:val="000E319F"/>
    <w:rsid w:val="000E3746"/>
    <w:rsid w:val="000E49B9"/>
    <w:rsid w:val="000E5012"/>
    <w:rsid w:val="000E51E4"/>
    <w:rsid w:val="000E6CF8"/>
    <w:rsid w:val="000E787B"/>
    <w:rsid w:val="000E7C33"/>
    <w:rsid w:val="000F19ED"/>
    <w:rsid w:val="000F1E9B"/>
    <w:rsid w:val="000F2742"/>
    <w:rsid w:val="000F2C7E"/>
    <w:rsid w:val="000F2FE2"/>
    <w:rsid w:val="000F313B"/>
    <w:rsid w:val="000F35FC"/>
    <w:rsid w:val="000F3D8E"/>
    <w:rsid w:val="000F478E"/>
    <w:rsid w:val="000F5E8B"/>
    <w:rsid w:val="000F731E"/>
    <w:rsid w:val="00102382"/>
    <w:rsid w:val="0010356F"/>
    <w:rsid w:val="00104D78"/>
    <w:rsid w:val="001054E1"/>
    <w:rsid w:val="0010598C"/>
    <w:rsid w:val="001073B5"/>
    <w:rsid w:val="001076E8"/>
    <w:rsid w:val="00107813"/>
    <w:rsid w:val="00111592"/>
    <w:rsid w:val="00111E0F"/>
    <w:rsid w:val="00112580"/>
    <w:rsid w:val="00112F23"/>
    <w:rsid w:val="001136B7"/>
    <w:rsid w:val="0011429C"/>
    <w:rsid w:val="00114A20"/>
    <w:rsid w:val="00114BF9"/>
    <w:rsid w:val="001164D9"/>
    <w:rsid w:val="001173B3"/>
    <w:rsid w:val="0011744C"/>
    <w:rsid w:val="00117FDE"/>
    <w:rsid w:val="00120EEE"/>
    <w:rsid w:val="00122AF4"/>
    <w:rsid w:val="001239BF"/>
    <w:rsid w:val="0012494D"/>
    <w:rsid w:val="00125101"/>
    <w:rsid w:val="0012526E"/>
    <w:rsid w:val="00125735"/>
    <w:rsid w:val="00127D8F"/>
    <w:rsid w:val="00131EB1"/>
    <w:rsid w:val="00132927"/>
    <w:rsid w:val="00133650"/>
    <w:rsid w:val="00133C31"/>
    <w:rsid w:val="00135756"/>
    <w:rsid w:val="00135AB8"/>
    <w:rsid w:val="001369B4"/>
    <w:rsid w:val="00140675"/>
    <w:rsid w:val="001409E9"/>
    <w:rsid w:val="00142858"/>
    <w:rsid w:val="0014530B"/>
    <w:rsid w:val="00146B97"/>
    <w:rsid w:val="00147A21"/>
    <w:rsid w:val="00147D3E"/>
    <w:rsid w:val="0015059E"/>
    <w:rsid w:val="00150651"/>
    <w:rsid w:val="00153024"/>
    <w:rsid w:val="001531E2"/>
    <w:rsid w:val="00154EC3"/>
    <w:rsid w:val="00154FE2"/>
    <w:rsid w:val="001577B7"/>
    <w:rsid w:val="00157AAC"/>
    <w:rsid w:val="001612CA"/>
    <w:rsid w:val="001622BF"/>
    <w:rsid w:val="001628AF"/>
    <w:rsid w:val="0016299C"/>
    <w:rsid w:val="00162EBA"/>
    <w:rsid w:val="00163652"/>
    <w:rsid w:val="00164169"/>
    <w:rsid w:val="00165028"/>
    <w:rsid w:val="00171983"/>
    <w:rsid w:val="00171B71"/>
    <w:rsid w:val="0017461A"/>
    <w:rsid w:val="001747B6"/>
    <w:rsid w:val="00174818"/>
    <w:rsid w:val="001749E5"/>
    <w:rsid w:val="0017566F"/>
    <w:rsid w:val="00175844"/>
    <w:rsid w:val="00175A83"/>
    <w:rsid w:val="00175B30"/>
    <w:rsid w:val="00177813"/>
    <w:rsid w:val="0018132C"/>
    <w:rsid w:val="00181889"/>
    <w:rsid w:val="0018194F"/>
    <w:rsid w:val="00182FD6"/>
    <w:rsid w:val="001848E9"/>
    <w:rsid w:val="001864CC"/>
    <w:rsid w:val="00187CF7"/>
    <w:rsid w:val="00190E53"/>
    <w:rsid w:val="00191000"/>
    <w:rsid w:val="00191C81"/>
    <w:rsid w:val="00192C4E"/>
    <w:rsid w:val="00193098"/>
    <w:rsid w:val="00193A7D"/>
    <w:rsid w:val="00194B24"/>
    <w:rsid w:val="00196269"/>
    <w:rsid w:val="00196479"/>
    <w:rsid w:val="00196FFF"/>
    <w:rsid w:val="001973C8"/>
    <w:rsid w:val="001A165F"/>
    <w:rsid w:val="001A1B37"/>
    <w:rsid w:val="001A2A53"/>
    <w:rsid w:val="001A2D7B"/>
    <w:rsid w:val="001A3571"/>
    <w:rsid w:val="001A3BD2"/>
    <w:rsid w:val="001A5BD2"/>
    <w:rsid w:val="001A5E31"/>
    <w:rsid w:val="001A6151"/>
    <w:rsid w:val="001A61C2"/>
    <w:rsid w:val="001A747D"/>
    <w:rsid w:val="001A7FC4"/>
    <w:rsid w:val="001B003E"/>
    <w:rsid w:val="001B0995"/>
    <w:rsid w:val="001B1FC5"/>
    <w:rsid w:val="001B34D7"/>
    <w:rsid w:val="001B35DC"/>
    <w:rsid w:val="001B4162"/>
    <w:rsid w:val="001B50C3"/>
    <w:rsid w:val="001B52F7"/>
    <w:rsid w:val="001B6C7C"/>
    <w:rsid w:val="001B6DDF"/>
    <w:rsid w:val="001B7E17"/>
    <w:rsid w:val="001C0941"/>
    <w:rsid w:val="001C25B0"/>
    <w:rsid w:val="001C4603"/>
    <w:rsid w:val="001C5824"/>
    <w:rsid w:val="001C5DC0"/>
    <w:rsid w:val="001C6E6D"/>
    <w:rsid w:val="001D09FB"/>
    <w:rsid w:val="001D1B16"/>
    <w:rsid w:val="001D22C6"/>
    <w:rsid w:val="001D3C5D"/>
    <w:rsid w:val="001D5B65"/>
    <w:rsid w:val="001D5F5F"/>
    <w:rsid w:val="001D72CE"/>
    <w:rsid w:val="001E0D51"/>
    <w:rsid w:val="001E2200"/>
    <w:rsid w:val="001E3D33"/>
    <w:rsid w:val="001E42A1"/>
    <w:rsid w:val="001E4A65"/>
    <w:rsid w:val="001E5D11"/>
    <w:rsid w:val="001F00B0"/>
    <w:rsid w:val="001F0F0C"/>
    <w:rsid w:val="001F0F4B"/>
    <w:rsid w:val="001F205E"/>
    <w:rsid w:val="001F24C2"/>
    <w:rsid w:val="001F3DBF"/>
    <w:rsid w:val="001F4018"/>
    <w:rsid w:val="001F4453"/>
    <w:rsid w:val="001F7424"/>
    <w:rsid w:val="00200F0E"/>
    <w:rsid w:val="0020246D"/>
    <w:rsid w:val="0020373F"/>
    <w:rsid w:val="00203954"/>
    <w:rsid w:val="00206F49"/>
    <w:rsid w:val="002074BD"/>
    <w:rsid w:val="0021030B"/>
    <w:rsid w:val="00210B4F"/>
    <w:rsid w:val="002116EB"/>
    <w:rsid w:val="002117D5"/>
    <w:rsid w:val="0021398F"/>
    <w:rsid w:val="00213F5B"/>
    <w:rsid w:val="00214073"/>
    <w:rsid w:val="002141F6"/>
    <w:rsid w:val="00214494"/>
    <w:rsid w:val="002146AA"/>
    <w:rsid w:val="00214969"/>
    <w:rsid w:val="00214E9D"/>
    <w:rsid w:val="00215CAA"/>
    <w:rsid w:val="00216727"/>
    <w:rsid w:val="002175CB"/>
    <w:rsid w:val="002229A9"/>
    <w:rsid w:val="002245E8"/>
    <w:rsid w:val="00224BE2"/>
    <w:rsid w:val="002255CA"/>
    <w:rsid w:val="002263E9"/>
    <w:rsid w:val="00226419"/>
    <w:rsid w:val="002276EB"/>
    <w:rsid w:val="002279C7"/>
    <w:rsid w:val="002310CB"/>
    <w:rsid w:val="00231839"/>
    <w:rsid w:val="00233143"/>
    <w:rsid w:val="00233519"/>
    <w:rsid w:val="00233692"/>
    <w:rsid w:val="00233714"/>
    <w:rsid w:val="002341C9"/>
    <w:rsid w:val="0023618B"/>
    <w:rsid w:val="00236936"/>
    <w:rsid w:val="002402BE"/>
    <w:rsid w:val="00240ADB"/>
    <w:rsid w:val="00240BE3"/>
    <w:rsid w:val="002427D9"/>
    <w:rsid w:val="00244807"/>
    <w:rsid w:val="00247A4A"/>
    <w:rsid w:val="00247F14"/>
    <w:rsid w:val="00250E5B"/>
    <w:rsid w:val="0025146F"/>
    <w:rsid w:val="00253BA1"/>
    <w:rsid w:val="00254162"/>
    <w:rsid w:val="00254D1E"/>
    <w:rsid w:val="00255292"/>
    <w:rsid w:val="002616D3"/>
    <w:rsid w:val="00262846"/>
    <w:rsid w:val="002643DD"/>
    <w:rsid w:val="00265078"/>
    <w:rsid w:val="00265E02"/>
    <w:rsid w:val="00266BE7"/>
    <w:rsid w:val="00270877"/>
    <w:rsid w:val="002709F4"/>
    <w:rsid w:val="0027117A"/>
    <w:rsid w:val="0027153E"/>
    <w:rsid w:val="002717DE"/>
    <w:rsid w:val="00271C30"/>
    <w:rsid w:val="00272392"/>
    <w:rsid w:val="0027586F"/>
    <w:rsid w:val="00275BAB"/>
    <w:rsid w:val="00275C81"/>
    <w:rsid w:val="00276204"/>
    <w:rsid w:val="00276954"/>
    <w:rsid w:val="00277E34"/>
    <w:rsid w:val="00280180"/>
    <w:rsid w:val="002811C8"/>
    <w:rsid w:val="00282ACD"/>
    <w:rsid w:val="00282E4D"/>
    <w:rsid w:val="002832E7"/>
    <w:rsid w:val="002835D9"/>
    <w:rsid w:val="00283B3F"/>
    <w:rsid w:val="002845F1"/>
    <w:rsid w:val="00284745"/>
    <w:rsid w:val="00284CD4"/>
    <w:rsid w:val="0028567C"/>
    <w:rsid w:val="00286A1F"/>
    <w:rsid w:val="00286AC8"/>
    <w:rsid w:val="00287BF4"/>
    <w:rsid w:val="00291021"/>
    <w:rsid w:val="002928D3"/>
    <w:rsid w:val="00292CF7"/>
    <w:rsid w:val="00293175"/>
    <w:rsid w:val="0029356E"/>
    <w:rsid w:val="00293A9C"/>
    <w:rsid w:val="00293CE9"/>
    <w:rsid w:val="00294993"/>
    <w:rsid w:val="00295A52"/>
    <w:rsid w:val="002965E2"/>
    <w:rsid w:val="00297AA0"/>
    <w:rsid w:val="002A0156"/>
    <w:rsid w:val="002A016A"/>
    <w:rsid w:val="002A0342"/>
    <w:rsid w:val="002A28B9"/>
    <w:rsid w:val="002A2D25"/>
    <w:rsid w:val="002A2F5C"/>
    <w:rsid w:val="002A4107"/>
    <w:rsid w:val="002A4291"/>
    <w:rsid w:val="002A6B7C"/>
    <w:rsid w:val="002A6FF7"/>
    <w:rsid w:val="002A70A8"/>
    <w:rsid w:val="002A791C"/>
    <w:rsid w:val="002A7D7A"/>
    <w:rsid w:val="002B06A5"/>
    <w:rsid w:val="002B17D5"/>
    <w:rsid w:val="002B1C51"/>
    <w:rsid w:val="002B225D"/>
    <w:rsid w:val="002B3AA0"/>
    <w:rsid w:val="002B40E2"/>
    <w:rsid w:val="002B4F20"/>
    <w:rsid w:val="002B6142"/>
    <w:rsid w:val="002C03A0"/>
    <w:rsid w:val="002C0AB7"/>
    <w:rsid w:val="002C0C56"/>
    <w:rsid w:val="002C0E6A"/>
    <w:rsid w:val="002C1A67"/>
    <w:rsid w:val="002C20B6"/>
    <w:rsid w:val="002C26FF"/>
    <w:rsid w:val="002C276D"/>
    <w:rsid w:val="002C3608"/>
    <w:rsid w:val="002C3926"/>
    <w:rsid w:val="002C45FD"/>
    <w:rsid w:val="002C5515"/>
    <w:rsid w:val="002C6286"/>
    <w:rsid w:val="002C6A65"/>
    <w:rsid w:val="002C7810"/>
    <w:rsid w:val="002D0465"/>
    <w:rsid w:val="002D075B"/>
    <w:rsid w:val="002D2691"/>
    <w:rsid w:val="002D270E"/>
    <w:rsid w:val="002D340D"/>
    <w:rsid w:val="002D3E48"/>
    <w:rsid w:val="002D4250"/>
    <w:rsid w:val="002D5380"/>
    <w:rsid w:val="002D70BB"/>
    <w:rsid w:val="002D7CA0"/>
    <w:rsid w:val="002E1365"/>
    <w:rsid w:val="002E1AC6"/>
    <w:rsid w:val="002E2CDA"/>
    <w:rsid w:val="002E37A1"/>
    <w:rsid w:val="002E4190"/>
    <w:rsid w:val="002E5877"/>
    <w:rsid w:val="002E666F"/>
    <w:rsid w:val="002E72E9"/>
    <w:rsid w:val="002F060B"/>
    <w:rsid w:val="002F0D63"/>
    <w:rsid w:val="002F31BC"/>
    <w:rsid w:val="002F35A7"/>
    <w:rsid w:val="002F411F"/>
    <w:rsid w:val="002F4819"/>
    <w:rsid w:val="002F5716"/>
    <w:rsid w:val="002F59AA"/>
    <w:rsid w:val="002F6538"/>
    <w:rsid w:val="002F6CDE"/>
    <w:rsid w:val="002F6FE0"/>
    <w:rsid w:val="002F7736"/>
    <w:rsid w:val="002F7ECF"/>
    <w:rsid w:val="0030127B"/>
    <w:rsid w:val="00301A98"/>
    <w:rsid w:val="00301E23"/>
    <w:rsid w:val="00301E33"/>
    <w:rsid w:val="00303FF9"/>
    <w:rsid w:val="00304216"/>
    <w:rsid w:val="003046BD"/>
    <w:rsid w:val="00305864"/>
    <w:rsid w:val="00307065"/>
    <w:rsid w:val="003072D0"/>
    <w:rsid w:val="0030745B"/>
    <w:rsid w:val="00307F1F"/>
    <w:rsid w:val="0031113C"/>
    <w:rsid w:val="00311C4E"/>
    <w:rsid w:val="003126C8"/>
    <w:rsid w:val="003138D6"/>
    <w:rsid w:val="00314C36"/>
    <w:rsid w:val="00315F01"/>
    <w:rsid w:val="003176C6"/>
    <w:rsid w:val="00323007"/>
    <w:rsid w:val="00324E4D"/>
    <w:rsid w:val="00325094"/>
    <w:rsid w:val="003257C4"/>
    <w:rsid w:val="00325AE1"/>
    <w:rsid w:val="00326279"/>
    <w:rsid w:val="003279BE"/>
    <w:rsid w:val="00331167"/>
    <w:rsid w:val="003318E1"/>
    <w:rsid w:val="0033260F"/>
    <w:rsid w:val="00332671"/>
    <w:rsid w:val="00335DAA"/>
    <w:rsid w:val="00337CED"/>
    <w:rsid w:val="003406AF"/>
    <w:rsid w:val="003414BE"/>
    <w:rsid w:val="00342AD8"/>
    <w:rsid w:val="00342F32"/>
    <w:rsid w:val="00343DE1"/>
    <w:rsid w:val="00343ED2"/>
    <w:rsid w:val="00344FF3"/>
    <w:rsid w:val="0034666D"/>
    <w:rsid w:val="003467D0"/>
    <w:rsid w:val="00347FBA"/>
    <w:rsid w:val="00351FF1"/>
    <w:rsid w:val="003522A3"/>
    <w:rsid w:val="00352F13"/>
    <w:rsid w:val="00354622"/>
    <w:rsid w:val="00356267"/>
    <w:rsid w:val="00356576"/>
    <w:rsid w:val="00357150"/>
    <w:rsid w:val="00360A0C"/>
    <w:rsid w:val="003634D0"/>
    <w:rsid w:val="003644E7"/>
    <w:rsid w:val="00365DBB"/>
    <w:rsid w:val="00366DC7"/>
    <w:rsid w:val="00367AA5"/>
    <w:rsid w:val="00370163"/>
    <w:rsid w:val="00371206"/>
    <w:rsid w:val="003729FC"/>
    <w:rsid w:val="00372A0C"/>
    <w:rsid w:val="00374172"/>
    <w:rsid w:val="003749AD"/>
    <w:rsid w:val="003762CE"/>
    <w:rsid w:val="003768DC"/>
    <w:rsid w:val="00376BB7"/>
    <w:rsid w:val="00377DA8"/>
    <w:rsid w:val="00381328"/>
    <w:rsid w:val="00381930"/>
    <w:rsid w:val="0038245E"/>
    <w:rsid w:val="0038272E"/>
    <w:rsid w:val="0038284E"/>
    <w:rsid w:val="00382FBF"/>
    <w:rsid w:val="00384E74"/>
    <w:rsid w:val="00385044"/>
    <w:rsid w:val="0038683D"/>
    <w:rsid w:val="003878F6"/>
    <w:rsid w:val="00390252"/>
    <w:rsid w:val="0039193C"/>
    <w:rsid w:val="00391959"/>
    <w:rsid w:val="00391AEC"/>
    <w:rsid w:val="00391ED4"/>
    <w:rsid w:val="00392514"/>
    <w:rsid w:val="00393A72"/>
    <w:rsid w:val="00394D88"/>
    <w:rsid w:val="00395A3E"/>
    <w:rsid w:val="00396BC0"/>
    <w:rsid w:val="003973C8"/>
    <w:rsid w:val="003A04CE"/>
    <w:rsid w:val="003A0FDF"/>
    <w:rsid w:val="003A15CA"/>
    <w:rsid w:val="003A1724"/>
    <w:rsid w:val="003A1A83"/>
    <w:rsid w:val="003A1EA6"/>
    <w:rsid w:val="003A28BA"/>
    <w:rsid w:val="003A4039"/>
    <w:rsid w:val="003A47FD"/>
    <w:rsid w:val="003A51E6"/>
    <w:rsid w:val="003A59F5"/>
    <w:rsid w:val="003A6E1A"/>
    <w:rsid w:val="003A6EAB"/>
    <w:rsid w:val="003A6F3E"/>
    <w:rsid w:val="003B1E6D"/>
    <w:rsid w:val="003B4810"/>
    <w:rsid w:val="003B4CAC"/>
    <w:rsid w:val="003B58F5"/>
    <w:rsid w:val="003B5919"/>
    <w:rsid w:val="003B6BF4"/>
    <w:rsid w:val="003B6DFA"/>
    <w:rsid w:val="003C01E3"/>
    <w:rsid w:val="003C2048"/>
    <w:rsid w:val="003C20AD"/>
    <w:rsid w:val="003C2399"/>
    <w:rsid w:val="003C2894"/>
    <w:rsid w:val="003C3AF5"/>
    <w:rsid w:val="003C3FEF"/>
    <w:rsid w:val="003C458F"/>
    <w:rsid w:val="003C46B8"/>
    <w:rsid w:val="003C51D6"/>
    <w:rsid w:val="003C5F88"/>
    <w:rsid w:val="003C6343"/>
    <w:rsid w:val="003C7093"/>
    <w:rsid w:val="003C7395"/>
    <w:rsid w:val="003D056A"/>
    <w:rsid w:val="003D0627"/>
    <w:rsid w:val="003D0746"/>
    <w:rsid w:val="003D0759"/>
    <w:rsid w:val="003D1165"/>
    <w:rsid w:val="003D183A"/>
    <w:rsid w:val="003D19F7"/>
    <w:rsid w:val="003D1A51"/>
    <w:rsid w:val="003D30C9"/>
    <w:rsid w:val="003D447F"/>
    <w:rsid w:val="003D44B9"/>
    <w:rsid w:val="003D5FBD"/>
    <w:rsid w:val="003D62BA"/>
    <w:rsid w:val="003E03C3"/>
    <w:rsid w:val="003E055A"/>
    <w:rsid w:val="003E0956"/>
    <w:rsid w:val="003E1173"/>
    <w:rsid w:val="003E41B7"/>
    <w:rsid w:val="003E43AA"/>
    <w:rsid w:val="003E6620"/>
    <w:rsid w:val="003F2F69"/>
    <w:rsid w:val="003F3351"/>
    <w:rsid w:val="003F343C"/>
    <w:rsid w:val="003F3494"/>
    <w:rsid w:val="003F3B93"/>
    <w:rsid w:val="003F4898"/>
    <w:rsid w:val="003F55C4"/>
    <w:rsid w:val="003F6180"/>
    <w:rsid w:val="003F635A"/>
    <w:rsid w:val="003F637E"/>
    <w:rsid w:val="003F66EF"/>
    <w:rsid w:val="003F67F1"/>
    <w:rsid w:val="003F742E"/>
    <w:rsid w:val="00400D9A"/>
    <w:rsid w:val="004016D4"/>
    <w:rsid w:val="00401F3F"/>
    <w:rsid w:val="00403B35"/>
    <w:rsid w:val="00403B91"/>
    <w:rsid w:val="004043D7"/>
    <w:rsid w:val="004059BE"/>
    <w:rsid w:val="00406401"/>
    <w:rsid w:val="004077EB"/>
    <w:rsid w:val="0041024D"/>
    <w:rsid w:val="004106A6"/>
    <w:rsid w:val="0041106D"/>
    <w:rsid w:val="00411474"/>
    <w:rsid w:val="00412394"/>
    <w:rsid w:val="00412E43"/>
    <w:rsid w:val="00413453"/>
    <w:rsid w:val="00416B47"/>
    <w:rsid w:val="0042044A"/>
    <w:rsid w:val="00420D9C"/>
    <w:rsid w:val="00422F25"/>
    <w:rsid w:val="0042324C"/>
    <w:rsid w:val="004232F3"/>
    <w:rsid w:val="00423F11"/>
    <w:rsid w:val="00424F4E"/>
    <w:rsid w:val="00425293"/>
    <w:rsid w:val="00430164"/>
    <w:rsid w:val="004318A0"/>
    <w:rsid w:val="00431FFB"/>
    <w:rsid w:val="0043262D"/>
    <w:rsid w:val="00433332"/>
    <w:rsid w:val="004347BE"/>
    <w:rsid w:val="00435A53"/>
    <w:rsid w:val="00435FDF"/>
    <w:rsid w:val="0043641B"/>
    <w:rsid w:val="004407EB"/>
    <w:rsid w:val="00441C7E"/>
    <w:rsid w:val="00442347"/>
    <w:rsid w:val="00445146"/>
    <w:rsid w:val="004453CB"/>
    <w:rsid w:val="004461B6"/>
    <w:rsid w:val="0044637A"/>
    <w:rsid w:val="00451538"/>
    <w:rsid w:val="00451CE4"/>
    <w:rsid w:val="004548B4"/>
    <w:rsid w:val="00454F70"/>
    <w:rsid w:val="00455259"/>
    <w:rsid w:val="004573F9"/>
    <w:rsid w:val="00457FE2"/>
    <w:rsid w:val="00462291"/>
    <w:rsid w:val="00463BE6"/>
    <w:rsid w:val="00464322"/>
    <w:rsid w:val="00465173"/>
    <w:rsid w:val="004655FF"/>
    <w:rsid w:val="004664D7"/>
    <w:rsid w:val="00466A8B"/>
    <w:rsid w:val="004722BD"/>
    <w:rsid w:val="004724ED"/>
    <w:rsid w:val="004729BC"/>
    <w:rsid w:val="004744AB"/>
    <w:rsid w:val="00474509"/>
    <w:rsid w:val="00474C55"/>
    <w:rsid w:val="00476879"/>
    <w:rsid w:val="004772EF"/>
    <w:rsid w:val="004804AA"/>
    <w:rsid w:val="0048080D"/>
    <w:rsid w:val="00480A8C"/>
    <w:rsid w:val="004818C9"/>
    <w:rsid w:val="00482E81"/>
    <w:rsid w:val="004838A2"/>
    <w:rsid w:val="00484500"/>
    <w:rsid w:val="0048488F"/>
    <w:rsid w:val="00485854"/>
    <w:rsid w:val="00485DF5"/>
    <w:rsid w:val="00486479"/>
    <w:rsid w:val="00486BCF"/>
    <w:rsid w:val="00487501"/>
    <w:rsid w:val="00492DAA"/>
    <w:rsid w:val="00493F7D"/>
    <w:rsid w:val="00494051"/>
    <w:rsid w:val="00494C40"/>
    <w:rsid w:val="00496C3B"/>
    <w:rsid w:val="004976C1"/>
    <w:rsid w:val="004977AD"/>
    <w:rsid w:val="004A13AE"/>
    <w:rsid w:val="004A1821"/>
    <w:rsid w:val="004A1A14"/>
    <w:rsid w:val="004A1F00"/>
    <w:rsid w:val="004A2073"/>
    <w:rsid w:val="004A2989"/>
    <w:rsid w:val="004A3388"/>
    <w:rsid w:val="004A50E9"/>
    <w:rsid w:val="004A557A"/>
    <w:rsid w:val="004A6F39"/>
    <w:rsid w:val="004A722D"/>
    <w:rsid w:val="004A79A8"/>
    <w:rsid w:val="004B01DE"/>
    <w:rsid w:val="004B2268"/>
    <w:rsid w:val="004B2E59"/>
    <w:rsid w:val="004B394F"/>
    <w:rsid w:val="004B5917"/>
    <w:rsid w:val="004B5AE1"/>
    <w:rsid w:val="004B5E7F"/>
    <w:rsid w:val="004B6A5D"/>
    <w:rsid w:val="004B6E2E"/>
    <w:rsid w:val="004B7586"/>
    <w:rsid w:val="004B7ED2"/>
    <w:rsid w:val="004C029D"/>
    <w:rsid w:val="004C14AC"/>
    <w:rsid w:val="004C22A5"/>
    <w:rsid w:val="004C2C5E"/>
    <w:rsid w:val="004C345D"/>
    <w:rsid w:val="004C3A1A"/>
    <w:rsid w:val="004C7BDB"/>
    <w:rsid w:val="004C7D6C"/>
    <w:rsid w:val="004C7ED7"/>
    <w:rsid w:val="004C7FAA"/>
    <w:rsid w:val="004D0A35"/>
    <w:rsid w:val="004D0B55"/>
    <w:rsid w:val="004D2637"/>
    <w:rsid w:val="004D35FD"/>
    <w:rsid w:val="004D5960"/>
    <w:rsid w:val="004D5AE8"/>
    <w:rsid w:val="004D70B1"/>
    <w:rsid w:val="004D77A6"/>
    <w:rsid w:val="004E0238"/>
    <w:rsid w:val="004E1F68"/>
    <w:rsid w:val="004E21E3"/>
    <w:rsid w:val="004E48F4"/>
    <w:rsid w:val="004E5AD9"/>
    <w:rsid w:val="004E6B6F"/>
    <w:rsid w:val="004F1308"/>
    <w:rsid w:val="004F1E9D"/>
    <w:rsid w:val="004F2669"/>
    <w:rsid w:val="004F4D8B"/>
    <w:rsid w:val="004F5416"/>
    <w:rsid w:val="004F67D8"/>
    <w:rsid w:val="004F75FC"/>
    <w:rsid w:val="004F7E66"/>
    <w:rsid w:val="005013DF"/>
    <w:rsid w:val="00501C4F"/>
    <w:rsid w:val="0050595B"/>
    <w:rsid w:val="0050720B"/>
    <w:rsid w:val="00511424"/>
    <w:rsid w:val="005123D5"/>
    <w:rsid w:val="00512A9F"/>
    <w:rsid w:val="00512ACD"/>
    <w:rsid w:val="00513CF6"/>
    <w:rsid w:val="00514B01"/>
    <w:rsid w:val="00514D95"/>
    <w:rsid w:val="005159C4"/>
    <w:rsid w:val="00516C03"/>
    <w:rsid w:val="0051797F"/>
    <w:rsid w:val="00517E7A"/>
    <w:rsid w:val="0052022B"/>
    <w:rsid w:val="00524428"/>
    <w:rsid w:val="00525234"/>
    <w:rsid w:val="00525589"/>
    <w:rsid w:val="005259B5"/>
    <w:rsid w:val="00530AD8"/>
    <w:rsid w:val="00530DA6"/>
    <w:rsid w:val="00531E96"/>
    <w:rsid w:val="00532673"/>
    <w:rsid w:val="00533D8B"/>
    <w:rsid w:val="0053403E"/>
    <w:rsid w:val="00536E4E"/>
    <w:rsid w:val="00537096"/>
    <w:rsid w:val="00537D5C"/>
    <w:rsid w:val="00540499"/>
    <w:rsid w:val="00540985"/>
    <w:rsid w:val="00541164"/>
    <w:rsid w:val="00541688"/>
    <w:rsid w:val="00541D0B"/>
    <w:rsid w:val="00542297"/>
    <w:rsid w:val="00543092"/>
    <w:rsid w:val="00544C09"/>
    <w:rsid w:val="005455A5"/>
    <w:rsid w:val="00545868"/>
    <w:rsid w:val="00545E3F"/>
    <w:rsid w:val="005460A9"/>
    <w:rsid w:val="005473A9"/>
    <w:rsid w:val="005507AA"/>
    <w:rsid w:val="00550A34"/>
    <w:rsid w:val="00550CF7"/>
    <w:rsid w:val="00553320"/>
    <w:rsid w:val="00554C85"/>
    <w:rsid w:val="00554DCE"/>
    <w:rsid w:val="00555A1A"/>
    <w:rsid w:val="0055722A"/>
    <w:rsid w:val="005706B2"/>
    <w:rsid w:val="005718F4"/>
    <w:rsid w:val="0057263D"/>
    <w:rsid w:val="00573359"/>
    <w:rsid w:val="005735B2"/>
    <w:rsid w:val="00574467"/>
    <w:rsid w:val="005764DB"/>
    <w:rsid w:val="00577013"/>
    <w:rsid w:val="0057765D"/>
    <w:rsid w:val="00580327"/>
    <w:rsid w:val="00582038"/>
    <w:rsid w:val="005820EF"/>
    <w:rsid w:val="00582E71"/>
    <w:rsid w:val="00582F4F"/>
    <w:rsid w:val="0058303F"/>
    <w:rsid w:val="00585354"/>
    <w:rsid w:val="00585ACA"/>
    <w:rsid w:val="00590748"/>
    <w:rsid w:val="00590883"/>
    <w:rsid w:val="00591D0E"/>
    <w:rsid w:val="00592063"/>
    <w:rsid w:val="00592900"/>
    <w:rsid w:val="0059305F"/>
    <w:rsid w:val="00594536"/>
    <w:rsid w:val="0059606D"/>
    <w:rsid w:val="00596F75"/>
    <w:rsid w:val="00597078"/>
    <w:rsid w:val="0059776A"/>
    <w:rsid w:val="005A0F25"/>
    <w:rsid w:val="005A1FF4"/>
    <w:rsid w:val="005A3172"/>
    <w:rsid w:val="005A34EE"/>
    <w:rsid w:val="005A3B6F"/>
    <w:rsid w:val="005A3F2D"/>
    <w:rsid w:val="005A503A"/>
    <w:rsid w:val="005A6283"/>
    <w:rsid w:val="005A670A"/>
    <w:rsid w:val="005A741E"/>
    <w:rsid w:val="005B11C6"/>
    <w:rsid w:val="005B1E89"/>
    <w:rsid w:val="005B3AB9"/>
    <w:rsid w:val="005B3D3B"/>
    <w:rsid w:val="005B5364"/>
    <w:rsid w:val="005B5950"/>
    <w:rsid w:val="005B677F"/>
    <w:rsid w:val="005B6847"/>
    <w:rsid w:val="005B73E0"/>
    <w:rsid w:val="005B7949"/>
    <w:rsid w:val="005C02A2"/>
    <w:rsid w:val="005C0642"/>
    <w:rsid w:val="005C150B"/>
    <w:rsid w:val="005C18BE"/>
    <w:rsid w:val="005C2D00"/>
    <w:rsid w:val="005C30A1"/>
    <w:rsid w:val="005C6C78"/>
    <w:rsid w:val="005C7172"/>
    <w:rsid w:val="005C7901"/>
    <w:rsid w:val="005D0554"/>
    <w:rsid w:val="005D0C94"/>
    <w:rsid w:val="005D178E"/>
    <w:rsid w:val="005D24C7"/>
    <w:rsid w:val="005D2F64"/>
    <w:rsid w:val="005D3CD7"/>
    <w:rsid w:val="005D41DE"/>
    <w:rsid w:val="005D420C"/>
    <w:rsid w:val="005D4385"/>
    <w:rsid w:val="005D46A8"/>
    <w:rsid w:val="005D5764"/>
    <w:rsid w:val="005D7484"/>
    <w:rsid w:val="005D7646"/>
    <w:rsid w:val="005E0C7F"/>
    <w:rsid w:val="005E1A20"/>
    <w:rsid w:val="005E3901"/>
    <w:rsid w:val="005E3C67"/>
    <w:rsid w:val="005E4294"/>
    <w:rsid w:val="005E444E"/>
    <w:rsid w:val="005F03A5"/>
    <w:rsid w:val="005F0784"/>
    <w:rsid w:val="005F165C"/>
    <w:rsid w:val="005F2370"/>
    <w:rsid w:val="005F2E33"/>
    <w:rsid w:val="005F3A94"/>
    <w:rsid w:val="005F3AFA"/>
    <w:rsid w:val="005F44C9"/>
    <w:rsid w:val="005F4970"/>
    <w:rsid w:val="005F49FA"/>
    <w:rsid w:val="005F53FF"/>
    <w:rsid w:val="005F5809"/>
    <w:rsid w:val="005F595C"/>
    <w:rsid w:val="005F7D9F"/>
    <w:rsid w:val="00601D8D"/>
    <w:rsid w:val="00603425"/>
    <w:rsid w:val="00603764"/>
    <w:rsid w:val="00604D96"/>
    <w:rsid w:val="0060503E"/>
    <w:rsid w:val="006053DF"/>
    <w:rsid w:val="00606887"/>
    <w:rsid w:val="006071BC"/>
    <w:rsid w:val="006075D9"/>
    <w:rsid w:val="00607776"/>
    <w:rsid w:val="00607837"/>
    <w:rsid w:val="006104C6"/>
    <w:rsid w:val="0061076B"/>
    <w:rsid w:val="0061118D"/>
    <w:rsid w:val="00613191"/>
    <w:rsid w:val="00614F69"/>
    <w:rsid w:val="00615056"/>
    <w:rsid w:val="00616140"/>
    <w:rsid w:val="00616249"/>
    <w:rsid w:val="006176CD"/>
    <w:rsid w:val="006203A8"/>
    <w:rsid w:val="00622B52"/>
    <w:rsid w:val="00622BB3"/>
    <w:rsid w:val="00624664"/>
    <w:rsid w:val="00624A3B"/>
    <w:rsid w:val="00624F0B"/>
    <w:rsid w:val="006267A4"/>
    <w:rsid w:val="00627662"/>
    <w:rsid w:val="00630717"/>
    <w:rsid w:val="006307C6"/>
    <w:rsid w:val="00631350"/>
    <w:rsid w:val="00632287"/>
    <w:rsid w:val="00632E59"/>
    <w:rsid w:val="006331B1"/>
    <w:rsid w:val="006331E4"/>
    <w:rsid w:val="00633294"/>
    <w:rsid w:val="00633C25"/>
    <w:rsid w:val="00634047"/>
    <w:rsid w:val="00634141"/>
    <w:rsid w:val="006342B1"/>
    <w:rsid w:val="00634606"/>
    <w:rsid w:val="006358B8"/>
    <w:rsid w:val="00636377"/>
    <w:rsid w:val="0063682C"/>
    <w:rsid w:val="00637D03"/>
    <w:rsid w:val="00642893"/>
    <w:rsid w:val="00642FE1"/>
    <w:rsid w:val="00643FAA"/>
    <w:rsid w:val="00644352"/>
    <w:rsid w:val="00644E05"/>
    <w:rsid w:val="00645B0E"/>
    <w:rsid w:val="0064601E"/>
    <w:rsid w:val="00647FE8"/>
    <w:rsid w:val="0065071E"/>
    <w:rsid w:val="00650918"/>
    <w:rsid w:val="00651C7F"/>
    <w:rsid w:val="0065248A"/>
    <w:rsid w:val="006534A0"/>
    <w:rsid w:val="0065436D"/>
    <w:rsid w:val="00655AD5"/>
    <w:rsid w:val="00655EB9"/>
    <w:rsid w:val="00656B14"/>
    <w:rsid w:val="00656F46"/>
    <w:rsid w:val="00656FB2"/>
    <w:rsid w:val="0065789C"/>
    <w:rsid w:val="00657BA4"/>
    <w:rsid w:val="006603D9"/>
    <w:rsid w:val="00660616"/>
    <w:rsid w:val="0066082E"/>
    <w:rsid w:val="00660A40"/>
    <w:rsid w:val="00661D05"/>
    <w:rsid w:val="0066278E"/>
    <w:rsid w:val="00663B6C"/>
    <w:rsid w:val="0066464D"/>
    <w:rsid w:val="0066479C"/>
    <w:rsid w:val="00664A0C"/>
    <w:rsid w:val="00666CFE"/>
    <w:rsid w:val="006709E9"/>
    <w:rsid w:val="006715FB"/>
    <w:rsid w:val="0067244F"/>
    <w:rsid w:val="00672A8C"/>
    <w:rsid w:val="00672E7C"/>
    <w:rsid w:val="00674E6F"/>
    <w:rsid w:val="0067721A"/>
    <w:rsid w:val="00677854"/>
    <w:rsid w:val="006803B0"/>
    <w:rsid w:val="00680463"/>
    <w:rsid w:val="00682B52"/>
    <w:rsid w:val="00683ED6"/>
    <w:rsid w:val="00684EDB"/>
    <w:rsid w:val="00686CD1"/>
    <w:rsid w:val="00687A76"/>
    <w:rsid w:val="00687C2C"/>
    <w:rsid w:val="006911A7"/>
    <w:rsid w:val="00691D8B"/>
    <w:rsid w:val="006933B8"/>
    <w:rsid w:val="00694362"/>
    <w:rsid w:val="0069441A"/>
    <w:rsid w:val="00694BFF"/>
    <w:rsid w:val="006951D0"/>
    <w:rsid w:val="0069626B"/>
    <w:rsid w:val="006979F6"/>
    <w:rsid w:val="006A034A"/>
    <w:rsid w:val="006A11EC"/>
    <w:rsid w:val="006A27C5"/>
    <w:rsid w:val="006A2A66"/>
    <w:rsid w:val="006A5297"/>
    <w:rsid w:val="006A5ACD"/>
    <w:rsid w:val="006A6025"/>
    <w:rsid w:val="006A6432"/>
    <w:rsid w:val="006A7712"/>
    <w:rsid w:val="006A7B60"/>
    <w:rsid w:val="006B01BD"/>
    <w:rsid w:val="006B1FF1"/>
    <w:rsid w:val="006B2A75"/>
    <w:rsid w:val="006B35CF"/>
    <w:rsid w:val="006B3D99"/>
    <w:rsid w:val="006B3E8B"/>
    <w:rsid w:val="006B40B1"/>
    <w:rsid w:val="006B43C0"/>
    <w:rsid w:val="006B4671"/>
    <w:rsid w:val="006B664B"/>
    <w:rsid w:val="006B6F1B"/>
    <w:rsid w:val="006C0127"/>
    <w:rsid w:val="006C036D"/>
    <w:rsid w:val="006C1259"/>
    <w:rsid w:val="006C1EA1"/>
    <w:rsid w:val="006C2843"/>
    <w:rsid w:val="006C342E"/>
    <w:rsid w:val="006C3A71"/>
    <w:rsid w:val="006C5E38"/>
    <w:rsid w:val="006D45B6"/>
    <w:rsid w:val="006D483B"/>
    <w:rsid w:val="006D4A20"/>
    <w:rsid w:val="006D58DF"/>
    <w:rsid w:val="006D6745"/>
    <w:rsid w:val="006D7DED"/>
    <w:rsid w:val="006E009D"/>
    <w:rsid w:val="006E080B"/>
    <w:rsid w:val="006E20BB"/>
    <w:rsid w:val="006E33FB"/>
    <w:rsid w:val="006E68E1"/>
    <w:rsid w:val="006E6DB1"/>
    <w:rsid w:val="006F0CDE"/>
    <w:rsid w:val="006F1E0F"/>
    <w:rsid w:val="006F5297"/>
    <w:rsid w:val="006F5BC5"/>
    <w:rsid w:val="006F5FEB"/>
    <w:rsid w:val="006F7663"/>
    <w:rsid w:val="0070030F"/>
    <w:rsid w:val="00700383"/>
    <w:rsid w:val="0070103B"/>
    <w:rsid w:val="00701F0F"/>
    <w:rsid w:val="0070348C"/>
    <w:rsid w:val="00703AB2"/>
    <w:rsid w:val="00704601"/>
    <w:rsid w:val="00704F42"/>
    <w:rsid w:val="00705537"/>
    <w:rsid w:val="00705B3E"/>
    <w:rsid w:val="00706ECA"/>
    <w:rsid w:val="007070C1"/>
    <w:rsid w:val="0070771B"/>
    <w:rsid w:val="00707A1E"/>
    <w:rsid w:val="00707F89"/>
    <w:rsid w:val="00712C59"/>
    <w:rsid w:val="007132BE"/>
    <w:rsid w:val="00714929"/>
    <w:rsid w:val="00715859"/>
    <w:rsid w:val="00715CB2"/>
    <w:rsid w:val="00716671"/>
    <w:rsid w:val="007201E8"/>
    <w:rsid w:val="00721A1C"/>
    <w:rsid w:val="007248B5"/>
    <w:rsid w:val="00724D8B"/>
    <w:rsid w:val="00725987"/>
    <w:rsid w:val="00726727"/>
    <w:rsid w:val="00726803"/>
    <w:rsid w:val="00726A02"/>
    <w:rsid w:val="007274D8"/>
    <w:rsid w:val="00727982"/>
    <w:rsid w:val="00730104"/>
    <w:rsid w:val="0073116B"/>
    <w:rsid w:val="00732A9F"/>
    <w:rsid w:val="00733675"/>
    <w:rsid w:val="00733DBD"/>
    <w:rsid w:val="00733FB6"/>
    <w:rsid w:val="007348D7"/>
    <w:rsid w:val="007360AA"/>
    <w:rsid w:val="00736EF4"/>
    <w:rsid w:val="007370D2"/>
    <w:rsid w:val="0074067D"/>
    <w:rsid w:val="007412C8"/>
    <w:rsid w:val="007427BE"/>
    <w:rsid w:val="007435F6"/>
    <w:rsid w:val="00743766"/>
    <w:rsid w:val="00743C6A"/>
    <w:rsid w:val="0074494F"/>
    <w:rsid w:val="0074529F"/>
    <w:rsid w:val="00745A31"/>
    <w:rsid w:val="0074655B"/>
    <w:rsid w:val="007467B8"/>
    <w:rsid w:val="007509BB"/>
    <w:rsid w:val="00751889"/>
    <w:rsid w:val="007519B9"/>
    <w:rsid w:val="00751A86"/>
    <w:rsid w:val="0075203E"/>
    <w:rsid w:val="0075207E"/>
    <w:rsid w:val="00752FB7"/>
    <w:rsid w:val="007545CC"/>
    <w:rsid w:val="00755E3E"/>
    <w:rsid w:val="0075610B"/>
    <w:rsid w:val="00757D5B"/>
    <w:rsid w:val="00761C05"/>
    <w:rsid w:val="00762EBE"/>
    <w:rsid w:val="00763B15"/>
    <w:rsid w:val="0076501C"/>
    <w:rsid w:val="00765A21"/>
    <w:rsid w:val="0077142E"/>
    <w:rsid w:val="00773278"/>
    <w:rsid w:val="00774220"/>
    <w:rsid w:val="00775802"/>
    <w:rsid w:val="0077655E"/>
    <w:rsid w:val="00776DEF"/>
    <w:rsid w:val="00777787"/>
    <w:rsid w:val="00780960"/>
    <w:rsid w:val="00780CF5"/>
    <w:rsid w:val="00780FA4"/>
    <w:rsid w:val="007839F4"/>
    <w:rsid w:val="00783D35"/>
    <w:rsid w:val="00783F8A"/>
    <w:rsid w:val="0078426A"/>
    <w:rsid w:val="00790A0E"/>
    <w:rsid w:val="007911EA"/>
    <w:rsid w:val="00791753"/>
    <w:rsid w:val="00791D5C"/>
    <w:rsid w:val="007922F7"/>
    <w:rsid w:val="007931F0"/>
    <w:rsid w:val="007954C5"/>
    <w:rsid w:val="00795EE7"/>
    <w:rsid w:val="007961F7"/>
    <w:rsid w:val="00797035"/>
    <w:rsid w:val="00797070"/>
    <w:rsid w:val="007A1C01"/>
    <w:rsid w:val="007A5950"/>
    <w:rsid w:val="007A7400"/>
    <w:rsid w:val="007A76B1"/>
    <w:rsid w:val="007B0BAD"/>
    <w:rsid w:val="007B26E0"/>
    <w:rsid w:val="007B2844"/>
    <w:rsid w:val="007B3187"/>
    <w:rsid w:val="007B35FA"/>
    <w:rsid w:val="007B3910"/>
    <w:rsid w:val="007B466C"/>
    <w:rsid w:val="007B5E14"/>
    <w:rsid w:val="007C18F5"/>
    <w:rsid w:val="007C29A0"/>
    <w:rsid w:val="007C49AD"/>
    <w:rsid w:val="007C6ADA"/>
    <w:rsid w:val="007C7905"/>
    <w:rsid w:val="007C7C41"/>
    <w:rsid w:val="007D004A"/>
    <w:rsid w:val="007D02E6"/>
    <w:rsid w:val="007D0784"/>
    <w:rsid w:val="007D1E29"/>
    <w:rsid w:val="007D209C"/>
    <w:rsid w:val="007D3889"/>
    <w:rsid w:val="007D3E47"/>
    <w:rsid w:val="007D56B6"/>
    <w:rsid w:val="007D60DF"/>
    <w:rsid w:val="007D6B16"/>
    <w:rsid w:val="007D77E6"/>
    <w:rsid w:val="007D7E93"/>
    <w:rsid w:val="007E14C7"/>
    <w:rsid w:val="007E3126"/>
    <w:rsid w:val="007E4EFD"/>
    <w:rsid w:val="007E515E"/>
    <w:rsid w:val="007E57E5"/>
    <w:rsid w:val="007E6598"/>
    <w:rsid w:val="007E684A"/>
    <w:rsid w:val="007E7EE5"/>
    <w:rsid w:val="007F154D"/>
    <w:rsid w:val="007F1BDE"/>
    <w:rsid w:val="007F2BEC"/>
    <w:rsid w:val="007F2E39"/>
    <w:rsid w:val="007F38AA"/>
    <w:rsid w:val="007F3F55"/>
    <w:rsid w:val="007F4048"/>
    <w:rsid w:val="007F4E5E"/>
    <w:rsid w:val="007F6813"/>
    <w:rsid w:val="00800498"/>
    <w:rsid w:val="008012A3"/>
    <w:rsid w:val="008014D8"/>
    <w:rsid w:val="00801635"/>
    <w:rsid w:val="00802448"/>
    <w:rsid w:val="00802787"/>
    <w:rsid w:val="008030C9"/>
    <w:rsid w:val="00803A60"/>
    <w:rsid w:val="00803DEC"/>
    <w:rsid w:val="00804195"/>
    <w:rsid w:val="0080583F"/>
    <w:rsid w:val="008072C6"/>
    <w:rsid w:val="00807813"/>
    <w:rsid w:val="00807E01"/>
    <w:rsid w:val="00810C32"/>
    <w:rsid w:val="008111C4"/>
    <w:rsid w:val="00812147"/>
    <w:rsid w:val="00812716"/>
    <w:rsid w:val="0081331B"/>
    <w:rsid w:val="008141CC"/>
    <w:rsid w:val="0081424E"/>
    <w:rsid w:val="00815AC8"/>
    <w:rsid w:val="00816F58"/>
    <w:rsid w:val="00820FD4"/>
    <w:rsid w:val="008223E7"/>
    <w:rsid w:val="00822C74"/>
    <w:rsid w:val="00822FD0"/>
    <w:rsid w:val="0082344D"/>
    <w:rsid w:val="0082457A"/>
    <w:rsid w:val="00824B27"/>
    <w:rsid w:val="00825AF7"/>
    <w:rsid w:val="00826F7F"/>
    <w:rsid w:val="00830516"/>
    <w:rsid w:val="008320B5"/>
    <w:rsid w:val="008332FA"/>
    <w:rsid w:val="00833866"/>
    <w:rsid w:val="00834279"/>
    <w:rsid w:val="008351B5"/>
    <w:rsid w:val="00837D57"/>
    <w:rsid w:val="008409D2"/>
    <w:rsid w:val="00842C51"/>
    <w:rsid w:val="008430A2"/>
    <w:rsid w:val="0084474B"/>
    <w:rsid w:val="00845F20"/>
    <w:rsid w:val="00847613"/>
    <w:rsid w:val="00847682"/>
    <w:rsid w:val="00847C4C"/>
    <w:rsid w:val="00847F6A"/>
    <w:rsid w:val="008504D8"/>
    <w:rsid w:val="008516D2"/>
    <w:rsid w:val="00851B6E"/>
    <w:rsid w:val="00851C87"/>
    <w:rsid w:val="00852327"/>
    <w:rsid w:val="008527ED"/>
    <w:rsid w:val="00852D96"/>
    <w:rsid w:val="008531BC"/>
    <w:rsid w:val="0085451F"/>
    <w:rsid w:val="00855ABF"/>
    <w:rsid w:val="00856049"/>
    <w:rsid w:val="00856754"/>
    <w:rsid w:val="0086036D"/>
    <w:rsid w:val="008607F5"/>
    <w:rsid w:val="008622EF"/>
    <w:rsid w:val="0086241A"/>
    <w:rsid w:val="0086362C"/>
    <w:rsid w:val="00863F90"/>
    <w:rsid w:val="00864385"/>
    <w:rsid w:val="00865009"/>
    <w:rsid w:val="00865372"/>
    <w:rsid w:val="00865C48"/>
    <w:rsid w:val="00865DD2"/>
    <w:rsid w:val="00866C49"/>
    <w:rsid w:val="0086728A"/>
    <w:rsid w:val="008700E7"/>
    <w:rsid w:val="00870133"/>
    <w:rsid w:val="00872AE1"/>
    <w:rsid w:val="00874223"/>
    <w:rsid w:val="00874AB8"/>
    <w:rsid w:val="008750D8"/>
    <w:rsid w:val="0087513D"/>
    <w:rsid w:val="008751DA"/>
    <w:rsid w:val="00876016"/>
    <w:rsid w:val="00876756"/>
    <w:rsid w:val="008803C2"/>
    <w:rsid w:val="008805A4"/>
    <w:rsid w:val="00880B28"/>
    <w:rsid w:val="00882995"/>
    <w:rsid w:val="00882E64"/>
    <w:rsid w:val="00884AF4"/>
    <w:rsid w:val="00884C66"/>
    <w:rsid w:val="008861DB"/>
    <w:rsid w:val="00887107"/>
    <w:rsid w:val="00887E81"/>
    <w:rsid w:val="008923B3"/>
    <w:rsid w:val="008941C6"/>
    <w:rsid w:val="00894A05"/>
    <w:rsid w:val="008957DF"/>
    <w:rsid w:val="00896544"/>
    <w:rsid w:val="008A04DE"/>
    <w:rsid w:val="008A08CB"/>
    <w:rsid w:val="008A282C"/>
    <w:rsid w:val="008A6660"/>
    <w:rsid w:val="008B0EC2"/>
    <w:rsid w:val="008B2AE6"/>
    <w:rsid w:val="008B35F4"/>
    <w:rsid w:val="008B61DE"/>
    <w:rsid w:val="008B73A0"/>
    <w:rsid w:val="008B7D61"/>
    <w:rsid w:val="008C0747"/>
    <w:rsid w:val="008C16D5"/>
    <w:rsid w:val="008C1DA9"/>
    <w:rsid w:val="008C23AC"/>
    <w:rsid w:val="008C386A"/>
    <w:rsid w:val="008C459C"/>
    <w:rsid w:val="008C5C48"/>
    <w:rsid w:val="008C7BAB"/>
    <w:rsid w:val="008D0093"/>
    <w:rsid w:val="008D11D2"/>
    <w:rsid w:val="008D1DB5"/>
    <w:rsid w:val="008D229E"/>
    <w:rsid w:val="008D3E33"/>
    <w:rsid w:val="008D3F12"/>
    <w:rsid w:val="008D42E6"/>
    <w:rsid w:val="008D531E"/>
    <w:rsid w:val="008D54CC"/>
    <w:rsid w:val="008D5C5C"/>
    <w:rsid w:val="008D6B82"/>
    <w:rsid w:val="008D7F94"/>
    <w:rsid w:val="008E0393"/>
    <w:rsid w:val="008E08E6"/>
    <w:rsid w:val="008E0D8E"/>
    <w:rsid w:val="008E0DE9"/>
    <w:rsid w:val="008E1222"/>
    <w:rsid w:val="008E122F"/>
    <w:rsid w:val="008E1D65"/>
    <w:rsid w:val="008E1DE1"/>
    <w:rsid w:val="008E26A5"/>
    <w:rsid w:val="008E284C"/>
    <w:rsid w:val="008E4B7C"/>
    <w:rsid w:val="008E5565"/>
    <w:rsid w:val="008E5838"/>
    <w:rsid w:val="008E5AE0"/>
    <w:rsid w:val="008E6B49"/>
    <w:rsid w:val="008E7054"/>
    <w:rsid w:val="008E714C"/>
    <w:rsid w:val="008E7E2F"/>
    <w:rsid w:val="008F04E1"/>
    <w:rsid w:val="008F3B9B"/>
    <w:rsid w:val="008F40C7"/>
    <w:rsid w:val="008F480E"/>
    <w:rsid w:val="008F4FD5"/>
    <w:rsid w:val="008F5E62"/>
    <w:rsid w:val="008F7FCC"/>
    <w:rsid w:val="0090181A"/>
    <w:rsid w:val="00904E50"/>
    <w:rsid w:val="0090585A"/>
    <w:rsid w:val="00905D95"/>
    <w:rsid w:val="0090640D"/>
    <w:rsid w:val="00907E17"/>
    <w:rsid w:val="00911259"/>
    <w:rsid w:val="00912CB6"/>
    <w:rsid w:val="00912D0B"/>
    <w:rsid w:val="009159D3"/>
    <w:rsid w:val="00916787"/>
    <w:rsid w:val="0091781A"/>
    <w:rsid w:val="009215D2"/>
    <w:rsid w:val="00922460"/>
    <w:rsid w:val="009227BB"/>
    <w:rsid w:val="009236A4"/>
    <w:rsid w:val="0092393A"/>
    <w:rsid w:val="00923B54"/>
    <w:rsid w:val="00923D66"/>
    <w:rsid w:val="00923DEA"/>
    <w:rsid w:val="009249E4"/>
    <w:rsid w:val="00925008"/>
    <w:rsid w:val="00925AF3"/>
    <w:rsid w:val="00926154"/>
    <w:rsid w:val="009264E4"/>
    <w:rsid w:val="00926A77"/>
    <w:rsid w:val="009270F1"/>
    <w:rsid w:val="00927313"/>
    <w:rsid w:val="009274EF"/>
    <w:rsid w:val="00931DC4"/>
    <w:rsid w:val="0093215B"/>
    <w:rsid w:val="00934470"/>
    <w:rsid w:val="00934DD6"/>
    <w:rsid w:val="00934FD4"/>
    <w:rsid w:val="00935457"/>
    <w:rsid w:val="00936425"/>
    <w:rsid w:val="0094121A"/>
    <w:rsid w:val="00943214"/>
    <w:rsid w:val="00943EBE"/>
    <w:rsid w:val="00944056"/>
    <w:rsid w:val="00944AEC"/>
    <w:rsid w:val="00950005"/>
    <w:rsid w:val="009500CA"/>
    <w:rsid w:val="009503B5"/>
    <w:rsid w:val="00950B27"/>
    <w:rsid w:val="00951C42"/>
    <w:rsid w:val="00951DA5"/>
    <w:rsid w:val="00951FE4"/>
    <w:rsid w:val="00954209"/>
    <w:rsid w:val="00956B54"/>
    <w:rsid w:val="00957E34"/>
    <w:rsid w:val="0096224C"/>
    <w:rsid w:val="009626AC"/>
    <w:rsid w:val="00963120"/>
    <w:rsid w:val="00964CF7"/>
    <w:rsid w:val="0096579A"/>
    <w:rsid w:val="0097173E"/>
    <w:rsid w:val="00971C5C"/>
    <w:rsid w:val="00971D7D"/>
    <w:rsid w:val="0097373E"/>
    <w:rsid w:val="00974EF7"/>
    <w:rsid w:val="00975B88"/>
    <w:rsid w:val="00975F23"/>
    <w:rsid w:val="0097706C"/>
    <w:rsid w:val="0098232D"/>
    <w:rsid w:val="00982835"/>
    <w:rsid w:val="009828F0"/>
    <w:rsid w:val="009835F9"/>
    <w:rsid w:val="00983A05"/>
    <w:rsid w:val="00983FCF"/>
    <w:rsid w:val="0098521E"/>
    <w:rsid w:val="009854BA"/>
    <w:rsid w:val="00985E94"/>
    <w:rsid w:val="00985ECB"/>
    <w:rsid w:val="00987BB8"/>
    <w:rsid w:val="00987E86"/>
    <w:rsid w:val="00990B57"/>
    <w:rsid w:val="00990B6A"/>
    <w:rsid w:val="00994281"/>
    <w:rsid w:val="009954DE"/>
    <w:rsid w:val="00995EA0"/>
    <w:rsid w:val="00996352"/>
    <w:rsid w:val="009964F4"/>
    <w:rsid w:val="00996E97"/>
    <w:rsid w:val="009A0FC7"/>
    <w:rsid w:val="009A10E7"/>
    <w:rsid w:val="009A29BF"/>
    <w:rsid w:val="009A2A3C"/>
    <w:rsid w:val="009A2AEA"/>
    <w:rsid w:val="009A35B3"/>
    <w:rsid w:val="009A3920"/>
    <w:rsid w:val="009A480A"/>
    <w:rsid w:val="009A5653"/>
    <w:rsid w:val="009A63F8"/>
    <w:rsid w:val="009A7876"/>
    <w:rsid w:val="009B02F3"/>
    <w:rsid w:val="009B088D"/>
    <w:rsid w:val="009B11E3"/>
    <w:rsid w:val="009B2B73"/>
    <w:rsid w:val="009B2E8B"/>
    <w:rsid w:val="009B3424"/>
    <w:rsid w:val="009B4531"/>
    <w:rsid w:val="009B5ED7"/>
    <w:rsid w:val="009B6674"/>
    <w:rsid w:val="009B7250"/>
    <w:rsid w:val="009B7E22"/>
    <w:rsid w:val="009C2985"/>
    <w:rsid w:val="009C432E"/>
    <w:rsid w:val="009C50C2"/>
    <w:rsid w:val="009C52D0"/>
    <w:rsid w:val="009C5E3B"/>
    <w:rsid w:val="009C5FE7"/>
    <w:rsid w:val="009C7C48"/>
    <w:rsid w:val="009D0B33"/>
    <w:rsid w:val="009D165A"/>
    <w:rsid w:val="009D31DA"/>
    <w:rsid w:val="009D371F"/>
    <w:rsid w:val="009D39FE"/>
    <w:rsid w:val="009D3E90"/>
    <w:rsid w:val="009D5620"/>
    <w:rsid w:val="009D56FB"/>
    <w:rsid w:val="009D5E7A"/>
    <w:rsid w:val="009D7D13"/>
    <w:rsid w:val="009E2077"/>
    <w:rsid w:val="009E4ACE"/>
    <w:rsid w:val="009E59C3"/>
    <w:rsid w:val="009E619B"/>
    <w:rsid w:val="009E6CFD"/>
    <w:rsid w:val="009F0D4D"/>
    <w:rsid w:val="009F3C9E"/>
    <w:rsid w:val="009F4D04"/>
    <w:rsid w:val="009F5FF7"/>
    <w:rsid w:val="009F6CDD"/>
    <w:rsid w:val="00A01190"/>
    <w:rsid w:val="00A01A7F"/>
    <w:rsid w:val="00A03698"/>
    <w:rsid w:val="00A05750"/>
    <w:rsid w:val="00A0713A"/>
    <w:rsid w:val="00A07C43"/>
    <w:rsid w:val="00A10898"/>
    <w:rsid w:val="00A112EF"/>
    <w:rsid w:val="00A112F2"/>
    <w:rsid w:val="00A12812"/>
    <w:rsid w:val="00A12845"/>
    <w:rsid w:val="00A13A8A"/>
    <w:rsid w:val="00A15A8F"/>
    <w:rsid w:val="00A16CFB"/>
    <w:rsid w:val="00A1780B"/>
    <w:rsid w:val="00A17FEA"/>
    <w:rsid w:val="00A20E22"/>
    <w:rsid w:val="00A22622"/>
    <w:rsid w:val="00A22A11"/>
    <w:rsid w:val="00A23597"/>
    <w:rsid w:val="00A23C09"/>
    <w:rsid w:val="00A23DFB"/>
    <w:rsid w:val="00A254B8"/>
    <w:rsid w:val="00A25794"/>
    <w:rsid w:val="00A25F85"/>
    <w:rsid w:val="00A26D75"/>
    <w:rsid w:val="00A32833"/>
    <w:rsid w:val="00A339E4"/>
    <w:rsid w:val="00A3400B"/>
    <w:rsid w:val="00A36691"/>
    <w:rsid w:val="00A37322"/>
    <w:rsid w:val="00A37814"/>
    <w:rsid w:val="00A40694"/>
    <w:rsid w:val="00A416E2"/>
    <w:rsid w:val="00A4251C"/>
    <w:rsid w:val="00A429EB"/>
    <w:rsid w:val="00A43374"/>
    <w:rsid w:val="00A43452"/>
    <w:rsid w:val="00A43847"/>
    <w:rsid w:val="00A43DE4"/>
    <w:rsid w:val="00A44464"/>
    <w:rsid w:val="00A44783"/>
    <w:rsid w:val="00A45A58"/>
    <w:rsid w:val="00A466C4"/>
    <w:rsid w:val="00A510F9"/>
    <w:rsid w:val="00A516D3"/>
    <w:rsid w:val="00A5199A"/>
    <w:rsid w:val="00A52964"/>
    <w:rsid w:val="00A53CDE"/>
    <w:rsid w:val="00A540AF"/>
    <w:rsid w:val="00A5484E"/>
    <w:rsid w:val="00A5512E"/>
    <w:rsid w:val="00A551C6"/>
    <w:rsid w:val="00A5551C"/>
    <w:rsid w:val="00A5560A"/>
    <w:rsid w:val="00A55B24"/>
    <w:rsid w:val="00A55C8F"/>
    <w:rsid w:val="00A56884"/>
    <w:rsid w:val="00A57966"/>
    <w:rsid w:val="00A61832"/>
    <w:rsid w:val="00A627FE"/>
    <w:rsid w:val="00A62C2D"/>
    <w:rsid w:val="00A6404D"/>
    <w:rsid w:val="00A66E34"/>
    <w:rsid w:val="00A678E5"/>
    <w:rsid w:val="00A67B84"/>
    <w:rsid w:val="00A67FF5"/>
    <w:rsid w:val="00A71C0E"/>
    <w:rsid w:val="00A7244F"/>
    <w:rsid w:val="00A724AA"/>
    <w:rsid w:val="00A72947"/>
    <w:rsid w:val="00A74910"/>
    <w:rsid w:val="00A75D36"/>
    <w:rsid w:val="00A76E8E"/>
    <w:rsid w:val="00A771EB"/>
    <w:rsid w:val="00A805E2"/>
    <w:rsid w:val="00A810E9"/>
    <w:rsid w:val="00A82593"/>
    <w:rsid w:val="00A83E58"/>
    <w:rsid w:val="00A84751"/>
    <w:rsid w:val="00A858A0"/>
    <w:rsid w:val="00A85C60"/>
    <w:rsid w:val="00A85F34"/>
    <w:rsid w:val="00A908DF"/>
    <w:rsid w:val="00A90B79"/>
    <w:rsid w:val="00A91B64"/>
    <w:rsid w:val="00A93A47"/>
    <w:rsid w:val="00A94C3A"/>
    <w:rsid w:val="00A95101"/>
    <w:rsid w:val="00A95D19"/>
    <w:rsid w:val="00A95F3D"/>
    <w:rsid w:val="00A9611A"/>
    <w:rsid w:val="00A966B0"/>
    <w:rsid w:val="00AA0175"/>
    <w:rsid w:val="00AA1B9B"/>
    <w:rsid w:val="00AA2C93"/>
    <w:rsid w:val="00AA33E5"/>
    <w:rsid w:val="00AA4501"/>
    <w:rsid w:val="00AA5B20"/>
    <w:rsid w:val="00AA5B5D"/>
    <w:rsid w:val="00AA70A4"/>
    <w:rsid w:val="00AB001F"/>
    <w:rsid w:val="00AB06E2"/>
    <w:rsid w:val="00AB1390"/>
    <w:rsid w:val="00AB4C99"/>
    <w:rsid w:val="00AB4F2E"/>
    <w:rsid w:val="00AB68CC"/>
    <w:rsid w:val="00AC11AC"/>
    <w:rsid w:val="00AC2C6C"/>
    <w:rsid w:val="00AC3874"/>
    <w:rsid w:val="00AC3CDE"/>
    <w:rsid w:val="00AC47D4"/>
    <w:rsid w:val="00AC552F"/>
    <w:rsid w:val="00AC64CE"/>
    <w:rsid w:val="00AC6A7D"/>
    <w:rsid w:val="00AC6C6C"/>
    <w:rsid w:val="00AC7512"/>
    <w:rsid w:val="00AD0419"/>
    <w:rsid w:val="00AD08D5"/>
    <w:rsid w:val="00AD1ABC"/>
    <w:rsid w:val="00AD3BD5"/>
    <w:rsid w:val="00AD48A6"/>
    <w:rsid w:val="00AD4A06"/>
    <w:rsid w:val="00AD4DE4"/>
    <w:rsid w:val="00AD747D"/>
    <w:rsid w:val="00AD7ED7"/>
    <w:rsid w:val="00AE0597"/>
    <w:rsid w:val="00AE131B"/>
    <w:rsid w:val="00AE1C78"/>
    <w:rsid w:val="00AE3F5C"/>
    <w:rsid w:val="00AE4638"/>
    <w:rsid w:val="00AE4E49"/>
    <w:rsid w:val="00AE5AF0"/>
    <w:rsid w:val="00AE5E76"/>
    <w:rsid w:val="00AE655A"/>
    <w:rsid w:val="00AE6A28"/>
    <w:rsid w:val="00AE73FB"/>
    <w:rsid w:val="00AE7B66"/>
    <w:rsid w:val="00AF05CE"/>
    <w:rsid w:val="00AF0F96"/>
    <w:rsid w:val="00AF13E2"/>
    <w:rsid w:val="00AF16D1"/>
    <w:rsid w:val="00AF3477"/>
    <w:rsid w:val="00AF36EB"/>
    <w:rsid w:val="00AF3A02"/>
    <w:rsid w:val="00AF4045"/>
    <w:rsid w:val="00AF516A"/>
    <w:rsid w:val="00AF5A0E"/>
    <w:rsid w:val="00AF6FD0"/>
    <w:rsid w:val="00AF725D"/>
    <w:rsid w:val="00B00AC2"/>
    <w:rsid w:val="00B01091"/>
    <w:rsid w:val="00B01997"/>
    <w:rsid w:val="00B023ED"/>
    <w:rsid w:val="00B02442"/>
    <w:rsid w:val="00B03113"/>
    <w:rsid w:val="00B034E9"/>
    <w:rsid w:val="00B047A1"/>
    <w:rsid w:val="00B05393"/>
    <w:rsid w:val="00B05621"/>
    <w:rsid w:val="00B059B6"/>
    <w:rsid w:val="00B07013"/>
    <w:rsid w:val="00B11EDE"/>
    <w:rsid w:val="00B12775"/>
    <w:rsid w:val="00B12F53"/>
    <w:rsid w:val="00B141AF"/>
    <w:rsid w:val="00B16380"/>
    <w:rsid w:val="00B17130"/>
    <w:rsid w:val="00B17B10"/>
    <w:rsid w:val="00B212D8"/>
    <w:rsid w:val="00B213CA"/>
    <w:rsid w:val="00B22FA8"/>
    <w:rsid w:val="00B23664"/>
    <w:rsid w:val="00B23747"/>
    <w:rsid w:val="00B23DD4"/>
    <w:rsid w:val="00B23E7E"/>
    <w:rsid w:val="00B23ECF"/>
    <w:rsid w:val="00B23EEE"/>
    <w:rsid w:val="00B24C1E"/>
    <w:rsid w:val="00B24F94"/>
    <w:rsid w:val="00B27A54"/>
    <w:rsid w:val="00B30D2A"/>
    <w:rsid w:val="00B32840"/>
    <w:rsid w:val="00B33421"/>
    <w:rsid w:val="00B33DED"/>
    <w:rsid w:val="00B35198"/>
    <w:rsid w:val="00B368F2"/>
    <w:rsid w:val="00B36A95"/>
    <w:rsid w:val="00B36F4C"/>
    <w:rsid w:val="00B3730D"/>
    <w:rsid w:val="00B37DFA"/>
    <w:rsid w:val="00B421CB"/>
    <w:rsid w:val="00B42310"/>
    <w:rsid w:val="00B42584"/>
    <w:rsid w:val="00B42B8A"/>
    <w:rsid w:val="00B4301A"/>
    <w:rsid w:val="00B43D4B"/>
    <w:rsid w:val="00B4557B"/>
    <w:rsid w:val="00B46D3D"/>
    <w:rsid w:val="00B503BF"/>
    <w:rsid w:val="00B5137D"/>
    <w:rsid w:val="00B51FEF"/>
    <w:rsid w:val="00B5214A"/>
    <w:rsid w:val="00B52524"/>
    <w:rsid w:val="00B528AC"/>
    <w:rsid w:val="00B5313A"/>
    <w:rsid w:val="00B531F0"/>
    <w:rsid w:val="00B53D0D"/>
    <w:rsid w:val="00B542A5"/>
    <w:rsid w:val="00B54310"/>
    <w:rsid w:val="00B54B78"/>
    <w:rsid w:val="00B54EAB"/>
    <w:rsid w:val="00B55420"/>
    <w:rsid w:val="00B55851"/>
    <w:rsid w:val="00B558F3"/>
    <w:rsid w:val="00B55AA6"/>
    <w:rsid w:val="00B573BA"/>
    <w:rsid w:val="00B60507"/>
    <w:rsid w:val="00B60D89"/>
    <w:rsid w:val="00B61253"/>
    <w:rsid w:val="00B61A62"/>
    <w:rsid w:val="00B61C77"/>
    <w:rsid w:val="00B61F5A"/>
    <w:rsid w:val="00B620B6"/>
    <w:rsid w:val="00B62832"/>
    <w:rsid w:val="00B64944"/>
    <w:rsid w:val="00B6549E"/>
    <w:rsid w:val="00B66281"/>
    <w:rsid w:val="00B66998"/>
    <w:rsid w:val="00B67C41"/>
    <w:rsid w:val="00B72181"/>
    <w:rsid w:val="00B72842"/>
    <w:rsid w:val="00B72AEE"/>
    <w:rsid w:val="00B736D8"/>
    <w:rsid w:val="00B74511"/>
    <w:rsid w:val="00B74F75"/>
    <w:rsid w:val="00B759E0"/>
    <w:rsid w:val="00B75BF2"/>
    <w:rsid w:val="00B769B3"/>
    <w:rsid w:val="00B80DB0"/>
    <w:rsid w:val="00B82434"/>
    <w:rsid w:val="00B843D8"/>
    <w:rsid w:val="00B84AFF"/>
    <w:rsid w:val="00B870DA"/>
    <w:rsid w:val="00B87860"/>
    <w:rsid w:val="00B8797B"/>
    <w:rsid w:val="00B90723"/>
    <w:rsid w:val="00B909EB"/>
    <w:rsid w:val="00B90EA3"/>
    <w:rsid w:val="00B91463"/>
    <w:rsid w:val="00B915D7"/>
    <w:rsid w:val="00B92217"/>
    <w:rsid w:val="00B9328E"/>
    <w:rsid w:val="00B93446"/>
    <w:rsid w:val="00B95D36"/>
    <w:rsid w:val="00B97458"/>
    <w:rsid w:val="00BA03A2"/>
    <w:rsid w:val="00BA0423"/>
    <w:rsid w:val="00BA0B27"/>
    <w:rsid w:val="00BA11C2"/>
    <w:rsid w:val="00BA328C"/>
    <w:rsid w:val="00BA3EAF"/>
    <w:rsid w:val="00BA43E1"/>
    <w:rsid w:val="00BA443A"/>
    <w:rsid w:val="00BA44E7"/>
    <w:rsid w:val="00BA4962"/>
    <w:rsid w:val="00BA540A"/>
    <w:rsid w:val="00BA6E2E"/>
    <w:rsid w:val="00BA733C"/>
    <w:rsid w:val="00BA77BD"/>
    <w:rsid w:val="00BA7FD5"/>
    <w:rsid w:val="00BB0719"/>
    <w:rsid w:val="00BB1D98"/>
    <w:rsid w:val="00BB3373"/>
    <w:rsid w:val="00BB582C"/>
    <w:rsid w:val="00BB5DE1"/>
    <w:rsid w:val="00BB65FD"/>
    <w:rsid w:val="00BB707E"/>
    <w:rsid w:val="00BB751F"/>
    <w:rsid w:val="00BB7E10"/>
    <w:rsid w:val="00BC0076"/>
    <w:rsid w:val="00BC1745"/>
    <w:rsid w:val="00BC1AD1"/>
    <w:rsid w:val="00BC286E"/>
    <w:rsid w:val="00BC2FC2"/>
    <w:rsid w:val="00BC4C8B"/>
    <w:rsid w:val="00BC51BB"/>
    <w:rsid w:val="00BC6BD1"/>
    <w:rsid w:val="00BD0B45"/>
    <w:rsid w:val="00BD1027"/>
    <w:rsid w:val="00BD3905"/>
    <w:rsid w:val="00BD5477"/>
    <w:rsid w:val="00BD54E9"/>
    <w:rsid w:val="00BD5A21"/>
    <w:rsid w:val="00BD6003"/>
    <w:rsid w:val="00BE02FD"/>
    <w:rsid w:val="00BE0618"/>
    <w:rsid w:val="00BE0761"/>
    <w:rsid w:val="00BE34B0"/>
    <w:rsid w:val="00BE3B0A"/>
    <w:rsid w:val="00BE42EA"/>
    <w:rsid w:val="00BE67A7"/>
    <w:rsid w:val="00BE6C62"/>
    <w:rsid w:val="00BE7344"/>
    <w:rsid w:val="00BE7485"/>
    <w:rsid w:val="00BE7E07"/>
    <w:rsid w:val="00BE7EFD"/>
    <w:rsid w:val="00BF0D97"/>
    <w:rsid w:val="00BF301B"/>
    <w:rsid w:val="00BF4194"/>
    <w:rsid w:val="00BF5185"/>
    <w:rsid w:val="00BF576E"/>
    <w:rsid w:val="00BF5D85"/>
    <w:rsid w:val="00BF6DBA"/>
    <w:rsid w:val="00BF7E1F"/>
    <w:rsid w:val="00C01BF1"/>
    <w:rsid w:val="00C02681"/>
    <w:rsid w:val="00C02918"/>
    <w:rsid w:val="00C02EF7"/>
    <w:rsid w:val="00C03796"/>
    <w:rsid w:val="00C045B2"/>
    <w:rsid w:val="00C04B02"/>
    <w:rsid w:val="00C0562E"/>
    <w:rsid w:val="00C0571E"/>
    <w:rsid w:val="00C0591E"/>
    <w:rsid w:val="00C068F5"/>
    <w:rsid w:val="00C068F9"/>
    <w:rsid w:val="00C07659"/>
    <w:rsid w:val="00C07AFB"/>
    <w:rsid w:val="00C07D1D"/>
    <w:rsid w:val="00C1047F"/>
    <w:rsid w:val="00C10C68"/>
    <w:rsid w:val="00C12A0D"/>
    <w:rsid w:val="00C14E19"/>
    <w:rsid w:val="00C1641C"/>
    <w:rsid w:val="00C16CF9"/>
    <w:rsid w:val="00C16EF1"/>
    <w:rsid w:val="00C16F34"/>
    <w:rsid w:val="00C20A51"/>
    <w:rsid w:val="00C2179D"/>
    <w:rsid w:val="00C230DB"/>
    <w:rsid w:val="00C237FA"/>
    <w:rsid w:val="00C23B0B"/>
    <w:rsid w:val="00C24DBF"/>
    <w:rsid w:val="00C25887"/>
    <w:rsid w:val="00C25D0D"/>
    <w:rsid w:val="00C261C6"/>
    <w:rsid w:val="00C26C7E"/>
    <w:rsid w:val="00C271AA"/>
    <w:rsid w:val="00C2774A"/>
    <w:rsid w:val="00C307F5"/>
    <w:rsid w:val="00C308CB"/>
    <w:rsid w:val="00C33589"/>
    <w:rsid w:val="00C34B42"/>
    <w:rsid w:val="00C358A8"/>
    <w:rsid w:val="00C37995"/>
    <w:rsid w:val="00C40861"/>
    <w:rsid w:val="00C42036"/>
    <w:rsid w:val="00C42B32"/>
    <w:rsid w:val="00C42BB6"/>
    <w:rsid w:val="00C43902"/>
    <w:rsid w:val="00C44113"/>
    <w:rsid w:val="00C44155"/>
    <w:rsid w:val="00C45AFB"/>
    <w:rsid w:val="00C46135"/>
    <w:rsid w:val="00C47EFF"/>
    <w:rsid w:val="00C50CE7"/>
    <w:rsid w:val="00C517F9"/>
    <w:rsid w:val="00C51883"/>
    <w:rsid w:val="00C5466C"/>
    <w:rsid w:val="00C549A1"/>
    <w:rsid w:val="00C54DF6"/>
    <w:rsid w:val="00C54E49"/>
    <w:rsid w:val="00C55A91"/>
    <w:rsid w:val="00C5760D"/>
    <w:rsid w:val="00C6136E"/>
    <w:rsid w:val="00C61716"/>
    <w:rsid w:val="00C617CA"/>
    <w:rsid w:val="00C62020"/>
    <w:rsid w:val="00C63209"/>
    <w:rsid w:val="00C649E8"/>
    <w:rsid w:val="00C652D4"/>
    <w:rsid w:val="00C653E9"/>
    <w:rsid w:val="00C659FE"/>
    <w:rsid w:val="00C669B6"/>
    <w:rsid w:val="00C6726D"/>
    <w:rsid w:val="00C705C5"/>
    <w:rsid w:val="00C722B3"/>
    <w:rsid w:val="00C72628"/>
    <w:rsid w:val="00C73FC5"/>
    <w:rsid w:val="00C74632"/>
    <w:rsid w:val="00C7662D"/>
    <w:rsid w:val="00C776D1"/>
    <w:rsid w:val="00C77EAE"/>
    <w:rsid w:val="00C82D7E"/>
    <w:rsid w:val="00C8395B"/>
    <w:rsid w:val="00C83C84"/>
    <w:rsid w:val="00C87331"/>
    <w:rsid w:val="00C87B25"/>
    <w:rsid w:val="00C91725"/>
    <w:rsid w:val="00C93968"/>
    <w:rsid w:val="00C94347"/>
    <w:rsid w:val="00C9472E"/>
    <w:rsid w:val="00C94964"/>
    <w:rsid w:val="00C94B32"/>
    <w:rsid w:val="00C9523B"/>
    <w:rsid w:val="00C96301"/>
    <w:rsid w:val="00C96727"/>
    <w:rsid w:val="00CA1D27"/>
    <w:rsid w:val="00CA5EBF"/>
    <w:rsid w:val="00CA65FE"/>
    <w:rsid w:val="00CA6CB9"/>
    <w:rsid w:val="00CB00DB"/>
    <w:rsid w:val="00CB2E01"/>
    <w:rsid w:val="00CB374B"/>
    <w:rsid w:val="00CB4644"/>
    <w:rsid w:val="00CB46EE"/>
    <w:rsid w:val="00CB567E"/>
    <w:rsid w:val="00CC45DA"/>
    <w:rsid w:val="00CC5A5D"/>
    <w:rsid w:val="00CC6DC2"/>
    <w:rsid w:val="00CC7563"/>
    <w:rsid w:val="00CC7830"/>
    <w:rsid w:val="00CD356F"/>
    <w:rsid w:val="00CD55D2"/>
    <w:rsid w:val="00CD636A"/>
    <w:rsid w:val="00CD6BA6"/>
    <w:rsid w:val="00CE087C"/>
    <w:rsid w:val="00CE0EBC"/>
    <w:rsid w:val="00CE26C3"/>
    <w:rsid w:val="00CE3386"/>
    <w:rsid w:val="00CE42AD"/>
    <w:rsid w:val="00CE6523"/>
    <w:rsid w:val="00CE6A5C"/>
    <w:rsid w:val="00CE6BD5"/>
    <w:rsid w:val="00CE7049"/>
    <w:rsid w:val="00CE7D6C"/>
    <w:rsid w:val="00CF0B8E"/>
    <w:rsid w:val="00CF0CBA"/>
    <w:rsid w:val="00CF1A28"/>
    <w:rsid w:val="00CF26BF"/>
    <w:rsid w:val="00CF3295"/>
    <w:rsid w:val="00CF44FB"/>
    <w:rsid w:val="00CF489D"/>
    <w:rsid w:val="00CF6DB5"/>
    <w:rsid w:val="00D011BD"/>
    <w:rsid w:val="00D025AF"/>
    <w:rsid w:val="00D02770"/>
    <w:rsid w:val="00D0722D"/>
    <w:rsid w:val="00D07EB5"/>
    <w:rsid w:val="00D101E3"/>
    <w:rsid w:val="00D10667"/>
    <w:rsid w:val="00D107FB"/>
    <w:rsid w:val="00D118C2"/>
    <w:rsid w:val="00D11B99"/>
    <w:rsid w:val="00D11DF6"/>
    <w:rsid w:val="00D13372"/>
    <w:rsid w:val="00D133F5"/>
    <w:rsid w:val="00D134A0"/>
    <w:rsid w:val="00D13FB7"/>
    <w:rsid w:val="00D1459D"/>
    <w:rsid w:val="00D14D54"/>
    <w:rsid w:val="00D1614D"/>
    <w:rsid w:val="00D16A5C"/>
    <w:rsid w:val="00D208A1"/>
    <w:rsid w:val="00D211FC"/>
    <w:rsid w:val="00D21277"/>
    <w:rsid w:val="00D214F9"/>
    <w:rsid w:val="00D21911"/>
    <w:rsid w:val="00D21969"/>
    <w:rsid w:val="00D21AC4"/>
    <w:rsid w:val="00D2248F"/>
    <w:rsid w:val="00D22869"/>
    <w:rsid w:val="00D22979"/>
    <w:rsid w:val="00D22E09"/>
    <w:rsid w:val="00D23BFD"/>
    <w:rsid w:val="00D245B9"/>
    <w:rsid w:val="00D24757"/>
    <w:rsid w:val="00D26132"/>
    <w:rsid w:val="00D2637D"/>
    <w:rsid w:val="00D26A5E"/>
    <w:rsid w:val="00D31075"/>
    <w:rsid w:val="00D31D5D"/>
    <w:rsid w:val="00D3451A"/>
    <w:rsid w:val="00D40231"/>
    <w:rsid w:val="00D407E4"/>
    <w:rsid w:val="00D40DC6"/>
    <w:rsid w:val="00D424BB"/>
    <w:rsid w:val="00D46078"/>
    <w:rsid w:val="00D47225"/>
    <w:rsid w:val="00D478B5"/>
    <w:rsid w:val="00D47D57"/>
    <w:rsid w:val="00D5000D"/>
    <w:rsid w:val="00D51E4C"/>
    <w:rsid w:val="00D53491"/>
    <w:rsid w:val="00D53D27"/>
    <w:rsid w:val="00D54C11"/>
    <w:rsid w:val="00D5581B"/>
    <w:rsid w:val="00D55EFE"/>
    <w:rsid w:val="00D56351"/>
    <w:rsid w:val="00D61329"/>
    <w:rsid w:val="00D6181C"/>
    <w:rsid w:val="00D61B83"/>
    <w:rsid w:val="00D621EA"/>
    <w:rsid w:val="00D625A6"/>
    <w:rsid w:val="00D675E9"/>
    <w:rsid w:val="00D7075B"/>
    <w:rsid w:val="00D7079D"/>
    <w:rsid w:val="00D711A2"/>
    <w:rsid w:val="00D72EEF"/>
    <w:rsid w:val="00D742D2"/>
    <w:rsid w:val="00D748DC"/>
    <w:rsid w:val="00D7648F"/>
    <w:rsid w:val="00D767BD"/>
    <w:rsid w:val="00D769EE"/>
    <w:rsid w:val="00D77260"/>
    <w:rsid w:val="00D8070B"/>
    <w:rsid w:val="00D80A1E"/>
    <w:rsid w:val="00D813EE"/>
    <w:rsid w:val="00D81720"/>
    <w:rsid w:val="00D833A9"/>
    <w:rsid w:val="00D85D4E"/>
    <w:rsid w:val="00D86A6E"/>
    <w:rsid w:val="00D875A4"/>
    <w:rsid w:val="00D87B31"/>
    <w:rsid w:val="00D90E03"/>
    <w:rsid w:val="00D911FE"/>
    <w:rsid w:val="00D92390"/>
    <w:rsid w:val="00D94601"/>
    <w:rsid w:val="00D94A59"/>
    <w:rsid w:val="00D94ADE"/>
    <w:rsid w:val="00D959CA"/>
    <w:rsid w:val="00D959FD"/>
    <w:rsid w:val="00DA05A8"/>
    <w:rsid w:val="00DA152A"/>
    <w:rsid w:val="00DA46D4"/>
    <w:rsid w:val="00DA4EC3"/>
    <w:rsid w:val="00DA5A0A"/>
    <w:rsid w:val="00DA5F36"/>
    <w:rsid w:val="00DA5FA4"/>
    <w:rsid w:val="00DA62FF"/>
    <w:rsid w:val="00DA67BA"/>
    <w:rsid w:val="00DA794C"/>
    <w:rsid w:val="00DA7DF4"/>
    <w:rsid w:val="00DB1E3C"/>
    <w:rsid w:val="00DB331B"/>
    <w:rsid w:val="00DB4CE5"/>
    <w:rsid w:val="00DB533B"/>
    <w:rsid w:val="00DB54D2"/>
    <w:rsid w:val="00DB5B83"/>
    <w:rsid w:val="00DB680E"/>
    <w:rsid w:val="00DC0350"/>
    <w:rsid w:val="00DC0708"/>
    <w:rsid w:val="00DC0AE0"/>
    <w:rsid w:val="00DC13B3"/>
    <w:rsid w:val="00DC2A6F"/>
    <w:rsid w:val="00DC4DDF"/>
    <w:rsid w:val="00DC52FC"/>
    <w:rsid w:val="00DC60D1"/>
    <w:rsid w:val="00DC76F2"/>
    <w:rsid w:val="00DC7AD9"/>
    <w:rsid w:val="00DC7E8C"/>
    <w:rsid w:val="00DD1115"/>
    <w:rsid w:val="00DD1DB2"/>
    <w:rsid w:val="00DD2D40"/>
    <w:rsid w:val="00DD377D"/>
    <w:rsid w:val="00DD3A48"/>
    <w:rsid w:val="00DD51F9"/>
    <w:rsid w:val="00DD7D80"/>
    <w:rsid w:val="00DE028A"/>
    <w:rsid w:val="00DE0886"/>
    <w:rsid w:val="00DE1A0A"/>
    <w:rsid w:val="00DE403C"/>
    <w:rsid w:val="00DE4B2D"/>
    <w:rsid w:val="00DE4EF9"/>
    <w:rsid w:val="00DE6AE5"/>
    <w:rsid w:val="00DE6C8A"/>
    <w:rsid w:val="00DE754C"/>
    <w:rsid w:val="00DE79AF"/>
    <w:rsid w:val="00DE7C8D"/>
    <w:rsid w:val="00DF02BA"/>
    <w:rsid w:val="00DF1992"/>
    <w:rsid w:val="00DF2344"/>
    <w:rsid w:val="00DF2801"/>
    <w:rsid w:val="00DF4297"/>
    <w:rsid w:val="00DF53C9"/>
    <w:rsid w:val="00DF584A"/>
    <w:rsid w:val="00DF6862"/>
    <w:rsid w:val="00DF7663"/>
    <w:rsid w:val="00DF78CF"/>
    <w:rsid w:val="00E02A14"/>
    <w:rsid w:val="00E0353C"/>
    <w:rsid w:val="00E057D4"/>
    <w:rsid w:val="00E05C95"/>
    <w:rsid w:val="00E0641F"/>
    <w:rsid w:val="00E06714"/>
    <w:rsid w:val="00E06BF1"/>
    <w:rsid w:val="00E06EBD"/>
    <w:rsid w:val="00E0792C"/>
    <w:rsid w:val="00E10181"/>
    <w:rsid w:val="00E105F9"/>
    <w:rsid w:val="00E10F18"/>
    <w:rsid w:val="00E11247"/>
    <w:rsid w:val="00E11536"/>
    <w:rsid w:val="00E11988"/>
    <w:rsid w:val="00E126A6"/>
    <w:rsid w:val="00E136A6"/>
    <w:rsid w:val="00E17879"/>
    <w:rsid w:val="00E21B5D"/>
    <w:rsid w:val="00E21C29"/>
    <w:rsid w:val="00E22917"/>
    <w:rsid w:val="00E253F8"/>
    <w:rsid w:val="00E266E7"/>
    <w:rsid w:val="00E30457"/>
    <w:rsid w:val="00E3372F"/>
    <w:rsid w:val="00E338BE"/>
    <w:rsid w:val="00E34063"/>
    <w:rsid w:val="00E3435A"/>
    <w:rsid w:val="00E35916"/>
    <w:rsid w:val="00E366F1"/>
    <w:rsid w:val="00E376F2"/>
    <w:rsid w:val="00E37752"/>
    <w:rsid w:val="00E3782E"/>
    <w:rsid w:val="00E37E2E"/>
    <w:rsid w:val="00E406C8"/>
    <w:rsid w:val="00E4121F"/>
    <w:rsid w:val="00E4127D"/>
    <w:rsid w:val="00E43528"/>
    <w:rsid w:val="00E449BC"/>
    <w:rsid w:val="00E44FE5"/>
    <w:rsid w:val="00E459F0"/>
    <w:rsid w:val="00E45C88"/>
    <w:rsid w:val="00E46293"/>
    <w:rsid w:val="00E463D2"/>
    <w:rsid w:val="00E47004"/>
    <w:rsid w:val="00E470E8"/>
    <w:rsid w:val="00E51985"/>
    <w:rsid w:val="00E53319"/>
    <w:rsid w:val="00E53596"/>
    <w:rsid w:val="00E53FD0"/>
    <w:rsid w:val="00E55BB7"/>
    <w:rsid w:val="00E56E64"/>
    <w:rsid w:val="00E57166"/>
    <w:rsid w:val="00E60ECE"/>
    <w:rsid w:val="00E61562"/>
    <w:rsid w:val="00E618BC"/>
    <w:rsid w:val="00E70F29"/>
    <w:rsid w:val="00E71C45"/>
    <w:rsid w:val="00E7212A"/>
    <w:rsid w:val="00E72541"/>
    <w:rsid w:val="00E733F1"/>
    <w:rsid w:val="00E737FC"/>
    <w:rsid w:val="00E743A4"/>
    <w:rsid w:val="00E74674"/>
    <w:rsid w:val="00E75448"/>
    <w:rsid w:val="00E759E1"/>
    <w:rsid w:val="00E762A0"/>
    <w:rsid w:val="00E762CE"/>
    <w:rsid w:val="00E773DF"/>
    <w:rsid w:val="00E77796"/>
    <w:rsid w:val="00E778C3"/>
    <w:rsid w:val="00E81638"/>
    <w:rsid w:val="00E82839"/>
    <w:rsid w:val="00E82ACA"/>
    <w:rsid w:val="00E82EFC"/>
    <w:rsid w:val="00E83AC4"/>
    <w:rsid w:val="00E84751"/>
    <w:rsid w:val="00E84F54"/>
    <w:rsid w:val="00E856DC"/>
    <w:rsid w:val="00E87C5B"/>
    <w:rsid w:val="00E91D0A"/>
    <w:rsid w:val="00E91D21"/>
    <w:rsid w:val="00E928B2"/>
    <w:rsid w:val="00E9299E"/>
    <w:rsid w:val="00E93244"/>
    <w:rsid w:val="00E94ADD"/>
    <w:rsid w:val="00E9573F"/>
    <w:rsid w:val="00EA0384"/>
    <w:rsid w:val="00EA0566"/>
    <w:rsid w:val="00EA17A9"/>
    <w:rsid w:val="00EA1D3D"/>
    <w:rsid w:val="00EA1D7B"/>
    <w:rsid w:val="00EA2020"/>
    <w:rsid w:val="00EA24CC"/>
    <w:rsid w:val="00EA2614"/>
    <w:rsid w:val="00EA3570"/>
    <w:rsid w:val="00EA520F"/>
    <w:rsid w:val="00EA5A37"/>
    <w:rsid w:val="00EA5E45"/>
    <w:rsid w:val="00EA6DFE"/>
    <w:rsid w:val="00EB0444"/>
    <w:rsid w:val="00EB11B3"/>
    <w:rsid w:val="00EB12A4"/>
    <w:rsid w:val="00EB271D"/>
    <w:rsid w:val="00EB3067"/>
    <w:rsid w:val="00EB49E4"/>
    <w:rsid w:val="00EB5C07"/>
    <w:rsid w:val="00EB71B4"/>
    <w:rsid w:val="00EC16CB"/>
    <w:rsid w:val="00EC1984"/>
    <w:rsid w:val="00EC2011"/>
    <w:rsid w:val="00EC2064"/>
    <w:rsid w:val="00EC31CE"/>
    <w:rsid w:val="00EC32AD"/>
    <w:rsid w:val="00EC3456"/>
    <w:rsid w:val="00EC4B05"/>
    <w:rsid w:val="00EC4C25"/>
    <w:rsid w:val="00EC4D5A"/>
    <w:rsid w:val="00EC4F6D"/>
    <w:rsid w:val="00EC5047"/>
    <w:rsid w:val="00EC5587"/>
    <w:rsid w:val="00EC6DBC"/>
    <w:rsid w:val="00ED117B"/>
    <w:rsid w:val="00ED1313"/>
    <w:rsid w:val="00ED1C33"/>
    <w:rsid w:val="00ED4B17"/>
    <w:rsid w:val="00ED5DAC"/>
    <w:rsid w:val="00ED61CF"/>
    <w:rsid w:val="00ED68C5"/>
    <w:rsid w:val="00ED74FC"/>
    <w:rsid w:val="00ED7A6B"/>
    <w:rsid w:val="00EE0902"/>
    <w:rsid w:val="00EE15E3"/>
    <w:rsid w:val="00EE1BAA"/>
    <w:rsid w:val="00EE3FEB"/>
    <w:rsid w:val="00EE6533"/>
    <w:rsid w:val="00EE67DB"/>
    <w:rsid w:val="00EE71E0"/>
    <w:rsid w:val="00EE7B9B"/>
    <w:rsid w:val="00EE7D2E"/>
    <w:rsid w:val="00EE7D99"/>
    <w:rsid w:val="00EF1180"/>
    <w:rsid w:val="00EF171A"/>
    <w:rsid w:val="00EF2281"/>
    <w:rsid w:val="00EF2CD3"/>
    <w:rsid w:val="00EF3382"/>
    <w:rsid w:val="00EF4181"/>
    <w:rsid w:val="00EF4AF2"/>
    <w:rsid w:val="00EF56C1"/>
    <w:rsid w:val="00EF5EE3"/>
    <w:rsid w:val="00EF6247"/>
    <w:rsid w:val="00EF6387"/>
    <w:rsid w:val="00EF7179"/>
    <w:rsid w:val="00EF7DC7"/>
    <w:rsid w:val="00F01D18"/>
    <w:rsid w:val="00F02368"/>
    <w:rsid w:val="00F02A03"/>
    <w:rsid w:val="00F02AE7"/>
    <w:rsid w:val="00F03E43"/>
    <w:rsid w:val="00F0635C"/>
    <w:rsid w:val="00F06E6C"/>
    <w:rsid w:val="00F0710B"/>
    <w:rsid w:val="00F072B9"/>
    <w:rsid w:val="00F0784E"/>
    <w:rsid w:val="00F103F8"/>
    <w:rsid w:val="00F1073E"/>
    <w:rsid w:val="00F114D5"/>
    <w:rsid w:val="00F115C9"/>
    <w:rsid w:val="00F11BB5"/>
    <w:rsid w:val="00F1262D"/>
    <w:rsid w:val="00F12D7F"/>
    <w:rsid w:val="00F13CD4"/>
    <w:rsid w:val="00F2139D"/>
    <w:rsid w:val="00F232F1"/>
    <w:rsid w:val="00F2496B"/>
    <w:rsid w:val="00F25E6E"/>
    <w:rsid w:val="00F264E2"/>
    <w:rsid w:val="00F26B7B"/>
    <w:rsid w:val="00F274FC"/>
    <w:rsid w:val="00F302A2"/>
    <w:rsid w:val="00F3164C"/>
    <w:rsid w:val="00F31F5D"/>
    <w:rsid w:val="00F325DC"/>
    <w:rsid w:val="00F33181"/>
    <w:rsid w:val="00F3456E"/>
    <w:rsid w:val="00F35107"/>
    <w:rsid w:val="00F363C6"/>
    <w:rsid w:val="00F36D67"/>
    <w:rsid w:val="00F37573"/>
    <w:rsid w:val="00F37877"/>
    <w:rsid w:val="00F378A9"/>
    <w:rsid w:val="00F404CB"/>
    <w:rsid w:val="00F409EE"/>
    <w:rsid w:val="00F4138C"/>
    <w:rsid w:val="00F428DD"/>
    <w:rsid w:val="00F42910"/>
    <w:rsid w:val="00F42F81"/>
    <w:rsid w:val="00F43833"/>
    <w:rsid w:val="00F44D28"/>
    <w:rsid w:val="00F46626"/>
    <w:rsid w:val="00F47279"/>
    <w:rsid w:val="00F50041"/>
    <w:rsid w:val="00F5019F"/>
    <w:rsid w:val="00F50855"/>
    <w:rsid w:val="00F522F2"/>
    <w:rsid w:val="00F53B9D"/>
    <w:rsid w:val="00F53CEE"/>
    <w:rsid w:val="00F54E9C"/>
    <w:rsid w:val="00F56057"/>
    <w:rsid w:val="00F56326"/>
    <w:rsid w:val="00F5690B"/>
    <w:rsid w:val="00F57BCE"/>
    <w:rsid w:val="00F57DD3"/>
    <w:rsid w:val="00F61C19"/>
    <w:rsid w:val="00F643DE"/>
    <w:rsid w:val="00F65A16"/>
    <w:rsid w:val="00F65DA3"/>
    <w:rsid w:val="00F661DC"/>
    <w:rsid w:val="00F67752"/>
    <w:rsid w:val="00F67B42"/>
    <w:rsid w:val="00F7047B"/>
    <w:rsid w:val="00F71924"/>
    <w:rsid w:val="00F72280"/>
    <w:rsid w:val="00F72512"/>
    <w:rsid w:val="00F75438"/>
    <w:rsid w:val="00F77128"/>
    <w:rsid w:val="00F8050F"/>
    <w:rsid w:val="00F82714"/>
    <w:rsid w:val="00F8301E"/>
    <w:rsid w:val="00F832F4"/>
    <w:rsid w:val="00F83455"/>
    <w:rsid w:val="00F85A2A"/>
    <w:rsid w:val="00F86877"/>
    <w:rsid w:val="00F87290"/>
    <w:rsid w:val="00F87C6D"/>
    <w:rsid w:val="00F90CF0"/>
    <w:rsid w:val="00F932C3"/>
    <w:rsid w:val="00F93EC8"/>
    <w:rsid w:val="00F94753"/>
    <w:rsid w:val="00F954C8"/>
    <w:rsid w:val="00F959D7"/>
    <w:rsid w:val="00F96B9C"/>
    <w:rsid w:val="00F9745C"/>
    <w:rsid w:val="00F97466"/>
    <w:rsid w:val="00FA087A"/>
    <w:rsid w:val="00FA1770"/>
    <w:rsid w:val="00FA40CA"/>
    <w:rsid w:val="00FA6313"/>
    <w:rsid w:val="00FA7590"/>
    <w:rsid w:val="00FA7EB8"/>
    <w:rsid w:val="00FB0207"/>
    <w:rsid w:val="00FB09D4"/>
    <w:rsid w:val="00FB0B04"/>
    <w:rsid w:val="00FB0B08"/>
    <w:rsid w:val="00FB0ECE"/>
    <w:rsid w:val="00FB1176"/>
    <w:rsid w:val="00FB288D"/>
    <w:rsid w:val="00FB2920"/>
    <w:rsid w:val="00FB2CDC"/>
    <w:rsid w:val="00FB3361"/>
    <w:rsid w:val="00FB410D"/>
    <w:rsid w:val="00FB41F8"/>
    <w:rsid w:val="00FB4384"/>
    <w:rsid w:val="00FB463E"/>
    <w:rsid w:val="00FB512C"/>
    <w:rsid w:val="00FB6034"/>
    <w:rsid w:val="00FB6686"/>
    <w:rsid w:val="00FB7836"/>
    <w:rsid w:val="00FC20E9"/>
    <w:rsid w:val="00FC4ED0"/>
    <w:rsid w:val="00FC5390"/>
    <w:rsid w:val="00FC6305"/>
    <w:rsid w:val="00FC7B2C"/>
    <w:rsid w:val="00FD0683"/>
    <w:rsid w:val="00FD07D5"/>
    <w:rsid w:val="00FD1491"/>
    <w:rsid w:val="00FD1632"/>
    <w:rsid w:val="00FD549B"/>
    <w:rsid w:val="00FD6D15"/>
    <w:rsid w:val="00FE1AAD"/>
    <w:rsid w:val="00FE2164"/>
    <w:rsid w:val="00FE254B"/>
    <w:rsid w:val="00FE2A1A"/>
    <w:rsid w:val="00FE2BC0"/>
    <w:rsid w:val="00FE3BBE"/>
    <w:rsid w:val="00FE5D17"/>
    <w:rsid w:val="00FE6679"/>
    <w:rsid w:val="00FF173D"/>
    <w:rsid w:val="00FF24EB"/>
    <w:rsid w:val="00FF2583"/>
    <w:rsid w:val="00FF4051"/>
    <w:rsid w:val="00FF406F"/>
    <w:rsid w:val="00FF45BA"/>
    <w:rsid w:val="00FF48BA"/>
    <w:rsid w:val="00FF5765"/>
    <w:rsid w:val="00FF58B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DE3A2"/>
  <w15:chartTrackingRefBased/>
  <w15:docId w15:val="{3D0ED8D7-B10F-46FF-AC4C-0679F5C5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0D8"/>
    <w:pPr>
      <w:spacing w:line="276" w:lineRule="auto"/>
      <w:jc w:val="both"/>
    </w:pPr>
    <w:rPr>
      <w:rFonts w:ascii="Times New Roman" w:hAnsi="Times New Roman"/>
    </w:rPr>
  </w:style>
  <w:style w:type="paragraph" w:styleId="Heading1">
    <w:name w:val="heading 1"/>
    <w:basedOn w:val="Title"/>
    <w:next w:val="Heading2"/>
    <w:link w:val="Heading1Char"/>
    <w:uiPriority w:val="9"/>
    <w:qFormat/>
    <w:rsid w:val="00283B3F"/>
    <w:pPr>
      <w:numPr>
        <w:numId w:val="2"/>
      </w:numPr>
      <w:tabs>
        <w:tab w:val="left" w:pos="425"/>
      </w:tabs>
      <w:spacing w:after="120"/>
      <w:ind w:left="431" w:hanging="431"/>
      <w:jc w:val="both"/>
      <w:outlineLvl w:val="0"/>
    </w:pPr>
  </w:style>
  <w:style w:type="paragraph" w:styleId="Heading2">
    <w:name w:val="heading 2"/>
    <w:basedOn w:val="Normal"/>
    <w:link w:val="Heading2Char"/>
    <w:uiPriority w:val="9"/>
    <w:unhideWhenUsed/>
    <w:qFormat/>
    <w:rsid w:val="00847C4C"/>
    <w:pPr>
      <w:widowControl w:val="0"/>
      <w:numPr>
        <w:ilvl w:val="1"/>
        <w:numId w:val="2"/>
      </w:numPr>
      <w:tabs>
        <w:tab w:val="left" w:pos="539"/>
        <w:tab w:val="left" w:pos="709"/>
      </w:tabs>
      <w:spacing w:before="120" w:after="120"/>
      <w:ind w:left="0" w:firstLine="0"/>
      <w:outlineLvl w:val="1"/>
    </w:pPr>
    <w:rPr>
      <w:rFonts w:eastAsiaTheme="majorEastAsia" w:cstheme="majorBidi"/>
      <w:szCs w:val="26"/>
    </w:rPr>
  </w:style>
  <w:style w:type="paragraph" w:styleId="Heading3">
    <w:name w:val="heading 3"/>
    <w:basedOn w:val="Normal"/>
    <w:link w:val="Heading3Char"/>
    <w:autoRedefine/>
    <w:uiPriority w:val="9"/>
    <w:unhideWhenUsed/>
    <w:qFormat/>
    <w:rsid w:val="00A36691"/>
    <w:pPr>
      <w:widowControl w:val="0"/>
      <w:numPr>
        <w:ilvl w:val="2"/>
        <w:numId w:val="2"/>
      </w:numPr>
      <w:tabs>
        <w:tab w:val="left" w:pos="992"/>
      </w:tabs>
      <w:spacing w:before="120" w:after="12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2300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300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2300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300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300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300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140"/>
  </w:style>
  <w:style w:type="paragraph" w:styleId="Footer">
    <w:name w:val="footer"/>
    <w:basedOn w:val="Normal"/>
    <w:link w:val="FooterChar"/>
    <w:uiPriority w:val="99"/>
    <w:unhideWhenUsed/>
    <w:rsid w:val="00616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140"/>
  </w:style>
  <w:style w:type="table" w:styleId="TableGrid">
    <w:name w:val="Table Grid"/>
    <w:basedOn w:val="TableNormal"/>
    <w:uiPriority w:val="39"/>
    <w:rsid w:val="00616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3B3F"/>
    <w:rPr>
      <w:rFonts w:ascii="Arial" w:eastAsiaTheme="majorEastAsia" w:hAnsi="Arial" w:cstheme="majorBidi"/>
      <w:b/>
      <w:sz w:val="24"/>
      <w:szCs w:val="26"/>
    </w:rPr>
  </w:style>
  <w:style w:type="character" w:customStyle="1" w:styleId="Heading2Char">
    <w:name w:val="Heading 2 Char"/>
    <w:basedOn w:val="DefaultParagraphFont"/>
    <w:link w:val="Heading2"/>
    <w:uiPriority w:val="9"/>
    <w:rsid w:val="00847C4C"/>
    <w:rPr>
      <w:rFonts w:ascii="Times New Roman" w:eastAsiaTheme="majorEastAsia" w:hAnsi="Times New Roman" w:cstheme="majorBidi"/>
      <w:szCs w:val="26"/>
    </w:rPr>
  </w:style>
  <w:style w:type="character" w:customStyle="1" w:styleId="Heading3Char">
    <w:name w:val="Heading 3 Char"/>
    <w:basedOn w:val="DefaultParagraphFont"/>
    <w:link w:val="Heading3"/>
    <w:uiPriority w:val="9"/>
    <w:rsid w:val="00A36691"/>
    <w:rPr>
      <w:rFonts w:ascii="Times New Roman" w:eastAsiaTheme="majorEastAsia" w:hAnsi="Times New Roman" w:cstheme="majorBidi"/>
      <w:szCs w:val="24"/>
    </w:rPr>
  </w:style>
  <w:style w:type="paragraph" w:styleId="ListParagraph">
    <w:name w:val="List Paragraph"/>
    <w:basedOn w:val="Normal"/>
    <w:uiPriority w:val="34"/>
    <w:qFormat/>
    <w:rsid w:val="00616140"/>
    <w:pPr>
      <w:ind w:left="720"/>
      <w:contextualSpacing/>
    </w:pPr>
  </w:style>
  <w:style w:type="character" w:styleId="Strong">
    <w:name w:val="Strong"/>
    <w:basedOn w:val="DefaultParagraphFont"/>
    <w:uiPriority w:val="22"/>
    <w:qFormat/>
    <w:rsid w:val="006C3A71"/>
    <w:rPr>
      <w:b/>
      <w:bCs/>
    </w:rPr>
  </w:style>
  <w:style w:type="paragraph" w:styleId="Quote">
    <w:name w:val="Quote"/>
    <w:basedOn w:val="Normal"/>
    <w:next w:val="Normal"/>
    <w:link w:val="QuoteChar"/>
    <w:uiPriority w:val="29"/>
    <w:qFormat/>
    <w:rsid w:val="006C3A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C3A71"/>
    <w:rPr>
      <w:rFonts w:ascii="Times New Roman" w:hAnsi="Times New Roman"/>
      <w:i/>
      <w:iCs/>
      <w:color w:val="404040" w:themeColor="text1" w:themeTint="BF"/>
    </w:rPr>
  </w:style>
  <w:style w:type="character" w:styleId="IntenseEmphasis">
    <w:name w:val="Intense Emphasis"/>
    <w:basedOn w:val="DefaultParagraphFont"/>
    <w:uiPriority w:val="21"/>
    <w:qFormat/>
    <w:rsid w:val="00E136A6"/>
    <w:rPr>
      <w:i/>
      <w:iCs/>
      <w:color w:val="4472C4" w:themeColor="accent1"/>
    </w:rPr>
  </w:style>
  <w:style w:type="paragraph" w:styleId="Title">
    <w:name w:val="Title"/>
    <w:next w:val="Normal"/>
    <w:link w:val="TitleChar"/>
    <w:uiPriority w:val="10"/>
    <w:qFormat/>
    <w:rsid w:val="004A722D"/>
    <w:pPr>
      <w:spacing w:after="240" w:line="276" w:lineRule="auto"/>
      <w:jc w:val="center"/>
    </w:pPr>
    <w:rPr>
      <w:rFonts w:ascii="Arial" w:eastAsiaTheme="majorEastAsia" w:hAnsi="Arial" w:cstheme="majorBidi"/>
      <w:b/>
      <w:sz w:val="24"/>
      <w:szCs w:val="26"/>
    </w:rPr>
  </w:style>
  <w:style w:type="character" w:customStyle="1" w:styleId="TitleChar">
    <w:name w:val="Title Char"/>
    <w:basedOn w:val="DefaultParagraphFont"/>
    <w:link w:val="Title"/>
    <w:uiPriority w:val="10"/>
    <w:rsid w:val="004A722D"/>
    <w:rPr>
      <w:rFonts w:ascii="Arial" w:eastAsiaTheme="majorEastAsia" w:hAnsi="Arial" w:cstheme="majorBidi"/>
      <w:b/>
      <w:sz w:val="24"/>
      <w:szCs w:val="26"/>
    </w:rPr>
  </w:style>
  <w:style w:type="character" w:customStyle="1" w:styleId="Heading4Char">
    <w:name w:val="Heading 4 Char"/>
    <w:basedOn w:val="DefaultParagraphFont"/>
    <w:link w:val="Heading4"/>
    <w:uiPriority w:val="9"/>
    <w:rsid w:val="0032300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300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2300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300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30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3007"/>
    <w:rPr>
      <w:rFonts w:asciiTheme="majorHAnsi" w:eastAsiaTheme="majorEastAsia" w:hAnsiTheme="majorHAnsi" w:cstheme="majorBidi"/>
      <w:i/>
      <w:iCs/>
      <w:color w:val="272727" w:themeColor="text1" w:themeTint="D8"/>
      <w:sz w:val="21"/>
      <w:szCs w:val="21"/>
    </w:rPr>
  </w:style>
  <w:style w:type="paragraph" w:styleId="Caption">
    <w:name w:val="caption"/>
    <w:basedOn w:val="Heading2"/>
    <w:next w:val="Normal"/>
    <w:uiPriority w:val="35"/>
    <w:unhideWhenUsed/>
    <w:qFormat/>
    <w:rsid w:val="004B7586"/>
    <w:pPr>
      <w:numPr>
        <w:ilvl w:val="0"/>
        <w:numId w:val="0"/>
      </w:numPr>
      <w:spacing w:after="200" w:line="240" w:lineRule="auto"/>
      <w:jc w:val="center"/>
    </w:pPr>
    <w:rPr>
      <w:iCs/>
      <w:sz w:val="20"/>
      <w:szCs w:val="18"/>
    </w:rPr>
  </w:style>
  <w:style w:type="character" w:styleId="Hyperlink">
    <w:name w:val="Hyperlink"/>
    <w:basedOn w:val="DefaultParagraphFont"/>
    <w:uiPriority w:val="99"/>
    <w:unhideWhenUsed/>
    <w:rsid w:val="00BC2FC2"/>
    <w:rPr>
      <w:color w:val="0000FF"/>
      <w:u w:val="single"/>
    </w:rPr>
  </w:style>
  <w:style w:type="character" w:styleId="UnresolvedMention">
    <w:name w:val="Unresolved Mention"/>
    <w:basedOn w:val="DefaultParagraphFont"/>
    <w:uiPriority w:val="99"/>
    <w:semiHidden/>
    <w:unhideWhenUsed/>
    <w:rsid w:val="0096579A"/>
    <w:rPr>
      <w:color w:val="605E5C"/>
      <w:shd w:val="clear" w:color="auto" w:fill="E1DFDD"/>
    </w:rPr>
  </w:style>
  <w:style w:type="character" w:styleId="FollowedHyperlink">
    <w:name w:val="FollowedHyperlink"/>
    <w:basedOn w:val="DefaultParagraphFont"/>
    <w:uiPriority w:val="99"/>
    <w:semiHidden/>
    <w:unhideWhenUsed/>
    <w:rsid w:val="000D49B8"/>
    <w:rPr>
      <w:color w:val="954F72" w:themeColor="followedHyperlink"/>
      <w:u w:val="single"/>
    </w:rPr>
  </w:style>
  <w:style w:type="character" w:styleId="PlaceholderText">
    <w:name w:val="Placeholder Text"/>
    <w:basedOn w:val="DefaultParagraphFont"/>
    <w:uiPriority w:val="99"/>
    <w:semiHidden/>
    <w:rsid w:val="00FC5390"/>
    <w:rPr>
      <w:color w:val="808080"/>
    </w:rPr>
  </w:style>
  <w:style w:type="table" w:styleId="ListTable3-Accent3">
    <w:name w:val="List Table 3 Accent 3"/>
    <w:basedOn w:val="TableNormal"/>
    <w:uiPriority w:val="48"/>
    <w:rsid w:val="00D26A5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waterloo.ca/safety-office/laboratory-safety/lasers" TargetMode="External"/><Relationship Id="rId18" Type="http://schemas.openxmlformats.org/officeDocument/2006/relationships/hyperlink" Target="https://uwaterloo.ca/safety-office/incidents-and-emergencies/repor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sf@uwaterloo.ca" TargetMode="External"/><Relationship Id="rId7" Type="http://schemas.openxmlformats.org/officeDocument/2006/relationships/settings" Target="settings.xml"/><Relationship Id="rId12" Type="http://schemas.openxmlformats.org/officeDocument/2006/relationships/hyperlink" Target="https://uwaterloo.ca/safety-office/laboratory-safety/x-ray" TargetMode="External"/><Relationship Id="rId17" Type="http://schemas.openxmlformats.org/officeDocument/2006/relationships/hyperlink" Target="https://uwaterloo.ca/chemical-engineering/health-and-safety-section-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waterloo.ca/safety-office/environmental-health/designated-substances" TargetMode="External"/><Relationship Id="rId20" Type="http://schemas.openxmlformats.org/officeDocument/2006/relationships/hyperlink" Target="mailto:c2dalcas@uwaterloo.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waterloo.ca/safety-office/laboratory-safety/biosafety" TargetMode="External"/><Relationship Id="rId24" Type="http://schemas.openxmlformats.org/officeDocument/2006/relationships/hyperlink" Target="https://uwaterloo.ca/safety-office/sites/default/files/uploads/documents/radioactive-waste-segregation-guidance-v.2.1-jun2024.pdf" TargetMode="External"/><Relationship Id="rId5" Type="http://schemas.openxmlformats.org/officeDocument/2006/relationships/numbering" Target="numbering.xml"/><Relationship Id="rId15" Type="http://schemas.openxmlformats.org/officeDocument/2006/relationships/hyperlink" Target="https://uwaterloo.ca/safety-office/laboratory-safety/nanomaterials" TargetMode="External"/><Relationship Id="rId23" Type="http://schemas.openxmlformats.org/officeDocument/2006/relationships/hyperlink" Target="https://uwaterloo.ca/safety-office/sites/default/files/uploads/documents/biological-waste-segregation-guidance-v2.0-sep2023.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waterloo.ca/chemical-engineering/health-and-safety-section-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waterloo.ca/safety-office/laboratory-safety/radiation" TargetMode="External"/><Relationship Id="rId22" Type="http://schemas.openxmlformats.org/officeDocument/2006/relationships/hyperlink" Target="mailto:esf@uwaterloo.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B85146C144684BB0489ACA01C4DF94" ma:contentTypeVersion="13" ma:contentTypeDescription="Create a new document." ma:contentTypeScope="" ma:versionID="e93f7be71247ca2365e1d1348aba6a54">
  <xsd:schema xmlns:xsd="http://www.w3.org/2001/XMLSchema" xmlns:xs="http://www.w3.org/2001/XMLSchema" xmlns:p="http://schemas.microsoft.com/office/2006/metadata/properties" xmlns:ns3="47247e70-edba-40bc-8cb5-16d1e82bf681" xmlns:ns4="8dbf7a86-c0e5-4fe5-968c-7e9d7acd5bbf" targetNamespace="http://schemas.microsoft.com/office/2006/metadata/properties" ma:root="true" ma:fieldsID="a05ae192db45205b421520c791c7db2b" ns3:_="" ns4:_="">
    <xsd:import namespace="47247e70-edba-40bc-8cb5-16d1e82bf681"/>
    <xsd:import namespace="8dbf7a86-c0e5-4fe5-968c-7e9d7acd5b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47e70-edba-40bc-8cb5-16d1e82bf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f7a86-c0e5-4fe5-968c-7e9d7acd5b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FE376-1CA7-4EEF-A801-1AE1B6794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B23311-32D0-48EA-A5EB-74B09C22F520}">
  <ds:schemaRefs>
    <ds:schemaRef ds:uri="http://schemas.microsoft.com/sharepoint/v3/contenttype/forms"/>
  </ds:schemaRefs>
</ds:datastoreItem>
</file>

<file path=customXml/itemProps3.xml><?xml version="1.0" encoding="utf-8"?>
<ds:datastoreItem xmlns:ds="http://schemas.openxmlformats.org/officeDocument/2006/customXml" ds:itemID="{15CD4A5D-4207-4619-AD34-423CF3A7C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47e70-edba-40bc-8cb5-16d1e82bf681"/>
    <ds:schemaRef ds:uri="8dbf7a86-c0e5-4fe5-968c-7e9d7acd5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C2ED1-EFE7-4CDF-BE5A-C6E5CC93EF1F}">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2140</Words>
  <Characters>13207</Characters>
  <Application>Microsoft Office Word</Application>
  <DocSecurity>0</DocSecurity>
  <Lines>471</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CharactersWithSpaces>
  <SharedDoc>false</SharedDoc>
  <HLinks>
    <vt:vector size="48" baseType="variant">
      <vt:variant>
        <vt:i4>1966080</vt:i4>
      </vt:variant>
      <vt:variant>
        <vt:i4>105</vt:i4>
      </vt:variant>
      <vt:variant>
        <vt:i4>0</vt:i4>
      </vt:variant>
      <vt:variant>
        <vt:i4>5</vt:i4>
      </vt:variant>
      <vt:variant>
        <vt:lpwstr>https://chesp.uwaterloo.ca/sites/analytical/Shared Documents/TGA/UAmanual.pdf</vt:lpwstr>
      </vt:variant>
      <vt:variant>
        <vt:lpwstr/>
      </vt:variant>
      <vt:variant>
        <vt:i4>4194324</vt:i4>
      </vt:variant>
      <vt:variant>
        <vt:i4>102</vt:i4>
      </vt:variant>
      <vt:variant>
        <vt:i4>0</vt:i4>
      </vt:variant>
      <vt:variant>
        <vt:i4>5</vt:i4>
      </vt:variant>
      <vt:variant>
        <vt:lpwstr>https://chesp.uwaterloo.ca/sites/analytical/Shared Documents/TGA/TA Instruments Thermal Advantage Instrument Control Getting Started.pdf</vt:lpwstr>
      </vt:variant>
      <vt:variant>
        <vt:lpwstr/>
      </vt:variant>
      <vt:variant>
        <vt:i4>655375</vt:i4>
      </vt:variant>
      <vt:variant>
        <vt:i4>99</vt:i4>
      </vt:variant>
      <vt:variant>
        <vt:i4>0</vt:i4>
      </vt:variant>
      <vt:variant>
        <vt:i4>5</vt:i4>
      </vt:variant>
      <vt:variant>
        <vt:lpwstr>https://chesp.uwaterloo.ca/sites/analytical/Shared Documents/TGA/QTGAGetStart.pdf</vt:lpwstr>
      </vt:variant>
      <vt:variant>
        <vt:lpwstr/>
      </vt:variant>
      <vt:variant>
        <vt:i4>7208994</vt:i4>
      </vt:variant>
      <vt:variant>
        <vt:i4>96</vt:i4>
      </vt:variant>
      <vt:variant>
        <vt:i4>0</vt:i4>
      </vt:variant>
      <vt:variant>
        <vt:i4>5</vt:i4>
      </vt:variant>
      <vt:variant>
        <vt:lpwstr>https://chesp.uwaterloo.ca/sites/analytical/Shared Documents/TGA/TGA - TA instruments presentation.pdf</vt:lpwstr>
      </vt:variant>
      <vt:variant>
        <vt:lpwstr/>
      </vt:variant>
      <vt:variant>
        <vt:i4>458799</vt:i4>
      </vt:variant>
      <vt:variant>
        <vt:i4>90</vt:i4>
      </vt:variant>
      <vt:variant>
        <vt:i4>0</vt:i4>
      </vt:variant>
      <vt:variant>
        <vt:i4>5</vt:i4>
      </vt:variant>
      <vt:variant>
        <vt:lpwstr>\\chefile\InstrumentData\ChETAINST_E63103</vt:lpwstr>
      </vt:variant>
      <vt:variant>
        <vt:lpwstr/>
      </vt:variant>
      <vt:variant>
        <vt:i4>5898315</vt:i4>
      </vt:variant>
      <vt:variant>
        <vt:i4>87</vt:i4>
      </vt:variant>
      <vt:variant>
        <vt:i4>0</vt:i4>
      </vt:variant>
      <vt:variant>
        <vt:i4>5</vt:i4>
      </vt:variant>
      <vt:variant>
        <vt:lpwstr>https://sendit.uwaterloo.ca/</vt:lpwstr>
      </vt:variant>
      <vt:variant>
        <vt:lpwstr/>
      </vt:variant>
      <vt:variant>
        <vt:i4>5046353</vt:i4>
      </vt:variant>
      <vt:variant>
        <vt:i4>84</vt:i4>
      </vt:variant>
      <vt:variant>
        <vt:i4>0</vt:i4>
      </vt:variant>
      <vt:variant>
        <vt:i4>5</vt:i4>
      </vt:variant>
      <vt:variant>
        <vt:lpwstr>https://youtu.be/lKpSUHQ-AXU</vt:lpwstr>
      </vt:variant>
      <vt:variant>
        <vt:lpwstr/>
      </vt:variant>
      <vt:variant>
        <vt:i4>1900573</vt:i4>
      </vt:variant>
      <vt:variant>
        <vt:i4>81</vt:i4>
      </vt:variant>
      <vt:variant>
        <vt:i4>0</vt:i4>
      </vt:variant>
      <vt:variant>
        <vt:i4>5</vt:i4>
      </vt:variant>
      <vt:variant>
        <vt:lpwstr>https://www.tainstruments.com/installation-of-universal-analysis-from-the-advantage-software-package/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Dal Castel</dc:creator>
  <cp:keywords/>
  <dc:description/>
  <cp:lastModifiedBy>Charles Dal Castel</cp:lastModifiedBy>
  <cp:revision>2</cp:revision>
  <cp:lastPrinted>2025-08-15T18:07:00Z</cp:lastPrinted>
  <dcterms:created xsi:type="dcterms:W3CDTF">2025-08-18T13:35:00Z</dcterms:created>
  <dcterms:modified xsi:type="dcterms:W3CDTF">2025-08-18T13:35:00Z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0x0101008DB85146C144684BB0489ACA01C4DF94</vt:lpwstr>
  </property>
  <property fmtid="{D5CDD505-2E9C-101B-9397-08002B2CF9AE}" pid="3" name="GrammarlyDocumentId">
    <vt:lpwstr>e6cda02e-7cfd-4ce3-a782-2adad5d0a2ed</vt:lpwstr>
  </property>
</Properties>
</file>