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04F" w:rsidRPr="00AB6FD4" w:rsidRDefault="002E504F" w:rsidP="00AB6FD4">
      <w:pPr>
        <w:pStyle w:val="Heading3"/>
        <w:spacing w:after="0" w:afterAutospacing="0"/>
        <w:rPr>
          <w:rFonts w:asciiTheme="minorHAnsi" w:hAnsiTheme="minorHAnsi"/>
          <w:sz w:val="32"/>
          <w:lang w:val="en-CA"/>
        </w:rPr>
      </w:pPr>
      <w:bookmarkStart w:id="0" w:name="_GoBack"/>
      <w:bookmarkEnd w:id="0"/>
      <w:r w:rsidRPr="00AB6FD4">
        <w:rPr>
          <w:rFonts w:asciiTheme="minorHAnsi" w:hAnsiTheme="minorHAnsi"/>
          <w:sz w:val="32"/>
          <w:lang w:val="en-CA"/>
        </w:rPr>
        <w:t>Geography 459: Energy &amp; Sustainability - Course Outline F</w:t>
      </w:r>
      <w:r w:rsidR="00F768B8" w:rsidRPr="00AB6FD4">
        <w:rPr>
          <w:rFonts w:asciiTheme="minorHAnsi" w:hAnsiTheme="minorHAnsi"/>
          <w:sz w:val="32"/>
          <w:lang w:val="en-CA"/>
        </w:rPr>
        <w:t>1</w:t>
      </w:r>
      <w:r w:rsidR="006B68F8">
        <w:rPr>
          <w:rFonts w:asciiTheme="minorHAnsi" w:hAnsiTheme="minorHAnsi"/>
          <w:sz w:val="32"/>
          <w:lang w:val="en-CA"/>
        </w:rPr>
        <w:t>2</w:t>
      </w:r>
    </w:p>
    <w:p w:rsidR="002E504F" w:rsidRPr="00AB6FD4" w:rsidRDefault="00CE5A0D">
      <w:pPr>
        <w:jc w:val="center"/>
        <w:rPr>
          <w:rFonts w:asciiTheme="minorHAnsi" w:hAnsiTheme="minorHAnsi"/>
          <w:lang w:val="en-CA"/>
        </w:rPr>
      </w:pPr>
      <w:r>
        <w:rPr>
          <w:rFonts w:asciiTheme="minorHAnsi" w:hAnsiTheme="minorHAnsi"/>
          <w:lang w:val="en-CA"/>
        </w:rPr>
        <w:pict>
          <v:rect id="_x0000_i1025" style="width:6in;height:1.5pt" o:hralign="center" o:hrstd="t" o:hr="t" fillcolor="#aca899" stroked="f"/>
        </w:pict>
      </w:r>
    </w:p>
    <w:p w:rsidR="00F3338B" w:rsidRPr="00AB6FD4" w:rsidRDefault="002E504F">
      <w:pPr>
        <w:pStyle w:val="HTMLAddress"/>
        <w:rPr>
          <w:rFonts w:asciiTheme="minorHAnsi" w:hAnsiTheme="minorHAnsi"/>
          <w:lang w:val="en-CA"/>
        </w:rPr>
      </w:pPr>
      <w:r w:rsidRPr="00AB6FD4">
        <w:rPr>
          <w:rFonts w:asciiTheme="minorHAnsi" w:hAnsiTheme="minorHAnsi"/>
          <w:lang w:val="en-CA"/>
        </w:rPr>
        <w:t xml:space="preserve">Instructor – </w:t>
      </w:r>
      <w:r w:rsidR="00BA2660" w:rsidRPr="00AB6FD4">
        <w:rPr>
          <w:rFonts w:asciiTheme="minorHAnsi" w:hAnsiTheme="minorHAnsi"/>
          <w:lang w:val="en-CA"/>
        </w:rPr>
        <w:t>Paul Parker</w:t>
      </w:r>
      <w:r w:rsidRPr="00AB6FD4">
        <w:rPr>
          <w:rFonts w:asciiTheme="minorHAnsi" w:hAnsiTheme="minorHAnsi"/>
          <w:lang w:val="en-CA"/>
        </w:rPr>
        <w:t>, Department of Geography</w:t>
      </w:r>
      <w:r w:rsidR="00BA2660" w:rsidRPr="00AB6FD4">
        <w:rPr>
          <w:rFonts w:asciiTheme="minorHAnsi" w:hAnsiTheme="minorHAnsi"/>
          <w:lang w:val="en-CA"/>
        </w:rPr>
        <w:t xml:space="preserve"> and Environmental Management</w:t>
      </w:r>
      <w:r w:rsidR="00EE0ACB" w:rsidRPr="00AB6FD4">
        <w:rPr>
          <w:rFonts w:asciiTheme="minorHAnsi" w:hAnsiTheme="minorHAnsi"/>
          <w:lang w:val="en-CA"/>
        </w:rPr>
        <w:t xml:space="preserve"> </w:t>
      </w:r>
    </w:p>
    <w:p w:rsidR="002E504F" w:rsidRPr="00AB6FD4" w:rsidRDefault="002E504F">
      <w:pPr>
        <w:pStyle w:val="HTMLAddress"/>
        <w:rPr>
          <w:rFonts w:asciiTheme="minorHAnsi" w:hAnsiTheme="minorHAnsi"/>
          <w:lang w:val="en-CA"/>
        </w:rPr>
      </w:pPr>
      <w:r w:rsidRPr="00AB6FD4">
        <w:rPr>
          <w:rFonts w:asciiTheme="minorHAnsi" w:hAnsiTheme="minorHAnsi"/>
          <w:lang w:val="en-CA"/>
        </w:rPr>
        <w:t xml:space="preserve">Classroom – </w:t>
      </w:r>
      <w:r w:rsidR="00AB6FD4">
        <w:rPr>
          <w:rFonts w:asciiTheme="minorHAnsi" w:hAnsiTheme="minorHAnsi"/>
          <w:lang w:val="en-CA"/>
        </w:rPr>
        <w:t xml:space="preserve">weekly classes </w:t>
      </w:r>
      <w:r w:rsidR="006B68F8">
        <w:rPr>
          <w:rFonts w:asciiTheme="minorHAnsi" w:hAnsiTheme="minorHAnsi"/>
          <w:lang w:val="en-CA"/>
        </w:rPr>
        <w:t>F</w:t>
      </w:r>
      <w:r w:rsidRPr="00AB6FD4">
        <w:rPr>
          <w:rFonts w:asciiTheme="minorHAnsi" w:hAnsiTheme="minorHAnsi"/>
          <w:lang w:val="en-CA"/>
        </w:rPr>
        <w:t xml:space="preserve"> </w:t>
      </w:r>
      <w:r w:rsidR="00062A8D" w:rsidRPr="00AB6FD4">
        <w:rPr>
          <w:rFonts w:asciiTheme="minorHAnsi" w:hAnsiTheme="minorHAnsi"/>
          <w:lang w:val="en-CA"/>
        </w:rPr>
        <w:t>8</w:t>
      </w:r>
      <w:r w:rsidRPr="00AB6FD4">
        <w:rPr>
          <w:rFonts w:asciiTheme="minorHAnsi" w:hAnsiTheme="minorHAnsi"/>
          <w:lang w:val="en-CA"/>
        </w:rPr>
        <w:t>:30-</w:t>
      </w:r>
      <w:r w:rsidR="00062A8D" w:rsidRPr="00AB6FD4">
        <w:rPr>
          <w:rFonts w:asciiTheme="minorHAnsi" w:hAnsiTheme="minorHAnsi"/>
          <w:lang w:val="en-CA"/>
        </w:rPr>
        <w:t>11</w:t>
      </w:r>
      <w:r w:rsidRPr="00AB6FD4">
        <w:rPr>
          <w:rFonts w:asciiTheme="minorHAnsi" w:hAnsiTheme="minorHAnsi"/>
          <w:lang w:val="en-CA"/>
        </w:rPr>
        <w:t>:20</w:t>
      </w:r>
      <w:r w:rsidR="00A93664">
        <w:rPr>
          <w:rFonts w:asciiTheme="minorHAnsi" w:hAnsiTheme="minorHAnsi"/>
          <w:lang w:val="en-CA"/>
        </w:rPr>
        <w:t>,  E</w:t>
      </w:r>
      <w:r w:rsidR="006B68F8">
        <w:rPr>
          <w:rFonts w:asciiTheme="minorHAnsi" w:hAnsiTheme="minorHAnsi"/>
          <w:lang w:val="en-CA"/>
        </w:rPr>
        <w:t>V2</w:t>
      </w:r>
      <w:r w:rsidR="00A93664">
        <w:rPr>
          <w:rFonts w:asciiTheme="minorHAnsi" w:hAnsiTheme="minorHAnsi"/>
          <w:lang w:val="en-CA"/>
        </w:rPr>
        <w:t xml:space="preserve"> </w:t>
      </w:r>
      <w:r w:rsidR="006B68F8">
        <w:rPr>
          <w:rFonts w:asciiTheme="minorHAnsi" w:hAnsiTheme="minorHAnsi"/>
          <w:lang w:val="en-CA"/>
        </w:rPr>
        <w:t>2002</w:t>
      </w:r>
    </w:p>
    <w:p w:rsidR="00EE0ACB" w:rsidRPr="00AB6FD4" w:rsidRDefault="002E504F">
      <w:pPr>
        <w:pStyle w:val="HTMLAddress"/>
        <w:rPr>
          <w:rFonts w:asciiTheme="minorHAnsi" w:hAnsiTheme="minorHAnsi"/>
          <w:lang w:val="en-CA"/>
        </w:rPr>
      </w:pPr>
      <w:r w:rsidRPr="00AB6FD4">
        <w:rPr>
          <w:rFonts w:asciiTheme="minorHAnsi" w:hAnsiTheme="minorHAnsi"/>
          <w:lang w:val="en-CA"/>
        </w:rPr>
        <w:t xml:space="preserve">Office Hours: </w:t>
      </w:r>
      <w:r w:rsidR="002B3E21" w:rsidRPr="00AB6FD4">
        <w:rPr>
          <w:rFonts w:asciiTheme="minorHAnsi" w:hAnsiTheme="minorHAnsi"/>
          <w:lang w:val="en-CA"/>
        </w:rPr>
        <w:t>TA</w:t>
      </w:r>
      <w:r w:rsidR="00BD0B97" w:rsidRPr="00AB6FD4">
        <w:rPr>
          <w:rFonts w:asciiTheme="minorHAnsi" w:hAnsiTheme="minorHAnsi"/>
          <w:color w:val="000000"/>
        </w:rPr>
        <w:t>,</w:t>
      </w:r>
      <w:r w:rsidR="006B68F8">
        <w:rPr>
          <w:rFonts w:asciiTheme="minorHAnsi" w:hAnsiTheme="minorHAnsi"/>
          <w:color w:val="000000"/>
        </w:rPr>
        <w:t xml:space="preserve"> Iffat</w:t>
      </w:r>
      <w:r w:rsidR="007E3D52">
        <w:rPr>
          <w:rFonts w:asciiTheme="minorHAnsi" w:hAnsiTheme="minorHAnsi"/>
          <w:color w:val="000000"/>
        </w:rPr>
        <w:t xml:space="preserve"> Ma</w:t>
      </w:r>
      <w:r w:rsidR="006B68F8">
        <w:rPr>
          <w:rFonts w:asciiTheme="minorHAnsi" w:hAnsiTheme="minorHAnsi"/>
          <w:color w:val="000000"/>
        </w:rPr>
        <w:t>nnan</w:t>
      </w:r>
      <w:r w:rsidR="0081616E">
        <w:rPr>
          <w:rFonts w:asciiTheme="minorHAnsi" w:hAnsiTheme="minorHAnsi"/>
          <w:color w:val="000000"/>
        </w:rPr>
        <w:t xml:space="preserve">, Elena Kraljevska, </w:t>
      </w:r>
      <w:r w:rsidR="00F3338B" w:rsidRPr="00AB6FD4">
        <w:rPr>
          <w:rFonts w:asciiTheme="minorHAnsi" w:hAnsiTheme="minorHAnsi"/>
          <w:color w:val="000000"/>
        </w:rPr>
        <w:t xml:space="preserve"> </w:t>
      </w:r>
      <w:r w:rsidR="00934F25">
        <w:rPr>
          <w:rFonts w:asciiTheme="minorHAnsi" w:hAnsiTheme="minorHAnsi"/>
          <w:color w:val="000000"/>
        </w:rPr>
        <w:t>Thur, 10:00-11:30</w:t>
      </w:r>
      <w:r w:rsidR="00AB6FD4">
        <w:rPr>
          <w:rFonts w:asciiTheme="minorHAnsi" w:hAnsiTheme="minorHAnsi"/>
          <w:color w:val="000000"/>
        </w:rPr>
        <w:t xml:space="preserve"> </w:t>
      </w:r>
      <w:r w:rsidR="00F3338B" w:rsidRPr="00AB6FD4">
        <w:rPr>
          <w:rFonts w:asciiTheme="minorHAnsi" w:hAnsiTheme="minorHAnsi"/>
          <w:color w:val="000000"/>
        </w:rPr>
        <w:t>EV</w:t>
      </w:r>
      <w:r w:rsidR="00934F25">
        <w:rPr>
          <w:rFonts w:asciiTheme="minorHAnsi" w:hAnsiTheme="minorHAnsi"/>
          <w:color w:val="000000"/>
        </w:rPr>
        <w:t>1 room 344</w:t>
      </w:r>
      <w:r w:rsidR="00EE0ACB" w:rsidRPr="00AB6FD4">
        <w:rPr>
          <w:rFonts w:asciiTheme="minorHAnsi" w:hAnsiTheme="minorHAnsi"/>
          <w:lang w:val="en-CA"/>
        </w:rPr>
        <w:t xml:space="preserve"> </w:t>
      </w:r>
    </w:p>
    <w:p w:rsidR="002E504F" w:rsidRPr="00AB6FD4" w:rsidRDefault="00EE0ACB">
      <w:pPr>
        <w:pStyle w:val="HTMLAddress"/>
        <w:rPr>
          <w:rFonts w:asciiTheme="minorHAnsi" w:hAnsiTheme="minorHAnsi"/>
          <w:lang w:val="en-CA"/>
        </w:rPr>
      </w:pPr>
      <w:r w:rsidRPr="00AB6FD4">
        <w:rPr>
          <w:rFonts w:asciiTheme="minorHAnsi" w:hAnsiTheme="minorHAnsi"/>
          <w:lang w:val="en-CA"/>
        </w:rPr>
        <w:t xml:space="preserve">Office Hours: </w:t>
      </w:r>
      <w:r w:rsidR="002E504F" w:rsidRPr="00AB6FD4">
        <w:rPr>
          <w:rFonts w:asciiTheme="minorHAnsi" w:hAnsiTheme="minorHAnsi"/>
          <w:lang w:val="en-CA"/>
        </w:rPr>
        <w:t xml:space="preserve"> </w:t>
      </w:r>
      <w:r w:rsidR="002B3E21" w:rsidRPr="00AB6FD4">
        <w:rPr>
          <w:rFonts w:asciiTheme="minorHAnsi" w:hAnsiTheme="minorHAnsi"/>
          <w:lang w:val="en-CA"/>
        </w:rPr>
        <w:t>Inst</w:t>
      </w:r>
      <w:r w:rsidR="00D951AA" w:rsidRPr="00AB6FD4">
        <w:rPr>
          <w:rFonts w:asciiTheme="minorHAnsi" w:hAnsiTheme="minorHAnsi"/>
          <w:lang w:val="en-CA"/>
        </w:rPr>
        <w:t>r</w:t>
      </w:r>
      <w:r w:rsidR="002B3E21" w:rsidRPr="00AB6FD4">
        <w:rPr>
          <w:rFonts w:asciiTheme="minorHAnsi" w:hAnsiTheme="minorHAnsi"/>
          <w:lang w:val="en-CA"/>
        </w:rPr>
        <w:t>uctor</w:t>
      </w:r>
      <w:r w:rsidR="0070668D" w:rsidRPr="00AB6FD4">
        <w:rPr>
          <w:rFonts w:asciiTheme="minorHAnsi" w:hAnsiTheme="minorHAnsi"/>
          <w:lang w:val="en-CA"/>
        </w:rPr>
        <w:t>,</w:t>
      </w:r>
      <w:r w:rsidRPr="00AB6FD4">
        <w:rPr>
          <w:rFonts w:asciiTheme="minorHAnsi" w:hAnsiTheme="minorHAnsi"/>
          <w:lang w:val="en-CA"/>
        </w:rPr>
        <w:t xml:space="preserve"> </w:t>
      </w:r>
      <w:r w:rsidR="006B68F8">
        <w:rPr>
          <w:rFonts w:asciiTheme="minorHAnsi" w:hAnsiTheme="minorHAnsi"/>
          <w:lang w:val="en-CA"/>
        </w:rPr>
        <w:t xml:space="preserve">Friday 11:30-12:30, </w:t>
      </w:r>
      <w:r w:rsidRPr="00AB6FD4">
        <w:rPr>
          <w:rFonts w:asciiTheme="minorHAnsi" w:hAnsiTheme="minorHAnsi"/>
          <w:lang w:val="en-CA"/>
        </w:rPr>
        <w:t xml:space="preserve">Tuesday </w:t>
      </w:r>
      <w:r w:rsidR="00F3338B" w:rsidRPr="00AB6FD4">
        <w:rPr>
          <w:rFonts w:asciiTheme="minorHAnsi" w:hAnsiTheme="minorHAnsi"/>
          <w:lang w:val="en-CA"/>
        </w:rPr>
        <w:t>11</w:t>
      </w:r>
      <w:r w:rsidR="00BD0B97" w:rsidRPr="00AB6FD4">
        <w:rPr>
          <w:rFonts w:asciiTheme="minorHAnsi" w:hAnsiTheme="minorHAnsi"/>
          <w:lang w:val="en-CA"/>
        </w:rPr>
        <w:t>:00-</w:t>
      </w:r>
      <w:r w:rsidR="00F3338B" w:rsidRPr="00AB6FD4">
        <w:rPr>
          <w:rFonts w:asciiTheme="minorHAnsi" w:hAnsiTheme="minorHAnsi"/>
          <w:lang w:val="en-CA"/>
        </w:rPr>
        <w:t>1</w:t>
      </w:r>
      <w:r w:rsidR="006B68F8">
        <w:rPr>
          <w:rFonts w:asciiTheme="minorHAnsi" w:hAnsiTheme="minorHAnsi"/>
          <w:lang w:val="en-CA"/>
        </w:rPr>
        <w:t>2</w:t>
      </w:r>
      <w:r w:rsidR="00BD0B97" w:rsidRPr="00AB6FD4">
        <w:rPr>
          <w:rFonts w:asciiTheme="minorHAnsi" w:hAnsiTheme="minorHAnsi"/>
          <w:lang w:val="en-CA"/>
        </w:rPr>
        <w:t>:00</w:t>
      </w:r>
      <w:r w:rsidRPr="00AB6FD4">
        <w:rPr>
          <w:rFonts w:asciiTheme="minorHAnsi" w:hAnsiTheme="minorHAnsi"/>
          <w:lang w:val="en-CA"/>
        </w:rPr>
        <w:t xml:space="preserve"> EV</w:t>
      </w:r>
      <w:r w:rsidR="00BA2660" w:rsidRPr="00AB6FD4">
        <w:rPr>
          <w:rFonts w:asciiTheme="minorHAnsi" w:hAnsiTheme="minorHAnsi"/>
          <w:lang w:val="en-CA"/>
        </w:rPr>
        <w:t>1 room 106</w:t>
      </w:r>
    </w:p>
    <w:p w:rsidR="002E504F" w:rsidRPr="00AB6FD4" w:rsidRDefault="002E504F" w:rsidP="002B3E21">
      <w:pPr>
        <w:pStyle w:val="HTMLAddress"/>
        <w:rPr>
          <w:rFonts w:asciiTheme="minorHAnsi" w:hAnsiTheme="minorHAnsi"/>
          <w:lang w:val="fr-CA"/>
        </w:rPr>
      </w:pPr>
      <w:r w:rsidRPr="00AB6FD4">
        <w:rPr>
          <w:rFonts w:asciiTheme="minorHAnsi" w:hAnsiTheme="minorHAnsi"/>
          <w:lang w:val="fr-CA"/>
        </w:rPr>
        <w:t>Phone: (519) 888-4567 Ext. 3</w:t>
      </w:r>
      <w:r w:rsidR="00BA2660" w:rsidRPr="00AB6FD4">
        <w:rPr>
          <w:rFonts w:asciiTheme="minorHAnsi" w:hAnsiTheme="minorHAnsi"/>
          <w:lang w:val="fr-CA"/>
        </w:rPr>
        <w:t>2791</w:t>
      </w:r>
      <w:r w:rsidRPr="00AB6FD4">
        <w:rPr>
          <w:rFonts w:asciiTheme="minorHAnsi" w:hAnsiTheme="minorHAnsi"/>
          <w:lang w:val="fr-CA"/>
        </w:rPr>
        <w:t xml:space="preserve"> E-mail: </w:t>
      </w:r>
      <w:r w:rsidR="00BA2660" w:rsidRPr="00AB6FD4">
        <w:rPr>
          <w:rFonts w:asciiTheme="minorHAnsi" w:hAnsiTheme="minorHAnsi"/>
          <w:lang w:val="fr-CA"/>
        </w:rPr>
        <w:t>pparker</w:t>
      </w:r>
      <w:r w:rsidR="002B3E21" w:rsidRPr="00AB6FD4">
        <w:rPr>
          <w:rFonts w:asciiTheme="minorHAnsi" w:hAnsiTheme="minorHAnsi"/>
          <w:lang w:val="fr-CA"/>
        </w:rPr>
        <w:t>@uwaterloo.ca</w:t>
      </w:r>
      <w:r w:rsidR="00CE5A0D">
        <w:rPr>
          <w:rFonts w:asciiTheme="minorHAnsi" w:hAnsiTheme="minorHAnsi"/>
          <w:lang w:val="en-CA"/>
        </w:rPr>
        <w:pict>
          <v:rect id="_x0000_i1026" style="width:6in;height:1.5pt" o:hralign="center" o:hrstd="t" o:hr="t" fillcolor="#aca899" stroked="f"/>
        </w:pict>
      </w:r>
    </w:p>
    <w:p w:rsidR="002E504F" w:rsidRPr="00AB6FD4" w:rsidRDefault="002E504F" w:rsidP="00AB6FD4">
      <w:pPr>
        <w:pStyle w:val="Heading3"/>
        <w:spacing w:before="0" w:beforeAutospacing="0" w:after="0" w:afterAutospacing="0"/>
        <w:rPr>
          <w:rFonts w:asciiTheme="minorHAnsi" w:hAnsiTheme="minorHAnsi"/>
          <w:lang w:val="fr-CA"/>
        </w:rPr>
      </w:pPr>
      <w:r w:rsidRPr="00AB6FD4">
        <w:rPr>
          <w:rFonts w:asciiTheme="minorHAnsi" w:hAnsiTheme="minorHAnsi"/>
          <w:lang w:val="fr-CA"/>
        </w:rPr>
        <w:t>Course Description</w:t>
      </w:r>
    </w:p>
    <w:p w:rsidR="002E504F" w:rsidRPr="00AB6FD4" w:rsidRDefault="002E504F">
      <w:pPr>
        <w:rPr>
          <w:rFonts w:asciiTheme="minorHAnsi" w:hAnsiTheme="minorHAnsi"/>
          <w:lang w:val="en-CA"/>
        </w:rPr>
      </w:pPr>
      <w:r w:rsidRPr="00AB6FD4">
        <w:rPr>
          <w:rFonts w:asciiTheme="minorHAnsi" w:hAnsiTheme="minorHAnsi"/>
          <w:lang w:val="en-CA"/>
        </w:rPr>
        <w:t>The major global energy systems: coal, oil, gas, nuclear</w:t>
      </w:r>
      <w:r w:rsidR="00BA2660" w:rsidRPr="00AB6FD4">
        <w:rPr>
          <w:rFonts w:asciiTheme="minorHAnsi" w:hAnsiTheme="minorHAnsi"/>
          <w:lang w:val="en-CA"/>
        </w:rPr>
        <w:t>, wind, solar</w:t>
      </w:r>
      <w:r w:rsidRPr="00AB6FD4">
        <w:rPr>
          <w:rFonts w:asciiTheme="minorHAnsi" w:hAnsiTheme="minorHAnsi"/>
          <w:lang w:val="en-CA"/>
        </w:rPr>
        <w:t xml:space="preserve"> and </w:t>
      </w:r>
      <w:r w:rsidR="00BA2660" w:rsidRPr="00AB6FD4">
        <w:rPr>
          <w:rFonts w:asciiTheme="minorHAnsi" w:hAnsiTheme="minorHAnsi"/>
          <w:lang w:val="en-CA"/>
        </w:rPr>
        <w:t xml:space="preserve">other </w:t>
      </w:r>
      <w:r w:rsidRPr="00AB6FD4">
        <w:rPr>
          <w:rFonts w:asciiTheme="minorHAnsi" w:hAnsiTheme="minorHAnsi"/>
          <w:lang w:val="en-CA"/>
        </w:rPr>
        <w:t xml:space="preserve">renewables are examined. The distribution of energy resources and changing consumption patterns are reviewed. International comparisons will be made and the environmental impacts of different energy systems studied. Global climate change, its connection to energy consumption and more sustainable future options are explored. </w:t>
      </w:r>
    </w:p>
    <w:p w:rsidR="002E504F" w:rsidRPr="00AB6FD4" w:rsidRDefault="002E504F" w:rsidP="00AB6FD4">
      <w:pPr>
        <w:pStyle w:val="Heading3"/>
        <w:spacing w:after="0" w:afterAutospacing="0"/>
        <w:rPr>
          <w:rFonts w:asciiTheme="minorHAnsi" w:hAnsiTheme="minorHAnsi"/>
          <w:lang w:val="en-CA"/>
        </w:rPr>
      </w:pPr>
      <w:r w:rsidRPr="00AB6FD4">
        <w:rPr>
          <w:rFonts w:asciiTheme="minorHAnsi" w:hAnsiTheme="minorHAnsi"/>
          <w:lang w:val="en-CA"/>
        </w:rPr>
        <w:t>Lecture and Assignment Schedule</w:t>
      </w:r>
    </w:p>
    <w:tbl>
      <w:tblPr>
        <w:tblW w:w="11070"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44"/>
        <w:gridCol w:w="4896"/>
        <w:gridCol w:w="38"/>
        <w:gridCol w:w="4892"/>
      </w:tblGrid>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pPr>
              <w:rPr>
                <w:rFonts w:asciiTheme="minorHAnsi" w:hAnsiTheme="minorHAnsi"/>
                <w:sz w:val="22"/>
                <w:szCs w:val="22"/>
              </w:rPr>
            </w:pPr>
            <w:r w:rsidRPr="00120552">
              <w:rPr>
                <w:rFonts w:asciiTheme="minorHAnsi" w:hAnsiTheme="minorHAnsi"/>
                <w:b/>
                <w:bCs/>
                <w:sz w:val="22"/>
                <w:szCs w:val="22"/>
              </w:rPr>
              <w:t>Week</w:t>
            </w:r>
          </w:p>
        </w:tc>
        <w:tc>
          <w:tcPr>
            <w:tcW w:w="2208"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pPr>
              <w:rPr>
                <w:rFonts w:asciiTheme="minorHAnsi" w:hAnsiTheme="minorHAnsi"/>
                <w:sz w:val="22"/>
                <w:szCs w:val="22"/>
              </w:rPr>
            </w:pPr>
            <w:r w:rsidRPr="00120552">
              <w:rPr>
                <w:rFonts w:asciiTheme="minorHAnsi" w:hAnsiTheme="minorHAnsi"/>
                <w:b/>
                <w:bCs/>
                <w:sz w:val="22"/>
                <w:szCs w:val="22"/>
              </w:rPr>
              <w:t>Lecture Topic</w:t>
            </w:r>
          </w:p>
        </w:tc>
        <w:tc>
          <w:tcPr>
            <w:tcW w:w="2214" w:type="pct"/>
            <w:gridSpan w:val="2"/>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pPr>
              <w:rPr>
                <w:rFonts w:asciiTheme="minorHAnsi" w:hAnsiTheme="minorHAnsi"/>
                <w:sz w:val="22"/>
                <w:szCs w:val="22"/>
              </w:rPr>
            </w:pPr>
            <w:r w:rsidRPr="00120552">
              <w:rPr>
                <w:rFonts w:asciiTheme="minorHAnsi" w:hAnsiTheme="minorHAnsi"/>
                <w:b/>
                <w:bCs/>
                <w:sz w:val="22"/>
                <w:szCs w:val="22"/>
              </w:rPr>
              <w:t>Assignment</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1</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Course Overview / Primary Energy </w:t>
            </w:r>
          </w:p>
        </w:tc>
        <w:tc>
          <w:tcPr>
            <w:tcW w:w="2214" w:type="pct"/>
            <w:gridSpan w:val="2"/>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 </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2</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 xml:space="preserve">Coal / Global Greenhouse Gas Emissions </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 </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3</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515D99" w:rsidP="00515D99">
            <w:pPr>
              <w:rPr>
                <w:rFonts w:asciiTheme="minorHAnsi" w:hAnsiTheme="minorHAnsi"/>
                <w:sz w:val="22"/>
                <w:szCs w:val="22"/>
              </w:rPr>
            </w:pPr>
            <w:r w:rsidRPr="00120552">
              <w:rPr>
                <w:rFonts w:asciiTheme="minorHAnsi" w:hAnsiTheme="minorHAnsi"/>
                <w:sz w:val="22"/>
                <w:szCs w:val="22"/>
              </w:rPr>
              <w:t xml:space="preserve">Residential Energy Efficiency </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1. Emission / Climate Scenario - due in</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4</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515D99" w:rsidP="00AB6FD4">
            <w:pPr>
              <w:rPr>
                <w:rFonts w:asciiTheme="minorHAnsi" w:hAnsiTheme="minorHAnsi"/>
                <w:sz w:val="22"/>
                <w:szCs w:val="22"/>
              </w:rPr>
            </w:pPr>
            <w:r w:rsidRPr="00120552">
              <w:rPr>
                <w:rFonts w:asciiTheme="minorHAnsi" w:hAnsiTheme="minorHAnsi"/>
                <w:sz w:val="22"/>
                <w:szCs w:val="22"/>
              </w:rPr>
              <w:t>Oil and Gas</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 </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5</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Electricity: growing demand, green?</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 </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6</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2E504F" w:rsidP="000C0DA2">
            <w:pPr>
              <w:rPr>
                <w:rFonts w:asciiTheme="minorHAnsi" w:hAnsiTheme="minorHAnsi"/>
                <w:sz w:val="22"/>
                <w:szCs w:val="22"/>
              </w:rPr>
            </w:pPr>
            <w:r w:rsidRPr="00120552">
              <w:rPr>
                <w:rFonts w:asciiTheme="minorHAnsi" w:hAnsiTheme="minorHAnsi"/>
                <w:sz w:val="22"/>
                <w:szCs w:val="22"/>
              </w:rPr>
              <w:t xml:space="preserve">Conservation Options for Residential Energy </w:t>
            </w:r>
            <w:r w:rsidR="000C0DA2">
              <w:rPr>
                <w:rFonts w:asciiTheme="minorHAnsi" w:hAnsiTheme="minorHAnsi"/>
                <w:sz w:val="22"/>
                <w:szCs w:val="22"/>
              </w:rPr>
              <w:t>Systems</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2. Group project presentations - household energy</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7</w:t>
            </w:r>
          </w:p>
        </w:tc>
        <w:tc>
          <w:tcPr>
            <w:tcW w:w="2208"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120552">
            <w:pPr>
              <w:tabs>
                <w:tab w:val="center" w:pos="2396"/>
              </w:tabs>
              <w:rPr>
                <w:rFonts w:asciiTheme="minorHAnsi" w:hAnsiTheme="minorHAnsi"/>
                <w:sz w:val="22"/>
                <w:szCs w:val="22"/>
              </w:rPr>
            </w:pPr>
            <w:r w:rsidRPr="00120552">
              <w:rPr>
                <w:rFonts w:asciiTheme="minorHAnsi" w:hAnsiTheme="minorHAnsi"/>
                <w:sz w:val="22"/>
                <w:szCs w:val="22"/>
              </w:rPr>
              <w:t>Nuclear</w:t>
            </w:r>
            <w:r w:rsidR="00120552">
              <w:rPr>
                <w:rFonts w:asciiTheme="minorHAnsi" w:hAnsiTheme="minorHAnsi"/>
                <w:sz w:val="22"/>
                <w:szCs w:val="22"/>
              </w:rPr>
              <w:tab/>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r w:rsidRPr="00120552">
              <w:rPr>
                <w:rFonts w:asciiTheme="minorHAnsi" w:hAnsiTheme="minorHAnsi"/>
                <w:sz w:val="22"/>
                <w:szCs w:val="22"/>
              </w:rPr>
              <w:t> </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8</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F27A3B" w:rsidP="0089300E">
            <w:pPr>
              <w:rPr>
                <w:rFonts w:asciiTheme="minorHAnsi" w:hAnsiTheme="minorHAnsi"/>
                <w:sz w:val="22"/>
                <w:szCs w:val="22"/>
              </w:rPr>
            </w:pPr>
            <w:r>
              <w:rPr>
                <w:rFonts w:asciiTheme="minorHAnsi" w:hAnsiTheme="minorHAnsi"/>
                <w:sz w:val="22"/>
                <w:szCs w:val="22"/>
              </w:rPr>
              <w:t xml:space="preserve">Costs and </w:t>
            </w:r>
            <w:r w:rsidR="00F05F68">
              <w:rPr>
                <w:rFonts w:asciiTheme="minorHAnsi" w:hAnsiTheme="minorHAnsi"/>
                <w:sz w:val="22"/>
                <w:szCs w:val="22"/>
              </w:rPr>
              <w:t>Community GHG Inventories</w:t>
            </w:r>
            <w:r w:rsidR="002E504F" w:rsidRPr="00120552">
              <w:rPr>
                <w:rFonts w:asciiTheme="minorHAnsi" w:hAnsiTheme="minorHAnsi"/>
                <w:sz w:val="22"/>
                <w:szCs w:val="22"/>
              </w:rPr>
              <w:t xml:space="preserve"> </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9</w:t>
            </w:r>
          </w:p>
        </w:tc>
        <w:tc>
          <w:tcPr>
            <w:tcW w:w="2219" w:type="pct"/>
            <w:gridSpan w:val="2"/>
            <w:tcBorders>
              <w:top w:val="outset" w:sz="6" w:space="0" w:color="auto"/>
              <w:left w:val="outset" w:sz="6" w:space="0" w:color="auto"/>
              <w:bottom w:val="outset" w:sz="6" w:space="0" w:color="auto"/>
              <w:right w:val="outset" w:sz="6" w:space="0" w:color="auto"/>
            </w:tcBorders>
          </w:tcPr>
          <w:p w:rsidR="002E504F" w:rsidRPr="0089300E" w:rsidRDefault="0089300E" w:rsidP="00F05F68">
            <w:pPr>
              <w:rPr>
                <w:rFonts w:asciiTheme="minorHAnsi" w:hAnsiTheme="minorHAnsi"/>
                <w:sz w:val="22"/>
                <w:szCs w:val="22"/>
              </w:rPr>
            </w:pPr>
            <w:r w:rsidRPr="0089300E">
              <w:rPr>
                <w:rFonts w:asciiTheme="minorHAnsi" w:hAnsiTheme="minorHAnsi"/>
                <w:sz w:val="22"/>
                <w:szCs w:val="22"/>
              </w:rPr>
              <w:t xml:space="preserve">Hydro,  </w:t>
            </w:r>
            <w:r w:rsidR="00F05F68">
              <w:rPr>
                <w:rFonts w:asciiTheme="minorHAnsi" w:hAnsiTheme="minorHAnsi"/>
                <w:sz w:val="22"/>
                <w:szCs w:val="22"/>
              </w:rPr>
              <w:t>Solar</w:t>
            </w:r>
          </w:p>
        </w:tc>
        <w:tc>
          <w:tcPr>
            <w:tcW w:w="2203" w:type="pct"/>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10</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120552" w:rsidP="00AB6FD4">
            <w:pPr>
              <w:rPr>
                <w:rFonts w:asciiTheme="minorHAnsi" w:hAnsiTheme="minorHAnsi"/>
                <w:sz w:val="22"/>
                <w:szCs w:val="22"/>
              </w:rPr>
            </w:pPr>
            <w:r w:rsidRPr="00AB6FD4">
              <w:rPr>
                <w:rFonts w:asciiTheme="minorHAnsi" w:hAnsiTheme="minorHAnsi"/>
                <w:sz w:val="20"/>
                <w:szCs w:val="20"/>
              </w:rPr>
              <w:t xml:space="preserve"> </w:t>
            </w:r>
            <w:r w:rsidRPr="00120552">
              <w:rPr>
                <w:rFonts w:asciiTheme="minorHAnsi" w:hAnsiTheme="minorHAnsi"/>
                <w:sz w:val="22"/>
                <w:szCs w:val="22"/>
              </w:rPr>
              <w:t>Community Energy Planning</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62187" w:rsidP="00262187">
            <w:pPr>
              <w:rPr>
                <w:rFonts w:asciiTheme="minorHAnsi" w:hAnsiTheme="minorHAnsi"/>
                <w:sz w:val="22"/>
                <w:szCs w:val="22"/>
              </w:rPr>
            </w:pPr>
            <w:r w:rsidRPr="00120552">
              <w:rPr>
                <w:rFonts w:asciiTheme="minorHAnsi" w:hAnsiTheme="minorHAnsi"/>
                <w:sz w:val="22"/>
                <w:szCs w:val="22"/>
              </w:rPr>
              <w:t xml:space="preserve">3. </w:t>
            </w:r>
            <w:r>
              <w:rPr>
                <w:rFonts w:asciiTheme="minorHAnsi" w:hAnsiTheme="minorHAnsi"/>
                <w:sz w:val="22"/>
                <w:szCs w:val="22"/>
              </w:rPr>
              <w:t>Community</w:t>
            </w:r>
            <w:r w:rsidRPr="00120552">
              <w:rPr>
                <w:rFonts w:asciiTheme="minorHAnsi" w:hAnsiTheme="minorHAnsi"/>
                <w:sz w:val="22"/>
                <w:szCs w:val="22"/>
              </w:rPr>
              <w:t xml:space="preserve"> project</w:t>
            </w:r>
            <w:r>
              <w:rPr>
                <w:rFonts w:asciiTheme="minorHAnsi" w:hAnsiTheme="minorHAnsi"/>
                <w:sz w:val="22"/>
                <w:szCs w:val="22"/>
              </w:rPr>
              <w:t xml:space="preserve"> presenta</w:t>
            </w:r>
            <w:r w:rsidR="007652F6">
              <w:rPr>
                <w:rFonts w:asciiTheme="minorHAnsi" w:hAnsiTheme="minorHAnsi"/>
                <w:sz w:val="22"/>
                <w:szCs w:val="22"/>
              </w:rPr>
              <w:t>t</w:t>
            </w:r>
            <w:r>
              <w:rPr>
                <w:rFonts w:asciiTheme="minorHAnsi" w:hAnsiTheme="minorHAnsi"/>
                <w:sz w:val="22"/>
                <w:szCs w:val="22"/>
              </w:rPr>
              <w:t>ion</w:t>
            </w:r>
            <w:r w:rsidRPr="00120552">
              <w:rPr>
                <w:rFonts w:asciiTheme="minorHAnsi" w:hAnsiTheme="minorHAnsi"/>
                <w:sz w:val="22"/>
                <w:szCs w:val="22"/>
              </w:rPr>
              <w:t>s</w:t>
            </w: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11</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F05F68" w:rsidP="00F05F68">
            <w:pPr>
              <w:rPr>
                <w:rFonts w:asciiTheme="minorHAnsi" w:hAnsiTheme="minorHAnsi"/>
                <w:sz w:val="22"/>
                <w:szCs w:val="22"/>
              </w:rPr>
            </w:pPr>
            <w:r>
              <w:rPr>
                <w:rFonts w:asciiTheme="minorHAnsi" w:hAnsiTheme="minorHAnsi"/>
                <w:sz w:val="22"/>
                <w:szCs w:val="22"/>
              </w:rPr>
              <w:t>Wind</w:t>
            </w:r>
            <w:r w:rsidR="006F7FB7" w:rsidRPr="00120552">
              <w:rPr>
                <w:rFonts w:asciiTheme="minorHAnsi" w:hAnsiTheme="minorHAnsi"/>
                <w:sz w:val="22"/>
                <w:szCs w:val="22"/>
              </w:rPr>
              <w:t xml:space="preserve">, </w:t>
            </w:r>
            <w:r>
              <w:rPr>
                <w:rFonts w:asciiTheme="minorHAnsi" w:hAnsiTheme="minorHAnsi"/>
                <w:sz w:val="22"/>
                <w:szCs w:val="22"/>
              </w:rPr>
              <w:t xml:space="preserve">Energy coops, </w:t>
            </w:r>
            <w:r w:rsidRPr="0089300E">
              <w:rPr>
                <w:rFonts w:asciiTheme="minorHAnsi" w:hAnsiTheme="minorHAnsi"/>
                <w:sz w:val="22"/>
                <w:szCs w:val="22"/>
              </w:rPr>
              <w:t>Tidal</w:t>
            </w:r>
            <w:r>
              <w:rPr>
                <w:rFonts w:asciiTheme="minorHAnsi" w:hAnsiTheme="minorHAnsi"/>
                <w:sz w:val="22"/>
                <w:szCs w:val="22"/>
              </w:rPr>
              <w:t xml:space="preserve"> </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p>
        </w:tc>
      </w:tr>
      <w:tr w:rsidR="002E504F" w:rsidRPr="00AB6FD4" w:rsidTr="00AB6FD4">
        <w:trPr>
          <w:trHeight w:val="300"/>
          <w:tblCellSpacing w:w="7" w:type="dxa"/>
          <w:jc w:val="center"/>
        </w:trPr>
        <w:tc>
          <w:tcPr>
            <w:tcW w:w="553" w:type="pct"/>
            <w:tcBorders>
              <w:top w:val="outset" w:sz="6" w:space="0" w:color="auto"/>
              <w:left w:val="outset" w:sz="6" w:space="0" w:color="auto"/>
              <w:bottom w:val="outset" w:sz="6" w:space="0" w:color="auto"/>
              <w:right w:val="outset" w:sz="6" w:space="0" w:color="auto"/>
            </w:tcBorders>
            <w:shd w:val="clear" w:color="auto" w:fill="C0C0C0"/>
          </w:tcPr>
          <w:p w:rsidR="002E504F" w:rsidRPr="00120552" w:rsidRDefault="002E504F" w:rsidP="00AB6FD4">
            <w:pPr>
              <w:rPr>
                <w:rFonts w:asciiTheme="minorHAnsi" w:hAnsiTheme="minorHAnsi"/>
                <w:sz w:val="22"/>
                <w:szCs w:val="22"/>
              </w:rPr>
            </w:pPr>
            <w:r w:rsidRPr="00120552">
              <w:rPr>
                <w:rFonts w:asciiTheme="minorHAnsi" w:hAnsiTheme="minorHAnsi"/>
                <w:b/>
                <w:bCs/>
                <w:sz w:val="22"/>
                <w:szCs w:val="22"/>
              </w:rPr>
              <w:t>12</w:t>
            </w:r>
          </w:p>
        </w:tc>
        <w:tc>
          <w:tcPr>
            <w:tcW w:w="2208" w:type="pct"/>
            <w:tcBorders>
              <w:top w:val="outset" w:sz="6" w:space="0" w:color="auto"/>
              <w:left w:val="outset" w:sz="6" w:space="0" w:color="auto"/>
              <w:bottom w:val="outset" w:sz="6" w:space="0" w:color="auto"/>
              <w:right w:val="outset" w:sz="6" w:space="0" w:color="auto"/>
            </w:tcBorders>
          </w:tcPr>
          <w:p w:rsidR="002E504F" w:rsidRPr="00120552" w:rsidRDefault="006F7FB7" w:rsidP="006B68F8">
            <w:pPr>
              <w:rPr>
                <w:rFonts w:asciiTheme="minorHAnsi" w:hAnsiTheme="minorHAnsi"/>
                <w:sz w:val="22"/>
                <w:szCs w:val="22"/>
              </w:rPr>
            </w:pPr>
            <w:r w:rsidRPr="00120552">
              <w:rPr>
                <w:rFonts w:asciiTheme="minorHAnsi" w:hAnsiTheme="minorHAnsi"/>
                <w:sz w:val="22"/>
                <w:szCs w:val="22"/>
              </w:rPr>
              <w:t>Costs, impacts, smart grid</w:t>
            </w:r>
          </w:p>
        </w:tc>
        <w:tc>
          <w:tcPr>
            <w:tcW w:w="2214" w:type="pct"/>
            <w:gridSpan w:val="2"/>
            <w:tcBorders>
              <w:top w:val="outset" w:sz="6" w:space="0" w:color="auto"/>
              <w:left w:val="outset" w:sz="6" w:space="0" w:color="auto"/>
              <w:bottom w:val="outset" w:sz="6" w:space="0" w:color="auto"/>
              <w:right w:val="outset" w:sz="6" w:space="0" w:color="auto"/>
            </w:tcBorders>
          </w:tcPr>
          <w:p w:rsidR="002E504F" w:rsidRPr="00120552" w:rsidRDefault="002E504F" w:rsidP="00AB6FD4">
            <w:pPr>
              <w:rPr>
                <w:rFonts w:asciiTheme="minorHAnsi" w:hAnsiTheme="minorHAnsi"/>
                <w:sz w:val="22"/>
                <w:szCs w:val="22"/>
              </w:rPr>
            </w:pPr>
          </w:p>
        </w:tc>
      </w:tr>
    </w:tbl>
    <w:p w:rsidR="002E504F" w:rsidRPr="00AB6FD4" w:rsidRDefault="002E504F">
      <w:pPr>
        <w:rPr>
          <w:rFonts w:asciiTheme="minorHAnsi" w:hAnsiTheme="minorHAnsi"/>
          <w:lang w:val="en-CA"/>
        </w:rPr>
      </w:pPr>
      <w:r w:rsidRPr="00AB6FD4">
        <w:rPr>
          <w:rFonts w:asciiTheme="minorHAnsi" w:hAnsiTheme="minorHAnsi"/>
          <w:lang w:val="en-CA"/>
        </w:rPr>
        <w:t xml:space="preserve">Course information and assignment descriptions </w:t>
      </w:r>
      <w:r w:rsidR="00AB6FD4">
        <w:rPr>
          <w:rFonts w:asciiTheme="minorHAnsi" w:hAnsiTheme="minorHAnsi"/>
          <w:lang w:val="en-CA"/>
        </w:rPr>
        <w:t>are</w:t>
      </w:r>
      <w:r w:rsidRPr="00AB6FD4">
        <w:rPr>
          <w:rFonts w:asciiTheme="minorHAnsi" w:hAnsiTheme="minorHAnsi"/>
          <w:lang w:val="en-CA"/>
        </w:rPr>
        <w:t xml:space="preserve"> posted on </w:t>
      </w:r>
      <w:r w:rsidR="006B68F8">
        <w:rPr>
          <w:rFonts w:asciiTheme="minorHAnsi" w:hAnsiTheme="minorHAnsi"/>
          <w:lang w:val="en-CA"/>
        </w:rPr>
        <w:t>L</w:t>
      </w:r>
      <w:r w:rsidRPr="00AB6FD4">
        <w:rPr>
          <w:rFonts w:asciiTheme="minorHAnsi" w:hAnsiTheme="minorHAnsi"/>
          <w:lang w:val="en-CA"/>
        </w:rPr>
        <w:t>E</w:t>
      </w:r>
      <w:r w:rsidR="006B68F8">
        <w:rPr>
          <w:rFonts w:asciiTheme="minorHAnsi" w:hAnsiTheme="minorHAnsi"/>
          <w:lang w:val="en-CA"/>
        </w:rPr>
        <w:t>ARN</w:t>
      </w:r>
      <w:r w:rsidR="00F7705E" w:rsidRPr="00AB6FD4">
        <w:rPr>
          <w:rFonts w:asciiTheme="minorHAnsi" w:hAnsiTheme="minorHAnsi"/>
          <w:lang w:val="en-CA"/>
        </w:rPr>
        <w:t>.</w:t>
      </w:r>
    </w:p>
    <w:p w:rsidR="002E504F" w:rsidRPr="00AB6FD4" w:rsidRDefault="002E504F" w:rsidP="00AB6FD4">
      <w:pPr>
        <w:pStyle w:val="Heading2"/>
        <w:spacing w:after="0" w:afterAutospacing="0"/>
        <w:rPr>
          <w:rFonts w:asciiTheme="minorHAnsi" w:hAnsiTheme="minorHAnsi"/>
          <w:sz w:val="28"/>
          <w:szCs w:val="28"/>
          <w:lang w:val="en-CA"/>
        </w:rPr>
      </w:pPr>
      <w:r w:rsidRPr="00AB6FD4">
        <w:rPr>
          <w:rFonts w:asciiTheme="minorHAnsi" w:hAnsiTheme="minorHAnsi" w:cs="Arial"/>
          <w:i/>
          <w:iCs/>
          <w:sz w:val="28"/>
          <w:szCs w:val="28"/>
          <w:lang w:val="en-CA"/>
        </w:rPr>
        <w:t>Readings</w:t>
      </w:r>
    </w:p>
    <w:p w:rsidR="002E504F" w:rsidRPr="00AB6FD4" w:rsidRDefault="002E504F" w:rsidP="00AB6FD4">
      <w:pPr>
        <w:pStyle w:val="Heading4"/>
        <w:spacing w:before="0" w:beforeAutospacing="0" w:after="0" w:afterAutospacing="0"/>
        <w:rPr>
          <w:rFonts w:asciiTheme="minorHAnsi" w:hAnsiTheme="minorHAnsi"/>
          <w:lang w:val="en-CA"/>
        </w:rPr>
      </w:pPr>
      <w:r w:rsidRPr="00AB6FD4">
        <w:rPr>
          <w:rFonts w:asciiTheme="minorHAnsi" w:hAnsiTheme="minorHAnsi" w:cs="Arial"/>
          <w:lang w:val="en-CA"/>
        </w:rPr>
        <w:t xml:space="preserve">Required Text: </w:t>
      </w:r>
      <w:r w:rsidR="00F27A3B" w:rsidRPr="00AB6FD4">
        <w:rPr>
          <w:rFonts w:asciiTheme="minorHAnsi" w:hAnsiTheme="minorHAnsi"/>
          <w:lang w:val="en-CA"/>
        </w:rPr>
        <w:t xml:space="preserve">B. Everett, </w:t>
      </w:r>
      <w:r w:rsidR="00F27A3B">
        <w:rPr>
          <w:rFonts w:asciiTheme="minorHAnsi" w:hAnsiTheme="minorHAnsi"/>
          <w:lang w:val="en-CA"/>
        </w:rPr>
        <w:t xml:space="preserve">G. </w:t>
      </w:r>
      <w:r w:rsidRPr="00AB6FD4">
        <w:rPr>
          <w:rFonts w:asciiTheme="minorHAnsi" w:hAnsiTheme="minorHAnsi"/>
          <w:lang w:val="en-CA"/>
        </w:rPr>
        <w:t xml:space="preserve">Boyle, </w:t>
      </w:r>
      <w:r w:rsidR="00F27A3B">
        <w:rPr>
          <w:rFonts w:asciiTheme="minorHAnsi" w:hAnsiTheme="minorHAnsi"/>
          <w:lang w:val="en-CA"/>
        </w:rPr>
        <w:t>S</w:t>
      </w:r>
      <w:r w:rsidRPr="00AB6FD4">
        <w:rPr>
          <w:rFonts w:asciiTheme="minorHAnsi" w:hAnsiTheme="minorHAnsi"/>
          <w:lang w:val="en-CA"/>
        </w:rPr>
        <w:t>.</w:t>
      </w:r>
      <w:r w:rsidR="00F27A3B">
        <w:rPr>
          <w:rFonts w:asciiTheme="minorHAnsi" w:hAnsiTheme="minorHAnsi"/>
          <w:lang w:val="en-CA"/>
        </w:rPr>
        <w:t xml:space="preserve"> Peake</w:t>
      </w:r>
      <w:r w:rsidRPr="00AB6FD4">
        <w:rPr>
          <w:rFonts w:asciiTheme="minorHAnsi" w:hAnsiTheme="minorHAnsi"/>
          <w:lang w:val="en-CA"/>
        </w:rPr>
        <w:t>, J. Ramage</w:t>
      </w:r>
      <w:r w:rsidR="00F27A3B">
        <w:rPr>
          <w:rFonts w:asciiTheme="minorHAnsi" w:hAnsiTheme="minorHAnsi"/>
          <w:lang w:val="en-CA"/>
        </w:rPr>
        <w:t xml:space="preserve"> 2012</w:t>
      </w:r>
      <w:r w:rsidRPr="00AB6FD4">
        <w:rPr>
          <w:rFonts w:asciiTheme="minorHAnsi" w:hAnsiTheme="minorHAnsi"/>
          <w:lang w:val="en-CA"/>
        </w:rPr>
        <w:t xml:space="preserve"> Energy Systems and Sustainability. </w:t>
      </w:r>
      <w:smartTag w:uri="urn:schemas-microsoft-com:office:smarttags" w:element="City">
        <w:smartTag w:uri="urn:schemas-microsoft-com:office:smarttags" w:element="place">
          <w:r w:rsidRPr="00AB6FD4">
            <w:rPr>
              <w:rFonts w:asciiTheme="minorHAnsi" w:hAnsiTheme="minorHAnsi"/>
              <w:lang w:val="en-CA"/>
            </w:rPr>
            <w:t>Oxford</w:t>
          </w:r>
        </w:smartTag>
      </w:smartTag>
      <w:r w:rsidRPr="00AB6FD4">
        <w:rPr>
          <w:rFonts w:asciiTheme="minorHAnsi" w:hAnsiTheme="minorHAnsi"/>
          <w:lang w:val="en-CA"/>
        </w:rPr>
        <w:t xml:space="preserve">: </w:t>
      </w:r>
      <w:smartTag w:uri="urn:schemas-microsoft-com:office:smarttags" w:element="place">
        <w:smartTag w:uri="urn:schemas-microsoft-com:office:smarttags" w:element="PlaceName">
          <w:r w:rsidRPr="00AB6FD4">
            <w:rPr>
              <w:rFonts w:asciiTheme="minorHAnsi" w:hAnsiTheme="minorHAnsi"/>
              <w:lang w:val="en-CA"/>
            </w:rPr>
            <w:t>Oxford</w:t>
          </w:r>
        </w:smartTag>
        <w:r w:rsidRPr="00AB6FD4">
          <w:rPr>
            <w:rFonts w:asciiTheme="minorHAnsi" w:hAnsiTheme="minorHAnsi"/>
            <w:lang w:val="en-CA"/>
          </w:rPr>
          <w:t xml:space="preserve"> </w:t>
        </w:r>
        <w:smartTag w:uri="urn:schemas-microsoft-com:office:smarttags" w:element="PlaceType">
          <w:r w:rsidRPr="00AB6FD4">
            <w:rPr>
              <w:rFonts w:asciiTheme="minorHAnsi" w:hAnsiTheme="minorHAnsi"/>
              <w:lang w:val="en-CA"/>
            </w:rPr>
            <w:t>University</w:t>
          </w:r>
        </w:smartTag>
      </w:smartTag>
      <w:r w:rsidRPr="00AB6FD4">
        <w:rPr>
          <w:rFonts w:asciiTheme="minorHAnsi" w:hAnsiTheme="minorHAnsi"/>
          <w:lang w:val="en-CA"/>
        </w:rPr>
        <w:t xml:space="preserve"> Press.</w:t>
      </w:r>
    </w:p>
    <w:p w:rsidR="002E504F" w:rsidRPr="00AB6FD4" w:rsidRDefault="002E504F">
      <w:pPr>
        <w:rPr>
          <w:rFonts w:asciiTheme="minorHAnsi" w:hAnsiTheme="minorHAnsi"/>
          <w:lang w:val="en-CA"/>
        </w:rPr>
      </w:pPr>
      <w:r w:rsidRPr="00AB6FD4">
        <w:rPr>
          <w:rFonts w:asciiTheme="minorHAnsi" w:hAnsiTheme="minorHAnsi"/>
          <w:lang w:val="en-CA"/>
        </w:rPr>
        <w:t>No single text covers all the material. Students are encouraged to read widely, starting with the readings and web sites listed</w:t>
      </w:r>
      <w:r w:rsidR="00BA2660" w:rsidRPr="00AB6FD4">
        <w:rPr>
          <w:rFonts w:asciiTheme="minorHAnsi" w:hAnsiTheme="minorHAnsi"/>
          <w:lang w:val="en-CA"/>
        </w:rPr>
        <w:t xml:space="preserve"> on the </w:t>
      </w:r>
      <w:r w:rsidR="006B68F8">
        <w:rPr>
          <w:rFonts w:asciiTheme="minorHAnsi" w:hAnsiTheme="minorHAnsi"/>
          <w:lang w:val="en-CA"/>
        </w:rPr>
        <w:t>L</w:t>
      </w:r>
      <w:r w:rsidR="006B68F8" w:rsidRPr="00AB6FD4">
        <w:rPr>
          <w:rFonts w:asciiTheme="minorHAnsi" w:hAnsiTheme="minorHAnsi"/>
          <w:lang w:val="en-CA"/>
        </w:rPr>
        <w:t>E</w:t>
      </w:r>
      <w:r w:rsidR="006B68F8">
        <w:rPr>
          <w:rFonts w:asciiTheme="minorHAnsi" w:hAnsiTheme="minorHAnsi"/>
          <w:lang w:val="en-CA"/>
        </w:rPr>
        <w:t>ARN</w:t>
      </w:r>
      <w:r w:rsidR="006B68F8" w:rsidRPr="00AB6FD4">
        <w:rPr>
          <w:rFonts w:asciiTheme="minorHAnsi" w:hAnsiTheme="minorHAnsi"/>
          <w:lang w:val="en-CA"/>
        </w:rPr>
        <w:t xml:space="preserve"> </w:t>
      </w:r>
      <w:r w:rsidR="00BA2660" w:rsidRPr="00AB6FD4">
        <w:rPr>
          <w:rFonts w:asciiTheme="minorHAnsi" w:hAnsiTheme="minorHAnsi"/>
          <w:lang w:val="en-CA"/>
        </w:rPr>
        <w:t>course site</w:t>
      </w:r>
      <w:r w:rsidRPr="00AB6FD4">
        <w:rPr>
          <w:rFonts w:asciiTheme="minorHAnsi" w:hAnsiTheme="minorHAnsi"/>
          <w:lang w:val="en-CA"/>
        </w:rPr>
        <w:t xml:space="preserve">: </w:t>
      </w:r>
    </w:p>
    <w:p w:rsidR="00155B8A" w:rsidRPr="00AB6FD4" w:rsidRDefault="00155B8A">
      <w:pPr>
        <w:pStyle w:val="NormalWeb"/>
        <w:rPr>
          <w:rFonts w:asciiTheme="minorHAnsi" w:hAnsiTheme="minorHAnsi"/>
          <w:lang w:val="en-CA"/>
        </w:rPr>
      </w:pPr>
      <w:r w:rsidRPr="00AB6FD4">
        <w:rPr>
          <w:rFonts w:asciiTheme="minorHAnsi" w:hAnsiTheme="minorHAnsi"/>
          <w:lang w:val="en-CA"/>
        </w:rPr>
        <w:t xml:space="preserve">See the course </w:t>
      </w:r>
      <w:r w:rsidR="006B68F8">
        <w:rPr>
          <w:rFonts w:asciiTheme="minorHAnsi" w:hAnsiTheme="minorHAnsi"/>
          <w:lang w:val="en-CA"/>
        </w:rPr>
        <w:t>L</w:t>
      </w:r>
      <w:r w:rsidR="006B68F8" w:rsidRPr="00AB6FD4">
        <w:rPr>
          <w:rFonts w:asciiTheme="minorHAnsi" w:hAnsiTheme="minorHAnsi"/>
          <w:lang w:val="en-CA"/>
        </w:rPr>
        <w:t>E</w:t>
      </w:r>
      <w:r w:rsidR="006B68F8">
        <w:rPr>
          <w:rFonts w:asciiTheme="minorHAnsi" w:hAnsiTheme="minorHAnsi"/>
          <w:lang w:val="en-CA"/>
        </w:rPr>
        <w:t>ARN</w:t>
      </w:r>
      <w:r w:rsidR="006B68F8" w:rsidRPr="00AB6FD4">
        <w:rPr>
          <w:rFonts w:asciiTheme="minorHAnsi" w:hAnsiTheme="minorHAnsi"/>
          <w:lang w:val="en-CA"/>
        </w:rPr>
        <w:t xml:space="preserve"> </w:t>
      </w:r>
      <w:r w:rsidRPr="00AB6FD4">
        <w:rPr>
          <w:rFonts w:asciiTheme="minorHAnsi" w:hAnsiTheme="minorHAnsi"/>
          <w:lang w:val="en-CA"/>
        </w:rPr>
        <w:t>site for additional reference resources.</w:t>
      </w:r>
    </w:p>
    <w:p w:rsidR="002E504F" w:rsidRPr="00AB6FD4" w:rsidRDefault="002E504F" w:rsidP="00AB6FD4">
      <w:pPr>
        <w:pStyle w:val="Heading2"/>
        <w:spacing w:after="0" w:afterAutospacing="0"/>
        <w:rPr>
          <w:rFonts w:asciiTheme="minorHAnsi" w:hAnsiTheme="minorHAnsi"/>
          <w:sz w:val="28"/>
          <w:szCs w:val="28"/>
          <w:lang w:val="en-CA"/>
        </w:rPr>
      </w:pPr>
      <w:r w:rsidRPr="00AB6FD4">
        <w:rPr>
          <w:rFonts w:asciiTheme="minorHAnsi" w:hAnsiTheme="minorHAnsi" w:cs="Arial"/>
          <w:i/>
          <w:iCs/>
          <w:sz w:val="28"/>
          <w:szCs w:val="28"/>
          <w:lang w:val="en-CA"/>
        </w:rPr>
        <w:lastRenderedPageBreak/>
        <w:t>Evaluation</w:t>
      </w:r>
    </w:p>
    <w:p w:rsidR="002E504F" w:rsidRPr="00AB6FD4" w:rsidRDefault="002E504F">
      <w:pPr>
        <w:rPr>
          <w:rFonts w:asciiTheme="minorHAnsi" w:hAnsiTheme="minorHAnsi"/>
          <w:lang w:val="en-CA"/>
        </w:rPr>
      </w:pPr>
      <w:r w:rsidRPr="00AB6FD4">
        <w:rPr>
          <w:rFonts w:asciiTheme="minorHAnsi" w:hAnsiTheme="minorHAnsi"/>
          <w:lang w:val="en-CA"/>
        </w:rPr>
        <w:t xml:space="preserve">Final grades for the course will be based on: </w:t>
      </w:r>
    </w:p>
    <w:p w:rsidR="002E504F" w:rsidRPr="00AB6FD4" w:rsidRDefault="002E504F">
      <w:pPr>
        <w:pStyle w:val="NormalWeb"/>
        <w:spacing w:before="0" w:beforeAutospacing="0" w:after="0" w:afterAutospacing="0"/>
        <w:ind w:left="720"/>
        <w:rPr>
          <w:rFonts w:asciiTheme="minorHAnsi" w:hAnsiTheme="minorHAnsi"/>
          <w:lang w:val="en-CA"/>
        </w:rPr>
      </w:pPr>
      <w:r w:rsidRPr="00AB6FD4">
        <w:rPr>
          <w:rFonts w:asciiTheme="minorHAnsi" w:hAnsiTheme="minorHAnsi"/>
          <w:lang w:val="en-CA"/>
        </w:rPr>
        <w:t xml:space="preserve">CO2 emission / climate scenario </w:t>
      </w:r>
      <w:hyperlink r:id="rId5" w:history="1">
        <w:r w:rsidRPr="00AB6FD4">
          <w:rPr>
            <w:rStyle w:val="Hyperlink"/>
            <w:rFonts w:asciiTheme="minorHAnsi" w:hAnsiTheme="minorHAnsi"/>
            <w:lang w:val="en-CA"/>
          </w:rPr>
          <w:t>Assignment 1</w:t>
        </w:r>
      </w:hyperlink>
      <w:r w:rsidRPr="00AB6FD4">
        <w:rPr>
          <w:rFonts w:asciiTheme="minorHAnsi" w:hAnsiTheme="minorHAnsi"/>
          <w:lang w:val="en-CA"/>
        </w:rPr>
        <w:t xml:space="preserve"> (10%); </w:t>
      </w:r>
      <w:r w:rsidR="007652F6">
        <w:rPr>
          <w:rFonts w:asciiTheme="minorHAnsi" w:hAnsiTheme="minorHAnsi"/>
          <w:lang w:val="en-CA"/>
        </w:rPr>
        <w:t xml:space="preserve">due </w:t>
      </w:r>
      <w:r w:rsidR="006B68F8">
        <w:rPr>
          <w:rFonts w:asciiTheme="minorHAnsi" w:hAnsiTheme="minorHAnsi"/>
          <w:lang w:val="en-CA"/>
        </w:rPr>
        <w:t>Fri</w:t>
      </w:r>
      <w:r w:rsidR="007652F6">
        <w:rPr>
          <w:rFonts w:asciiTheme="minorHAnsi" w:hAnsiTheme="minorHAnsi"/>
          <w:lang w:val="en-CA"/>
        </w:rPr>
        <w:t>day week 3, 8:30am</w:t>
      </w:r>
    </w:p>
    <w:p w:rsidR="002E504F" w:rsidRPr="00AB6FD4" w:rsidRDefault="002E504F">
      <w:pPr>
        <w:pStyle w:val="NormalWeb"/>
        <w:spacing w:before="0" w:beforeAutospacing="0" w:after="0" w:afterAutospacing="0"/>
        <w:ind w:left="720"/>
        <w:rPr>
          <w:rFonts w:asciiTheme="minorHAnsi" w:hAnsiTheme="minorHAnsi"/>
          <w:lang w:val="en-CA"/>
        </w:rPr>
      </w:pPr>
      <w:r w:rsidRPr="00AB6FD4">
        <w:rPr>
          <w:rFonts w:asciiTheme="minorHAnsi" w:hAnsiTheme="minorHAnsi"/>
          <w:lang w:val="en-CA"/>
        </w:rPr>
        <w:t xml:space="preserve">Residential energy conservation </w:t>
      </w:r>
      <w:hyperlink r:id="rId6" w:history="1">
        <w:r w:rsidRPr="00AB6FD4">
          <w:rPr>
            <w:rStyle w:val="Hyperlink"/>
            <w:rFonts w:asciiTheme="minorHAnsi" w:hAnsiTheme="minorHAnsi"/>
            <w:lang w:val="en-CA"/>
          </w:rPr>
          <w:t>group assignment</w:t>
        </w:r>
      </w:hyperlink>
      <w:r w:rsidRPr="00AB6FD4">
        <w:rPr>
          <w:rFonts w:asciiTheme="minorHAnsi" w:hAnsiTheme="minorHAnsi"/>
          <w:lang w:val="en-CA"/>
        </w:rPr>
        <w:t xml:space="preserve"> (2</w:t>
      </w:r>
      <w:r w:rsidR="006F7FB7">
        <w:rPr>
          <w:rFonts w:asciiTheme="minorHAnsi" w:hAnsiTheme="minorHAnsi"/>
          <w:lang w:val="en-CA"/>
        </w:rPr>
        <w:t>5</w:t>
      </w:r>
      <w:r w:rsidRPr="00AB6FD4">
        <w:rPr>
          <w:rFonts w:asciiTheme="minorHAnsi" w:hAnsiTheme="minorHAnsi"/>
          <w:lang w:val="en-CA"/>
        </w:rPr>
        <w:t xml:space="preserve">%); </w:t>
      </w:r>
      <w:r w:rsidR="007652F6">
        <w:rPr>
          <w:rFonts w:asciiTheme="minorHAnsi" w:hAnsiTheme="minorHAnsi"/>
          <w:lang w:val="en-CA"/>
        </w:rPr>
        <w:t xml:space="preserve">due </w:t>
      </w:r>
      <w:r w:rsidR="006B68F8">
        <w:rPr>
          <w:rFonts w:asciiTheme="minorHAnsi" w:hAnsiTheme="minorHAnsi"/>
          <w:lang w:val="en-CA"/>
        </w:rPr>
        <w:t>Fri</w:t>
      </w:r>
      <w:r w:rsidR="007652F6">
        <w:rPr>
          <w:rFonts w:asciiTheme="minorHAnsi" w:hAnsiTheme="minorHAnsi"/>
          <w:lang w:val="en-CA"/>
        </w:rPr>
        <w:t>day week 6, 8:30am</w:t>
      </w:r>
    </w:p>
    <w:p w:rsidR="002E504F" w:rsidRPr="00AB6FD4" w:rsidRDefault="007652F6">
      <w:pPr>
        <w:pStyle w:val="NormalWeb"/>
        <w:spacing w:before="0" w:beforeAutospacing="0" w:after="0" w:afterAutospacing="0"/>
        <w:ind w:left="720"/>
        <w:rPr>
          <w:rFonts w:asciiTheme="minorHAnsi" w:hAnsiTheme="minorHAnsi"/>
          <w:lang w:val="en-CA"/>
        </w:rPr>
      </w:pPr>
      <w:r>
        <w:rPr>
          <w:rFonts w:asciiTheme="minorHAnsi" w:hAnsiTheme="minorHAnsi"/>
          <w:lang w:val="en-CA"/>
        </w:rPr>
        <w:t xml:space="preserve">Community </w:t>
      </w:r>
      <w:r w:rsidR="00703D00" w:rsidRPr="00AB6FD4">
        <w:rPr>
          <w:rFonts w:asciiTheme="minorHAnsi" w:hAnsiTheme="minorHAnsi"/>
          <w:lang w:val="en-CA"/>
        </w:rPr>
        <w:t>Energy Planning</w:t>
      </w:r>
      <w:r w:rsidR="002E504F" w:rsidRPr="00AB6FD4">
        <w:rPr>
          <w:rFonts w:asciiTheme="minorHAnsi" w:hAnsiTheme="minorHAnsi"/>
          <w:lang w:val="en-CA"/>
        </w:rPr>
        <w:t xml:space="preserve"> </w:t>
      </w:r>
      <w:hyperlink r:id="rId7" w:history="1">
        <w:r>
          <w:rPr>
            <w:rStyle w:val="Hyperlink"/>
            <w:rFonts w:asciiTheme="minorHAnsi" w:hAnsiTheme="minorHAnsi"/>
            <w:lang w:val="en-CA"/>
          </w:rPr>
          <w:t>energy</w:t>
        </w:r>
        <w:r w:rsidR="002E504F" w:rsidRPr="00AB6FD4">
          <w:rPr>
            <w:rStyle w:val="Hyperlink"/>
            <w:rFonts w:asciiTheme="minorHAnsi" w:hAnsiTheme="minorHAnsi"/>
            <w:lang w:val="en-CA"/>
          </w:rPr>
          <w:t xml:space="preserve"> assignment</w:t>
        </w:r>
      </w:hyperlink>
      <w:r w:rsidR="002E504F" w:rsidRPr="00AB6FD4">
        <w:rPr>
          <w:rFonts w:asciiTheme="minorHAnsi" w:hAnsiTheme="minorHAnsi"/>
          <w:lang w:val="en-CA"/>
        </w:rPr>
        <w:t xml:space="preserve"> (2</w:t>
      </w:r>
      <w:r w:rsidR="006F7FB7">
        <w:rPr>
          <w:rFonts w:asciiTheme="minorHAnsi" w:hAnsiTheme="minorHAnsi"/>
          <w:lang w:val="en-CA"/>
        </w:rPr>
        <w:t>5</w:t>
      </w:r>
      <w:r w:rsidR="002E504F" w:rsidRPr="00AB6FD4">
        <w:rPr>
          <w:rFonts w:asciiTheme="minorHAnsi" w:hAnsiTheme="minorHAnsi"/>
          <w:lang w:val="en-CA"/>
        </w:rPr>
        <w:t xml:space="preserve">%); </w:t>
      </w:r>
      <w:r>
        <w:rPr>
          <w:rFonts w:asciiTheme="minorHAnsi" w:hAnsiTheme="minorHAnsi"/>
          <w:lang w:val="en-CA"/>
        </w:rPr>
        <w:t xml:space="preserve">due </w:t>
      </w:r>
      <w:r w:rsidR="006B68F8">
        <w:rPr>
          <w:rFonts w:asciiTheme="minorHAnsi" w:hAnsiTheme="minorHAnsi"/>
          <w:lang w:val="en-CA"/>
        </w:rPr>
        <w:t>Friday</w:t>
      </w:r>
      <w:r>
        <w:rPr>
          <w:rFonts w:asciiTheme="minorHAnsi" w:hAnsiTheme="minorHAnsi"/>
          <w:lang w:val="en-CA"/>
        </w:rPr>
        <w:t xml:space="preserve"> week 10, 8:30am</w:t>
      </w:r>
    </w:p>
    <w:p w:rsidR="00F768B8" w:rsidRDefault="006F7FB7" w:rsidP="00F768B8">
      <w:pPr>
        <w:pStyle w:val="NormalWeb"/>
        <w:spacing w:before="0" w:beforeAutospacing="0" w:after="0" w:afterAutospacing="0"/>
        <w:ind w:left="720"/>
        <w:rPr>
          <w:rFonts w:asciiTheme="minorHAnsi" w:hAnsiTheme="minorHAnsi"/>
          <w:lang w:val="en-CA"/>
        </w:rPr>
      </w:pPr>
      <w:r>
        <w:rPr>
          <w:rFonts w:asciiTheme="minorHAnsi" w:hAnsiTheme="minorHAnsi"/>
          <w:lang w:val="en-CA"/>
        </w:rPr>
        <w:t>Final exam (4</w:t>
      </w:r>
      <w:r w:rsidR="00F768B8" w:rsidRPr="00AB6FD4">
        <w:rPr>
          <w:rFonts w:asciiTheme="minorHAnsi" w:hAnsiTheme="minorHAnsi"/>
          <w:lang w:val="en-CA"/>
        </w:rPr>
        <w:t>0%)</w:t>
      </w:r>
    </w:p>
    <w:p w:rsidR="00F27A3B" w:rsidRPr="00AB6FD4" w:rsidRDefault="00F27A3B" w:rsidP="00F768B8">
      <w:pPr>
        <w:pStyle w:val="NormalWeb"/>
        <w:spacing w:before="0" w:beforeAutospacing="0" w:after="0" w:afterAutospacing="0"/>
        <w:ind w:left="720"/>
        <w:rPr>
          <w:rFonts w:asciiTheme="minorHAnsi" w:hAnsiTheme="minorHAnsi"/>
          <w:lang w:val="en-CA"/>
        </w:rPr>
      </w:pPr>
      <w:r>
        <w:rPr>
          <w:rFonts w:asciiTheme="minorHAnsi" w:hAnsiTheme="minorHAnsi"/>
          <w:lang w:val="en-CA"/>
        </w:rPr>
        <w:t>Note: Penalties of 10% per day apply for assignments submitted late.</w:t>
      </w:r>
    </w:p>
    <w:p w:rsidR="00BD0B97" w:rsidRPr="00AB6FD4" w:rsidRDefault="00BD0B97" w:rsidP="00BD0B97">
      <w:pPr>
        <w:pStyle w:val="Heading1"/>
        <w:rPr>
          <w:rFonts w:asciiTheme="minorHAnsi" w:hAnsiTheme="minorHAnsi" w:cs="Arial"/>
          <w:i/>
        </w:rPr>
      </w:pPr>
      <w:r w:rsidRPr="00AB6FD4">
        <w:rPr>
          <w:rFonts w:asciiTheme="minorHAnsi" w:hAnsiTheme="minorHAnsi" w:cs="Arial"/>
          <w:i/>
        </w:rPr>
        <w:t>University Requirements</w:t>
      </w:r>
    </w:p>
    <w:p w:rsidR="00BD0B97" w:rsidRPr="00E04D15" w:rsidRDefault="00BD0B97" w:rsidP="00BD0B97">
      <w:pPr>
        <w:spacing w:after="240"/>
        <w:rPr>
          <w:rFonts w:asciiTheme="minorHAnsi" w:hAnsiTheme="minorHAnsi"/>
          <w:sz w:val="22"/>
          <w:szCs w:val="22"/>
        </w:rPr>
      </w:pPr>
      <w:r w:rsidRPr="00E04D15">
        <w:rPr>
          <w:rFonts w:asciiTheme="minorHAnsi" w:hAnsiTheme="minorHAnsi"/>
          <w:b/>
          <w:sz w:val="22"/>
          <w:szCs w:val="22"/>
        </w:rPr>
        <w:t xml:space="preserve">Academic Integrity: </w:t>
      </w:r>
      <w:r w:rsidRPr="00E04D15">
        <w:rPr>
          <w:rFonts w:asciiTheme="minorHAnsi" w:hAnsiTheme="minorHAnsi"/>
          <w:sz w:val="22"/>
          <w:szCs w:val="22"/>
        </w:rPr>
        <w:t xml:space="preserve">To create and promote a culture of academic integrity, the behaviour of all members of the University of Waterloo is based on honesty, trust, fairness, respect and responsibility Check  </w:t>
      </w:r>
      <w:hyperlink r:id="rId8" w:history="1">
        <w:r w:rsidRPr="00E04D15">
          <w:rPr>
            <w:rStyle w:val="Hyperlink"/>
            <w:rFonts w:asciiTheme="minorHAnsi" w:hAnsiTheme="minorHAnsi"/>
            <w:sz w:val="22"/>
            <w:szCs w:val="22"/>
          </w:rPr>
          <w:t>www.uwaterloo.ca/academicintegrity/</w:t>
        </w:r>
      </w:hyperlink>
      <w:r w:rsidRPr="00E04D15">
        <w:rPr>
          <w:rFonts w:asciiTheme="minorHAnsi" w:hAnsiTheme="minorHAnsi"/>
        </w:rPr>
        <w:t xml:space="preserve"> for more information</w:t>
      </w:r>
      <w:r w:rsidRPr="00E04D15">
        <w:rPr>
          <w:rFonts w:asciiTheme="minorHAnsi" w:hAnsiTheme="minorHAnsi"/>
          <w:sz w:val="22"/>
          <w:szCs w:val="22"/>
        </w:rPr>
        <w:t xml:space="preserve">. Students who are unsure what constitutes an academic offence are requested to visit the on-line tutorial at: </w:t>
      </w:r>
      <w:hyperlink r:id="rId9" w:history="1">
        <w:r w:rsidRPr="00E04D15">
          <w:rPr>
            <w:rStyle w:val="Hyperlink"/>
            <w:rFonts w:asciiTheme="minorHAnsi" w:hAnsiTheme="minorHAnsi"/>
            <w:sz w:val="22"/>
            <w:szCs w:val="22"/>
          </w:rPr>
          <w:t>http://www.lib.uwaterloo.ca/ait/</w:t>
        </w:r>
      </w:hyperlink>
    </w:p>
    <w:p w:rsidR="00BD0B97" w:rsidRPr="006F0D5E" w:rsidRDefault="00BD0B97" w:rsidP="00BD0B97">
      <w:pPr>
        <w:pBdr>
          <w:top w:val="single" w:sz="4" w:space="1" w:color="auto"/>
          <w:left w:val="single" w:sz="4" w:space="4" w:color="auto"/>
          <w:bottom w:val="single" w:sz="4" w:space="1" w:color="auto"/>
          <w:right w:val="single" w:sz="4" w:space="4" w:color="auto"/>
        </w:pBdr>
        <w:spacing w:after="240"/>
        <w:rPr>
          <w:rFonts w:asciiTheme="minorHAnsi" w:hAnsiTheme="minorHAnsi"/>
          <w:b/>
          <w:sz w:val="22"/>
          <w:szCs w:val="22"/>
        </w:rPr>
      </w:pPr>
      <w:r w:rsidRPr="001C42EE">
        <w:rPr>
          <w:rFonts w:asciiTheme="minorHAnsi" w:hAnsiTheme="minorHAnsi"/>
          <w:b/>
          <w:sz w:val="22"/>
          <w:szCs w:val="22"/>
        </w:rPr>
        <w:t>Co</w:t>
      </w:r>
      <w:r>
        <w:rPr>
          <w:rFonts w:asciiTheme="minorHAnsi" w:hAnsiTheme="minorHAnsi"/>
          <w:b/>
          <w:sz w:val="22"/>
          <w:szCs w:val="22"/>
        </w:rPr>
        <w:t xml:space="preserve">nsequences of Academic Offences: </w:t>
      </w:r>
      <w:r w:rsidRPr="001C42EE">
        <w:rPr>
          <w:rFonts w:asciiTheme="minorHAnsi" w:hAnsiTheme="minorHAnsi"/>
          <w:sz w:val="22"/>
          <w:szCs w:val="22"/>
        </w:rPr>
        <w:t>Within ENV, those committing academic offences (e.g. cheating, plagiarism) will be placed on disciplinary probation and will be subject to penalties which may include a grade of 0 on affected course elements, 0 on the course, suspension, and expulsion.</w:t>
      </w:r>
    </w:p>
    <w:p w:rsidR="00BD0B97" w:rsidRPr="006F0D5E" w:rsidRDefault="00BD0B97" w:rsidP="00BD0B97">
      <w:pPr>
        <w:pBdr>
          <w:top w:val="single" w:sz="4" w:space="1" w:color="auto"/>
          <w:left w:val="single" w:sz="4" w:space="4" w:color="auto"/>
          <w:bottom w:val="single" w:sz="4" w:space="1" w:color="auto"/>
          <w:right w:val="single" w:sz="4" w:space="4" w:color="auto"/>
        </w:pBdr>
        <w:spacing w:after="240"/>
        <w:rPr>
          <w:rFonts w:asciiTheme="minorHAnsi" w:hAnsiTheme="minorHAnsi"/>
          <w:sz w:val="22"/>
          <w:szCs w:val="22"/>
        </w:rPr>
      </w:pPr>
      <w:r w:rsidRPr="001C42EE">
        <w:rPr>
          <w:rFonts w:asciiTheme="minorHAnsi" w:hAnsiTheme="minorHAnsi"/>
          <w:sz w:val="22"/>
          <w:szCs w:val="22"/>
        </w:rPr>
        <w:t xml:space="preserve">ENV students are strongly encouraged to review the material provided by the university’s Academic Integrity office (see: </w:t>
      </w:r>
      <w:hyperlink r:id="rId10" w:history="1">
        <w:r w:rsidRPr="001C42EE">
          <w:rPr>
            <w:rStyle w:val="Hyperlink"/>
            <w:rFonts w:asciiTheme="minorHAnsi" w:hAnsiTheme="minorHAnsi"/>
            <w:sz w:val="22"/>
            <w:szCs w:val="22"/>
          </w:rPr>
          <w:t>http://uwaterloo.ca/academicintegrity/Students/index.html</w:t>
        </w:r>
      </w:hyperlink>
      <w:r w:rsidRPr="001C42EE">
        <w:rPr>
          <w:rFonts w:asciiTheme="minorHAnsi" w:hAnsiTheme="minorHAnsi"/>
          <w:sz w:val="22"/>
          <w:szCs w:val="22"/>
        </w:rPr>
        <w:t>).</w:t>
      </w:r>
    </w:p>
    <w:p w:rsidR="00BD0B97" w:rsidRPr="006F0D5E" w:rsidRDefault="00BD0B97" w:rsidP="00BD0B97">
      <w:pPr>
        <w:spacing w:after="240"/>
        <w:rPr>
          <w:rFonts w:ascii="Calibri" w:hAnsi="Calibri"/>
          <w:sz w:val="22"/>
          <w:szCs w:val="22"/>
        </w:rPr>
      </w:pPr>
      <w:r w:rsidRPr="00F4233A">
        <w:rPr>
          <w:rFonts w:ascii="Calibri" w:hAnsi="Calibri"/>
          <w:b/>
          <w:sz w:val="22"/>
          <w:szCs w:val="22"/>
        </w:rPr>
        <w:t xml:space="preserve">Grievance: </w:t>
      </w:r>
      <w:r w:rsidRPr="00F4233A">
        <w:rPr>
          <w:rFonts w:ascii="Calibri" w:hAnsi="Calibri"/>
          <w:sz w:val="22"/>
          <w:szCs w:val="22"/>
        </w:rPr>
        <w:t xml:space="preserve"> A student who believes that a decision affecting some aspect of his/her university life has been unfair or unreasonable may have grounds for initiating a grievance. Read Policy 70 - Student Petitions and Grievances, Section 4, </w:t>
      </w:r>
      <w:hyperlink r:id="rId11" w:history="1">
        <w:r w:rsidRPr="00F4233A">
          <w:rPr>
            <w:rStyle w:val="Hyperlink"/>
            <w:rFonts w:ascii="Calibri" w:hAnsi="Calibri"/>
            <w:sz w:val="22"/>
            <w:szCs w:val="22"/>
          </w:rPr>
          <w:t>www.adm.uwaterloo.ca/infosec/Policies/policy70.htm</w:t>
        </w:r>
      </w:hyperlink>
      <w:r w:rsidRPr="00F4233A">
        <w:rPr>
          <w:rFonts w:ascii="Calibri" w:hAnsi="Calibri"/>
          <w:sz w:val="22"/>
          <w:szCs w:val="22"/>
        </w:rPr>
        <w:t>.</w:t>
      </w:r>
    </w:p>
    <w:p w:rsidR="00BD0B97" w:rsidRPr="006F0D5E" w:rsidRDefault="00BD0B97" w:rsidP="00BD0B97">
      <w:pPr>
        <w:spacing w:after="240"/>
        <w:rPr>
          <w:rFonts w:asciiTheme="minorHAnsi" w:hAnsiTheme="minorHAnsi"/>
          <w:sz w:val="22"/>
          <w:szCs w:val="22"/>
        </w:rPr>
      </w:pPr>
      <w:r w:rsidRPr="006F0D5E">
        <w:rPr>
          <w:rFonts w:asciiTheme="minorHAnsi" w:hAnsiTheme="minorHAnsi"/>
          <w:b/>
          <w:sz w:val="22"/>
          <w:szCs w:val="22"/>
        </w:rPr>
        <w:t>Discipline:</w:t>
      </w:r>
      <w:r w:rsidRPr="006F0D5E">
        <w:rPr>
          <w:rFonts w:asciiTheme="minorHAnsi" w:hAnsiTheme="minorHAnsi"/>
          <w:sz w:val="22"/>
          <w:szCs w:val="22"/>
        </w:rPr>
        <w:t xml:space="preserve"> </w:t>
      </w:r>
      <w:r w:rsidRPr="003B40FE">
        <w:rPr>
          <w:rFonts w:asciiTheme="minorHAnsi" w:hAnsiTheme="minorHAnsi"/>
          <w:sz w:val="22"/>
          <w:szCs w:val="22"/>
        </w:rPr>
        <w:t xml:space="preserve">A student is expected to know what constitutes academic integrity, to avoid committing academic offenses, and to take responsibility for his/her actions. A student who is unsure whether an action constitutes an offense, or who needs help in learning how to avoid offenses (e.g., plagiarism, cheating) or about “rules” for group work/collaboration should seek guidance from the course professor, academic advisor, or the </w:t>
      </w:r>
      <w:r>
        <w:rPr>
          <w:rFonts w:asciiTheme="minorHAnsi" w:hAnsiTheme="minorHAnsi"/>
          <w:sz w:val="22"/>
          <w:szCs w:val="22"/>
        </w:rPr>
        <w:t>Graduate</w:t>
      </w:r>
      <w:r w:rsidRPr="003B40FE">
        <w:rPr>
          <w:rFonts w:asciiTheme="minorHAnsi" w:hAnsiTheme="minorHAnsi"/>
          <w:sz w:val="22"/>
          <w:szCs w:val="22"/>
        </w:rPr>
        <w:t xml:space="preserve"> Associate Dean. When misconduct has been found to have occurred, disciplinary penalties will be imposed under Policy 71 – Student Discipline. For information on categories of offenses and types of penalties, students should refer to Policy 71 - Student Discipline</w:t>
      </w:r>
      <w:r w:rsidRPr="006F0D5E">
        <w:rPr>
          <w:rFonts w:asciiTheme="minorHAnsi" w:hAnsiTheme="minorHAnsi"/>
          <w:sz w:val="22"/>
          <w:szCs w:val="22"/>
        </w:rPr>
        <w:t xml:space="preserve">, </w:t>
      </w:r>
      <w:hyperlink r:id="rId12" w:history="1">
        <w:r w:rsidRPr="006F0D5E">
          <w:rPr>
            <w:rStyle w:val="Hyperlink"/>
            <w:rFonts w:asciiTheme="minorHAnsi" w:hAnsiTheme="minorHAnsi"/>
            <w:sz w:val="22"/>
            <w:szCs w:val="22"/>
          </w:rPr>
          <w:t>www.adm.uwaterloo.ca/infosec/Policies/policy71.htm</w:t>
        </w:r>
      </w:hyperlink>
      <w:r w:rsidRPr="006F0D5E">
        <w:rPr>
          <w:rFonts w:asciiTheme="minorHAnsi" w:hAnsiTheme="minorHAnsi"/>
          <w:sz w:val="22"/>
          <w:szCs w:val="22"/>
        </w:rPr>
        <w:t xml:space="preserve">. For typical penalties, check Guidelines for Assessment of Penalties, </w:t>
      </w:r>
      <w:hyperlink r:id="rId13" w:history="1">
        <w:r w:rsidRPr="006F0D5E">
          <w:rPr>
            <w:rStyle w:val="Hyperlink"/>
            <w:rFonts w:asciiTheme="minorHAnsi" w:hAnsiTheme="minorHAnsi"/>
            <w:sz w:val="22"/>
            <w:szCs w:val="22"/>
          </w:rPr>
          <w:t>www.adm.uwaterloo.ca/infosec/guidelines/penaltyguidelines.htm</w:t>
        </w:r>
      </w:hyperlink>
      <w:r w:rsidRPr="006F0D5E">
        <w:rPr>
          <w:rFonts w:asciiTheme="minorHAnsi" w:hAnsiTheme="minorHAnsi"/>
          <w:sz w:val="22"/>
          <w:szCs w:val="22"/>
        </w:rPr>
        <w:t xml:space="preserve"> </w:t>
      </w:r>
    </w:p>
    <w:p w:rsidR="00BD0B97" w:rsidRDefault="00BD0B97" w:rsidP="00BD0B97">
      <w:pPr>
        <w:spacing w:after="240"/>
        <w:rPr>
          <w:rFonts w:asciiTheme="minorHAnsi" w:hAnsiTheme="minorHAnsi"/>
          <w:sz w:val="22"/>
          <w:szCs w:val="22"/>
        </w:rPr>
      </w:pPr>
      <w:r w:rsidRPr="006F0D5E">
        <w:rPr>
          <w:rFonts w:asciiTheme="minorHAnsi" w:hAnsiTheme="minorHAnsi"/>
          <w:b/>
          <w:sz w:val="22"/>
          <w:szCs w:val="22"/>
        </w:rPr>
        <w:t xml:space="preserve">Appeals: </w:t>
      </w:r>
      <w:r w:rsidRPr="003B40FE">
        <w:rPr>
          <w:rFonts w:asciiTheme="minorHAnsi" w:hAnsiTheme="minorHAnsi"/>
          <w:sz w:val="22"/>
          <w:szCs w:val="22"/>
        </w:rPr>
        <w:t xml:space="preserve">A student may appeal the finding and/or penalty in a decision made under Policy 70 - Student Petitions and Grievances (other than regarding a petition) or Policy 71 - Student Discipline if a ground for an appeal can be established. Read Policy 72 - Student Appeals, </w:t>
      </w:r>
      <w:hyperlink r:id="rId14" w:history="1">
        <w:r w:rsidRPr="002D1762">
          <w:rPr>
            <w:rStyle w:val="Hyperlink"/>
            <w:rFonts w:asciiTheme="minorHAnsi" w:hAnsiTheme="minorHAnsi"/>
            <w:sz w:val="22"/>
            <w:szCs w:val="22"/>
          </w:rPr>
          <w:t>http://www.adm.uwaterloo.ca/infosec/Policies/policy72.html</w:t>
        </w:r>
      </w:hyperlink>
      <w:r w:rsidRPr="002D1762">
        <w:rPr>
          <w:rFonts w:asciiTheme="minorHAnsi" w:hAnsiTheme="minorHAnsi"/>
          <w:sz w:val="22"/>
          <w:szCs w:val="22"/>
        </w:rPr>
        <w:t xml:space="preserve"> </w:t>
      </w:r>
    </w:p>
    <w:p w:rsidR="00BD0B97" w:rsidRDefault="00BD0B97" w:rsidP="00BD0B97">
      <w:pPr>
        <w:spacing w:after="240"/>
        <w:rPr>
          <w:rFonts w:ascii="Calibri" w:hAnsi="Calibri"/>
          <w:sz w:val="22"/>
          <w:szCs w:val="22"/>
        </w:rPr>
      </w:pPr>
      <w:r w:rsidRPr="004D68F1">
        <w:rPr>
          <w:rFonts w:ascii="Calibri" w:hAnsi="Calibri"/>
          <w:b/>
          <w:sz w:val="22"/>
          <w:szCs w:val="22"/>
        </w:rPr>
        <w:t xml:space="preserve">Note for students with disabilities:  </w:t>
      </w:r>
      <w:r w:rsidRPr="004D68F1">
        <w:rPr>
          <w:rFonts w:ascii="Calibri" w:hAnsi="Calibri"/>
          <w:sz w:val="22"/>
          <w:szCs w:val="22"/>
        </w:rPr>
        <w:t xml:space="preserve">The Office for Persons with Disabilities (OPD), located in Needles Hall, Room 1132, collaborates with all academic departments to arrange appropriate accommodations for students with disabilities without compromising the academic integrity of the curriculum.  If you require academic accommodations to lessen the impact of your disability, please register with the OPD </w:t>
      </w:r>
      <w:r w:rsidRPr="004D68F1">
        <w:rPr>
          <w:rFonts w:ascii="Calibri" w:hAnsi="Calibri"/>
          <w:sz w:val="22"/>
          <w:szCs w:val="22"/>
        </w:rPr>
        <w:lastRenderedPageBreak/>
        <w:t xml:space="preserve">at the beginning of each academic term.  </w:t>
      </w:r>
      <w:r w:rsidRPr="002D1762">
        <w:rPr>
          <w:rFonts w:asciiTheme="minorHAnsi" w:hAnsiTheme="minorHAnsi" w:cs="Arial"/>
          <w:sz w:val="22"/>
          <w:szCs w:val="22"/>
        </w:rPr>
        <w:t>Once registered with OPD, please meet with the course instructor, in confidence, to discuss your needs.</w:t>
      </w:r>
    </w:p>
    <w:p w:rsidR="00BD0B97" w:rsidRDefault="00BD0B97" w:rsidP="00BD0B97">
      <w:pPr>
        <w:spacing w:after="240"/>
        <w:rPr>
          <w:rFonts w:ascii="Calibri" w:hAnsi="Calibri"/>
          <w:smallCaps/>
          <w:color w:val="FF0000"/>
          <w:sz w:val="22"/>
          <w:szCs w:val="22"/>
          <w:u w:val="single"/>
        </w:rPr>
      </w:pPr>
      <w:r w:rsidRPr="004D68F1">
        <w:rPr>
          <w:rFonts w:ascii="Calibri" w:hAnsi="Calibri"/>
          <w:b/>
          <w:bCs/>
          <w:sz w:val="22"/>
          <w:szCs w:val="22"/>
        </w:rPr>
        <w:t>Religious Observances</w:t>
      </w:r>
      <w:r w:rsidRPr="004D68F1">
        <w:rPr>
          <w:rFonts w:ascii="Calibri" w:hAnsi="Calibri"/>
          <w:b/>
          <w:sz w:val="22"/>
          <w:szCs w:val="22"/>
        </w:rPr>
        <w:t>:</w:t>
      </w:r>
      <w:r w:rsidRPr="004D68F1">
        <w:rPr>
          <w:rFonts w:ascii="Calibri" w:hAnsi="Calibri"/>
          <w:sz w:val="22"/>
          <w:szCs w:val="22"/>
        </w:rPr>
        <w:t xml:space="preserve"> Please inform the instructor at the beginning of term if special accommodation needs to be made for religious observances that are not otherwise accounted for in the scheduling of classes and assignments</w:t>
      </w:r>
      <w:r w:rsidRPr="00EA25FB">
        <w:rPr>
          <w:rFonts w:ascii="Calibri" w:hAnsi="Calibri"/>
          <w:sz w:val="22"/>
          <w:szCs w:val="22"/>
        </w:rPr>
        <w:t>.</w:t>
      </w:r>
      <w:r w:rsidRPr="004D68F1">
        <w:rPr>
          <w:rFonts w:ascii="Calibri" w:hAnsi="Calibri"/>
          <w:smallCaps/>
          <w:color w:val="FF0000"/>
          <w:sz w:val="22"/>
          <w:szCs w:val="22"/>
          <w:u w:val="single"/>
        </w:rPr>
        <w:t xml:space="preserve"> </w:t>
      </w:r>
    </w:p>
    <w:p w:rsidR="00BD0B97" w:rsidRDefault="00BD0B97" w:rsidP="00BD0B97">
      <w:pPr>
        <w:pStyle w:val="Default"/>
        <w:spacing w:after="240"/>
        <w:rPr>
          <w:rFonts w:ascii="Calibri" w:hAnsi="Calibri"/>
          <w:sz w:val="22"/>
          <w:szCs w:val="22"/>
        </w:rPr>
      </w:pPr>
      <w:r w:rsidRPr="00401C9D">
        <w:rPr>
          <w:rFonts w:ascii="Calibri" w:hAnsi="Calibri"/>
          <w:b/>
          <w:sz w:val="22"/>
          <w:szCs w:val="22"/>
        </w:rPr>
        <w:t xml:space="preserve">Turnitin.com: </w:t>
      </w:r>
      <w:r w:rsidRPr="00401C9D">
        <w:rPr>
          <w:rFonts w:ascii="Calibri" w:hAnsi="Calibri"/>
          <w:sz w:val="22"/>
          <w:szCs w:val="22"/>
        </w:rPr>
        <w:t>Plagiarism detection software (Turnitin) will be used to screen assignments in this course. This is being done to verify that use of all material and sources in assignments is documented. In the first week of the term, details will be provided about the arrangements for the use of Turnitin in this course.</w:t>
      </w:r>
      <w:r>
        <w:rPr>
          <w:rFonts w:ascii="Calibri" w:hAnsi="Calibri"/>
          <w:sz w:val="22"/>
          <w:szCs w:val="22"/>
        </w:rPr>
        <w:t xml:space="preserve"> Students who do not wish to submit their assignments via Turnitin</w:t>
      </w:r>
      <w:r w:rsidRPr="00401C9D">
        <w:rPr>
          <w:rFonts w:ascii="Calibri" w:hAnsi="Calibri"/>
          <w:sz w:val="22"/>
          <w:szCs w:val="22"/>
        </w:rPr>
        <w:t xml:space="preserve"> must </w:t>
      </w:r>
      <w:r>
        <w:rPr>
          <w:rFonts w:ascii="Calibri" w:hAnsi="Calibri"/>
          <w:sz w:val="22"/>
          <w:szCs w:val="22"/>
        </w:rPr>
        <w:t>indicate this to the instructor by the third week of class. These students will submit their material electronically via email directly to the instructor for evaluation and grading.</w:t>
      </w:r>
    </w:p>
    <w:p w:rsidR="00807FBD" w:rsidRPr="00E502A9" w:rsidRDefault="00E502A9" w:rsidP="00BD0B97">
      <w:pPr>
        <w:spacing w:after="240"/>
        <w:rPr>
          <w:b/>
          <w:sz w:val="22"/>
          <w:szCs w:val="22"/>
        </w:rPr>
      </w:pPr>
      <w:r w:rsidRPr="00E502A9">
        <w:rPr>
          <w:b/>
          <w:sz w:val="22"/>
          <w:szCs w:val="22"/>
        </w:rPr>
        <w:t xml:space="preserve">Alternative </w:t>
      </w:r>
      <w:r w:rsidR="002A4CF6">
        <w:rPr>
          <w:b/>
          <w:sz w:val="22"/>
          <w:szCs w:val="22"/>
        </w:rPr>
        <w:t>3rd</w:t>
      </w:r>
      <w:r>
        <w:rPr>
          <w:b/>
          <w:sz w:val="22"/>
          <w:szCs w:val="22"/>
        </w:rPr>
        <w:t xml:space="preserve"> assignment: Community E</w:t>
      </w:r>
      <w:r w:rsidRPr="00E502A9">
        <w:rPr>
          <w:b/>
          <w:sz w:val="22"/>
          <w:szCs w:val="22"/>
        </w:rPr>
        <w:t xml:space="preserve">xperiential </w:t>
      </w:r>
      <w:r>
        <w:rPr>
          <w:b/>
          <w:sz w:val="22"/>
          <w:szCs w:val="22"/>
        </w:rPr>
        <w:t>L</w:t>
      </w:r>
      <w:r w:rsidRPr="00E502A9">
        <w:rPr>
          <w:b/>
          <w:sz w:val="22"/>
          <w:szCs w:val="22"/>
        </w:rPr>
        <w:t>earning</w:t>
      </w:r>
      <w:r w:rsidR="00D41921">
        <w:rPr>
          <w:b/>
          <w:sz w:val="22"/>
          <w:szCs w:val="22"/>
        </w:rPr>
        <w:t xml:space="preserve"> (2</w:t>
      </w:r>
      <w:r w:rsidR="002A4CF6">
        <w:rPr>
          <w:b/>
          <w:sz w:val="22"/>
          <w:szCs w:val="22"/>
        </w:rPr>
        <w:t>5</w:t>
      </w:r>
      <w:r w:rsidR="00D41921">
        <w:rPr>
          <w:b/>
          <w:sz w:val="22"/>
          <w:szCs w:val="22"/>
        </w:rPr>
        <w:t>%)</w:t>
      </w:r>
    </w:p>
    <w:p w:rsidR="00E502A9" w:rsidRDefault="00E502A9" w:rsidP="00BD0B97">
      <w:pPr>
        <w:spacing w:after="240"/>
        <w:rPr>
          <w:sz w:val="22"/>
          <w:szCs w:val="22"/>
        </w:rPr>
      </w:pPr>
      <w:r>
        <w:rPr>
          <w:sz w:val="22"/>
          <w:szCs w:val="22"/>
        </w:rPr>
        <w:t xml:space="preserve">Instead of </w:t>
      </w:r>
      <w:r w:rsidR="002A4CF6">
        <w:rPr>
          <w:sz w:val="22"/>
          <w:szCs w:val="22"/>
        </w:rPr>
        <w:t>preparing a community energy plan</w:t>
      </w:r>
      <w:r>
        <w:rPr>
          <w:sz w:val="22"/>
          <w:szCs w:val="22"/>
        </w:rPr>
        <w:t xml:space="preserve">, work for the REEP House and report on your activities. </w:t>
      </w:r>
    </w:p>
    <w:p w:rsidR="00E502A9" w:rsidRPr="00E502A9" w:rsidRDefault="00E502A9" w:rsidP="00BD0B97">
      <w:pPr>
        <w:spacing w:after="240"/>
        <w:rPr>
          <w:i/>
          <w:sz w:val="22"/>
          <w:szCs w:val="22"/>
        </w:rPr>
      </w:pPr>
      <w:r w:rsidRPr="00E502A9">
        <w:rPr>
          <w:i/>
          <w:sz w:val="22"/>
          <w:szCs w:val="22"/>
        </w:rPr>
        <w:t xml:space="preserve">What is the REEP House? </w:t>
      </w:r>
    </w:p>
    <w:p w:rsidR="00E502A9" w:rsidRDefault="00E502A9" w:rsidP="00E502A9">
      <w:pPr>
        <w:pStyle w:val="Heading1"/>
        <w:shd w:val="clear" w:color="auto" w:fill="FFFFFF"/>
        <w:spacing w:before="0"/>
      </w:pPr>
      <w:r>
        <w:t>REEP House for Sustainable Living</w:t>
      </w:r>
    </w:p>
    <w:p w:rsidR="00E502A9" w:rsidRDefault="00E502A9" w:rsidP="00E502A9">
      <w:pPr>
        <w:shd w:val="clear" w:color="auto" w:fill="FFFFFF"/>
        <w:spacing w:line="240" w:lineRule="atLeast"/>
        <w:rPr>
          <w:rFonts w:ascii="Arial" w:hAnsi="Arial" w:cs="Arial"/>
          <w:sz w:val="18"/>
          <w:szCs w:val="18"/>
        </w:rPr>
      </w:pPr>
      <w:r>
        <w:rPr>
          <w:rFonts w:ascii="Arial" w:hAnsi="Arial" w:cs="Arial"/>
          <w:sz w:val="18"/>
          <w:szCs w:val="18"/>
        </w:rPr>
        <w:t xml:space="preserve">“Kitchener's REEP House for Sustainable Living is your hands-on showroom offering "one-stop-shopping" for green living ideas, from the newest sunlight balanced LED lighting for your kitchen to money-making solar panels on your roof! </w:t>
      </w:r>
    </w:p>
    <w:p w:rsidR="00E502A9" w:rsidRDefault="00CE5A0D" w:rsidP="00E502A9">
      <w:pPr>
        <w:shd w:val="clear" w:color="auto" w:fill="FFFFFF"/>
        <w:spacing w:line="240" w:lineRule="atLeast"/>
        <w:rPr>
          <w:rFonts w:ascii="Arial" w:hAnsi="Arial" w:cs="Arial"/>
          <w:sz w:val="18"/>
          <w:szCs w:val="18"/>
        </w:rPr>
      </w:pPr>
      <w:hyperlink r:id="rId15" w:history="1">
        <w:r w:rsidR="00E502A9">
          <w:rPr>
            <w:rFonts w:ascii="Arial" w:hAnsi="Arial" w:cs="Arial"/>
            <w:b/>
            <w:bCs/>
            <w:color w:val="296E2B"/>
            <w:sz w:val="18"/>
            <w:szCs w:val="18"/>
          </w:rPr>
          <w:t>Tour this Century brick home</w:t>
        </w:r>
      </w:hyperlink>
      <w:r w:rsidR="00E502A9">
        <w:rPr>
          <w:rFonts w:ascii="Arial" w:hAnsi="Arial" w:cs="Arial"/>
          <w:sz w:val="18"/>
          <w:szCs w:val="18"/>
        </w:rPr>
        <w:t xml:space="preserve"> and learn how we found heritage style wood-framed arch-top stained glass windows that are R-7, gorgeous 100 year old recycled flooring, and </w:t>
      </w:r>
      <w:r w:rsidR="00F27A3B">
        <w:rPr>
          <w:rFonts w:ascii="Arial" w:hAnsi="Arial" w:cs="Arial"/>
          <w:sz w:val="18"/>
          <w:szCs w:val="18"/>
        </w:rPr>
        <w:t>super insulation</w:t>
      </w:r>
      <w:r w:rsidR="00E502A9">
        <w:rPr>
          <w:rFonts w:ascii="Arial" w:hAnsi="Arial" w:cs="Arial"/>
          <w:sz w:val="18"/>
          <w:szCs w:val="18"/>
        </w:rPr>
        <w:t xml:space="preserve">. </w:t>
      </w:r>
    </w:p>
    <w:p w:rsidR="00E502A9" w:rsidRDefault="00E502A9" w:rsidP="00E502A9">
      <w:pPr>
        <w:shd w:val="clear" w:color="auto" w:fill="FFFFFF"/>
        <w:spacing w:line="240" w:lineRule="atLeast"/>
        <w:rPr>
          <w:rFonts w:ascii="Arial" w:hAnsi="Arial" w:cs="Arial"/>
          <w:sz w:val="18"/>
          <w:szCs w:val="18"/>
        </w:rPr>
      </w:pPr>
      <w:r>
        <w:rPr>
          <w:rFonts w:ascii="Arial" w:hAnsi="Arial" w:cs="Arial"/>
          <w:sz w:val="18"/>
          <w:szCs w:val="18"/>
        </w:rPr>
        <w:t>Use our modeling software to determine the cost, payback and energy savings of green options for your home, and to hook up with suppliers, contractors, grants and financing! “</w:t>
      </w:r>
      <w:r w:rsidRPr="00E502A9">
        <w:rPr>
          <w:rFonts w:ascii="Arial" w:hAnsi="Arial" w:cs="Arial"/>
          <w:sz w:val="18"/>
          <w:szCs w:val="18"/>
        </w:rPr>
        <w:t>http://www.reepwaterlooregion.ca/prog_house.php</w:t>
      </w:r>
    </w:p>
    <w:p w:rsidR="00E502A9" w:rsidRDefault="00E502A9" w:rsidP="00BD0B97">
      <w:pPr>
        <w:spacing w:after="240"/>
        <w:rPr>
          <w:sz w:val="22"/>
          <w:szCs w:val="22"/>
        </w:rPr>
      </w:pPr>
    </w:p>
    <w:p w:rsidR="00E502A9" w:rsidRDefault="00E502A9" w:rsidP="00BD0B97">
      <w:pPr>
        <w:spacing w:after="240"/>
        <w:rPr>
          <w:sz w:val="22"/>
          <w:szCs w:val="22"/>
        </w:rPr>
      </w:pPr>
      <w:r w:rsidRPr="00E502A9">
        <w:rPr>
          <w:i/>
          <w:sz w:val="22"/>
          <w:szCs w:val="22"/>
        </w:rPr>
        <w:t>How much time am I expected to contribute?</w:t>
      </w:r>
      <w:r>
        <w:rPr>
          <w:sz w:val="22"/>
          <w:szCs w:val="22"/>
        </w:rPr>
        <w:t xml:space="preserve">   </w:t>
      </w:r>
      <w:r w:rsidR="00D41921">
        <w:rPr>
          <w:sz w:val="22"/>
          <w:szCs w:val="22"/>
        </w:rPr>
        <w:t>40</w:t>
      </w:r>
      <w:r>
        <w:rPr>
          <w:sz w:val="22"/>
          <w:szCs w:val="22"/>
        </w:rPr>
        <w:t xml:space="preserve"> hours</w:t>
      </w:r>
      <w:r w:rsidR="00D41921">
        <w:rPr>
          <w:sz w:val="22"/>
          <w:szCs w:val="22"/>
        </w:rPr>
        <w:t xml:space="preserve"> </w:t>
      </w:r>
      <w:r w:rsidR="000C0DA2">
        <w:rPr>
          <w:sz w:val="22"/>
          <w:szCs w:val="22"/>
        </w:rPr>
        <w:t xml:space="preserve">(e.g. 4 hrs x 10 weeks) </w:t>
      </w:r>
      <w:r w:rsidR="00D41921">
        <w:rPr>
          <w:sz w:val="22"/>
          <w:szCs w:val="22"/>
        </w:rPr>
        <w:t>by Dec 7</w:t>
      </w:r>
      <w:r w:rsidR="00D41921" w:rsidRPr="00AD1940">
        <w:rPr>
          <w:sz w:val="22"/>
          <w:szCs w:val="22"/>
          <w:vertAlign w:val="superscript"/>
        </w:rPr>
        <w:t>th</w:t>
      </w:r>
      <w:r w:rsidR="000C0DA2">
        <w:rPr>
          <w:sz w:val="22"/>
          <w:szCs w:val="22"/>
          <w:vertAlign w:val="superscript"/>
        </w:rPr>
        <w:t xml:space="preserve">  </w:t>
      </w:r>
    </w:p>
    <w:p w:rsidR="00AD1940" w:rsidRPr="00A00E11" w:rsidRDefault="00AD1940" w:rsidP="00BD0B97">
      <w:pPr>
        <w:spacing w:after="240"/>
        <w:rPr>
          <w:sz w:val="22"/>
          <w:szCs w:val="22"/>
        </w:rPr>
      </w:pPr>
      <w:r>
        <w:rPr>
          <w:noProof/>
          <w:sz w:val="22"/>
          <w:szCs w:val="22"/>
          <w:lang w:val="en-CA" w:eastAsia="en-CA"/>
        </w:rPr>
        <w:drawing>
          <wp:inline distT="0" distB="0" distL="0" distR="0">
            <wp:extent cx="2905125" cy="2175833"/>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10952" cy="2180197"/>
                    </a:xfrm>
                    <a:prstGeom prst="rect">
                      <a:avLst/>
                    </a:prstGeom>
                    <a:noFill/>
                    <a:ln w="9525">
                      <a:noFill/>
                      <a:miter lim="800000"/>
                      <a:headEnd/>
                      <a:tailEnd/>
                    </a:ln>
                  </pic:spPr>
                </pic:pic>
              </a:graphicData>
            </a:graphic>
          </wp:inline>
        </w:drawing>
      </w:r>
    </w:p>
    <w:sectPr w:rsidR="00AD1940" w:rsidRPr="00A00E11" w:rsidSect="00F935AE">
      <w:pgSz w:w="12240" w:h="15840"/>
      <w:pgMar w:top="1440" w:right="10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9AB"/>
    <w:rsid w:val="00062A8D"/>
    <w:rsid w:val="000C0DA2"/>
    <w:rsid w:val="000D19AB"/>
    <w:rsid w:val="000D30A8"/>
    <w:rsid w:val="00110E3F"/>
    <w:rsid w:val="00120552"/>
    <w:rsid w:val="00126096"/>
    <w:rsid w:val="00137514"/>
    <w:rsid w:val="00155B8A"/>
    <w:rsid w:val="00262187"/>
    <w:rsid w:val="00273176"/>
    <w:rsid w:val="002A4CF6"/>
    <w:rsid w:val="002A6226"/>
    <w:rsid w:val="002B3067"/>
    <w:rsid w:val="002B3E21"/>
    <w:rsid w:val="002C63B3"/>
    <w:rsid w:val="002E504F"/>
    <w:rsid w:val="003161DE"/>
    <w:rsid w:val="00386897"/>
    <w:rsid w:val="004A197D"/>
    <w:rsid w:val="004A6619"/>
    <w:rsid w:val="00515D99"/>
    <w:rsid w:val="006B68F8"/>
    <w:rsid w:val="006F7FB7"/>
    <w:rsid w:val="00703D00"/>
    <w:rsid w:val="0070668D"/>
    <w:rsid w:val="007507D7"/>
    <w:rsid w:val="007652F6"/>
    <w:rsid w:val="007D092B"/>
    <w:rsid w:val="007E3D52"/>
    <w:rsid w:val="007F70E3"/>
    <w:rsid w:val="00807FBD"/>
    <w:rsid w:val="0081616E"/>
    <w:rsid w:val="0089275A"/>
    <w:rsid w:val="0089300E"/>
    <w:rsid w:val="00934F25"/>
    <w:rsid w:val="00A00E11"/>
    <w:rsid w:val="00A21EBD"/>
    <w:rsid w:val="00A93664"/>
    <w:rsid w:val="00AB6FD4"/>
    <w:rsid w:val="00AD1940"/>
    <w:rsid w:val="00AE437C"/>
    <w:rsid w:val="00BA2660"/>
    <w:rsid w:val="00BD0B97"/>
    <w:rsid w:val="00CE5A0D"/>
    <w:rsid w:val="00D36F77"/>
    <w:rsid w:val="00D41921"/>
    <w:rsid w:val="00D631BA"/>
    <w:rsid w:val="00D6451B"/>
    <w:rsid w:val="00D76BB9"/>
    <w:rsid w:val="00D951AA"/>
    <w:rsid w:val="00DD538C"/>
    <w:rsid w:val="00DF52EF"/>
    <w:rsid w:val="00E202D1"/>
    <w:rsid w:val="00E502A9"/>
    <w:rsid w:val="00E753F0"/>
    <w:rsid w:val="00EE0ACB"/>
    <w:rsid w:val="00F05F68"/>
    <w:rsid w:val="00F27A3B"/>
    <w:rsid w:val="00F3338B"/>
    <w:rsid w:val="00F768B8"/>
    <w:rsid w:val="00F7705E"/>
    <w:rsid w:val="00F93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096"/>
    <w:rPr>
      <w:sz w:val="24"/>
      <w:szCs w:val="24"/>
    </w:rPr>
  </w:style>
  <w:style w:type="paragraph" w:styleId="Heading1">
    <w:name w:val="heading 1"/>
    <w:basedOn w:val="Normal"/>
    <w:next w:val="Normal"/>
    <w:link w:val="Heading1Char"/>
    <w:uiPriority w:val="9"/>
    <w:qFormat/>
    <w:rsid w:val="00BD0B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126096"/>
    <w:pPr>
      <w:spacing w:before="100" w:beforeAutospacing="1" w:after="100" w:afterAutospacing="1"/>
      <w:outlineLvl w:val="1"/>
    </w:pPr>
    <w:rPr>
      <w:b/>
      <w:bCs/>
      <w:sz w:val="36"/>
      <w:szCs w:val="36"/>
    </w:rPr>
  </w:style>
  <w:style w:type="paragraph" w:styleId="Heading3">
    <w:name w:val="heading 3"/>
    <w:basedOn w:val="Normal"/>
    <w:qFormat/>
    <w:rsid w:val="00126096"/>
    <w:pPr>
      <w:spacing w:before="100" w:beforeAutospacing="1" w:after="100" w:afterAutospacing="1"/>
      <w:outlineLvl w:val="2"/>
    </w:pPr>
    <w:rPr>
      <w:b/>
      <w:bCs/>
      <w:sz w:val="27"/>
      <w:szCs w:val="27"/>
    </w:rPr>
  </w:style>
  <w:style w:type="paragraph" w:styleId="Heading4">
    <w:name w:val="heading 4"/>
    <w:basedOn w:val="Normal"/>
    <w:qFormat/>
    <w:rsid w:val="0012609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rsid w:val="00126096"/>
    <w:rPr>
      <w:i/>
      <w:iCs/>
    </w:rPr>
  </w:style>
  <w:style w:type="character" w:styleId="Hyperlink">
    <w:name w:val="Hyperlink"/>
    <w:basedOn w:val="DefaultParagraphFont"/>
    <w:rsid w:val="00126096"/>
    <w:rPr>
      <w:color w:val="0000FF"/>
      <w:u w:val="single"/>
    </w:rPr>
  </w:style>
  <w:style w:type="paragraph" w:styleId="NormalWeb">
    <w:name w:val="Normal (Web)"/>
    <w:basedOn w:val="Normal"/>
    <w:rsid w:val="00126096"/>
    <w:pPr>
      <w:spacing w:before="100" w:beforeAutospacing="1" w:after="100" w:afterAutospacing="1"/>
    </w:pPr>
  </w:style>
  <w:style w:type="character" w:customStyle="1" w:styleId="pseditboxdisponly">
    <w:name w:val="pseditbox_disponly"/>
    <w:basedOn w:val="DefaultParagraphFont"/>
    <w:rsid w:val="00703D00"/>
  </w:style>
  <w:style w:type="character" w:customStyle="1" w:styleId="Heading1Char">
    <w:name w:val="Heading 1 Char"/>
    <w:basedOn w:val="DefaultParagraphFont"/>
    <w:link w:val="Heading1"/>
    <w:uiPriority w:val="9"/>
    <w:rsid w:val="00BD0B9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D0B97"/>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AD1940"/>
    <w:rPr>
      <w:rFonts w:ascii="Tahoma" w:hAnsi="Tahoma" w:cs="Tahoma"/>
      <w:sz w:val="16"/>
      <w:szCs w:val="16"/>
    </w:rPr>
  </w:style>
  <w:style w:type="character" w:customStyle="1" w:styleId="BalloonTextChar">
    <w:name w:val="Balloon Text Char"/>
    <w:basedOn w:val="DefaultParagraphFont"/>
    <w:link w:val="BalloonText"/>
    <w:uiPriority w:val="99"/>
    <w:semiHidden/>
    <w:rsid w:val="00AD19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096"/>
    <w:rPr>
      <w:sz w:val="24"/>
      <w:szCs w:val="24"/>
    </w:rPr>
  </w:style>
  <w:style w:type="paragraph" w:styleId="Heading1">
    <w:name w:val="heading 1"/>
    <w:basedOn w:val="Normal"/>
    <w:next w:val="Normal"/>
    <w:link w:val="Heading1Char"/>
    <w:uiPriority w:val="9"/>
    <w:qFormat/>
    <w:rsid w:val="00BD0B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126096"/>
    <w:pPr>
      <w:spacing w:before="100" w:beforeAutospacing="1" w:after="100" w:afterAutospacing="1"/>
      <w:outlineLvl w:val="1"/>
    </w:pPr>
    <w:rPr>
      <w:b/>
      <w:bCs/>
      <w:sz w:val="36"/>
      <w:szCs w:val="36"/>
    </w:rPr>
  </w:style>
  <w:style w:type="paragraph" w:styleId="Heading3">
    <w:name w:val="heading 3"/>
    <w:basedOn w:val="Normal"/>
    <w:qFormat/>
    <w:rsid w:val="00126096"/>
    <w:pPr>
      <w:spacing w:before="100" w:beforeAutospacing="1" w:after="100" w:afterAutospacing="1"/>
      <w:outlineLvl w:val="2"/>
    </w:pPr>
    <w:rPr>
      <w:b/>
      <w:bCs/>
      <w:sz w:val="27"/>
      <w:szCs w:val="27"/>
    </w:rPr>
  </w:style>
  <w:style w:type="paragraph" w:styleId="Heading4">
    <w:name w:val="heading 4"/>
    <w:basedOn w:val="Normal"/>
    <w:qFormat/>
    <w:rsid w:val="0012609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rsid w:val="00126096"/>
    <w:rPr>
      <w:i/>
      <w:iCs/>
    </w:rPr>
  </w:style>
  <w:style w:type="character" w:styleId="Hyperlink">
    <w:name w:val="Hyperlink"/>
    <w:basedOn w:val="DefaultParagraphFont"/>
    <w:rsid w:val="00126096"/>
    <w:rPr>
      <w:color w:val="0000FF"/>
      <w:u w:val="single"/>
    </w:rPr>
  </w:style>
  <w:style w:type="paragraph" w:styleId="NormalWeb">
    <w:name w:val="Normal (Web)"/>
    <w:basedOn w:val="Normal"/>
    <w:rsid w:val="00126096"/>
    <w:pPr>
      <w:spacing w:before="100" w:beforeAutospacing="1" w:after="100" w:afterAutospacing="1"/>
    </w:pPr>
  </w:style>
  <w:style w:type="character" w:customStyle="1" w:styleId="pseditboxdisponly">
    <w:name w:val="pseditbox_disponly"/>
    <w:basedOn w:val="DefaultParagraphFont"/>
    <w:rsid w:val="00703D00"/>
  </w:style>
  <w:style w:type="character" w:customStyle="1" w:styleId="Heading1Char">
    <w:name w:val="Heading 1 Char"/>
    <w:basedOn w:val="DefaultParagraphFont"/>
    <w:link w:val="Heading1"/>
    <w:uiPriority w:val="9"/>
    <w:rsid w:val="00BD0B9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D0B97"/>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AD1940"/>
    <w:rPr>
      <w:rFonts w:ascii="Tahoma" w:hAnsi="Tahoma" w:cs="Tahoma"/>
      <w:sz w:val="16"/>
      <w:szCs w:val="16"/>
    </w:rPr>
  </w:style>
  <w:style w:type="character" w:customStyle="1" w:styleId="BalloonTextChar">
    <w:name w:val="Balloon Text Char"/>
    <w:basedOn w:val="DefaultParagraphFont"/>
    <w:link w:val="BalloonText"/>
    <w:uiPriority w:val="99"/>
    <w:semiHidden/>
    <w:rsid w:val="00AD19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15548">
      <w:bodyDiv w:val="1"/>
      <w:marLeft w:val="0"/>
      <w:marRight w:val="0"/>
      <w:marTop w:val="0"/>
      <w:marBottom w:val="0"/>
      <w:divBdr>
        <w:top w:val="none" w:sz="0" w:space="0" w:color="auto"/>
        <w:left w:val="none" w:sz="0" w:space="0" w:color="auto"/>
        <w:bottom w:val="none" w:sz="0" w:space="0" w:color="auto"/>
        <w:right w:val="none" w:sz="0" w:space="0" w:color="auto"/>
      </w:divBdr>
      <w:divsChild>
        <w:div w:id="163056819">
          <w:marLeft w:val="0"/>
          <w:marRight w:val="0"/>
          <w:marTop w:val="0"/>
          <w:marBottom w:val="0"/>
          <w:divBdr>
            <w:top w:val="single" w:sz="6" w:space="0" w:color="CCCCCC"/>
            <w:left w:val="single" w:sz="6" w:space="0" w:color="CCCCCC"/>
            <w:bottom w:val="single" w:sz="6" w:space="0" w:color="CCCCCC"/>
            <w:right w:val="single" w:sz="6" w:space="0" w:color="CCCCCC"/>
          </w:divBdr>
          <w:divsChild>
            <w:div w:id="1415661383">
              <w:marLeft w:val="0"/>
              <w:marRight w:val="0"/>
              <w:marTop w:val="0"/>
              <w:marBottom w:val="0"/>
              <w:divBdr>
                <w:top w:val="none" w:sz="0" w:space="0" w:color="auto"/>
                <w:left w:val="none" w:sz="0" w:space="0" w:color="auto"/>
                <w:bottom w:val="none" w:sz="0" w:space="0" w:color="auto"/>
                <w:right w:val="none" w:sz="0" w:space="0" w:color="auto"/>
              </w:divBdr>
              <w:divsChild>
                <w:div w:id="290063869">
                  <w:marLeft w:val="240"/>
                  <w:marRight w:val="240"/>
                  <w:marTop w:val="240"/>
                  <w:marBottom w:val="240"/>
                  <w:divBdr>
                    <w:top w:val="none" w:sz="0" w:space="0" w:color="auto"/>
                    <w:left w:val="none" w:sz="0" w:space="0" w:color="auto"/>
                    <w:bottom w:val="none" w:sz="0" w:space="0" w:color="auto"/>
                    <w:right w:val="none" w:sz="0" w:space="0" w:color="auto"/>
                  </w:divBdr>
                  <w:divsChild>
                    <w:div w:id="2010601362">
                      <w:marLeft w:val="0"/>
                      <w:marRight w:val="0"/>
                      <w:marTop w:val="0"/>
                      <w:marBottom w:val="0"/>
                      <w:divBdr>
                        <w:top w:val="single" w:sz="6" w:space="0" w:color="FFFFFF"/>
                        <w:left w:val="single" w:sz="6" w:space="6" w:color="FFFFFF"/>
                        <w:bottom w:val="single" w:sz="6" w:space="6" w:color="FFFFFF"/>
                        <w:right w:val="single" w:sz="6" w:space="6" w:color="FFFFFF"/>
                      </w:divBdr>
                    </w:div>
                  </w:divsChild>
                </w:div>
              </w:divsChild>
            </w:div>
          </w:divsChild>
        </w:div>
      </w:divsChild>
    </w:div>
    <w:div w:id="954481251">
      <w:bodyDiv w:val="1"/>
      <w:marLeft w:val="0"/>
      <w:marRight w:val="0"/>
      <w:marTop w:val="0"/>
      <w:marBottom w:val="0"/>
      <w:divBdr>
        <w:top w:val="none" w:sz="0" w:space="0" w:color="auto"/>
        <w:left w:val="none" w:sz="0" w:space="0" w:color="auto"/>
        <w:bottom w:val="none" w:sz="0" w:space="0" w:color="auto"/>
        <w:right w:val="none" w:sz="0" w:space="0" w:color="auto"/>
      </w:divBdr>
    </w:div>
    <w:div w:id="1247228429">
      <w:bodyDiv w:val="1"/>
      <w:marLeft w:val="0"/>
      <w:marRight w:val="0"/>
      <w:marTop w:val="0"/>
      <w:marBottom w:val="0"/>
      <w:divBdr>
        <w:top w:val="none" w:sz="0" w:space="0" w:color="auto"/>
        <w:left w:val="none" w:sz="0" w:space="0" w:color="auto"/>
        <w:bottom w:val="none" w:sz="0" w:space="0" w:color="auto"/>
        <w:right w:val="none" w:sz="0" w:space="0" w:color="auto"/>
      </w:divBdr>
      <w:divsChild>
        <w:div w:id="2106460292">
          <w:marLeft w:val="0"/>
          <w:marRight w:val="0"/>
          <w:marTop w:val="0"/>
          <w:marBottom w:val="0"/>
          <w:divBdr>
            <w:top w:val="single" w:sz="6" w:space="0" w:color="CCCCCC"/>
            <w:left w:val="single" w:sz="6" w:space="0" w:color="CCCCCC"/>
            <w:bottom w:val="single" w:sz="6" w:space="0" w:color="CCCCCC"/>
            <w:right w:val="single" w:sz="6" w:space="0" w:color="CCCCCC"/>
          </w:divBdr>
          <w:divsChild>
            <w:div w:id="1963077702">
              <w:marLeft w:val="0"/>
              <w:marRight w:val="0"/>
              <w:marTop w:val="0"/>
              <w:marBottom w:val="0"/>
              <w:divBdr>
                <w:top w:val="none" w:sz="0" w:space="0" w:color="auto"/>
                <w:left w:val="none" w:sz="0" w:space="0" w:color="auto"/>
                <w:bottom w:val="none" w:sz="0" w:space="0" w:color="auto"/>
                <w:right w:val="none" w:sz="0" w:space="0" w:color="auto"/>
              </w:divBdr>
              <w:divsChild>
                <w:div w:id="777331847">
                  <w:marLeft w:val="240"/>
                  <w:marRight w:val="240"/>
                  <w:marTop w:val="240"/>
                  <w:marBottom w:val="240"/>
                  <w:divBdr>
                    <w:top w:val="none" w:sz="0" w:space="0" w:color="auto"/>
                    <w:left w:val="none" w:sz="0" w:space="0" w:color="auto"/>
                    <w:bottom w:val="none" w:sz="0" w:space="0" w:color="auto"/>
                    <w:right w:val="none" w:sz="0" w:space="0" w:color="auto"/>
                  </w:divBdr>
                  <w:divsChild>
                    <w:div w:id="1925333888">
                      <w:marLeft w:val="0"/>
                      <w:marRight w:val="0"/>
                      <w:marTop w:val="0"/>
                      <w:marBottom w:val="0"/>
                      <w:divBdr>
                        <w:top w:val="single" w:sz="6" w:space="0" w:color="FFFFFF"/>
                        <w:left w:val="single" w:sz="6" w:space="6" w:color="FFFFFF"/>
                        <w:bottom w:val="single" w:sz="6" w:space="6" w:color="FFFFFF"/>
                        <w:right w:val="single" w:sz="6" w:space="6" w:color="FFFFFF"/>
                      </w:divBdr>
                    </w:div>
                  </w:divsChild>
                </w:div>
              </w:divsChild>
            </w:div>
          </w:divsChild>
        </w:div>
      </w:divsChild>
    </w:div>
    <w:div w:id="1554389961">
      <w:bodyDiv w:val="1"/>
      <w:marLeft w:val="0"/>
      <w:marRight w:val="0"/>
      <w:marTop w:val="0"/>
      <w:marBottom w:val="0"/>
      <w:divBdr>
        <w:top w:val="none" w:sz="0" w:space="0" w:color="auto"/>
        <w:left w:val="none" w:sz="0" w:space="0" w:color="auto"/>
        <w:bottom w:val="none" w:sz="0" w:space="0" w:color="auto"/>
        <w:right w:val="none" w:sz="0" w:space="0" w:color="auto"/>
      </w:divBdr>
      <w:divsChild>
        <w:div w:id="2087916885">
          <w:marLeft w:val="0"/>
          <w:marRight w:val="0"/>
          <w:marTop w:val="0"/>
          <w:marBottom w:val="0"/>
          <w:divBdr>
            <w:top w:val="single" w:sz="6" w:space="0" w:color="CCCCCC"/>
            <w:left w:val="single" w:sz="6" w:space="0" w:color="CCCCCC"/>
            <w:bottom w:val="single" w:sz="6" w:space="0" w:color="CCCCCC"/>
            <w:right w:val="single" w:sz="6" w:space="0" w:color="CCCCCC"/>
          </w:divBdr>
          <w:divsChild>
            <w:div w:id="529536021">
              <w:marLeft w:val="0"/>
              <w:marRight w:val="0"/>
              <w:marTop w:val="0"/>
              <w:marBottom w:val="0"/>
              <w:divBdr>
                <w:top w:val="none" w:sz="0" w:space="0" w:color="auto"/>
                <w:left w:val="none" w:sz="0" w:space="0" w:color="auto"/>
                <w:bottom w:val="none" w:sz="0" w:space="0" w:color="auto"/>
                <w:right w:val="none" w:sz="0" w:space="0" w:color="auto"/>
              </w:divBdr>
              <w:divsChild>
                <w:div w:id="336004701">
                  <w:marLeft w:val="240"/>
                  <w:marRight w:val="240"/>
                  <w:marTop w:val="240"/>
                  <w:marBottom w:val="240"/>
                  <w:divBdr>
                    <w:top w:val="none" w:sz="0" w:space="0" w:color="auto"/>
                    <w:left w:val="none" w:sz="0" w:space="0" w:color="auto"/>
                    <w:bottom w:val="none" w:sz="0" w:space="0" w:color="auto"/>
                    <w:right w:val="none" w:sz="0" w:space="0" w:color="auto"/>
                  </w:divBdr>
                  <w:divsChild>
                    <w:div w:id="1450853468">
                      <w:marLeft w:val="0"/>
                      <w:marRight w:val="0"/>
                      <w:marTop w:val="0"/>
                      <w:marBottom w:val="0"/>
                      <w:divBdr>
                        <w:top w:val="single" w:sz="6" w:space="0" w:color="FFFFFF"/>
                        <w:left w:val="single" w:sz="6" w:space="6" w:color="FFFFFF"/>
                        <w:bottom w:val="single" w:sz="6" w:space="6" w:color="FFFFFF"/>
                        <w:right w:val="single" w:sz="6" w:space="6" w:color="FFFFFF"/>
                      </w:divBdr>
                    </w:div>
                  </w:divsChild>
                </w:div>
              </w:divsChild>
            </w:div>
          </w:divsChild>
        </w:div>
      </w:divsChild>
    </w:div>
    <w:div w:id="1558737082">
      <w:bodyDiv w:val="1"/>
      <w:marLeft w:val="0"/>
      <w:marRight w:val="0"/>
      <w:marTop w:val="0"/>
      <w:marBottom w:val="0"/>
      <w:divBdr>
        <w:top w:val="none" w:sz="0" w:space="0" w:color="auto"/>
        <w:left w:val="none" w:sz="0" w:space="0" w:color="auto"/>
        <w:bottom w:val="none" w:sz="0" w:space="0" w:color="auto"/>
        <w:right w:val="none" w:sz="0" w:space="0" w:color="auto"/>
      </w:divBdr>
    </w:div>
    <w:div w:id="160553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aterloo.ca/academicintegrity/" TargetMode="External"/><Relationship Id="rId13" Type="http://schemas.openxmlformats.org/officeDocument/2006/relationships/hyperlink" Target="http://www.adm.uwaterloo.ca/infosec/guidelines/penaltyguideline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wangel.uwaterloo.ca/AngelUploadsuwangel/Content/UW-MCL-C-090831-101832/_assoc/7FA3CFBB29B0CBA19BA465217C33016F/PaulsFilescoursesGeog459/G459Web03/G459As3.htm" TargetMode="External"/><Relationship Id="rId12" Type="http://schemas.openxmlformats.org/officeDocument/2006/relationships/hyperlink" Target="http://www.adm.uwaterloo.ca/infosec/Policies/policy71.htm"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emf"/><Relationship Id="rId1" Type="http://schemas.openxmlformats.org/officeDocument/2006/relationships/styles" Target="styles.xml"/><Relationship Id="rId6" Type="http://schemas.openxmlformats.org/officeDocument/2006/relationships/hyperlink" Target="https://uwangel.uwaterloo.ca/AngelUploadsuwangel/Content/UW-MCL-C-090831-101832/_assoc/7FA3CFBB29B0CBA19BA465217C33016F/PaulsFilescoursesGeog459/G459Web03/G459As2.htm" TargetMode="External"/><Relationship Id="rId11" Type="http://schemas.openxmlformats.org/officeDocument/2006/relationships/hyperlink" Target="http://www.adm.uwaterloo.ca/infosec/Policies/policy70.htm" TargetMode="External"/><Relationship Id="rId5" Type="http://schemas.openxmlformats.org/officeDocument/2006/relationships/hyperlink" Target="https://uwangel.uwaterloo.ca/AngelUploadsuwangel/Content/UW-MCL-C-090831-101832/_assoc/7FA3CFBB29B0CBA19BA465217C33016F/PaulsFilescoursesGeog459/G459Web03/G459As1.htm" TargetMode="External"/><Relationship Id="rId15" Type="http://schemas.openxmlformats.org/officeDocument/2006/relationships/hyperlink" Target="http://www.reepwaterlooregion.ca/prog_house_tours.php" TargetMode="External"/><Relationship Id="rId10" Type="http://schemas.openxmlformats.org/officeDocument/2006/relationships/hyperlink" Target="http://uwaterloo.ca/academicintegrity/Students/index.html" TargetMode="External"/><Relationship Id="rId4" Type="http://schemas.openxmlformats.org/officeDocument/2006/relationships/webSettings" Target="webSettings.xml"/><Relationship Id="rId9" Type="http://schemas.openxmlformats.org/officeDocument/2006/relationships/hyperlink" Target="http://www.lib.uwaterloo.ca/ait/" TargetMode="External"/><Relationship Id="rId14" Type="http://schemas.openxmlformats.org/officeDocument/2006/relationships/hyperlink" Target="http://www.adm.uwaterloo.ca/infosec/Policies/policy7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Geography 459: Energy &amp; Sustainability - Course Outline F05</vt:lpstr>
    </vt:vector>
  </TitlesOfParts>
  <Company>EC</Company>
  <LinksUpToDate>false</LinksUpToDate>
  <CharactersWithSpaces>8067</CharactersWithSpaces>
  <SharedDoc>false</SharedDoc>
  <HLinks>
    <vt:vector size="48" baseType="variant">
      <vt:variant>
        <vt:i4>1179670</vt:i4>
      </vt:variant>
      <vt:variant>
        <vt:i4>21</vt:i4>
      </vt:variant>
      <vt:variant>
        <vt:i4>0</vt:i4>
      </vt:variant>
      <vt:variant>
        <vt:i4>5</vt:i4>
      </vt:variant>
      <vt:variant>
        <vt:lpwstr>http://secretariat.uwaterloo.ca/Policies/policy72.htm</vt:lpwstr>
      </vt:variant>
      <vt:variant>
        <vt:lpwstr/>
      </vt:variant>
      <vt:variant>
        <vt:i4>6029383</vt:i4>
      </vt:variant>
      <vt:variant>
        <vt:i4>18</vt:i4>
      </vt:variant>
      <vt:variant>
        <vt:i4>0</vt:i4>
      </vt:variant>
      <vt:variant>
        <vt:i4>5</vt:i4>
      </vt:variant>
      <vt:variant>
        <vt:lpwstr>http://www.adm.uwaterloo.ca/infosec/Policies/policy71.htm</vt:lpwstr>
      </vt:variant>
      <vt:variant>
        <vt:lpwstr/>
      </vt:variant>
      <vt:variant>
        <vt:i4>6029382</vt:i4>
      </vt:variant>
      <vt:variant>
        <vt:i4>15</vt:i4>
      </vt:variant>
      <vt:variant>
        <vt:i4>0</vt:i4>
      </vt:variant>
      <vt:variant>
        <vt:i4>5</vt:i4>
      </vt:variant>
      <vt:variant>
        <vt:lpwstr>http://www.adm.uwaterloo.ca/infosec/Policies/policy70.htm</vt:lpwstr>
      </vt:variant>
      <vt:variant>
        <vt:lpwstr/>
      </vt:variant>
      <vt:variant>
        <vt:i4>7143500</vt:i4>
      </vt:variant>
      <vt:variant>
        <vt:i4>12</vt:i4>
      </vt:variant>
      <vt:variant>
        <vt:i4>0</vt:i4>
      </vt:variant>
      <vt:variant>
        <vt:i4>5</vt:i4>
      </vt:variant>
      <vt:variant>
        <vt:lpwstr>https://uwangel.uwaterloo.ca/AngelUploadsuwangel/Content/UW-MCL-C-090831-101832/_assoc/7FA3CFBB29B0CBA19BA465217C33016F/PaulsFilescoursesGeog459/G459Web03/G459As4.htm</vt:lpwstr>
      </vt:variant>
      <vt:variant>
        <vt:lpwstr/>
      </vt:variant>
      <vt:variant>
        <vt:i4>6946892</vt:i4>
      </vt:variant>
      <vt:variant>
        <vt:i4>9</vt:i4>
      </vt:variant>
      <vt:variant>
        <vt:i4>0</vt:i4>
      </vt:variant>
      <vt:variant>
        <vt:i4>5</vt:i4>
      </vt:variant>
      <vt:variant>
        <vt:lpwstr>https://uwangel.uwaterloo.ca/AngelUploadsuwangel/Content/UW-MCL-C-090831-101832/_assoc/7FA3CFBB29B0CBA19BA465217C33016F/PaulsFilescoursesGeog459/G459Web03/G459As3.htm</vt:lpwstr>
      </vt:variant>
      <vt:variant>
        <vt:lpwstr/>
      </vt:variant>
      <vt:variant>
        <vt:i4>7012428</vt:i4>
      </vt:variant>
      <vt:variant>
        <vt:i4>6</vt:i4>
      </vt:variant>
      <vt:variant>
        <vt:i4>0</vt:i4>
      </vt:variant>
      <vt:variant>
        <vt:i4>5</vt:i4>
      </vt:variant>
      <vt:variant>
        <vt:lpwstr>https://uwangel.uwaterloo.ca/AngelUploadsuwangel/Content/UW-MCL-C-090831-101832/_assoc/7FA3CFBB29B0CBA19BA465217C33016F/PaulsFilescoursesGeog459/G459Web03/G459As2.htm</vt:lpwstr>
      </vt:variant>
      <vt:variant>
        <vt:lpwstr/>
      </vt:variant>
      <vt:variant>
        <vt:i4>6815820</vt:i4>
      </vt:variant>
      <vt:variant>
        <vt:i4>3</vt:i4>
      </vt:variant>
      <vt:variant>
        <vt:i4>0</vt:i4>
      </vt:variant>
      <vt:variant>
        <vt:i4>5</vt:i4>
      </vt:variant>
      <vt:variant>
        <vt:lpwstr>https://uwangel.uwaterloo.ca/AngelUploadsuwangel/Content/UW-MCL-C-090831-101832/_assoc/7FA3CFBB29B0CBA19BA465217C33016F/PaulsFilescoursesGeog459/G459Web03/G459As1.htm</vt:lpwstr>
      </vt:variant>
      <vt:variant>
        <vt:lpwstr/>
      </vt:variant>
      <vt:variant>
        <vt:i4>7143444</vt:i4>
      </vt:variant>
      <vt:variant>
        <vt:i4>0</vt:i4>
      </vt:variant>
      <vt:variant>
        <vt:i4>0</vt:i4>
      </vt:variant>
      <vt:variant>
        <vt:i4>5</vt:i4>
      </vt:variant>
      <vt:variant>
        <vt:lpwstr>mailto:t2gliedt@uwaterloo.ca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459: Energy &amp; Sustainability - Course Outline F05</dc:title>
  <dc:creator>pparker</dc:creator>
  <cp:lastModifiedBy>Owner</cp:lastModifiedBy>
  <cp:revision>2</cp:revision>
  <cp:lastPrinted>2011-08-04T15:23:00Z</cp:lastPrinted>
  <dcterms:created xsi:type="dcterms:W3CDTF">2013-01-03T16:17:00Z</dcterms:created>
  <dcterms:modified xsi:type="dcterms:W3CDTF">2013-01-03T16:17:00Z</dcterms:modified>
</cp:coreProperties>
</file>