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8056E" w14:textId="280F5FFE" w:rsidR="00071CD7" w:rsidRDefault="00F159CB" w:rsidP="00CE30AA">
      <w:pPr>
        <w:spacing w:after="0"/>
        <w:rPr>
          <w:b/>
          <w:sz w:val="22"/>
          <w:szCs w:val="22"/>
        </w:rPr>
      </w:pPr>
      <w:bookmarkStart w:id="0" w:name="_GoBack"/>
      <w:bookmarkEnd w:id="0"/>
      <w:r w:rsidRPr="00301D3A">
        <w:rPr>
          <w:b/>
          <w:bCs/>
          <w:sz w:val="22"/>
          <w:szCs w:val="22"/>
        </w:rPr>
        <w:t>CS 798</w:t>
      </w:r>
      <w:r w:rsidR="00071CD7" w:rsidRPr="00301D3A">
        <w:rPr>
          <w:b/>
          <w:bCs/>
          <w:sz w:val="22"/>
          <w:szCs w:val="22"/>
        </w:rPr>
        <w:t>:</w:t>
      </w:r>
      <w:r w:rsidR="004869A3" w:rsidRPr="00CE30AA">
        <w:rPr>
          <w:sz w:val="22"/>
          <w:szCs w:val="22"/>
        </w:rPr>
        <w:t xml:space="preserve"> </w:t>
      </w:r>
      <w:r w:rsidR="00CE30AA">
        <w:rPr>
          <w:sz w:val="22"/>
          <w:szCs w:val="22"/>
        </w:rPr>
        <w:tab/>
      </w:r>
      <w:r w:rsidR="00071CD7" w:rsidRPr="00CE30AA">
        <w:rPr>
          <w:b/>
          <w:sz w:val="22"/>
          <w:szCs w:val="22"/>
        </w:rPr>
        <w:t xml:space="preserve">Network </w:t>
      </w:r>
      <w:proofErr w:type="spellStart"/>
      <w:r w:rsidR="00071CD7" w:rsidRPr="00CE30AA">
        <w:rPr>
          <w:b/>
          <w:sz w:val="22"/>
          <w:szCs w:val="22"/>
        </w:rPr>
        <w:t>Softwarization</w:t>
      </w:r>
      <w:proofErr w:type="spellEnd"/>
    </w:p>
    <w:p w14:paraId="3935F8CD" w14:textId="25702A81" w:rsidR="00CE30AA" w:rsidRPr="00CE30AA" w:rsidRDefault="00CE30AA" w:rsidP="00CE30AA">
      <w:pPr>
        <w:ind w:left="720" w:firstLine="720"/>
        <w:rPr>
          <w:sz w:val="22"/>
          <w:szCs w:val="22"/>
        </w:rPr>
      </w:pPr>
      <w:r w:rsidRPr="00CE30AA">
        <w:rPr>
          <w:sz w:val="22"/>
          <w:szCs w:val="22"/>
        </w:rPr>
        <w:t>(</w:t>
      </w:r>
      <w:r w:rsidR="002653F2">
        <w:rPr>
          <w:sz w:val="22"/>
          <w:szCs w:val="22"/>
        </w:rPr>
        <w:t>Short</w:t>
      </w:r>
      <w:r w:rsidRPr="00CE30AA">
        <w:rPr>
          <w:sz w:val="22"/>
          <w:szCs w:val="22"/>
        </w:rPr>
        <w:t xml:space="preserve"> </w:t>
      </w:r>
      <w:r w:rsidR="002653F2">
        <w:rPr>
          <w:sz w:val="22"/>
          <w:szCs w:val="22"/>
        </w:rPr>
        <w:t>title</w:t>
      </w:r>
      <w:r w:rsidRPr="00CE30AA">
        <w:rPr>
          <w:sz w:val="22"/>
          <w:szCs w:val="22"/>
        </w:rPr>
        <w:t xml:space="preserve">: </w:t>
      </w:r>
      <w:r w:rsidR="005776B9" w:rsidRPr="00CE30AA">
        <w:rPr>
          <w:b/>
          <w:sz w:val="22"/>
          <w:szCs w:val="22"/>
        </w:rPr>
        <w:t xml:space="preserve">Network </w:t>
      </w:r>
      <w:proofErr w:type="spellStart"/>
      <w:r w:rsidR="005776B9" w:rsidRPr="00CE30AA">
        <w:rPr>
          <w:b/>
          <w:sz w:val="22"/>
          <w:szCs w:val="22"/>
        </w:rPr>
        <w:t>Softwarization</w:t>
      </w:r>
      <w:proofErr w:type="spellEnd"/>
      <w:r w:rsidRPr="00CE30AA">
        <w:rPr>
          <w:sz w:val="22"/>
          <w:szCs w:val="22"/>
        </w:rPr>
        <w:t>)</w:t>
      </w:r>
    </w:p>
    <w:p w14:paraId="4AB520DF" w14:textId="77777777" w:rsidR="00B83B04" w:rsidRPr="00CE30AA" w:rsidRDefault="00B83B04" w:rsidP="00B83B04">
      <w:pPr>
        <w:rPr>
          <w:b/>
          <w:sz w:val="22"/>
          <w:szCs w:val="22"/>
          <w:u w:val="single"/>
        </w:rPr>
      </w:pPr>
      <w:r w:rsidRPr="00CE30AA">
        <w:rPr>
          <w:b/>
          <w:sz w:val="22"/>
          <w:szCs w:val="22"/>
          <w:u w:val="single"/>
        </w:rPr>
        <w:t>Objectives:</w:t>
      </w:r>
    </w:p>
    <w:p w14:paraId="02F9D139" w14:textId="6089327D" w:rsidR="00F1794B" w:rsidRPr="00CE30AA" w:rsidRDefault="00F1794B" w:rsidP="00F1794B">
      <w:pPr>
        <w:rPr>
          <w:sz w:val="22"/>
          <w:szCs w:val="22"/>
        </w:rPr>
      </w:pPr>
      <w:r w:rsidRPr="00CE30AA">
        <w:rPr>
          <w:sz w:val="22"/>
          <w:szCs w:val="22"/>
        </w:rPr>
        <w:t xml:space="preserve">This course is one of two companion courses on network </w:t>
      </w:r>
      <w:proofErr w:type="spellStart"/>
      <w:r w:rsidRPr="00CE30AA">
        <w:rPr>
          <w:sz w:val="22"/>
          <w:szCs w:val="22"/>
        </w:rPr>
        <w:t>softwarization</w:t>
      </w:r>
      <w:proofErr w:type="spellEnd"/>
      <w:r w:rsidRPr="00CE30AA">
        <w:rPr>
          <w:sz w:val="22"/>
          <w:szCs w:val="22"/>
        </w:rPr>
        <w:t xml:space="preserve"> offered simultaneously in the Winter 20</w:t>
      </w:r>
      <w:r w:rsidR="00917098">
        <w:rPr>
          <w:sz w:val="22"/>
          <w:szCs w:val="22"/>
        </w:rPr>
        <w:t>20</w:t>
      </w:r>
      <w:r w:rsidRPr="00CE30AA">
        <w:rPr>
          <w:sz w:val="22"/>
          <w:szCs w:val="22"/>
        </w:rPr>
        <w:t xml:space="preserve">, the first course introduces concepts and principles of network </w:t>
      </w:r>
      <w:proofErr w:type="spellStart"/>
      <w:r w:rsidRPr="00CE30AA">
        <w:rPr>
          <w:sz w:val="22"/>
          <w:szCs w:val="22"/>
        </w:rPr>
        <w:t>softwarization</w:t>
      </w:r>
      <w:proofErr w:type="spellEnd"/>
      <w:r w:rsidRPr="00CE30AA">
        <w:rPr>
          <w:sz w:val="22"/>
          <w:szCs w:val="22"/>
        </w:rPr>
        <w:t xml:space="preserve"> while the second course (this one) focuses on hands on experience with </w:t>
      </w:r>
      <w:proofErr w:type="spellStart"/>
      <w:r w:rsidR="00B85E6A" w:rsidRPr="00CE30AA">
        <w:rPr>
          <w:sz w:val="22"/>
          <w:szCs w:val="22"/>
        </w:rPr>
        <w:t>softwarization</w:t>
      </w:r>
      <w:proofErr w:type="spellEnd"/>
      <w:r w:rsidR="00B85E6A" w:rsidRPr="00CE30AA">
        <w:rPr>
          <w:sz w:val="22"/>
          <w:szCs w:val="22"/>
        </w:rPr>
        <w:t xml:space="preserve"> </w:t>
      </w:r>
      <w:r w:rsidRPr="00CE30AA">
        <w:rPr>
          <w:sz w:val="22"/>
          <w:szCs w:val="22"/>
        </w:rPr>
        <w:t>technolog</w:t>
      </w:r>
      <w:r w:rsidR="00B85E6A" w:rsidRPr="00CE30AA">
        <w:rPr>
          <w:sz w:val="22"/>
          <w:szCs w:val="22"/>
        </w:rPr>
        <w:t>ies and</w:t>
      </w:r>
      <w:r w:rsidRPr="00CE30AA">
        <w:rPr>
          <w:sz w:val="22"/>
          <w:szCs w:val="22"/>
        </w:rPr>
        <w:t xml:space="preserve"> enablers.  The courses will be offered simultaneously in 4 Universities, namely University of Waterloo, University of Toronto, University Laval and Ecole des Technologies </w:t>
      </w:r>
      <w:proofErr w:type="spellStart"/>
      <w:r w:rsidRPr="00CE30AA">
        <w:rPr>
          <w:sz w:val="22"/>
          <w:szCs w:val="22"/>
        </w:rPr>
        <w:t>Superieures</w:t>
      </w:r>
      <w:proofErr w:type="spellEnd"/>
      <w:r w:rsidRPr="00CE30AA">
        <w:rPr>
          <w:sz w:val="22"/>
          <w:szCs w:val="22"/>
        </w:rPr>
        <w:t xml:space="preserve"> (ETS).</w:t>
      </w:r>
    </w:p>
    <w:p w14:paraId="44DC35AC" w14:textId="2D31C080" w:rsidR="00F1794B" w:rsidRPr="00CE30AA" w:rsidRDefault="00F1794B" w:rsidP="00F1794B">
      <w:pPr>
        <w:rPr>
          <w:sz w:val="22"/>
          <w:szCs w:val="22"/>
        </w:rPr>
      </w:pPr>
      <w:r w:rsidRPr="00CE30AA">
        <w:rPr>
          <w:sz w:val="22"/>
          <w:szCs w:val="22"/>
        </w:rPr>
        <w:t xml:space="preserve">Students must successfully complete both courses in order to qualify for </w:t>
      </w:r>
      <w:r w:rsidR="00B43379">
        <w:rPr>
          <w:sz w:val="22"/>
          <w:szCs w:val="22"/>
        </w:rPr>
        <w:t xml:space="preserve">CREATE </w:t>
      </w:r>
      <w:r w:rsidRPr="00CE30AA">
        <w:rPr>
          <w:sz w:val="22"/>
          <w:szCs w:val="22"/>
        </w:rPr>
        <w:t xml:space="preserve">industry internships in the area of network </w:t>
      </w:r>
      <w:proofErr w:type="spellStart"/>
      <w:r w:rsidRPr="00CE30AA">
        <w:rPr>
          <w:sz w:val="22"/>
          <w:szCs w:val="22"/>
        </w:rPr>
        <w:t>softwarization</w:t>
      </w:r>
      <w:proofErr w:type="spellEnd"/>
      <w:r w:rsidRPr="00CE30AA">
        <w:rPr>
          <w:sz w:val="22"/>
          <w:szCs w:val="22"/>
        </w:rPr>
        <w:t xml:space="preserve">. </w:t>
      </w:r>
    </w:p>
    <w:p w14:paraId="21BAE65A" w14:textId="77777777" w:rsidR="00B83B04" w:rsidRPr="00CE30AA" w:rsidRDefault="00B83B04" w:rsidP="00B83B04">
      <w:pPr>
        <w:rPr>
          <w:b/>
          <w:sz w:val="22"/>
          <w:szCs w:val="22"/>
          <w:u w:val="single"/>
        </w:rPr>
      </w:pPr>
      <w:r w:rsidRPr="00CE30AA">
        <w:rPr>
          <w:b/>
          <w:sz w:val="22"/>
          <w:szCs w:val="22"/>
          <w:u w:val="single"/>
        </w:rPr>
        <w:t>Schedule:</w:t>
      </w:r>
    </w:p>
    <w:p w14:paraId="224938AB" w14:textId="3CFB58D6" w:rsidR="00F1794B" w:rsidRPr="00CE30AA" w:rsidRDefault="005776B9" w:rsidP="00F1794B">
      <w:pPr>
        <w:rPr>
          <w:sz w:val="22"/>
          <w:szCs w:val="22"/>
        </w:rPr>
      </w:pPr>
      <w:r>
        <w:rPr>
          <w:sz w:val="22"/>
          <w:szCs w:val="22"/>
        </w:rPr>
        <w:t>Friday</w:t>
      </w:r>
      <w:r w:rsidR="00F1794B" w:rsidRPr="00CE30AA">
        <w:rPr>
          <w:sz w:val="22"/>
          <w:szCs w:val="22"/>
        </w:rPr>
        <w:t xml:space="preserve"> 1</w:t>
      </w:r>
      <w:r>
        <w:rPr>
          <w:sz w:val="22"/>
          <w:szCs w:val="22"/>
        </w:rPr>
        <w:t>0</w:t>
      </w:r>
      <w:r w:rsidR="00F1794B" w:rsidRPr="00CE30AA">
        <w:rPr>
          <w:sz w:val="22"/>
          <w:szCs w:val="22"/>
        </w:rPr>
        <w:t xml:space="preserve">:00 </w:t>
      </w:r>
      <w:r w:rsidR="008B16DC">
        <w:rPr>
          <w:sz w:val="22"/>
          <w:szCs w:val="22"/>
        </w:rPr>
        <w:t>P</w:t>
      </w:r>
      <w:r w:rsidR="00F1794B" w:rsidRPr="00CE30AA">
        <w:rPr>
          <w:sz w:val="22"/>
          <w:szCs w:val="22"/>
        </w:rPr>
        <w:t xml:space="preserve">M – </w:t>
      </w:r>
      <w:r w:rsidR="008D0BD3">
        <w:rPr>
          <w:sz w:val="22"/>
          <w:szCs w:val="22"/>
        </w:rPr>
        <w:t>12</w:t>
      </w:r>
      <w:r w:rsidR="00F1794B" w:rsidRPr="00CE30AA">
        <w:rPr>
          <w:sz w:val="22"/>
          <w:szCs w:val="22"/>
        </w:rPr>
        <w:t>:</w:t>
      </w:r>
      <w:r w:rsidR="008D0BD3">
        <w:rPr>
          <w:sz w:val="22"/>
          <w:szCs w:val="22"/>
        </w:rPr>
        <w:t>5</w:t>
      </w:r>
      <w:r w:rsidR="00F1794B" w:rsidRPr="00CE30AA">
        <w:rPr>
          <w:sz w:val="22"/>
          <w:szCs w:val="22"/>
        </w:rPr>
        <w:t>0 PM</w:t>
      </w:r>
    </w:p>
    <w:p w14:paraId="1A23CE49" w14:textId="77777777" w:rsidR="00B83B04" w:rsidRPr="00CE30AA" w:rsidRDefault="00B83B04" w:rsidP="00B83B04">
      <w:pPr>
        <w:rPr>
          <w:b/>
          <w:sz w:val="22"/>
          <w:szCs w:val="22"/>
          <w:u w:val="single"/>
        </w:rPr>
      </w:pPr>
      <w:r w:rsidRPr="00CE30AA">
        <w:rPr>
          <w:b/>
          <w:sz w:val="22"/>
          <w:szCs w:val="22"/>
          <w:u w:val="single"/>
        </w:rPr>
        <w:t>Outline:</w:t>
      </w:r>
    </w:p>
    <w:p w14:paraId="7B389AFC" w14:textId="7E16AA6F" w:rsidR="00B85E6A" w:rsidRPr="00CE30AA" w:rsidRDefault="00B85E6A" w:rsidP="00B85E6A">
      <w:pPr>
        <w:spacing w:after="0"/>
        <w:rPr>
          <w:sz w:val="22"/>
          <w:szCs w:val="22"/>
        </w:rPr>
      </w:pPr>
      <w:r w:rsidRPr="00CE30AA">
        <w:rPr>
          <w:sz w:val="22"/>
          <w:szCs w:val="22"/>
        </w:rPr>
        <w:t xml:space="preserve">Part 1: Software-Defined Networking </w:t>
      </w:r>
    </w:p>
    <w:p w14:paraId="459EC1AA" w14:textId="52F3EB10" w:rsidR="00B85E6A" w:rsidRPr="00CE30AA" w:rsidRDefault="00FA4FC9" w:rsidP="00B85E6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E30AA">
        <w:rPr>
          <w:sz w:val="22"/>
          <w:szCs w:val="22"/>
        </w:rPr>
        <w:t>SDN data plane</w:t>
      </w:r>
      <w:r w:rsidR="004869A3" w:rsidRPr="00CE30AA">
        <w:rPr>
          <w:sz w:val="22"/>
          <w:szCs w:val="22"/>
        </w:rPr>
        <w:t xml:space="preserve"> </w:t>
      </w:r>
      <w:r w:rsidRPr="00CE30AA">
        <w:rPr>
          <w:sz w:val="22"/>
          <w:szCs w:val="22"/>
        </w:rPr>
        <w:t xml:space="preserve">– Open </w:t>
      </w:r>
      <w:proofErr w:type="spellStart"/>
      <w:r w:rsidRPr="00CE30AA">
        <w:rPr>
          <w:sz w:val="22"/>
          <w:szCs w:val="22"/>
        </w:rPr>
        <w:t>vswitch</w:t>
      </w:r>
      <w:proofErr w:type="spellEnd"/>
      <w:r w:rsidRPr="00CE30AA">
        <w:rPr>
          <w:sz w:val="22"/>
          <w:szCs w:val="22"/>
        </w:rPr>
        <w:t xml:space="preserve"> &amp; </w:t>
      </w:r>
      <w:proofErr w:type="spellStart"/>
      <w:r w:rsidRPr="00CE30AA">
        <w:rPr>
          <w:sz w:val="22"/>
          <w:szCs w:val="22"/>
        </w:rPr>
        <w:t>Mininet</w:t>
      </w:r>
      <w:proofErr w:type="spellEnd"/>
      <w:r w:rsidRPr="00CE30AA">
        <w:rPr>
          <w:sz w:val="22"/>
          <w:szCs w:val="22"/>
        </w:rPr>
        <w:t xml:space="preserve"> </w:t>
      </w:r>
      <w:r w:rsidR="004869A3" w:rsidRPr="00CE30AA">
        <w:rPr>
          <w:sz w:val="22"/>
          <w:szCs w:val="22"/>
        </w:rPr>
        <w:t xml:space="preserve">tutorial and lab. </w:t>
      </w:r>
      <w:r w:rsidR="00B85E6A" w:rsidRPr="00CE30AA">
        <w:rPr>
          <w:sz w:val="22"/>
          <w:szCs w:val="22"/>
        </w:rPr>
        <w:t>(Week 1)</w:t>
      </w:r>
    </w:p>
    <w:p w14:paraId="76786402" w14:textId="0861E955" w:rsidR="00B85E6A" w:rsidRPr="00CE30AA" w:rsidRDefault="00FA4FC9" w:rsidP="00B85E6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E30AA">
        <w:rPr>
          <w:sz w:val="22"/>
          <w:szCs w:val="22"/>
        </w:rPr>
        <w:t>SDN control plane</w:t>
      </w:r>
      <w:r w:rsidR="004869A3" w:rsidRPr="00CE30AA">
        <w:rPr>
          <w:sz w:val="22"/>
          <w:szCs w:val="22"/>
        </w:rPr>
        <w:t xml:space="preserve"> </w:t>
      </w:r>
      <w:r w:rsidRPr="00CE30AA">
        <w:rPr>
          <w:sz w:val="22"/>
          <w:szCs w:val="22"/>
        </w:rPr>
        <w:t xml:space="preserve">– ONOS </w:t>
      </w:r>
      <w:r w:rsidR="004869A3" w:rsidRPr="00CE30AA">
        <w:rPr>
          <w:sz w:val="22"/>
          <w:szCs w:val="22"/>
        </w:rPr>
        <w:t xml:space="preserve">tutorial and lab. </w:t>
      </w:r>
      <w:r w:rsidR="00B85E6A" w:rsidRPr="00CE30AA">
        <w:rPr>
          <w:sz w:val="22"/>
          <w:szCs w:val="22"/>
        </w:rPr>
        <w:t>(Week 2)</w:t>
      </w:r>
    </w:p>
    <w:p w14:paraId="03A184FC" w14:textId="6A3297E3" w:rsidR="00B85E6A" w:rsidRPr="00CE30AA" w:rsidRDefault="00FA4FC9" w:rsidP="00B85E6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E30AA">
        <w:rPr>
          <w:sz w:val="22"/>
          <w:szCs w:val="22"/>
        </w:rPr>
        <w:t>SDN n</w:t>
      </w:r>
      <w:r w:rsidR="00B85E6A" w:rsidRPr="00CE30AA">
        <w:rPr>
          <w:sz w:val="22"/>
          <w:szCs w:val="22"/>
        </w:rPr>
        <w:t xml:space="preserve">etwork virtualization </w:t>
      </w:r>
      <w:r w:rsidR="004869A3" w:rsidRPr="00CE30AA">
        <w:rPr>
          <w:sz w:val="22"/>
          <w:szCs w:val="22"/>
        </w:rPr>
        <w:t xml:space="preserve">– </w:t>
      </w:r>
      <w:proofErr w:type="spellStart"/>
      <w:r w:rsidR="004869A3" w:rsidRPr="00CE30AA">
        <w:rPr>
          <w:sz w:val="22"/>
          <w:szCs w:val="22"/>
        </w:rPr>
        <w:t>FlowVisor</w:t>
      </w:r>
      <w:proofErr w:type="spellEnd"/>
      <w:r w:rsidR="004869A3" w:rsidRPr="00CE30AA">
        <w:rPr>
          <w:sz w:val="22"/>
          <w:szCs w:val="22"/>
        </w:rPr>
        <w:t xml:space="preserve"> &amp; OVX  </w:t>
      </w:r>
      <w:r w:rsidR="00B85E6A" w:rsidRPr="00CE30AA">
        <w:rPr>
          <w:sz w:val="22"/>
          <w:szCs w:val="22"/>
        </w:rPr>
        <w:t>tutorial and lab. (Week 3)</w:t>
      </w:r>
    </w:p>
    <w:p w14:paraId="66776C85" w14:textId="77777777" w:rsidR="00B85E6A" w:rsidRPr="00CE30AA" w:rsidRDefault="00B85E6A" w:rsidP="00B85E6A">
      <w:pPr>
        <w:spacing w:after="0"/>
        <w:rPr>
          <w:sz w:val="22"/>
          <w:szCs w:val="22"/>
        </w:rPr>
      </w:pPr>
      <w:r w:rsidRPr="00CE30AA">
        <w:rPr>
          <w:sz w:val="22"/>
          <w:szCs w:val="22"/>
        </w:rPr>
        <w:t>Part 2: Software-Defined Optical WAN and Radio Access</w:t>
      </w:r>
    </w:p>
    <w:p w14:paraId="5ED94D83" w14:textId="77777777" w:rsidR="008B16DC" w:rsidRPr="008B16DC" w:rsidRDefault="008B16DC" w:rsidP="008B16D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B16DC">
        <w:rPr>
          <w:sz w:val="22"/>
          <w:szCs w:val="22"/>
        </w:rPr>
        <w:t>5G Fronthaul – capacity of various optical network solutions (Week 4)</w:t>
      </w:r>
    </w:p>
    <w:p w14:paraId="517F7C85" w14:textId="77777777" w:rsidR="008B16DC" w:rsidRPr="008B16DC" w:rsidRDefault="008B16DC" w:rsidP="008B16D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B16DC">
        <w:rPr>
          <w:sz w:val="22"/>
          <w:szCs w:val="22"/>
        </w:rPr>
        <w:t>OFDM – flex grid and dynamic allocation of bandwidth (Week 5)</w:t>
      </w:r>
    </w:p>
    <w:p w14:paraId="22D8E3AB" w14:textId="77777777" w:rsidR="008B16DC" w:rsidRPr="008B16DC" w:rsidRDefault="008B16DC" w:rsidP="008B16D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B16DC">
        <w:rPr>
          <w:sz w:val="22"/>
          <w:szCs w:val="22"/>
        </w:rPr>
        <w:t>Spatial Multiplexing – commutation of WDM/SDM (Week 6)</w:t>
      </w:r>
    </w:p>
    <w:p w14:paraId="4C32EBFA" w14:textId="77777777" w:rsidR="00B85E6A" w:rsidRPr="00CE30AA" w:rsidRDefault="00B85E6A" w:rsidP="00B85E6A">
      <w:pPr>
        <w:spacing w:after="0"/>
        <w:rPr>
          <w:sz w:val="22"/>
          <w:szCs w:val="22"/>
        </w:rPr>
      </w:pPr>
      <w:r w:rsidRPr="00CE30AA">
        <w:rPr>
          <w:sz w:val="22"/>
          <w:szCs w:val="22"/>
        </w:rPr>
        <w:t>Part 3: Sustainable Management of Clouds and Networks</w:t>
      </w:r>
    </w:p>
    <w:p w14:paraId="5893ABB0" w14:textId="40CDB154" w:rsidR="00B85E6A" w:rsidRPr="00CE30AA" w:rsidRDefault="00B85E6A" w:rsidP="00B85E6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E30AA">
        <w:rPr>
          <w:sz w:val="22"/>
          <w:szCs w:val="22"/>
        </w:rPr>
        <w:t>Cloud Computing</w:t>
      </w:r>
      <w:r w:rsidR="004869A3" w:rsidRPr="00CE30AA">
        <w:rPr>
          <w:sz w:val="22"/>
          <w:szCs w:val="22"/>
        </w:rPr>
        <w:t xml:space="preserve"> </w:t>
      </w:r>
      <w:r w:rsidR="00FA4FC9" w:rsidRPr="00CE30AA">
        <w:rPr>
          <w:sz w:val="22"/>
          <w:szCs w:val="22"/>
        </w:rPr>
        <w:t xml:space="preserve">–  OpenStack </w:t>
      </w:r>
      <w:r w:rsidR="004869A3" w:rsidRPr="00CE30AA">
        <w:rPr>
          <w:sz w:val="22"/>
          <w:szCs w:val="22"/>
        </w:rPr>
        <w:t xml:space="preserve">tutorial and lab. </w:t>
      </w:r>
      <w:r w:rsidRPr="00CE30AA">
        <w:rPr>
          <w:sz w:val="22"/>
          <w:szCs w:val="22"/>
        </w:rPr>
        <w:t>(Week 7)</w:t>
      </w:r>
    </w:p>
    <w:p w14:paraId="342E5EEC" w14:textId="6841165B" w:rsidR="00B85E6A" w:rsidRPr="00CE30AA" w:rsidRDefault="00B85E6A" w:rsidP="00B85E6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E30AA">
        <w:rPr>
          <w:sz w:val="22"/>
          <w:szCs w:val="22"/>
        </w:rPr>
        <w:t xml:space="preserve">Data Analytics </w:t>
      </w:r>
      <w:r w:rsidR="00FA4FC9" w:rsidRPr="00CE30AA">
        <w:rPr>
          <w:sz w:val="22"/>
          <w:szCs w:val="22"/>
        </w:rPr>
        <w:t xml:space="preserve">–  </w:t>
      </w:r>
      <w:r w:rsidR="004869A3" w:rsidRPr="00CE30AA">
        <w:rPr>
          <w:sz w:val="22"/>
          <w:szCs w:val="22"/>
        </w:rPr>
        <w:t xml:space="preserve">Cloud workload classification/prediction lab. </w:t>
      </w:r>
      <w:r w:rsidRPr="00CE30AA">
        <w:rPr>
          <w:sz w:val="22"/>
          <w:szCs w:val="22"/>
        </w:rPr>
        <w:t>(Week 8)</w:t>
      </w:r>
    </w:p>
    <w:p w14:paraId="71FC515B" w14:textId="70042746" w:rsidR="00B85E6A" w:rsidRPr="00CE30AA" w:rsidRDefault="00B85E6A" w:rsidP="00B85E6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E30AA">
        <w:rPr>
          <w:sz w:val="22"/>
          <w:szCs w:val="22"/>
        </w:rPr>
        <w:t xml:space="preserve">Energy efficient and sustainable management </w:t>
      </w:r>
      <w:r w:rsidR="004869A3" w:rsidRPr="00CE30AA">
        <w:rPr>
          <w:sz w:val="22"/>
          <w:szCs w:val="22"/>
        </w:rPr>
        <w:t xml:space="preserve">– Green ICT tutorial </w:t>
      </w:r>
      <w:r w:rsidRPr="00CE30AA">
        <w:rPr>
          <w:sz w:val="22"/>
          <w:szCs w:val="22"/>
        </w:rPr>
        <w:t>(Week 9)</w:t>
      </w:r>
    </w:p>
    <w:p w14:paraId="77CA1727" w14:textId="77777777" w:rsidR="00B85E6A" w:rsidRPr="00CE30AA" w:rsidRDefault="00B85E6A" w:rsidP="00B85E6A">
      <w:pPr>
        <w:spacing w:after="0"/>
        <w:rPr>
          <w:sz w:val="22"/>
          <w:szCs w:val="22"/>
        </w:rPr>
      </w:pPr>
      <w:r w:rsidRPr="00CE30AA">
        <w:rPr>
          <w:sz w:val="22"/>
          <w:szCs w:val="22"/>
        </w:rPr>
        <w:t>Part 4: Network Function Virtualization and Orchestration</w:t>
      </w:r>
    </w:p>
    <w:p w14:paraId="1EE72031" w14:textId="6BE5B969" w:rsidR="00B85E6A" w:rsidRPr="00CE30AA" w:rsidRDefault="00B85E6A" w:rsidP="00B85E6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E30AA">
        <w:rPr>
          <w:sz w:val="22"/>
          <w:szCs w:val="22"/>
        </w:rPr>
        <w:t xml:space="preserve">Programmable Networks </w:t>
      </w:r>
      <w:r w:rsidR="004869A3" w:rsidRPr="00CE30AA">
        <w:rPr>
          <w:sz w:val="22"/>
          <w:szCs w:val="22"/>
        </w:rPr>
        <w:t xml:space="preserve">– Service orchestration &amp; chaining lab. </w:t>
      </w:r>
      <w:r w:rsidRPr="00CE30AA">
        <w:rPr>
          <w:sz w:val="22"/>
          <w:szCs w:val="22"/>
        </w:rPr>
        <w:t>(Week 10)</w:t>
      </w:r>
    </w:p>
    <w:p w14:paraId="23CAB65E" w14:textId="5CE40D66" w:rsidR="00B85E6A" w:rsidRPr="00CE30AA" w:rsidRDefault="00B85E6A" w:rsidP="00B85E6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E30AA">
        <w:rPr>
          <w:sz w:val="22"/>
          <w:szCs w:val="22"/>
        </w:rPr>
        <w:t xml:space="preserve">Network Function Virtualization </w:t>
      </w:r>
      <w:r w:rsidR="004869A3" w:rsidRPr="00CE30AA">
        <w:rPr>
          <w:sz w:val="22"/>
          <w:szCs w:val="22"/>
        </w:rPr>
        <w:t xml:space="preserve">– Federation tutorial and lab. </w:t>
      </w:r>
      <w:r w:rsidRPr="00CE30AA">
        <w:rPr>
          <w:sz w:val="22"/>
          <w:szCs w:val="22"/>
        </w:rPr>
        <w:t>(Week 11)</w:t>
      </w:r>
    </w:p>
    <w:p w14:paraId="32C30153" w14:textId="67C908A5" w:rsidR="00B85E6A" w:rsidRPr="00CE30AA" w:rsidRDefault="00B85E6A" w:rsidP="00B85E6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E30AA">
        <w:rPr>
          <w:sz w:val="22"/>
          <w:szCs w:val="22"/>
        </w:rPr>
        <w:t xml:space="preserve">IoT, Smart Cities, and 5G Use Cases </w:t>
      </w:r>
      <w:r w:rsidR="004869A3" w:rsidRPr="00CE30AA">
        <w:rPr>
          <w:sz w:val="22"/>
          <w:szCs w:val="22"/>
        </w:rPr>
        <w:t xml:space="preserve">– IoT applications lab. </w:t>
      </w:r>
      <w:r w:rsidRPr="00CE30AA">
        <w:rPr>
          <w:sz w:val="22"/>
          <w:szCs w:val="22"/>
        </w:rPr>
        <w:t>(Week 12)</w:t>
      </w:r>
    </w:p>
    <w:p w14:paraId="38553D2E" w14:textId="77777777" w:rsidR="00CE30AA" w:rsidRPr="00CE30AA" w:rsidRDefault="00CE30AA" w:rsidP="00CE30AA">
      <w:pPr>
        <w:rPr>
          <w:b/>
          <w:sz w:val="22"/>
          <w:szCs w:val="22"/>
          <w:u w:val="single"/>
        </w:rPr>
      </w:pPr>
      <w:r w:rsidRPr="00CE30AA">
        <w:rPr>
          <w:b/>
          <w:sz w:val="22"/>
          <w:szCs w:val="22"/>
          <w:u w:val="single"/>
        </w:rPr>
        <w:t>Grading scheme:</w:t>
      </w:r>
    </w:p>
    <w:p w14:paraId="3918D0C6" w14:textId="77777777" w:rsidR="00CE30AA" w:rsidRPr="00CE30AA" w:rsidRDefault="00CE30AA" w:rsidP="00CE30AA">
      <w:pPr>
        <w:pStyle w:val="ListParagraph"/>
        <w:numPr>
          <w:ilvl w:val="0"/>
          <w:numId w:val="6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Class Participation</w:t>
      </w:r>
      <w:r w:rsidRPr="00CE30AA">
        <w:rPr>
          <w:sz w:val="22"/>
          <w:szCs w:val="22"/>
        </w:rPr>
        <w:t>: 10%</w:t>
      </w:r>
    </w:p>
    <w:p w14:paraId="080E0537" w14:textId="63BFC389" w:rsidR="00CE30AA" w:rsidRPr="00CE30AA" w:rsidRDefault="002653F2" w:rsidP="00CE30AA">
      <w:pPr>
        <w:pStyle w:val="ListParagraph"/>
        <w:numPr>
          <w:ilvl w:val="0"/>
          <w:numId w:val="6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Lab Exercises</w:t>
      </w:r>
      <w:r w:rsidR="00CE30AA" w:rsidRPr="00CE30AA">
        <w:rPr>
          <w:sz w:val="22"/>
          <w:szCs w:val="22"/>
        </w:rPr>
        <w:t>: 40%</w:t>
      </w:r>
    </w:p>
    <w:p w14:paraId="1CEAB4D2" w14:textId="501CBD35" w:rsidR="00CE30AA" w:rsidRPr="00CE30AA" w:rsidRDefault="002653F2" w:rsidP="00CE30AA">
      <w:pPr>
        <w:pStyle w:val="ListParagraph"/>
        <w:numPr>
          <w:ilvl w:val="0"/>
          <w:numId w:val="6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Course</w:t>
      </w:r>
      <w:r w:rsidR="00CE30AA" w:rsidRPr="00CE30AA">
        <w:rPr>
          <w:sz w:val="22"/>
          <w:szCs w:val="22"/>
        </w:rPr>
        <w:t xml:space="preserve"> Project: 50%</w:t>
      </w:r>
    </w:p>
    <w:p w14:paraId="6AAD73D9" w14:textId="77777777" w:rsidR="00B83B04" w:rsidRPr="00CE30AA" w:rsidRDefault="00B83B04" w:rsidP="00F159CB">
      <w:pPr>
        <w:rPr>
          <w:b/>
          <w:sz w:val="22"/>
          <w:szCs w:val="22"/>
        </w:rPr>
      </w:pPr>
    </w:p>
    <w:sectPr w:rsidR="00B83B04" w:rsidRPr="00CE30AA" w:rsidSect="00AC1F2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313B1"/>
    <w:multiLevelType w:val="hybridMultilevel"/>
    <w:tmpl w:val="239C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6BA5"/>
    <w:multiLevelType w:val="hybridMultilevel"/>
    <w:tmpl w:val="B1A2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41BDA"/>
    <w:multiLevelType w:val="hybridMultilevel"/>
    <w:tmpl w:val="6056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858A3"/>
    <w:multiLevelType w:val="hybridMultilevel"/>
    <w:tmpl w:val="3738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12934"/>
    <w:multiLevelType w:val="hybridMultilevel"/>
    <w:tmpl w:val="E90C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8353D"/>
    <w:multiLevelType w:val="hybridMultilevel"/>
    <w:tmpl w:val="20C0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hideGrammaticalError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CB"/>
    <w:rsid w:val="0003027A"/>
    <w:rsid w:val="00071CD7"/>
    <w:rsid w:val="001C32B8"/>
    <w:rsid w:val="002653F2"/>
    <w:rsid w:val="00301D3A"/>
    <w:rsid w:val="004869A3"/>
    <w:rsid w:val="005776B9"/>
    <w:rsid w:val="005B2205"/>
    <w:rsid w:val="00725650"/>
    <w:rsid w:val="008464E2"/>
    <w:rsid w:val="008B16DC"/>
    <w:rsid w:val="008D0BD3"/>
    <w:rsid w:val="00917098"/>
    <w:rsid w:val="00AC1F2B"/>
    <w:rsid w:val="00AD5828"/>
    <w:rsid w:val="00B43379"/>
    <w:rsid w:val="00B6398F"/>
    <w:rsid w:val="00B83B04"/>
    <w:rsid w:val="00B85E6A"/>
    <w:rsid w:val="00BF0A85"/>
    <w:rsid w:val="00CE30AA"/>
    <w:rsid w:val="00DF3F1E"/>
    <w:rsid w:val="00E23479"/>
    <w:rsid w:val="00F100E9"/>
    <w:rsid w:val="00F159CB"/>
    <w:rsid w:val="00F1794B"/>
    <w:rsid w:val="00FA4F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CDAE0E"/>
  <w15:docId w15:val="{E9909B5E-CFBB-4E73-8D30-C4116512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>University of Waterloo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Raouf Boutaba</dc:creator>
  <cp:keywords/>
  <dc:description/>
  <cp:lastModifiedBy>IB Kio</cp:lastModifiedBy>
  <cp:revision>3</cp:revision>
  <dcterms:created xsi:type="dcterms:W3CDTF">2020-03-02T18:51:00Z</dcterms:created>
  <dcterms:modified xsi:type="dcterms:W3CDTF">2020-03-02T18:52:00Z</dcterms:modified>
</cp:coreProperties>
</file>