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B22D" w14:textId="2E5B517E" w:rsidR="0068787F" w:rsidRPr="00E83308" w:rsidRDefault="0049078D" w:rsidP="00E83308">
      <w:pPr>
        <w:pStyle w:val="Title"/>
        <w:jc w:val="center"/>
      </w:pPr>
      <w:bookmarkStart w:id="0" w:name="_GoBack"/>
      <w:bookmarkEnd w:id="0"/>
      <w:r>
        <w:t>6</w:t>
      </w:r>
      <w:r w:rsidRPr="0049078D">
        <w:rPr>
          <w:vertAlign w:val="superscript"/>
        </w:rPr>
        <w:t>th</w:t>
      </w:r>
      <w:r>
        <w:t xml:space="preserve"> Annual Digital Pedagogy Institute Conference </w:t>
      </w:r>
    </w:p>
    <w:p w14:paraId="5C67B7C9" w14:textId="336430C5" w:rsidR="008B5D5D" w:rsidRPr="00B82FFB" w:rsidRDefault="0049078D" w:rsidP="4CD7444D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July 31 – August 1</w:t>
      </w:r>
      <w:r w:rsidR="4CD7444D" w:rsidRPr="4CD7444D">
        <w:rPr>
          <w:sz w:val="28"/>
          <w:szCs w:val="28"/>
        </w:rPr>
        <w:t>, 2019 | Science Teaching Complex (STC) University of Waterloo</w:t>
      </w:r>
    </w:p>
    <w:p w14:paraId="514B1AD9" w14:textId="11018AE0" w:rsidR="00046F89" w:rsidRDefault="00046F89" w:rsidP="008B5D5D">
      <w:pPr>
        <w:pStyle w:val="Heading1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-13536407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88CB03" w14:textId="4F35DCA1" w:rsidR="001B3CDF" w:rsidRDefault="001B3CDF">
          <w:pPr>
            <w:pStyle w:val="TOCHeading"/>
          </w:pPr>
          <w:r>
            <w:t>Contents</w:t>
          </w:r>
        </w:p>
        <w:p w14:paraId="13AD271F" w14:textId="63E10D0E" w:rsidR="00350C03" w:rsidRDefault="001B3CDF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256466" w:history="1">
            <w:r w:rsidR="00350C03" w:rsidRPr="004D0946">
              <w:rPr>
                <w:rStyle w:val="Hyperlink"/>
                <w:noProof/>
              </w:rPr>
              <w:t>Schedule at a Glance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_Toc14256466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2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74C27D84" w14:textId="6AA5249B" w:rsidR="00350C03" w:rsidRDefault="00A57AFD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67" w:history="1">
            <w:r w:rsidR="00350C03" w:rsidRPr="004D0946">
              <w:rPr>
                <w:rStyle w:val="Hyperlink"/>
                <w:noProof/>
              </w:rPr>
              <w:t>Day 1 –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_Toc14256467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2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64562610" w14:textId="1B9EA186" w:rsidR="00350C03" w:rsidRDefault="00A57AFD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68" w:history="1">
            <w:r w:rsidR="00350C03" w:rsidRPr="004D0946">
              <w:rPr>
                <w:rStyle w:val="Hyperlink"/>
                <w:noProof/>
              </w:rPr>
              <w:t>Day 2 – August 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_Toc14256468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3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57FF306B" w14:textId="2D743E64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69" w:history="1">
            <w:r w:rsidR="00350C03" w:rsidRPr="004D0946">
              <w:rPr>
                <w:rStyle w:val="Hyperlink"/>
                <w:noProof/>
              </w:rPr>
              <w:t>Concurrent Sessions 100 (10:50-11:50am) – Day 1 |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_Toc14256469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4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73F15554" w14:textId="5746C4F5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0" w:history="1">
            <w:r w:rsidR="00350C03" w:rsidRPr="004D0946">
              <w:rPr>
                <w:rStyle w:val="Hyperlink"/>
                <w:noProof/>
              </w:rPr>
              <w:t>Concurrent Sessions 200 (12:00pm-1:00pm) – Day 1 |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_Toc14256470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4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0C637D44" w14:textId="1740A08A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1" w:history="1">
            <w:r w:rsidR="00350C03" w:rsidRPr="004D0946">
              <w:rPr>
                <w:rStyle w:val="Hyperlink"/>
                <w:noProof/>
              </w:rPr>
              <w:t>Concurrent Sessions 300 (2:00-3:00pm) – Day 1 |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_Toc14256471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5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5FC95605" w14:textId="2ED1791F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2" w:history="1">
            <w:r w:rsidR="00350C03" w:rsidRPr="004D0946">
              <w:rPr>
                <w:rStyle w:val="Hyperlink"/>
                <w:noProof/>
              </w:rPr>
              <w:t>Concurrent Sessions 400 (3:20-4:20pm) – Day 1 |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_Toc14256472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6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49F5E01F" w14:textId="09C7EF25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3" w:history="1">
            <w:r w:rsidR="00350C03" w:rsidRPr="004D0946">
              <w:rPr>
                <w:rStyle w:val="Hyperlink"/>
                <w:noProof/>
              </w:rPr>
              <w:t>Concurrent Sessions 500 (4:30-5:30pm) – Day 1 | July 31,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_Toc14256473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7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78A3EB16" w14:textId="518C284A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4" w:history="1">
            <w:r w:rsidR="00350C03" w:rsidRPr="004D0946">
              <w:rPr>
                <w:rStyle w:val="Hyperlink"/>
                <w:noProof/>
              </w:rPr>
              <w:t>Concurrent Sessions 600 (10:35-11:35am) – Day 2 | August 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_Toc14256474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7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437EA56D" w14:textId="62FEAA35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5" w:history="1">
            <w:r w:rsidR="00350C03" w:rsidRPr="004D0946">
              <w:rPr>
                <w:rStyle w:val="Hyperlink"/>
                <w:noProof/>
              </w:rPr>
              <w:t>Concurrent Sessions 700 (11:45am -12:45pm) – Day 2 | August 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_Toc14256475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8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6C9D18F1" w14:textId="7F5350E8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6" w:history="1">
            <w:r w:rsidR="00350C03" w:rsidRPr="004D0946">
              <w:rPr>
                <w:rStyle w:val="Hyperlink"/>
                <w:noProof/>
              </w:rPr>
              <w:t>Concurrent Sessions 800 (1:45pm -2:45pm) – Day 2 | August 1, 2019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_Toc14256476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9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61D2C74A" w14:textId="158344EE" w:rsidR="00350C03" w:rsidRDefault="00A57AF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lang w:eastAsia="en-CA"/>
            </w:rPr>
          </w:pPr>
          <w:hyperlink w:anchor="_Toc14256477" w:history="1">
            <w:r w:rsidR="00350C03" w:rsidRPr="004D0946">
              <w:rPr>
                <w:rStyle w:val="Hyperlink"/>
                <w:noProof/>
              </w:rPr>
              <w:t>General Conference Locations of Interest</w:t>
            </w:r>
            <w:r w:rsidR="00350C03">
              <w:rPr>
                <w:noProof/>
                <w:webHidden/>
              </w:rPr>
              <w:tab/>
            </w:r>
            <w:r w:rsidR="00350C03">
              <w:rPr>
                <w:noProof/>
                <w:webHidden/>
              </w:rPr>
              <w:fldChar w:fldCharType="begin"/>
            </w:r>
            <w:r w:rsidR="00350C03">
              <w:rPr>
                <w:noProof/>
                <w:webHidden/>
              </w:rPr>
              <w:instrText xml:space="preserve"> PAGEREF _Toc14256477 \h </w:instrText>
            </w:r>
            <w:r w:rsidR="00350C03">
              <w:rPr>
                <w:noProof/>
                <w:webHidden/>
              </w:rPr>
            </w:r>
            <w:r w:rsidR="00350C03">
              <w:rPr>
                <w:noProof/>
                <w:webHidden/>
              </w:rPr>
              <w:fldChar w:fldCharType="separate"/>
            </w:r>
            <w:r w:rsidR="00350C03">
              <w:rPr>
                <w:noProof/>
                <w:webHidden/>
              </w:rPr>
              <w:t>9</w:t>
            </w:r>
            <w:r w:rsidR="00350C03">
              <w:rPr>
                <w:noProof/>
                <w:webHidden/>
              </w:rPr>
              <w:fldChar w:fldCharType="end"/>
            </w:r>
          </w:hyperlink>
        </w:p>
        <w:p w14:paraId="0BE0ECD6" w14:textId="56C9B838" w:rsidR="001B3CDF" w:rsidRDefault="001B3CDF">
          <w:r>
            <w:fldChar w:fldCharType="end"/>
          </w:r>
        </w:p>
      </w:sdtContent>
    </w:sdt>
    <w:p w14:paraId="6E522238" w14:textId="4712BA9C" w:rsidR="001C4AC1" w:rsidRDefault="001C4AC1" w:rsidP="001C4AC1"/>
    <w:p w14:paraId="3E69F1C7" w14:textId="36B6DA12" w:rsidR="001C4AC1" w:rsidRPr="00D20C92" w:rsidRDefault="00301FC4" w:rsidP="00D20C92">
      <w:pPr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7A023B5C" wp14:editId="553B0CE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866900" cy="14001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I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85989" w14:textId="2FD9AC0F" w:rsidR="001C4AC1" w:rsidRDefault="001C4AC1" w:rsidP="001C4AC1"/>
    <w:p w14:paraId="221327E4" w14:textId="49B74875" w:rsidR="001C4AC1" w:rsidRPr="001C4AC1" w:rsidRDefault="001C4AC1" w:rsidP="001C4AC1"/>
    <w:p w14:paraId="42888760" w14:textId="5F505FE2" w:rsidR="008B5D5D" w:rsidRDefault="4CD7444D" w:rsidP="008B5D5D">
      <w:pPr>
        <w:pStyle w:val="Heading1"/>
      </w:pPr>
      <w:bookmarkStart w:id="1" w:name="_Toc14256466"/>
      <w:r>
        <w:lastRenderedPageBreak/>
        <w:t>Schedule at a Glance</w:t>
      </w:r>
      <w:bookmarkEnd w:id="1"/>
      <w:r w:rsidR="0081361C">
        <w:t xml:space="preserve"> </w:t>
      </w:r>
    </w:p>
    <w:p w14:paraId="248F247B" w14:textId="79DE35A4" w:rsidR="00C178B5" w:rsidRPr="00C178B5" w:rsidRDefault="0081361C" w:rsidP="00C178B5">
      <w:pPr>
        <w:pStyle w:val="Heading2"/>
      </w:pPr>
      <w:bookmarkStart w:id="2" w:name="_Toc14256467"/>
      <w:r>
        <w:t>Day 1</w:t>
      </w:r>
      <w:r w:rsidR="00EA26DB">
        <w:t xml:space="preserve"> – July 31, 2019</w:t>
      </w:r>
      <w:bookmarkEnd w:id="2"/>
    </w:p>
    <w:tbl>
      <w:tblPr>
        <w:tblStyle w:val="GridTable5Dark-Accent2"/>
        <w:tblpPr w:leftFromText="180" w:rightFromText="180" w:vertAnchor="text" w:horzAnchor="margin" w:tblpY="407"/>
        <w:tblW w:w="5000" w:type="pct"/>
        <w:tblLook w:val="04A0" w:firstRow="1" w:lastRow="0" w:firstColumn="1" w:lastColumn="0" w:noHBand="0" w:noVBand="1"/>
        <w:tblCaption w:val="Day 1 Schedule"/>
        <w:tblDescription w:val="Overview of sessions for day 1 of the DPI conference, beginning with breakfast at 8 am and ending with the Mixer and Conference Banquet at 6 pm."/>
      </w:tblPr>
      <w:tblGrid>
        <w:gridCol w:w="1554"/>
        <w:gridCol w:w="12836"/>
      </w:tblGrid>
      <w:tr w:rsidR="00D17A63" w:rsidRPr="00C04C81" w14:paraId="761DEB3F" w14:textId="77777777" w:rsidTr="00841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64C35E75" w14:textId="77777777" w:rsidR="008B5D5D" w:rsidRPr="00D17A63" w:rsidRDefault="4CD7444D" w:rsidP="00C80E0C">
            <w:r w:rsidRPr="00D17A63">
              <w:t>Time</w:t>
            </w:r>
          </w:p>
        </w:tc>
        <w:tc>
          <w:tcPr>
            <w:tcW w:w="4460" w:type="pct"/>
          </w:tcPr>
          <w:p w14:paraId="360B99F4" w14:textId="43FAF51A" w:rsidR="008B5D5D" w:rsidRPr="00D17A63" w:rsidRDefault="4CD7444D" w:rsidP="00301FC4">
            <w:pPr>
              <w:tabs>
                <w:tab w:val="left" w:pos="22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A63">
              <w:t>Details</w:t>
            </w:r>
            <w:r w:rsidR="00301FC4">
              <w:tab/>
            </w:r>
          </w:p>
        </w:tc>
      </w:tr>
      <w:tr w:rsidR="008B5D5D" w:rsidRPr="00C04C81" w14:paraId="57DC196E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4D6C645" w14:textId="5368BD4B" w:rsidR="008B5D5D" w:rsidRPr="00D17A63" w:rsidRDefault="0049078D" w:rsidP="4CD7444D">
            <w:r w:rsidRPr="00D17A63">
              <w:t>8:00-9:00</w:t>
            </w:r>
            <w:r w:rsidR="4CD7444D" w:rsidRPr="00D17A63">
              <w:t>am</w:t>
            </w:r>
          </w:p>
        </w:tc>
        <w:tc>
          <w:tcPr>
            <w:tcW w:w="4460" w:type="pct"/>
          </w:tcPr>
          <w:p w14:paraId="6E8144F7" w14:textId="60DC50CD" w:rsidR="008B5D5D" w:rsidRPr="00D17A63" w:rsidRDefault="0049078D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D17A63">
              <w:rPr>
                <w:rStyle w:val="Strong"/>
                <w:b w:val="0"/>
                <w:bCs w:val="0"/>
              </w:rPr>
              <w:t>Registration and Breakfast</w:t>
            </w:r>
          </w:p>
          <w:p w14:paraId="703FBA54" w14:textId="06AE30EF" w:rsidR="008B5D5D" w:rsidRPr="00D17A63" w:rsidRDefault="0049078D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Science Teaching Complex – Main Commons</w:t>
            </w:r>
          </w:p>
        </w:tc>
      </w:tr>
      <w:tr w:rsidR="008B5D5D" w:rsidRPr="00C04C81" w14:paraId="1C4B2DAD" w14:textId="77777777" w:rsidTr="0084149A">
        <w:trPr>
          <w:trHeight w:val="1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1C886F9" w14:textId="6AB8A4CD" w:rsidR="008B5D5D" w:rsidRPr="00D17A63" w:rsidRDefault="000552C2" w:rsidP="4CD7444D">
            <w:r w:rsidRPr="00D17A63">
              <w:t>9:00-10:30</w:t>
            </w:r>
            <w:r w:rsidR="4CD7444D" w:rsidRPr="00D17A63">
              <w:t>am</w:t>
            </w:r>
          </w:p>
        </w:tc>
        <w:tc>
          <w:tcPr>
            <w:tcW w:w="4460" w:type="pct"/>
          </w:tcPr>
          <w:p w14:paraId="2E543B39" w14:textId="2B27F1A2" w:rsidR="00C04C81" w:rsidRPr="00D17A63" w:rsidRDefault="4CD7444D" w:rsidP="4CD7444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17A63">
              <w:rPr>
                <w:rStyle w:val="Strong"/>
              </w:rPr>
              <w:t xml:space="preserve"> KEYNOTE ADDRESS </w:t>
            </w:r>
          </w:p>
          <w:p w14:paraId="366D9CAF" w14:textId="77777777" w:rsidR="000552C2" w:rsidRPr="00D17A63" w:rsidRDefault="000552C2" w:rsidP="4CD7444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  <w:p w14:paraId="5F627AC4" w14:textId="7E162E3B" w:rsidR="005C24A3" w:rsidRPr="00D17A63" w:rsidRDefault="4CD7444D" w:rsidP="4CD74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17A63">
              <w:rPr>
                <w:rStyle w:val="Strong"/>
              </w:rPr>
              <w:t xml:space="preserve">Dr. </w:t>
            </w:r>
            <w:r w:rsidR="000552C2" w:rsidRPr="00D17A63">
              <w:rPr>
                <w:rStyle w:val="Strong"/>
              </w:rPr>
              <w:t>Toniesha Taylor</w:t>
            </w:r>
            <w:r w:rsidRPr="00D17A63">
              <w:rPr>
                <w:rStyle w:val="Strong"/>
              </w:rPr>
              <w:t xml:space="preserve">, </w:t>
            </w:r>
            <w:r w:rsidR="000552C2" w:rsidRPr="00D17A63">
              <w:rPr>
                <w:rStyle w:val="Strong"/>
              </w:rPr>
              <w:t>Prairie View A&amp;M University</w:t>
            </w:r>
          </w:p>
          <w:p w14:paraId="29B0E2E1" w14:textId="015D8B4D" w:rsidR="000552C2" w:rsidRPr="00D17A63" w:rsidRDefault="000552C2" w:rsidP="00055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17A63">
              <w:rPr>
                <w:b/>
                <w:bCs/>
                <w:lang w:val="en-US"/>
              </w:rPr>
              <w:t>Where the Wild Things Are: Intersectional Pedagogy in Digital Humanities</w:t>
            </w:r>
          </w:p>
          <w:p w14:paraId="7CB5B5B4" w14:textId="77777777" w:rsidR="000552C2" w:rsidRPr="00D17A63" w:rsidRDefault="000552C2" w:rsidP="00055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14:paraId="4576D358" w14:textId="0F18E0CF" w:rsidR="00B82FFB" w:rsidRPr="00D17A63" w:rsidRDefault="4CD7444D" w:rsidP="4CD74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A63">
              <w:t xml:space="preserve"> Introductions by </w:t>
            </w:r>
            <w:r w:rsidR="000552C2" w:rsidRPr="00D17A63">
              <w:t>Tim Ireland, Conference Chair</w:t>
            </w:r>
            <w:r w:rsidRPr="00D17A63">
              <w:t xml:space="preserve">, </w:t>
            </w:r>
            <w:r w:rsidR="000552C2" w:rsidRPr="00D17A63">
              <w:t>Library</w:t>
            </w:r>
          </w:p>
          <w:p w14:paraId="1742CBEA" w14:textId="77777777" w:rsidR="00D768AF" w:rsidRDefault="4CD7444D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A63">
              <w:t xml:space="preserve">Opening Remarks by </w:t>
            </w:r>
            <w:r w:rsidR="000552C2" w:rsidRPr="00D17A63">
              <w:t>Beth Namachchivaya, University Librarian</w:t>
            </w:r>
          </w:p>
          <w:p w14:paraId="5D9445EB" w14:textId="45452F06" w:rsidR="00C62B3A" w:rsidRPr="00D17A63" w:rsidRDefault="00C62B3A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STC 1012</w:t>
            </w:r>
          </w:p>
        </w:tc>
      </w:tr>
      <w:tr w:rsidR="008B5D5D" w:rsidRPr="00C04C81" w14:paraId="5BBCEFB2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611C486A" w14:textId="6A1B4B0A" w:rsidR="008B5D5D" w:rsidRPr="00D17A63" w:rsidRDefault="000552C2" w:rsidP="4CD7444D">
            <w:r w:rsidRPr="00D17A63">
              <w:t>10:30-10:5</w:t>
            </w:r>
            <w:r w:rsidR="4CD7444D" w:rsidRPr="00D17A63">
              <w:t>0am</w:t>
            </w:r>
          </w:p>
        </w:tc>
        <w:tc>
          <w:tcPr>
            <w:tcW w:w="4460" w:type="pct"/>
          </w:tcPr>
          <w:p w14:paraId="3C3B1AD2" w14:textId="77777777" w:rsidR="008B5D5D" w:rsidRDefault="4CD7444D" w:rsidP="00813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 xml:space="preserve">Refreshment Break </w:t>
            </w:r>
          </w:p>
          <w:p w14:paraId="691813D0" w14:textId="7EBF6F7F" w:rsidR="00A31044" w:rsidRPr="00D17A63" w:rsidRDefault="00A31044" w:rsidP="00813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8B5D5D" w:rsidRPr="00C04C81" w14:paraId="77911A9B" w14:textId="77777777" w:rsidTr="0084149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A447765" w14:textId="0BEB0B02" w:rsidR="008B5D5D" w:rsidRPr="00D17A63" w:rsidRDefault="000552C2" w:rsidP="4CD7444D">
            <w:r w:rsidRPr="00D17A63">
              <w:t>10:50-11:5</w:t>
            </w:r>
            <w:r w:rsidR="4CD7444D" w:rsidRPr="00D17A63">
              <w:t>0am</w:t>
            </w:r>
          </w:p>
        </w:tc>
        <w:tc>
          <w:tcPr>
            <w:tcW w:w="4460" w:type="pct"/>
          </w:tcPr>
          <w:p w14:paraId="2FA567EF" w14:textId="7F101C80" w:rsidR="008B5D5D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100" w:history="1">
              <w:r w:rsidR="0081361C" w:rsidRPr="00D20C92">
                <w:rPr>
                  <w:rStyle w:val="Hyperlink"/>
                </w:rPr>
                <w:t>Concurrent Sessions (100)</w:t>
              </w:r>
            </w:hyperlink>
          </w:p>
        </w:tc>
      </w:tr>
      <w:tr w:rsidR="008B5D5D" w:rsidRPr="00C04C81" w14:paraId="31BA254E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14B6A3E6" w14:textId="162603B7" w:rsidR="008B5D5D" w:rsidRPr="00D17A63" w:rsidRDefault="0081361C" w:rsidP="4CD7444D">
            <w:r w:rsidRPr="00D17A63">
              <w:t>11:50am-12:00p</w:t>
            </w:r>
            <w:r w:rsidR="4CD7444D" w:rsidRPr="00D17A63">
              <w:t>m</w:t>
            </w:r>
          </w:p>
        </w:tc>
        <w:tc>
          <w:tcPr>
            <w:tcW w:w="4460" w:type="pct"/>
          </w:tcPr>
          <w:p w14:paraId="3DBA5E22" w14:textId="0B8717FA" w:rsidR="008B5D5D" w:rsidRPr="00D17A63" w:rsidRDefault="0081361C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Break</w:t>
            </w:r>
          </w:p>
        </w:tc>
      </w:tr>
      <w:tr w:rsidR="008B5D5D" w:rsidRPr="00C04C81" w14:paraId="2F43D00B" w14:textId="77777777" w:rsidTr="0084149A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4D35EAD7" w14:textId="5076599E" w:rsidR="008B5D5D" w:rsidRPr="00D17A63" w:rsidRDefault="0081361C" w:rsidP="4CD7444D">
            <w:r w:rsidRPr="00D17A63">
              <w:t>12:00-1:0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287F1B37" w14:textId="1BECCD4D" w:rsidR="00D17A63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200" w:history="1">
              <w:r w:rsidR="4CD7444D" w:rsidRPr="00D20C92">
                <w:rPr>
                  <w:rStyle w:val="Hyperlink"/>
                </w:rPr>
                <w:t xml:space="preserve">Concurrent </w:t>
              </w:r>
              <w:r w:rsidR="0081361C" w:rsidRPr="00D20C92">
                <w:rPr>
                  <w:rStyle w:val="Hyperlink"/>
                </w:rPr>
                <w:t>Sessions (200)</w:t>
              </w:r>
            </w:hyperlink>
          </w:p>
        </w:tc>
      </w:tr>
      <w:tr w:rsidR="008B5D5D" w:rsidRPr="00C04C81" w14:paraId="7B4B900F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5790FF46" w14:textId="44012298" w:rsidR="008B5D5D" w:rsidRPr="00D17A63" w:rsidRDefault="0081361C" w:rsidP="4CD7444D">
            <w:r w:rsidRPr="00D17A63">
              <w:t>1:00-2:0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2F5E1B32" w14:textId="77777777" w:rsidR="00B4526F" w:rsidRDefault="0081361C" w:rsidP="00304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Lunch</w:t>
            </w:r>
          </w:p>
          <w:p w14:paraId="709E12FE" w14:textId="10F50F18" w:rsidR="00A31044" w:rsidRPr="00D17A63" w:rsidRDefault="00A31044" w:rsidP="00304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8B5D5D" w:rsidRPr="00C04C81" w14:paraId="4F76C00F" w14:textId="77777777" w:rsidTr="0084149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1CE27DF9" w14:textId="2CDCAC70" w:rsidR="008B5D5D" w:rsidRPr="00D17A63" w:rsidRDefault="0081361C" w:rsidP="4CD7444D">
            <w:r w:rsidRPr="00D17A63">
              <w:t>2:00-3:0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347D8C29" w14:textId="58D5BCD9" w:rsidR="008B5D5D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300" w:history="1">
              <w:r w:rsidR="0081361C" w:rsidRPr="00D20C92">
                <w:rPr>
                  <w:rStyle w:val="Hyperlink"/>
                </w:rPr>
                <w:t>Concurrent Sessions (300)</w:t>
              </w:r>
            </w:hyperlink>
          </w:p>
        </w:tc>
      </w:tr>
      <w:tr w:rsidR="008B5D5D" w:rsidRPr="00C04C81" w14:paraId="4136D916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19B2DE03" w14:textId="2C122E4E" w:rsidR="008B5D5D" w:rsidRPr="00D17A63" w:rsidRDefault="0081361C" w:rsidP="4CD7444D">
            <w:r w:rsidRPr="00D17A63">
              <w:t>3:00-3:2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6205EF9F" w14:textId="77777777" w:rsidR="008B5D5D" w:rsidRDefault="0081361C" w:rsidP="00813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Refreshment Break</w:t>
            </w:r>
          </w:p>
          <w:p w14:paraId="7DFBD567" w14:textId="40084017" w:rsidR="00A31044" w:rsidRPr="00D17A63" w:rsidRDefault="00A31044" w:rsidP="00813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8B5D5D" w:rsidRPr="00C04C81" w14:paraId="4AF7EDC5" w14:textId="77777777" w:rsidTr="0084149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03306D1" w14:textId="5AB9473D" w:rsidR="008B5D5D" w:rsidRPr="00D17A63" w:rsidRDefault="004B5031" w:rsidP="4CD7444D">
            <w:r>
              <w:t>3:20-4:2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70997A5B" w14:textId="5C10633C" w:rsidR="008B5D5D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400" w:history="1">
              <w:r w:rsidR="4CD7444D" w:rsidRPr="00D20C92">
                <w:rPr>
                  <w:rStyle w:val="Hyperlink"/>
                </w:rPr>
                <w:t>Concu</w:t>
              </w:r>
              <w:r w:rsidR="0081361C" w:rsidRPr="00D20C92">
                <w:rPr>
                  <w:rStyle w:val="Hyperlink"/>
                </w:rPr>
                <w:t>rrent Sessions (400)</w:t>
              </w:r>
            </w:hyperlink>
          </w:p>
        </w:tc>
      </w:tr>
      <w:tr w:rsidR="008B5D5D" w:rsidRPr="00C04C81" w14:paraId="73517385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4696A05" w14:textId="75A214D7" w:rsidR="008B5D5D" w:rsidRPr="00D17A63" w:rsidRDefault="004B5031" w:rsidP="4CD7444D">
            <w:r>
              <w:t>4:20-4:3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7B151848" w14:textId="14F61866" w:rsidR="00A31044" w:rsidRPr="00D17A63" w:rsidRDefault="0081361C" w:rsidP="00A31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Break</w:t>
            </w:r>
          </w:p>
        </w:tc>
      </w:tr>
      <w:tr w:rsidR="008B5D5D" w:rsidRPr="00C04C81" w14:paraId="67B3E902" w14:textId="77777777" w:rsidTr="0084149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16C9AEC7" w14:textId="787E5F1C" w:rsidR="008B5D5D" w:rsidRPr="00D17A63" w:rsidRDefault="004B5031" w:rsidP="4CD7444D">
            <w:r>
              <w:t>4:30-5:3</w:t>
            </w:r>
            <w:r w:rsidR="4CD7444D" w:rsidRPr="00D17A63">
              <w:t>0pm</w:t>
            </w:r>
          </w:p>
        </w:tc>
        <w:tc>
          <w:tcPr>
            <w:tcW w:w="4460" w:type="pct"/>
          </w:tcPr>
          <w:p w14:paraId="5242CCB4" w14:textId="7510C49F" w:rsidR="008B5D5D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500" w:history="1">
              <w:r w:rsidR="0081361C" w:rsidRPr="00D20C92">
                <w:rPr>
                  <w:rStyle w:val="Hyperlink"/>
                </w:rPr>
                <w:t>Concurrent Sessions (5</w:t>
              </w:r>
              <w:r w:rsidR="4CD7444D" w:rsidRPr="00D20C92">
                <w:rPr>
                  <w:rStyle w:val="Hyperlink"/>
                </w:rPr>
                <w:t>00)</w:t>
              </w:r>
            </w:hyperlink>
          </w:p>
        </w:tc>
      </w:tr>
      <w:tr w:rsidR="00C04C81" w:rsidRPr="00C04C81" w14:paraId="0605792C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4753AA7" w14:textId="68800BA8" w:rsidR="00C04C81" w:rsidRPr="00D17A63" w:rsidRDefault="4CD7444D" w:rsidP="4CD7444D">
            <w:r w:rsidRPr="00D17A63">
              <w:t>6:00pm</w:t>
            </w:r>
          </w:p>
        </w:tc>
        <w:tc>
          <w:tcPr>
            <w:tcW w:w="4460" w:type="pct"/>
          </w:tcPr>
          <w:p w14:paraId="5D4681A6" w14:textId="465BD0B2" w:rsidR="00C04C81" w:rsidRPr="00D17A63" w:rsidRDefault="0081361C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17A63">
              <w:rPr>
                <w:rStyle w:val="Strong"/>
              </w:rPr>
              <w:t>Mixer &amp; Conference Banquet</w:t>
            </w:r>
          </w:p>
          <w:p w14:paraId="5EE06ACC" w14:textId="77777777" w:rsidR="001E48DB" w:rsidRPr="00D17A63" w:rsidRDefault="0081361C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University Club</w:t>
            </w:r>
          </w:p>
          <w:p w14:paraId="4057DEA7" w14:textId="3C9D194D" w:rsidR="0081361C" w:rsidRPr="00D17A63" w:rsidRDefault="0081361C" w:rsidP="4CD7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A63">
              <w:t>(</w:t>
            </w:r>
            <w:r w:rsidRPr="00D17A63">
              <w:rPr>
                <w:i/>
              </w:rPr>
              <w:t>requires purchase of banquet ticket</w:t>
            </w:r>
            <w:r w:rsidRPr="00D17A63">
              <w:t>)</w:t>
            </w:r>
          </w:p>
        </w:tc>
      </w:tr>
    </w:tbl>
    <w:p w14:paraId="4B189790" w14:textId="16FA55CD" w:rsidR="006F3168" w:rsidRDefault="006F3168" w:rsidP="006F3168"/>
    <w:p w14:paraId="1CBA5C76" w14:textId="50222679" w:rsidR="006F3168" w:rsidRDefault="006F3168" w:rsidP="006F3168"/>
    <w:p w14:paraId="492ABF4E" w14:textId="09BA089A" w:rsidR="004B1E69" w:rsidRDefault="004B1E69" w:rsidP="006F3168"/>
    <w:p w14:paraId="40E8BCAF" w14:textId="2D0FEA2C" w:rsidR="003C5FC8" w:rsidRDefault="003C5FC8" w:rsidP="006F3168"/>
    <w:p w14:paraId="56975A1F" w14:textId="77777777" w:rsidR="003C5FC8" w:rsidRDefault="003C5FC8" w:rsidP="006F3168"/>
    <w:p w14:paraId="397494BB" w14:textId="77777777" w:rsidR="00FB5A13" w:rsidRPr="00FB5A13" w:rsidRDefault="00C178B5" w:rsidP="006F3168">
      <w:pPr>
        <w:pStyle w:val="Heading2"/>
      </w:pPr>
      <w:bookmarkStart w:id="3" w:name="_Toc14256468"/>
      <w:r>
        <w:t>Day 2</w:t>
      </w:r>
      <w:r w:rsidR="00EA26DB">
        <w:t xml:space="preserve"> – August 1, 2019</w:t>
      </w:r>
      <w:bookmarkEnd w:id="3"/>
    </w:p>
    <w:tbl>
      <w:tblPr>
        <w:tblStyle w:val="GridTable5Dark-Accent2"/>
        <w:tblpPr w:leftFromText="180" w:rightFromText="180" w:vertAnchor="text" w:horzAnchor="margin" w:tblpY="3"/>
        <w:tblW w:w="5000" w:type="pct"/>
        <w:tblLook w:val="04A0" w:firstRow="1" w:lastRow="0" w:firstColumn="1" w:lastColumn="0" w:noHBand="0" w:noVBand="1"/>
        <w:tblCaption w:val="Day 2 schedule"/>
        <w:tblDescription w:val="Overview of sessions for day 2 of the DPI conference, beginning with breakfast at 8 am and ending with the closing ceremonies at 4:15 pm."/>
      </w:tblPr>
      <w:tblGrid>
        <w:gridCol w:w="1554"/>
        <w:gridCol w:w="12836"/>
      </w:tblGrid>
      <w:tr w:rsidR="00C178B5" w:rsidRPr="00C04C81" w14:paraId="48211E79" w14:textId="77777777" w:rsidTr="00841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481F7CB" w14:textId="77777777" w:rsidR="00C178B5" w:rsidRPr="00D17A63" w:rsidRDefault="00C178B5" w:rsidP="00C178B5">
            <w:r w:rsidRPr="00D17A63">
              <w:t>Time</w:t>
            </w:r>
          </w:p>
        </w:tc>
        <w:tc>
          <w:tcPr>
            <w:tcW w:w="4460" w:type="pct"/>
          </w:tcPr>
          <w:p w14:paraId="290BE371" w14:textId="77777777" w:rsidR="00C178B5" w:rsidRPr="00D17A63" w:rsidRDefault="00C178B5" w:rsidP="00C178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A63">
              <w:t>Details</w:t>
            </w:r>
          </w:p>
        </w:tc>
      </w:tr>
      <w:tr w:rsidR="00C178B5" w:rsidRPr="00C04C81" w14:paraId="2676FD45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99AD92E" w14:textId="77777777" w:rsidR="00C178B5" w:rsidRPr="00D17A63" w:rsidRDefault="00C178B5" w:rsidP="00C178B5">
            <w:r w:rsidRPr="00D17A63">
              <w:t>8:00-9:00am</w:t>
            </w:r>
          </w:p>
        </w:tc>
        <w:tc>
          <w:tcPr>
            <w:tcW w:w="4460" w:type="pct"/>
          </w:tcPr>
          <w:p w14:paraId="048A8FA8" w14:textId="77777777" w:rsidR="00C178B5" w:rsidRPr="00DA786C" w:rsidRDefault="00C178B5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DA786C">
              <w:rPr>
                <w:rStyle w:val="Strong"/>
                <w:b w:val="0"/>
                <w:bCs w:val="0"/>
              </w:rPr>
              <w:t>Registration and Breakfast</w:t>
            </w:r>
          </w:p>
          <w:p w14:paraId="52B5E09E" w14:textId="77777777" w:rsidR="00C178B5" w:rsidRPr="00DA786C" w:rsidRDefault="00C178B5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86C">
              <w:t>Science Teaching Complex – Main Commons</w:t>
            </w:r>
          </w:p>
        </w:tc>
      </w:tr>
      <w:tr w:rsidR="00C178B5" w:rsidRPr="00C04C81" w14:paraId="6D1741A9" w14:textId="77777777" w:rsidTr="0084149A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DDEFAD0" w14:textId="6C6B22F0" w:rsidR="00C178B5" w:rsidRPr="00D17A63" w:rsidRDefault="00B4526F" w:rsidP="00C178B5">
            <w:r w:rsidRPr="00D17A63">
              <w:t>9:00-10:15</w:t>
            </w:r>
            <w:r w:rsidR="00C178B5" w:rsidRPr="00D17A63">
              <w:t>am</w:t>
            </w:r>
          </w:p>
        </w:tc>
        <w:tc>
          <w:tcPr>
            <w:tcW w:w="4460" w:type="pct"/>
          </w:tcPr>
          <w:p w14:paraId="2E48C0A0" w14:textId="77777777" w:rsidR="00C178B5" w:rsidRPr="00DA786C" w:rsidRDefault="00C178B5" w:rsidP="00C178B5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A786C">
              <w:rPr>
                <w:rStyle w:val="Strong"/>
              </w:rPr>
              <w:t xml:space="preserve"> KEYNOTE ADDRESS </w:t>
            </w:r>
          </w:p>
          <w:p w14:paraId="38128368" w14:textId="77777777" w:rsidR="00C178B5" w:rsidRPr="00DA786C" w:rsidRDefault="00C178B5" w:rsidP="00A4798E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  <w:p w14:paraId="53C8AEA5" w14:textId="77777777" w:rsidR="00C178B5" w:rsidRDefault="00C178B5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A786C">
              <w:rPr>
                <w:rStyle w:val="Strong"/>
              </w:rPr>
              <w:t xml:space="preserve">Dr. </w:t>
            </w:r>
            <w:r w:rsidR="00B4526F" w:rsidRPr="00DA786C">
              <w:rPr>
                <w:rStyle w:val="Strong"/>
              </w:rPr>
              <w:t>Constance Crompton, University of Ottawa</w:t>
            </w:r>
          </w:p>
          <w:p w14:paraId="3045493C" w14:textId="77DD3C84" w:rsidR="00A31044" w:rsidRPr="00DA786C" w:rsidRDefault="00A31044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STC 1012</w:t>
            </w:r>
          </w:p>
        </w:tc>
      </w:tr>
      <w:tr w:rsidR="00C178B5" w:rsidRPr="00C04C81" w14:paraId="130F5988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03ED972" w14:textId="2FCF05CB" w:rsidR="00C178B5" w:rsidRPr="00D17A63" w:rsidRDefault="00B4526F" w:rsidP="00C178B5">
            <w:r w:rsidRPr="00D17A63">
              <w:t>10:15-10:35</w:t>
            </w:r>
            <w:r w:rsidR="00C178B5" w:rsidRPr="00D17A63">
              <w:t>am</w:t>
            </w:r>
          </w:p>
        </w:tc>
        <w:tc>
          <w:tcPr>
            <w:tcW w:w="4460" w:type="pct"/>
          </w:tcPr>
          <w:p w14:paraId="3F724D91" w14:textId="77777777" w:rsidR="00C178B5" w:rsidRDefault="00C178B5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86C">
              <w:t xml:space="preserve">Refreshment Break </w:t>
            </w:r>
          </w:p>
          <w:p w14:paraId="7628B75D" w14:textId="5387E545" w:rsidR="00C62B3A" w:rsidRPr="00DA786C" w:rsidRDefault="00C62B3A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C178B5" w:rsidRPr="00C04C81" w14:paraId="27AECF15" w14:textId="77777777" w:rsidTr="0084149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4EEA7BDD" w14:textId="4F184E67" w:rsidR="00C178B5" w:rsidRPr="00D17A63" w:rsidRDefault="00B4526F" w:rsidP="00C178B5">
            <w:r w:rsidRPr="00D17A63">
              <w:t>10:35-11:35</w:t>
            </w:r>
            <w:r w:rsidR="00C178B5" w:rsidRPr="00D17A63">
              <w:t>am</w:t>
            </w:r>
          </w:p>
        </w:tc>
        <w:tc>
          <w:tcPr>
            <w:tcW w:w="4460" w:type="pct"/>
          </w:tcPr>
          <w:p w14:paraId="149EB5BD" w14:textId="05C111F1" w:rsidR="00C178B5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600" w:history="1">
              <w:r w:rsidR="00B4526F" w:rsidRPr="00D20C92">
                <w:rPr>
                  <w:rStyle w:val="Hyperlink"/>
                </w:rPr>
                <w:t>Concurrent Sessions (6</w:t>
              </w:r>
              <w:r w:rsidR="00C178B5" w:rsidRPr="00D20C92">
                <w:rPr>
                  <w:rStyle w:val="Hyperlink"/>
                </w:rPr>
                <w:t>00)</w:t>
              </w:r>
            </w:hyperlink>
          </w:p>
        </w:tc>
      </w:tr>
      <w:tr w:rsidR="00C178B5" w:rsidRPr="00C04C81" w14:paraId="4B9CACDA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84B0DAD" w14:textId="20762A2C" w:rsidR="00C178B5" w:rsidRPr="00D17A63" w:rsidRDefault="00B4526F" w:rsidP="00C178B5">
            <w:r w:rsidRPr="00D17A63">
              <w:t>11:35-11:45am</w:t>
            </w:r>
          </w:p>
        </w:tc>
        <w:tc>
          <w:tcPr>
            <w:tcW w:w="4460" w:type="pct"/>
          </w:tcPr>
          <w:p w14:paraId="725896C3" w14:textId="77777777" w:rsidR="00C178B5" w:rsidRPr="00DA786C" w:rsidRDefault="00C178B5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86C">
              <w:t>Break</w:t>
            </w:r>
          </w:p>
        </w:tc>
      </w:tr>
      <w:tr w:rsidR="00C178B5" w:rsidRPr="00C04C81" w14:paraId="4F0A3521" w14:textId="77777777" w:rsidTr="0084149A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54A00455" w14:textId="699C337F" w:rsidR="00C178B5" w:rsidRPr="00D17A63" w:rsidRDefault="00B4526F" w:rsidP="00C178B5">
            <w:r w:rsidRPr="00D17A63">
              <w:t>11:45am</w:t>
            </w:r>
            <w:r w:rsidR="00C178B5" w:rsidRPr="00D17A63">
              <w:t>-1</w:t>
            </w:r>
            <w:r w:rsidRPr="00D17A63">
              <w:t>2:45</w:t>
            </w:r>
            <w:r w:rsidR="00C178B5" w:rsidRPr="00D17A63">
              <w:t>pm</w:t>
            </w:r>
          </w:p>
        </w:tc>
        <w:tc>
          <w:tcPr>
            <w:tcW w:w="4460" w:type="pct"/>
          </w:tcPr>
          <w:p w14:paraId="19D30241" w14:textId="55F2D3D6" w:rsidR="00C178B5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700" w:history="1">
              <w:r w:rsidR="00C178B5" w:rsidRPr="00D20C92">
                <w:rPr>
                  <w:rStyle w:val="Hyperlink"/>
                </w:rPr>
                <w:t xml:space="preserve">Concurrent </w:t>
              </w:r>
              <w:r w:rsidR="00B4526F" w:rsidRPr="00D20C92">
                <w:rPr>
                  <w:rStyle w:val="Hyperlink"/>
                </w:rPr>
                <w:t>Sessions (7</w:t>
              </w:r>
              <w:r w:rsidR="00C178B5" w:rsidRPr="00D20C92">
                <w:rPr>
                  <w:rStyle w:val="Hyperlink"/>
                </w:rPr>
                <w:t>00)</w:t>
              </w:r>
            </w:hyperlink>
          </w:p>
        </w:tc>
      </w:tr>
      <w:tr w:rsidR="00C178B5" w:rsidRPr="00C04C81" w14:paraId="24F10639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55A511B2" w14:textId="7EFCF5ED" w:rsidR="00C178B5" w:rsidRPr="00D17A63" w:rsidRDefault="00C178B5" w:rsidP="00C178B5">
            <w:r w:rsidRPr="00D17A63">
              <w:t>1</w:t>
            </w:r>
            <w:r w:rsidR="00B4526F" w:rsidRPr="00D17A63">
              <w:t>2:45-1:45</w:t>
            </w:r>
            <w:r w:rsidRPr="00D17A63">
              <w:t>pm</w:t>
            </w:r>
          </w:p>
        </w:tc>
        <w:tc>
          <w:tcPr>
            <w:tcW w:w="4460" w:type="pct"/>
          </w:tcPr>
          <w:p w14:paraId="00E1E062" w14:textId="77777777" w:rsidR="00B4526F" w:rsidRDefault="00C178B5" w:rsidP="00304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86C">
              <w:t>Lunch</w:t>
            </w:r>
          </w:p>
          <w:p w14:paraId="38A4CA48" w14:textId="138736D0" w:rsidR="00C62B3A" w:rsidRPr="00DA786C" w:rsidRDefault="00C62B3A" w:rsidP="00304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C178B5" w:rsidRPr="00C04C81" w14:paraId="4AA38230" w14:textId="77777777" w:rsidTr="0084149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4D8878EC" w14:textId="795F4DAD" w:rsidR="00C178B5" w:rsidRPr="00D17A63" w:rsidRDefault="00B4526F" w:rsidP="00C178B5">
            <w:r w:rsidRPr="00D17A63">
              <w:t>1:45-2:45</w:t>
            </w:r>
            <w:r w:rsidR="00C178B5" w:rsidRPr="00D17A63">
              <w:t>pm</w:t>
            </w:r>
          </w:p>
        </w:tc>
        <w:tc>
          <w:tcPr>
            <w:tcW w:w="4460" w:type="pct"/>
          </w:tcPr>
          <w:p w14:paraId="0793C2C4" w14:textId="6D644CFB" w:rsidR="00C178B5" w:rsidRPr="00D20C92" w:rsidRDefault="00A57AFD" w:rsidP="00D20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Concurrent_Sessions_800" w:history="1">
              <w:r w:rsidR="00B4526F" w:rsidRPr="00D20C92">
                <w:rPr>
                  <w:rStyle w:val="Hyperlink"/>
                </w:rPr>
                <w:t>Concurrent Sessions (8</w:t>
              </w:r>
              <w:r w:rsidR="00C178B5" w:rsidRPr="00D20C92">
                <w:rPr>
                  <w:rStyle w:val="Hyperlink"/>
                </w:rPr>
                <w:t>00)</w:t>
              </w:r>
            </w:hyperlink>
          </w:p>
        </w:tc>
      </w:tr>
      <w:tr w:rsidR="00C178B5" w:rsidRPr="00C04C81" w14:paraId="5EF50EAF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DC652FC" w14:textId="3389FD41" w:rsidR="00C178B5" w:rsidRPr="00D17A63" w:rsidRDefault="00B4526F" w:rsidP="00B4526F">
            <w:r w:rsidRPr="00D17A63">
              <w:t>2:45-3:00</w:t>
            </w:r>
            <w:r w:rsidR="00C178B5" w:rsidRPr="00D17A63">
              <w:t>pm</w:t>
            </w:r>
          </w:p>
        </w:tc>
        <w:tc>
          <w:tcPr>
            <w:tcW w:w="4460" w:type="pct"/>
          </w:tcPr>
          <w:p w14:paraId="369871C5" w14:textId="77777777" w:rsidR="00C178B5" w:rsidRDefault="00C178B5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86C">
              <w:t>Refreshment Break</w:t>
            </w:r>
          </w:p>
          <w:p w14:paraId="3C6A8ECC" w14:textId="603F3D2D" w:rsidR="00C62B3A" w:rsidRPr="00DA786C" w:rsidRDefault="00C62B3A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STC Basement Foyer</w:t>
            </w:r>
          </w:p>
        </w:tc>
      </w:tr>
      <w:tr w:rsidR="00C178B5" w:rsidRPr="00C04C81" w14:paraId="4A725FE4" w14:textId="77777777" w:rsidTr="0084149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7A4142F6" w14:textId="31899730" w:rsidR="00C178B5" w:rsidRPr="00D17A63" w:rsidRDefault="00B4526F" w:rsidP="00C178B5">
            <w:r w:rsidRPr="00D17A63">
              <w:t>3:00-4:15</w:t>
            </w:r>
            <w:r w:rsidR="00C178B5" w:rsidRPr="00D17A63">
              <w:t>pm</w:t>
            </w:r>
          </w:p>
        </w:tc>
        <w:tc>
          <w:tcPr>
            <w:tcW w:w="4460" w:type="pct"/>
          </w:tcPr>
          <w:p w14:paraId="277F387E" w14:textId="77777777" w:rsidR="00B4526F" w:rsidRPr="00DA786C" w:rsidRDefault="00B4526F" w:rsidP="00B4526F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A786C">
              <w:rPr>
                <w:rStyle w:val="Strong"/>
              </w:rPr>
              <w:t xml:space="preserve">KEYNOTE ADDRESS </w:t>
            </w:r>
          </w:p>
          <w:p w14:paraId="56A711BD" w14:textId="77777777" w:rsidR="00B4526F" w:rsidRPr="00DA786C" w:rsidRDefault="00B4526F" w:rsidP="00B4526F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  <w:p w14:paraId="23E5F935" w14:textId="77777777" w:rsidR="00C178B5" w:rsidRDefault="00B4526F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A786C">
              <w:rPr>
                <w:rStyle w:val="Strong"/>
              </w:rPr>
              <w:t>Dr. Ray Siemens, University of Victoria</w:t>
            </w:r>
          </w:p>
          <w:p w14:paraId="34B2CD15" w14:textId="2031EB17" w:rsidR="00A31044" w:rsidRPr="00DA786C" w:rsidRDefault="00A31044" w:rsidP="00304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STC 1012</w:t>
            </w:r>
          </w:p>
        </w:tc>
      </w:tr>
      <w:tr w:rsidR="00C178B5" w:rsidRPr="00C04C81" w14:paraId="69A8936F" w14:textId="77777777" w:rsidTr="0084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0D58FB0" w14:textId="61E36D42" w:rsidR="00C178B5" w:rsidRPr="00D17A63" w:rsidRDefault="00B4526F" w:rsidP="00C178B5">
            <w:r w:rsidRPr="00D17A63">
              <w:t>4:15-4:3</w:t>
            </w:r>
            <w:r w:rsidR="00C178B5" w:rsidRPr="00D17A63">
              <w:t>0pm</w:t>
            </w:r>
          </w:p>
        </w:tc>
        <w:tc>
          <w:tcPr>
            <w:tcW w:w="4460" w:type="pct"/>
          </w:tcPr>
          <w:p w14:paraId="3BF60EF5" w14:textId="3365A8B8" w:rsidR="00C178B5" w:rsidRPr="00DA786C" w:rsidRDefault="00B4526F" w:rsidP="00C1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A786C">
              <w:rPr>
                <w:b/>
              </w:rPr>
              <w:t>Closing Ceremonies</w:t>
            </w:r>
          </w:p>
        </w:tc>
      </w:tr>
    </w:tbl>
    <w:p w14:paraId="78106DB4" w14:textId="37DCB913" w:rsidR="00B4526F" w:rsidRDefault="00B4526F" w:rsidP="00744FC8">
      <w:pPr>
        <w:pStyle w:val="Heading1"/>
      </w:pPr>
      <w:r>
        <w:br w:type="page"/>
      </w:r>
    </w:p>
    <w:p w14:paraId="736C19B9" w14:textId="7D259F69" w:rsidR="00744FC8" w:rsidRDefault="006D4A6E" w:rsidP="00744FC8">
      <w:pPr>
        <w:pStyle w:val="Heading1"/>
      </w:pPr>
      <w:bookmarkStart w:id="4" w:name="_Concurrent_Sessions_100"/>
      <w:bookmarkStart w:id="5" w:name="_Toc14256469"/>
      <w:bookmarkEnd w:id="4"/>
      <w:r>
        <w:lastRenderedPageBreak/>
        <w:t>Concurrent Sessions 100 (10:50-11:5</w:t>
      </w:r>
      <w:r w:rsidR="4CD7444D">
        <w:t>0am)</w:t>
      </w:r>
      <w:r w:rsidR="00BB09CE">
        <w:t xml:space="preserve"> – Day 1</w:t>
      </w:r>
      <w:r w:rsidR="002663B4">
        <w:t xml:space="preserve"> | July 31, 2019</w:t>
      </w:r>
      <w:bookmarkEnd w:id="5"/>
    </w:p>
    <w:tbl>
      <w:tblPr>
        <w:tblStyle w:val="GridTable5Dark-Accent2"/>
        <w:tblW w:w="14312" w:type="dxa"/>
        <w:tblLook w:val="04A0" w:firstRow="1" w:lastRow="0" w:firstColumn="1" w:lastColumn="0" w:noHBand="0" w:noVBand="1"/>
        <w:tblCaption w:val="Session options on Day 1 from 10:50 to11:50 am."/>
        <w:tblDescription w:val="A workshop in STC 0020, or three sequential presentations in STC 0040."/>
      </w:tblPr>
      <w:tblGrid>
        <w:gridCol w:w="1555"/>
        <w:gridCol w:w="4252"/>
        <w:gridCol w:w="4252"/>
        <w:gridCol w:w="4253"/>
      </w:tblGrid>
      <w:tr w:rsidR="00D17A63" w14:paraId="74327532" w14:textId="77777777" w:rsidTr="000F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CC589F" w14:textId="77777777" w:rsidR="00D80955" w:rsidRPr="00560D10" w:rsidRDefault="00D80955" w:rsidP="00D80955">
            <w:r w:rsidRPr="00560D10">
              <w:t>Session 101</w:t>
            </w:r>
          </w:p>
          <w:p w14:paraId="535CA6A1" w14:textId="77777777" w:rsidR="00D80955" w:rsidRPr="00D17A63" w:rsidRDefault="00D80955" w:rsidP="00D80955">
            <w:r w:rsidRPr="00D17A63">
              <w:t>Workshop</w:t>
            </w:r>
          </w:p>
          <w:p w14:paraId="5C6D3EFB" w14:textId="3DD57373" w:rsidR="004328A6" w:rsidRPr="00D17A63" w:rsidRDefault="004328A6" w:rsidP="00D80955">
            <w:r w:rsidRPr="00D17A63">
              <w:t xml:space="preserve">STC </w:t>
            </w:r>
            <w:r w:rsidR="00A45056">
              <w:t>0050</w:t>
            </w:r>
          </w:p>
        </w:tc>
        <w:tc>
          <w:tcPr>
            <w:tcW w:w="12757" w:type="dxa"/>
            <w:gridSpan w:val="3"/>
            <w:shd w:val="clear" w:color="auto" w:fill="E5B8B7" w:themeFill="accent2" w:themeFillTint="66"/>
          </w:tcPr>
          <w:p w14:paraId="57638B3E" w14:textId="3A42382D" w:rsidR="004328A6" w:rsidRPr="00D17A63" w:rsidRDefault="00D80955" w:rsidP="00D809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en-US"/>
              </w:rPr>
            </w:pPr>
            <w:r w:rsidRPr="00D17A63">
              <w:rPr>
                <w:b w:val="0"/>
                <w:color w:val="auto"/>
                <w:lang w:val="en-US"/>
              </w:rPr>
              <w:t>Educational Content Creation Opportunities with H5P</w:t>
            </w:r>
            <w:r w:rsidRPr="00D17A63">
              <w:rPr>
                <w:b w:val="0"/>
                <w:color w:val="auto"/>
                <w:lang w:val="en-US"/>
              </w:rPr>
              <w:br/>
            </w:r>
          </w:p>
          <w:p w14:paraId="6E4BFCE9" w14:textId="466B01F6" w:rsidR="00D80955" w:rsidRDefault="00D80955" w:rsidP="00D809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A63">
              <w:rPr>
                <w:b w:val="0"/>
                <w:i/>
                <w:color w:val="auto"/>
                <w:lang w:val="en-US"/>
              </w:rPr>
              <w:t>Yasin Dahi, Applications Developer</w:t>
            </w:r>
            <w:r w:rsidRPr="00D17A63">
              <w:rPr>
                <w:b w:val="0"/>
                <w:i/>
                <w:color w:val="auto"/>
                <w:lang w:val="en-US"/>
              </w:rPr>
              <w:br/>
            </w:r>
            <w:r w:rsidRPr="00D17A63">
              <w:rPr>
                <w:b w:val="0"/>
                <w:color w:val="auto"/>
                <w:lang w:val="en-US"/>
              </w:rPr>
              <w:t>Wilfrid Laurier University</w:t>
            </w:r>
          </w:p>
        </w:tc>
      </w:tr>
      <w:tr w:rsidR="00D17A63" w14:paraId="30FCBF88" w14:textId="77777777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5676BA" w14:textId="77777777" w:rsidR="00D80955" w:rsidRPr="00560D10" w:rsidRDefault="00D80955" w:rsidP="00D80955">
            <w:r w:rsidRPr="00560D10">
              <w:t>Session 102</w:t>
            </w:r>
          </w:p>
          <w:p w14:paraId="391E46AE" w14:textId="77777777" w:rsidR="00D80955" w:rsidRPr="00D17A63" w:rsidRDefault="00D80955" w:rsidP="00D80955">
            <w:r w:rsidRPr="00D17A63">
              <w:t>Presentations</w:t>
            </w:r>
          </w:p>
          <w:p w14:paraId="4EC6F76C" w14:textId="33FD9210" w:rsidR="004328A6" w:rsidRPr="00D17A63" w:rsidRDefault="004328A6" w:rsidP="000F547A">
            <w:pPr>
              <w:ind w:right="322"/>
            </w:pPr>
            <w:r w:rsidRPr="00D17A63">
              <w:t>STC 0040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14:paraId="21CD2D5A" w14:textId="2262A161" w:rsidR="00D80955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t>Session 102A</w:t>
            </w:r>
          </w:p>
          <w:p w14:paraId="57518E31" w14:textId="77777777" w:rsidR="00D80955" w:rsidRPr="00B65ABD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65ABD">
              <w:rPr>
                <w:lang w:val="en-US"/>
              </w:rPr>
              <w:t>The Unknown State of Professional Development for Online Educators in Canada</w:t>
            </w:r>
            <w:r w:rsidRPr="00B65ABD">
              <w:rPr>
                <w:lang w:val="en-US"/>
              </w:rPr>
              <w:br/>
            </w:r>
          </w:p>
          <w:p w14:paraId="420ED89B" w14:textId="6EC8C5FD" w:rsidR="00D80955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i/>
                <w:lang w:val="en-US"/>
              </w:rPr>
              <w:t>Jason Openo, Director, Teaching and Learning</w:t>
            </w:r>
            <w:r w:rsidRPr="00B65ABD">
              <w:rPr>
                <w:i/>
                <w:lang w:val="en-US"/>
              </w:rPr>
              <w:br/>
            </w:r>
            <w:r w:rsidRPr="00B65ABD">
              <w:rPr>
                <w:lang w:val="en-US"/>
              </w:rPr>
              <w:t>Athabasca University/Medicine Hat College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14:paraId="3B06ED10" w14:textId="23466B5B" w:rsidR="00D80955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t>Session 102B</w:t>
            </w:r>
          </w:p>
          <w:p w14:paraId="13C144A6" w14:textId="77777777" w:rsidR="00D80955" w:rsidRPr="00B65ABD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B65ABD">
              <w:rPr>
                <w:lang w:val="en-US"/>
              </w:rPr>
              <w:t>Did I Achieve MY Objective? Measuring Change in Global Citizenship Status in an On-Line Course</w:t>
            </w:r>
            <w:r w:rsidRPr="00B65ABD">
              <w:rPr>
                <w:lang w:val="en-US"/>
              </w:rPr>
              <w:br/>
            </w:r>
          </w:p>
          <w:p w14:paraId="4E987B23" w14:textId="787352DE" w:rsidR="00D80955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i/>
                <w:lang w:val="en-US"/>
              </w:rPr>
              <w:t>Susan Elliott, Professor, Department of Geography &amp; Environmental Management</w:t>
            </w:r>
            <w:r w:rsidRPr="00B65ABD">
              <w:rPr>
                <w:i/>
                <w:lang w:val="en-US"/>
              </w:rPr>
              <w:br/>
            </w:r>
            <w:r w:rsidRPr="00B65ABD">
              <w:rPr>
                <w:lang w:val="en-US"/>
              </w:rPr>
              <w:t>University of Waterloo</w:t>
            </w:r>
          </w:p>
        </w:tc>
        <w:tc>
          <w:tcPr>
            <w:tcW w:w="4253" w:type="dxa"/>
            <w:shd w:val="clear" w:color="auto" w:fill="F2DBDB" w:themeFill="accent2" w:themeFillTint="33"/>
          </w:tcPr>
          <w:p w14:paraId="5B8DEB56" w14:textId="77777777" w:rsidR="00D80955" w:rsidRPr="00B65ABD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t>Session 102C</w:t>
            </w:r>
          </w:p>
          <w:p w14:paraId="6E8A1CE7" w14:textId="77777777" w:rsidR="00D80955" w:rsidRPr="00B65ABD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B65ABD">
              <w:rPr>
                <w:lang w:val="en-US"/>
              </w:rPr>
              <w:t>Oh the Humanity! How Digitization is Changing Us</w:t>
            </w:r>
            <w:r w:rsidRPr="00B65ABD">
              <w:rPr>
                <w:lang w:val="en-US"/>
              </w:rPr>
              <w:br/>
            </w:r>
          </w:p>
          <w:p w14:paraId="4AB8DCD5" w14:textId="4383C1E1" w:rsidR="00D80955" w:rsidRDefault="00D80955" w:rsidP="00D80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i/>
                <w:lang w:val="en-US"/>
              </w:rPr>
              <w:t>Mariam Hashemi, Educator Facilitator/Academic Advisor</w:t>
            </w:r>
            <w:r w:rsidRPr="00B65ABD">
              <w:rPr>
                <w:i/>
                <w:lang w:val="en-US"/>
              </w:rPr>
              <w:br/>
            </w:r>
            <w:r w:rsidRPr="00B65ABD">
              <w:rPr>
                <w:lang w:val="en-US"/>
              </w:rPr>
              <w:t>Ryerson University</w:t>
            </w:r>
          </w:p>
        </w:tc>
      </w:tr>
    </w:tbl>
    <w:p w14:paraId="566E148B" w14:textId="62B58732" w:rsidR="00744FC8" w:rsidRDefault="00EA26DB" w:rsidP="00744FC8">
      <w:pPr>
        <w:pStyle w:val="Heading1"/>
      </w:pPr>
      <w:bookmarkStart w:id="6" w:name="_Concurrent_Sessions_200"/>
      <w:bookmarkStart w:id="7" w:name="_Toc14256470"/>
      <w:bookmarkEnd w:id="6"/>
      <w:r>
        <w:t>Concurrent Sessions 200 (</w:t>
      </w:r>
      <w:r w:rsidR="0033091E">
        <w:t>12:00pm-1:0</w:t>
      </w:r>
      <w:r w:rsidR="4CD7444D">
        <w:t>0pm)</w:t>
      </w:r>
      <w:r w:rsidR="00BB09CE">
        <w:t xml:space="preserve"> – Day 1</w:t>
      </w:r>
      <w:r w:rsidR="002663B4">
        <w:t xml:space="preserve"> | July 31, 2019</w:t>
      </w:r>
      <w:bookmarkEnd w:id="7"/>
    </w:p>
    <w:tbl>
      <w:tblPr>
        <w:tblStyle w:val="GridTable5Dark-Accent2"/>
        <w:tblW w:w="0" w:type="auto"/>
        <w:tblLayout w:type="fixed"/>
        <w:tblLook w:val="04A0" w:firstRow="1" w:lastRow="0" w:firstColumn="1" w:lastColumn="0" w:noHBand="0" w:noVBand="1"/>
        <w:tblCaption w:val="Session options on Day 1 from noon to 1 pm."/>
        <w:tblDescription w:val="A workshop in STC 0020, three sequential presentations in STC 0040, or two sequential presentations, followed by four sequential lightning talks in STC 0060."/>
      </w:tblPr>
      <w:tblGrid>
        <w:gridCol w:w="1579"/>
        <w:gridCol w:w="2135"/>
        <w:gridCol w:w="2135"/>
        <w:gridCol w:w="2135"/>
        <w:gridCol w:w="2135"/>
        <w:gridCol w:w="2135"/>
        <w:gridCol w:w="2136"/>
      </w:tblGrid>
      <w:tr w:rsidR="00D407B8" w14:paraId="74CAAE41" w14:textId="05673EDE" w:rsidTr="00D4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29CED6E5" w14:textId="77777777" w:rsidR="00D407B8" w:rsidRPr="00560D10" w:rsidRDefault="00D407B8" w:rsidP="00560D10">
            <w:r w:rsidRPr="00560D10">
              <w:t>Session 201</w:t>
            </w:r>
          </w:p>
          <w:p w14:paraId="7F16E967" w14:textId="77777777" w:rsidR="00D407B8" w:rsidRDefault="00D407B8" w:rsidP="00560D10">
            <w:r w:rsidRPr="00B65ABD">
              <w:t>Workshop</w:t>
            </w:r>
          </w:p>
          <w:p w14:paraId="2F795D61" w14:textId="242675E9" w:rsidR="00D407B8" w:rsidRDefault="00D407B8" w:rsidP="00560D10">
            <w:r>
              <w:t>STC 0050</w:t>
            </w:r>
          </w:p>
        </w:tc>
        <w:tc>
          <w:tcPr>
            <w:tcW w:w="12811" w:type="dxa"/>
            <w:gridSpan w:val="6"/>
            <w:shd w:val="clear" w:color="auto" w:fill="E5B8B7" w:themeFill="accent2" w:themeFillTint="66"/>
          </w:tcPr>
          <w:p w14:paraId="7EE1FA2E" w14:textId="77777777" w:rsidR="00D407B8" w:rsidRPr="00560D10" w:rsidRDefault="00D407B8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lang w:val="en-US"/>
              </w:rPr>
            </w:pPr>
            <w:r w:rsidRPr="00560D10">
              <w:rPr>
                <w:rFonts w:cstheme="minorHAnsi"/>
                <w:b w:val="0"/>
                <w:color w:val="auto"/>
                <w:lang w:val="en-US"/>
              </w:rPr>
              <w:t>Implementation of Blended Learning to Address the Needs of Diverse Learners in STEM</w:t>
            </w:r>
          </w:p>
          <w:p w14:paraId="64E370DC" w14:textId="3E47B51E" w:rsidR="00D407B8" w:rsidRPr="00560D10" w:rsidRDefault="00D407B8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560D10">
              <w:rPr>
                <w:rFonts w:cstheme="minorHAnsi"/>
                <w:b w:val="0"/>
                <w:color w:val="auto"/>
                <w:lang w:val="en-US"/>
              </w:rPr>
              <w:br/>
            </w:r>
            <w:r w:rsidRPr="00560D10">
              <w:rPr>
                <w:rFonts w:cstheme="minorHAnsi"/>
                <w:b w:val="0"/>
                <w:i/>
                <w:color w:val="auto"/>
                <w:lang w:val="en-US"/>
              </w:rPr>
              <w:t>Gitanjali Shanbhag, PhD Candidate, Department of Mechanical and Mechatronics Engineering</w:t>
            </w:r>
            <w:r w:rsidRPr="00560D10">
              <w:rPr>
                <w:rFonts w:cstheme="minorHAnsi"/>
                <w:b w:val="0"/>
                <w:color w:val="auto"/>
                <w:lang w:val="en-US"/>
              </w:rPr>
              <w:br/>
              <w:t>University of Waterloo</w:t>
            </w:r>
          </w:p>
        </w:tc>
      </w:tr>
      <w:tr w:rsidR="00D407B8" w14:paraId="623256A6" w14:textId="046D9A31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0FF246E5" w14:textId="77777777" w:rsidR="00D407B8" w:rsidRPr="00560D10" w:rsidRDefault="00D407B8" w:rsidP="00560D10">
            <w:r w:rsidRPr="00560D10">
              <w:t>Session 202</w:t>
            </w:r>
          </w:p>
          <w:p w14:paraId="5C967178" w14:textId="77777777" w:rsidR="00D407B8" w:rsidRDefault="00D407B8" w:rsidP="00560D10">
            <w:r w:rsidRPr="00B65ABD">
              <w:t>Presentations</w:t>
            </w:r>
          </w:p>
          <w:p w14:paraId="1E8BF551" w14:textId="128BDDDE" w:rsidR="00D407B8" w:rsidRDefault="00D407B8" w:rsidP="00560D10">
            <w:r>
              <w:t>STC 0040</w:t>
            </w:r>
          </w:p>
        </w:tc>
        <w:tc>
          <w:tcPr>
            <w:tcW w:w="4270" w:type="dxa"/>
            <w:gridSpan w:val="2"/>
            <w:shd w:val="clear" w:color="auto" w:fill="F2DBDB" w:themeFill="accent2" w:themeFillTint="33"/>
          </w:tcPr>
          <w:p w14:paraId="2B51A2D0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5ABD">
              <w:rPr>
                <w:rFonts w:cstheme="minorHAnsi"/>
              </w:rPr>
              <w:t>Session 202A</w:t>
            </w:r>
          </w:p>
          <w:p w14:paraId="75DFC1E0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65ABD">
              <w:rPr>
                <w:rFonts w:cstheme="minorHAnsi"/>
                <w:lang w:val="en-US"/>
              </w:rPr>
              <w:t>Personal Librarian Project+: Expanding Information Literacy through Gamification and Vlogging</w:t>
            </w:r>
          </w:p>
          <w:p w14:paraId="7A4EE815" w14:textId="241DB70C" w:rsidR="00D407B8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rFonts w:cstheme="minorHAnsi"/>
                <w:lang w:val="en-US"/>
              </w:rPr>
              <w:br/>
            </w:r>
            <w:r w:rsidRPr="00B65ABD">
              <w:rPr>
                <w:rFonts w:cstheme="minorHAnsi"/>
                <w:i/>
                <w:lang w:val="en-US"/>
              </w:rPr>
              <w:t>Tracy Zahradnik, Engineering Librarian</w:t>
            </w:r>
            <w:r w:rsidRPr="00B65ABD">
              <w:rPr>
                <w:rFonts w:cstheme="minorHAnsi"/>
                <w:lang w:val="en-US"/>
              </w:rPr>
              <w:br/>
              <w:t>University of Toronto</w:t>
            </w:r>
          </w:p>
        </w:tc>
        <w:tc>
          <w:tcPr>
            <w:tcW w:w="4270" w:type="dxa"/>
            <w:gridSpan w:val="2"/>
            <w:shd w:val="clear" w:color="auto" w:fill="F2DBDB" w:themeFill="accent2" w:themeFillTint="33"/>
          </w:tcPr>
          <w:p w14:paraId="16256B64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5ABD">
              <w:rPr>
                <w:rFonts w:cstheme="minorHAnsi"/>
              </w:rPr>
              <w:t>Session 202B</w:t>
            </w:r>
          </w:p>
          <w:p w14:paraId="34959C97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B65ABD">
              <w:rPr>
                <w:noProof/>
              </w:rPr>
              <w:t>Infrastructuring Multi-Site Engagement with Archival Content: Learning Spaces in Action</w:t>
            </w:r>
          </w:p>
          <w:p w14:paraId="402A6EA8" w14:textId="6AA52EB6" w:rsidR="00D407B8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noProof/>
              </w:rPr>
              <w:br/>
            </w:r>
            <w:r w:rsidRPr="00B65ABD">
              <w:rPr>
                <w:i/>
                <w:noProof/>
              </w:rPr>
              <w:t>Paul Flynn, Lecturer</w:t>
            </w:r>
            <w:r w:rsidRPr="00B65ABD">
              <w:rPr>
                <w:i/>
                <w:noProof/>
              </w:rPr>
              <w:br/>
              <w:t>Barry Houlihan, Archivist</w:t>
            </w:r>
            <w:r w:rsidRPr="00B65ABD">
              <w:rPr>
                <w:i/>
                <w:noProof/>
              </w:rPr>
              <w:br/>
              <w:t>Joseph Nyirenda, Project Coordinator</w:t>
            </w:r>
            <w:r w:rsidRPr="00B65ABD">
              <w:rPr>
                <w:i/>
                <w:noProof/>
              </w:rPr>
              <w:br/>
            </w:r>
            <w:r w:rsidRPr="00B65ABD">
              <w:rPr>
                <w:noProof/>
              </w:rPr>
              <w:t>National University of Ireland Galway</w:t>
            </w:r>
          </w:p>
        </w:tc>
        <w:tc>
          <w:tcPr>
            <w:tcW w:w="4271" w:type="dxa"/>
            <w:gridSpan w:val="2"/>
            <w:shd w:val="clear" w:color="auto" w:fill="F2DBDB" w:themeFill="accent2" w:themeFillTint="33"/>
          </w:tcPr>
          <w:p w14:paraId="4DFEB103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5ABD">
              <w:rPr>
                <w:rFonts w:cstheme="minorHAnsi"/>
              </w:rPr>
              <w:t>Session 202C</w:t>
            </w:r>
          </w:p>
          <w:p w14:paraId="3ED99F06" w14:textId="7777777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B65ABD">
              <w:rPr>
                <w:noProof/>
              </w:rPr>
              <w:t>Development of Concept Mapping Assignment for Information Literacy Sessions as Digital Storytelling</w:t>
            </w:r>
          </w:p>
          <w:p w14:paraId="7BC0FD59" w14:textId="3DB68857" w:rsidR="00D407B8" w:rsidRPr="00B65ABD" w:rsidRDefault="00D407B8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5ABD">
              <w:rPr>
                <w:noProof/>
              </w:rPr>
              <w:br/>
            </w:r>
            <w:r w:rsidRPr="00B65ABD">
              <w:rPr>
                <w:i/>
                <w:noProof/>
              </w:rPr>
              <w:t>Marta</w:t>
            </w:r>
            <w:r w:rsidRPr="00B65ABD">
              <w:rPr>
                <w:i/>
              </w:rPr>
              <w:t xml:space="preserve"> </w:t>
            </w:r>
            <w:r w:rsidRPr="00B65ABD">
              <w:rPr>
                <w:i/>
                <w:noProof/>
              </w:rPr>
              <w:t>Samokishyn</w:t>
            </w:r>
            <w:r>
              <w:rPr>
                <w:i/>
                <w:noProof/>
              </w:rPr>
              <w:t>,</w:t>
            </w:r>
            <w:r w:rsidRPr="00B65ABD">
              <w:rPr>
                <w:i/>
                <w:noProof/>
              </w:rPr>
              <w:t xml:space="preserve"> </w:t>
            </w:r>
            <w:r w:rsidRPr="00B65ABD">
              <w:rPr>
                <w:rFonts w:ascii="Calibri" w:eastAsia="Times New Roman" w:hAnsi="Calibri" w:cs="Calibri"/>
                <w:i/>
                <w:color w:val="000000"/>
              </w:rPr>
              <w:t>Collection Development Librarian</w:t>
            </w:r>
            <w:r w:rsidRPr="00B65ABD">
              <w:rPr>
                <w:rFonts w:ascii="Calibri" w:eastAsia="Times New Roman" w:hAnsi="Calibri" w:cs="Calibri"/>
                <w:i/>
                <w:color w:val="000000"/>
              </w:rPr>
              <w:br/>
            </w:r>
            <w:r w:rsidRPr="00B65ABD">
              <w:rPr>
                <w:noProof/>
              </w:rPr>
              <w:t>Saint Paul University</w:t>
            </w:r>
          </w:p>
        </w:tc>
      </w:tr>
      <w:tr w:rsidR="00D407B8" w14:paraId="6CA5F058" w14:textId="35C43E56" w:rsidTr="00E54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203FDBE4" w14:textId="77777777" w:rsidR="00D407B8" w:rsidRPr="00560D10" w:rsidRDefault="00D407B8" w:rsidP="00560D10">
            <w:r w:rsidRPr="00560D10">
              <w:t>Session 203</w:t>
            </w:r>
          </w:p>
          <w:p w14:paraId="4CE37313" w14:textId="7A9DA85D" w:rsidR="00D407B8" w:rsidRDefault="00D407B8" w:rsidP="00560D10">
            <w:r>
              <w:t>Presentations</w:t>
            </w:r>
          </w:p>
          <w:p w14:paraId="0D5100AF" w14:textId="11D0CACD" w:rsidR="00E5405F" w:rsidRDefault="00E5405F" w:rsidP="00560D10">
            <w:r>
              <w:t>Lightning Talks</w:t>
            </w:r>
          </w:p>
          <w:p w14:paraId="40330EC6" w14:textId="4CC2710D" w:rsidR="00D407B8" w:rsidRDefault="00D407B8" w:rsidP="00560D10">
            <w:r>
              <w:t>STC 0060</w:t>
            </w:r>
          </w:p>
        </w:tc>
        <w:tc>
          <w:tcPr>
            <w:tcW w:w="2135" w:type="dxa"/>
            <w:shd w:val="clear" w:color="auto" w:fill="E5B8B7" w:themeFill="accent2" w:themeFillTint="66"/>
          </w:tcPr>
          <w:p w14:paraId="255938A7" w14:textId="77777777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Session 203A</w:t>
            </w:r>
          </w:p>
          <w:p w14:paraId="6ADF1F68" w14:textId="77777777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7175A2">
              <w:rPr>
                <w:rFonts w:cstheme="minorHAnsi"/>
                <w:bCs/>
                <w:lang w:val="en-US"/>
              </w:rPr>
              <w:t>Post-Mortem: The "Game Education Matrix" Facilitating Transfer in Games education</w:t>
            </w:r>
          </w:p>
          <w:p w14:paraId="01CA8E10" w14:textId="0CC4C73B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5A2">
              <w:rPr>
                <w:rFonts w:cstheme="minorHAnsi"/>
                <w:lang w:val="en-US"/>
              </w:rPr>
              <w:br/>
            </w:r>
            <w:r w:rsidRPr="007175A2">
              <w:rPr>
                <w:rFonts w:cstheme="minorHAnsi"/>
                <w:i/>
                <w:iCs/>
                <w:lang w:val="en-US"/>
              </w:rPr>
              <w:t>Jason Hawreliak, Assistant Professor, Game Studies </w:t>
            </w:r>
            <w:r w:rsidRPr="007175A2">
              <w:rPr>
                <w:rFonts w:cstheme="minorHAnsi"/>
                <w:lang w:val="en-US"/>
              </w:rPr>
              <w:br/>
              <w:t>Brock University</w:t>
            </w:r>
          </w:p>
        </w:tc>
        <w:tc>
          <w:tcPr>
            <w:tcW w:w="2135" w:type="dxa"/>
            <w:shd w:val="clear" w:color="auto" w:fill="E5B8B7" w:themeFill="accent2" w:themeFillTint="66"/>
          </w:tcPr>
          <w:p w14:paraId="00450A8B" w14:textId="77777777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Session 203B</w:t>
            </w:r>
          </w:p>
          <w:p w14:paraId="73B2192F" w14:textId="77777777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n-US"/>
              </w:rPr>
            </w:pPr>
            <w:r w:rsidRPr="007175A2">
              <w:rPr>
                <w:rFonts w:cstheme="minorHAnsi"/>
                <w:bCs/>
                <w:lang w:val="en-US"/>
              </w:rPr>
              <w:t>Developing 21st Century Skills</w:t>
            </w:r>
          </w:p>
          <w:p w14:paraId="2DCD0F2D" w14:textId="77777777" w:rsidR="001F3AF7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US"/>
              </w:rPr>
            </w:pPr>
            <w:r w:rsidRPr="007175A2">
              <w:rPr>
                <w:rFonts w:cstheme="minorHAnsi"/>
                <w:lang w:val="en-US"/>
              </w:rPr>
              <w:br/>
            </w:r>
            <w:r w:rsidRPr="007175A2">
              <w:rPr>
                <w:rFonts w:cstheme="minorHAnsi"/>
                <w:i/>
                <w:iCs/>
                <w:lang w:val="en-US"/>
              </w:rPr>
              <w:t>Danielle Moed </w:t>
            </w:r>
          </w:p>
          <w:p w14:paraId="52B89DE7" w14:textId="26EB5949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5A2">
              <w:rPr>
                <w:rFonts w:cstheme="minorHAnsi"/>
                <w:i/>
                <w:iCs/>
                <w:lang w:val="en-US"/>
              </w:rPr>
              <w:t>Student Development Coordinator </w:t>
            </w:r>
            <w:r>
              <w:rPr>
                <w:rFonts w:cstheme="minorHAnsi"/>
                <w:lang w:val="en-US"/>
              </w:rPr>
              <w:br/>
              <w:t xml:space="preserve">University </w:t>
            </w:r>
            <w:r w:rsidRPr="007175A2">
              <w:rPr>
                <w:rFonts w:cstheme="minorHAnsi"/>
                <w:lang w:val="en-US"/>
              </w:rPr>
              <w:t>of Toronto Scarborough</w:t>
            </w:r>
          </w:p>
        </w:tc>
        <w:tc>
          <w:tcPr>
            <w:tcW w:w="2135" w:type="dxa"/>
            <w:shd w:val="clear" w:color="auto" w:fill="E5B8B7" w:themeFill="accent2" w:themeFillTint="66"/>
          </w:tcPr>
          <w:p w14:paraId="13F8D516" w14:textId="57D179C9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 xml:space="preserve">Session </w:t>
            </w:r>
            <w:r>
              <w:rPr>
                <w:rFonts w:cstheme="minorHAnsi"/>
              </w:rPr>
              <w:t>203C</w:t>
            </w:r>
            <w:r w:rsidRPr="004328A6">
              <w:rPr>
                <w:rFonts w:cstheme="minorHAnsi"/>
              </w:rPr>
              <w:t xml:space="preserve"> – Lightning Talk</w:t>
            </w:r>
          </w:p>
          <w:p w14:paraId="4C136C3B" w14:textId="77777777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Scaffolding with Instructional Tools: Cellphone Use in ESL Classes</w:t>
            </w:r>
          </w:p>
          <w:p w14:paraId="0F8E9990" w14:textId="202BF8F7" w:rsidR="00D407B8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Min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Huang, PhD Student/Research Assistant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Brock University</w:t>
            </w:r>
          </w:p>
        </w:tc>
        <w:tc>
          <w:tcPr>
            <w:tcW w:w="2135" w:type="dxa"/>
            <w:shd w:val="clear" w:color="auto" w:fill="E5B8B7" w:themeFill="accent2" w:themeFillTint="66"/>
          </w:tcPr>
          <w:p w14:paraId="1488AF82" w14:textId="37216F1F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 xml:space="preserve">Session </w:t>
            </w:r>
            <w:r>
              <w:rPr>
                <w:rFonts w:cstheme="minorHAnsi"/>
              </w:rPr>
              <w:t>203D</w:t>
            </w:r>
            <w:r w:rsidRPr="004328A6">
              <w:rPr>
                <w:rFonts w:cstheme="minorHAnsi"/>
              </w:rPr>
              <w:t xml:space="preserve"> – Lightning Talk</w:t>
            </w:r>
          </w:p>
          <w:p w14:paraId="5AC1B962" w14:textId="77777777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Social Media Campaigns as Practice and Object of Study in the Classroom</w:t>
            </w:r>
          </w:p>
          <w:p w14:paraId="21765C89" w14:textId="54F1D66B" w:rsidR="00D407B8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Shana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MacDonald, Assistant Professor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University of Waterloo</w:t>
            </w:r>
          </w:p>
        </w:tc>
        <w:tc>
          <w:tcPr>
            <w:tcW w:w="2135" w:type="dxa"/>
            <w:shd w:val="clear" w:color="auto" w:fill="E5B8B7" w:themeFill="accent2" w:themeFillTint="66"/>
          </w:tcPr>
          <w:p w14:paraId="36B30E1B" w14:textId="22C0F5F5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 xml:space="preserve">Session </w:t>
            </w:r>
            <w:r>
              <w:rPr>
                <w:rFonts w:cstheme="minorHAnsi"/>
              </w:rPr>
              <w:t>203E</w:t>
            </w:r>
            <w:r w:rsidRPr="004328A6">
              <w:rPr>
                <w:rFonts w:cstheme="minorHAnsi"/>
              </w:rPr>
              <w:t xml:space="preserve"> – Lightning Talk</w:t>
            </w:r>
          </w:p>
          <w:p w14:paraId="0E30F355" w14:textId="77777777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A Community Without a Space: Digital Scholarship at Brock University</w:t>
            </w:r>
          </w:p>
          <w:p w14:paraId="404E0401" w14:textId="06F3CF56" w:rsidR="00D407B8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Tim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Ribaric, Acting Head, Digital Scholarship Lab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Brock University</w:t>
            </w:r>
          </w:p>
        </w:tc>
        <w:tc>
          <w:tcPr>
            <w:tcW w:w="2136" w:type="dxa"/>
            <w:shd w:val="clear" w:color="auto" w:fill="E5B8B7" w:themeFill="accent2" w:themeFillTint="66"/>
          </w:tcPr>
          <w:p w14:paraId="42BCFB18" w14:textId="3DF8777D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 xml:space="preserve">Session </w:t>
            </w:r>
            <w:r>
              <w:rPr>
                <w:rFonts w:cstheme="minorHAnsi"/>
              </w:rPr>
              <w:t>203F</w:t>
            </w:r>
            <w:r w:rsidRPr="004328A6">
              <w:rPr>
                <w:rFonts w:cstheme="minorHAnsi"/>
              </w:rPr>
              <w:t xml:space="preserve"> – Lightning Talk</w:t>
            </w:r>
          </w:p>
          <w:p w14:paraId="66F99844" w14:textId="77777777" w:rsidR="00D407B8" w:rsidRPr="004328A6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Intentional Complexity: Digital Humanities Praxis in Women, Gender and Sexualities Studies</w:t>
            </w:r>
          </w:p>
          <w:p w14:paraId="19A8C411" w14:textId="77777777" w:rsidR="001F3AF7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</w:rPr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Leida (LK)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 xml:space="preserve">Mae, </w:t>
            </w:r>
          </w:p>
          <w:p w14:paraId="44983E96" w14:textId="77777777" w:rsidR="00D407B8" w:rsidRDefault="00D407B8" w:rsidP="00560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8A6">
              <w:rPr>
                <w:i/>
                <w:noProof/>
              </w:rPr>
              <w:t>PhD Student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Oregon State University</w:t>
            </w:r>
          </w:p>
        </w:tc>
      </w:tr>
    </w:tbl>
    <w:p w14:paraId="5D9E183A" w14:textId="3A251050" w:rsidR="00E0212D" w:rsidRDefault="4CD7444D" w:rsidP="00E0212D">
      <w:pPr>
        <w:pStyle w:val="Heading1"/>
      </w:pPr>
      <w:bookmarkStart w:id="8" w:name="_Concurrent_Sessions_300"/>
      <w:bookmarkStart w:id="9" w:name="_Toc14256471"/>
      <w:bookmarkEnd w:id="8"/>
      <w:r>
        <w:lastRenderedPageBreak/>
        <w:t>Concurrent Sessions 3</w:t>
      </w:r>
      <w:r w:rsidR="0033091E">
        <w:t>00 (2:00-3</w:t>
      </w:r>
      <w:r>
        <w:t>:00pm)</w:t>
      </w:r>
      <w:r w:rsidR="00BB09CE">
        <w:t xml:space="preserve"> – Day 1</w:t>
      </w:r>
      <w:r w:rsidR="002663B4">
        <w:t xml:space="preserve"> | July 31, 2019</w:t>
      </w:r>
      <w:bookmarkEnd w:id="9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1 from 2 to 3 pm."/>
        <w:tblDescription w:val="A workshop in STC 0020, or three sequential presentations in STC 0040."/>
      </w:tblPr>
      <w:tblGrid>
        <w:gridCol w:w="1555"/>
        <w:gridCol w:w="4278"/>
        <w:gridCol w:w="4278"/>
        <w:gridCol w:w="4279"/>
      </w:tblGrid>
      <w:tr w:rsidR="00560D10" w14:paraId="4351C2F4" w14:textId="77777777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B9A29E" w14:textId="77777777" w:rsidR="00560D10" w:rsidRPr="00560D10" w:rsidRDefault="00560D10" w:rsidP="00560D10">
            <w:pPr>
              <w:rPr>
                <w:szCs w:val="24"/>
              </w:rPr>
            </w:pPr>
            <w:r w:rsidRPr="00560D10">
              <w:rPr>
                <w:szCs w:val="24"/>
              </w:rPr>
              <w:t>Session 301</w:t>
            </w:r>
          </w:p>
          <w:p w14:paraId="7BA0717E" w14:textId="77777777" w:rsidR="00560D10" w:rsidRDefault="00560D10" w:rsidP="00560D10">
            <w:pPr>
              <w:rPr>
                <w:szCs w:val="24"/>
              </w:rPr>
            </w:pPr>
            <w:r w:rsidRPr="00B65ABD">
              <w:rPr>
                <w:szCs w:val="24"/>
              </w:rPr>
              <w:t>Workshop</w:t>
            </w:r>
          </w:p>
          <w:p w14:paraId="52952AFA" w14:textId="23A34E7D" w:rsidR="00560D10" w:rsidRPr="00D17A63" w:rsidRDefault="00560D10" w:rsidP="00560D10">
            <w:r>
              <w:rPr>
                <w:szCs w:val="24"/>
              </w:rPr>
              <w:t xml:space="preserve">STC </w:t>
            </w:r>
            <w:r w:rsidR="00A45056">
              <w:rPr>
                <w:szCs w:val="24"/>
              </w:rPr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1469905D" w14:textId="77777777" w:rsidR="00560D10" w:rsidRPr="00560D10" w:rsidRDefault="00560D10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  <w:szCs w:val="24"/>
              </w:rPr>
            </w:pPr>
            <w:r w:rsidRPr="00560D10">
              <w:rPr>
                <w:b w:val="0"/>
                <w:noProof/>
                <w:color w:val="auto"/>
                <w:szCs w:val="24"/>
              </w:rPr>
              <w:t>Developing Outside the Lines: Collaborating to Cultivate a Tool for Assignment Planning</w:t>
            </w:r>
          </w:p>
          <w:p w14:paraId="30D40279" w14:textId="77777777" w:rsidR="00560D10" w:rsidRPr="00560D10" w:rsidRDefault="00560D10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noProof/>
                <w:color w:val="auto"/>
                <w:szCs w:val="24"/>
              </w:rPr>
            </w:pPr>
            <w:r w:rsidRPr="00560D10">
              <w:rPr>
                <w:b w:val="0"/>
                <w:noProof/>
                <w:color w:val="auto"/>
                <w:szCs w:val="24"/>
              </w:rPr>
              <w:br/>
            </w:r>
            <w:r w:rsidRPr="00560D10">
              <w:rPr>
                <w:b w:val="0"/>
                <w:i/>
                <w:noProof/>
                <w:color w:val="auto"/>
                <w:szCs w:val="24"/>
              </w:rPr>
              <w:t>Kari</w:t>
            </w:r>
            <w:r w:rsidRPr="00560D10">
              <w:rPr>
                <w:b w:val="0"/>
                <w:i/>
                <w:color w:val="auto"/>
                <w:szCs w:val="24"/>
              </w:rPr>
              <w:t xml:space="preserve"> </w:t>
            </w:r>
            <w:r w:rsidRPr="00560D10">
              <w:rPr>
                <w:b w:val="0"/>
                <w:i/>
                <w:noProof/>
                <w:color w:val="auto"/>
                <w:szCs w:val="24"/>
              </w:rPr>
              <w:t>Weaver, Instructional Design Librarian</w:t>
            </w:r>
          </w:p>
          <w:p w14:paraId="454A0294" w14:textId="506FA8C2" w:rsidR="00560D10" w:rsidRPr="00560D10" w:rsidRDefault="00560D10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60D10">
              <w:rPr>
                <w:b w:val="0"/>
                <w:i/>
                <w:noProof/>
                <w:color w:val="auto"/>
                <w:szCs w:val="24"/>
              </w:rPr>
              <w:t>Amy Greene, Writing and Multimodal Communication Specialist, Online and Blended Learning, Writing and Communication Centre</w:t>
            </w:r>
            <w:r w:rsidRPr="00560D10">
              <w:rPr>
                <w:b w:val="0"/>
                <w:i/>
                <w:noProof/>
                <w:color w:val="auto"/>
                <w:szCs w:val="24"/>
              </w:rPr>
              <w:br/>
              <w:t>Valerie Walker, Writing and Multimodal Communication Specialist, Writing and Communication Centre</w:t>
            </w:r>
            <w:r w:rsidRPr="00560D10">
              <w:rPr>
                <w:b w:val="0"/>
                <w:i/>
                <w:noProof/>
                <w:color w:val="auto"/>
                <w:szCs w:val="24"/>
              </w:rPr>
              <w:br/>
            </w:r>
            <w:r w:rsidRPr="00560D10">
              <w:rPr>
                <w:b w:val="0"/>
                <w:noProof/>
                <w:color w:val="auto"/>
                <w:szCs w:val="24"/>
              </w:rPr>
              <w:t>University of Waterloo</w:t>
            </w:r>
          </w:p>
        </w:tc>
      </w:tr>
      <w:tr w:rsidR="00560D10" w14:paraId="0C889E3C" w14:textId="77777777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49D1A1" w14:textId="77777777" w:rsidR="00560D10" w:rsidRPr="00560D10" w:rsidRDefault="00560D10" w:rsidP="00560D10">
            <w:pPr>
              <w:rPr>
                <w:szCs w:val="24"/>
              </w:rPr>
            </w:pPr>
            <w:r w:rsidRPr="00560D10">
              <w:rPr>
                <w:szCs w:val="24"/>
              </w:rPr>
              <w:t>Session 302</w:t>
            </w:r>
          </w:p>
          <w:p w14:paraId="52FBEE12" w14:textId="77777777" w:rsidR="00560D10" w:rsidRDefault="00560D10" w:rsidP="00560D10">
            <w:pPr>
              <w:rPr>
                <w:szCs w:val="24"/>
              </w:rPr>
            </w:pPr>
            <w:r w:rsidRPr="00B65ABD">
              <w:rPr>
                <w:szCs w:val="24"/>
              </w:rPr>
              <w:t>Presentations</w:t>
            </w:r>
          </w:p>
          <w:p w14:paraId="1825BF48" w14:textId="25E9078D" w:rsidR="00560D10" w:rsidRPr="00D17A63" w:rsidRDefault="00560D10" w:rsidP="00560D10">
            <w:r>
              <w:rPr>
                <w:szCs w:val="24"/>
              </w:rP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3A0430C4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B65ABD">
              <w:rPr>
                <w:rFonts w:cstheme="minorHAnsi"/>
                <w:szCs w:val="24"/>
              </w:rPr>
              <w:t>Session 302A</w:t>
            </w:r>
          </w:p>
          <w:p w14:paraId="4DCFB122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</w:rPr>
            </w:pPr>
            <w:r w:rsidRPr="00B65ABD">
              <w:rPr>
                <w:noProof/>
                <w:szCs w:val="24"/>
              </w:rPr>
              <w:t>Multidisciplinary Activity Design for STEAM Education</w:t>
            </w:r>
          </w:p>
          <w:p w14:paraId="33CB4EB4" w14:textId="6813A61A" w:rsidR="00560D10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szCs w:val="24"/>
              </w:rPr>
            </w:pPr>
            <w:r w:rsidRPr="00B65ABD">
              <w:rPr>
                <w:noProof/>
                <w:szCs w:val="24"/>
              </w:rPr>
              <w:br/>
            </w:r>
            <w:r w:rsidRPr="00B65ABD">
              <w:rPr>
                <w:i/>
                <w:noProof/>
                <w:szCs w:val="24"/>
              </w:rPr>
              <w:t>Lillian A.</w:t>
            </w:r>
            <w:r w:rsidRPr="00B65ABD">
              <w:rPr>
                <w:i/>
                <w:szCs w:val="24"/>
              </w:rPr>
              <w:t xml:space="preserve"> </w:t>
            </w:r>
            <w:r w:rsidRPr="00B65ABD">
              <w:rPr>
                <w:i/>
                <w:noProof/>
                <w:szCs w:val="24"/>
              </w:rPr>
              <w:t>Black</w:t>
            </w:r>
            <w:r w:rsidR="00BD4049">
              <w:rPr>
                <w:i/>
                <w:noProof/>
                <w:szCs w:val="24"/>
              </w:rPr>
              <w:t xml:space="preserve">, </w:t>
            </w:r>
            <w:r w:rsidR="00BD4049" w:rsidRPr="00BD4049">
              <w:rPr>
                <w:i/>
                <w:noProof/>
                <w:szCs w:val="24"/>
              </w:rPr>
              <w:t>Master's Student</w:t>
            </w:r>
          </w:p>
          <w:p w14:paraId="6D196329" w14:textId="6B64D25A" w:rsidR="00560D10" w:rsidRDefault="00BD4049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noProof/>
                <w:szCs w:val="24"/>
              </w:rPr>
              <w:t xml:space="preserve">Danielle </w:t>
            </w:r>
            <w:r w:rsidR="00560D10" w:rsidRPr="00B65ABD">
              <w:rPr>
                <w:i/>
                <w:noProof/>
                <w:szCs w:val="24"/>
              </w:rPr>
              <w:t xml:space="preserve">Bisnar Griffin, </w:t>
            </w:r>
            <w:r w:rsidRPr="00BD4049">
              <w:rPr>
                <w:i/>
                <w:noProof/>
                <w:szCs w:val="24"/>
              </w:rPr>
              <w:t>Master's Student</w:t>
            </w:r>
            <w:r w:rsidR="00560D10" w:rsidRPr="00B65ABD">
              <w:rPr>
                <w:i/>
                <w:noProof/>
                <w:szCs w:val="24"/>
              </w:rPr>
              <w:br/>
              <w:t>Patricia Balbon, Undergraduate Student</w:t>
            </w:r>
            <w:r w:rsidR="00560D10" w:rsidRPr="00B65ABD">
              <w:rPr>
                <w:i/>
                <w:noProof/>
                <w:szCs w:val="24"/>
              </w:rPr>
              <w:br/>
              <w:t>Devon Marie Moriarty, PhD Candidate</w:t>
            </w:r>
            <w:r w:rsidR="00560D10" w:rsidRPr="00B65ABD">
              <w:rPr>
                <w:i/>
                <w:noProof/>
                <w:szCs w:val="24"/>
              </w:rPr>
              <w:br/>
              <w:t>Ashley Rose Mehlenbacher, Assistant Professor</w:t>
            </w:r>
            <w:r w:rsidR="00560D10" w:rsidRPr="00B65ABD">
              <w:rPr>
                <w:i/>
                <w:noProof/>
                <w:szCs w:val="24"/>
              </w:rPr>
              <w:br/>
            </w:r>
            <w:r w:rsidR="00560D10" w:rsidRPr="00B65ABD">
              <w:rPr>
                <w:noProof/>
                <w:szCs w:val="24"/>
              </w:rPr>
              <w:t>University of Waterloo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333FD2BE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B65ABD">
              <w:rPr>
                <w:rFonts w:cstheme="minorHAnsi"/>
                <w:szCs w:val="24"/>
              </w:rPr>
              <w:t>Session 302B</w:t>
            </w:r>
          </w:p>
          <w:p w14:paraId="3284893B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</w:rPr>
            </w:pPr>
            <w:r w:rsidRPr="00B65ABD">
              <w:rPr>
                <w:noProof/>
                <w:szCs w:val="24"/>
              </w:rPr>
              <w:t>How York University Undergraduate Biology Students Archive Old Ecological Research Kodachrome Slides</w:t>
            </w:r>
          </w:p>
          <w:p w14:paraId="266105AA" w14:textId="21917DD8" w:rsidR="00560D10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noProof/>
                <w:szCs w:val="24"/>
              </w:rPr>
              <w:br/>
            </w:r>
            <w:r w:rsidRPr="00B65ABD">
              <w:rPr>
                <w:i/>
                <w:noProof/>
                <w:szCs w:val="24"/>
              </w:rPr>
              <w:t>Cheyenne Gumbs, Department of Biology, Faculty of Science</w:t>
            </w:r>
            <w:r w:rsidRPr="00B65ABD">
              <w:rPr>
                <w:i/>
                <w:noProof/>
                <w:szCs w:val="24"/>
              </w:rPr>
              <w:br/>
              <w:t>Dena Salmoon, Department of Biology, Faculty of Science</w:t>
            </w:r>
            <w:r w:rsidRPr="00B65ABD">
              <w:rPr>
                <w:i/>
                <w:noProof/>
                <w:szCs w:val="24"/>
              </w:rPr>
              <w:br/>
              <w:t>Kenneth F. Abrahams, Department of Biology, Faculty of Science</w:t>
            </w:r>
            <w:r w:rsidRPr="00B65ABD">
              <w:rPr>
                <w:i/>
                <w:noProof/>
                <w:szCs w:val="24"/>
              </w:rPr>
              <w:br/>
              <w:t>Andrea Kosavic, Department of Biology, Faculty of Science</w:t>
            </w:r>
            <w:r w:rsidRPr="00B65ABD">
              <w:rPr>
                <w:i/>
                <w:noProof/>
                <w:szCs w:val="24"/>
              </w:rPr>
              <w:br/>
              <w:t>Dawn R. Bazely, Department of Biology, Faculty of Science</w:t>
            </w:r>
            <w:r w:rsidRPr="00B65ABD">
              <w:rPr>
                <w:noProof/>
                <w:szCs w:val="24"/>
              </w:rPr>
              <w:br/>
              <w:t>York University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7DCE415B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B65ABD">
              <w:rPr>
                <w:rFonts w:cstheme="minorHAnsi"/>
                <w:szCs w:val="24"/>
              </w:rPr>
              <w:t>Session 302C</w:t>
            </w:r>
          </w:p>
          <w:p w14:paraId="6CAE44AE" w14:textId="77777777" w:rsidR="00560D10" w:rsidRPr="00B65ABD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</w:rPr>
            </w:pPr>
            <w:r w:rsidRPr="00B65ABD">
              <w:rPr>
                <w:noProof/>
                <w:szCs w:val="24"/>
              </w:rPr>
              <w:t>Using an Online Interactive Textbook to Improve Student Outcomes in an Introductory Organic Chemistry Course</w:t>
            </w:r>
          </w:p>
          <w:p w14:paraId="0842FA4A" w14:textId="748DB487" w:rsidR="00560D10" w:rsidRDefault="00560D10" w:rsidP="00560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ABD">
              <w:rPr>
                <w:noProof/>
                <w:szCs w:val="24"/>
              </w:rPr>
              <w:br/>
            </w:r>
            <w:r w:rsidRPr="00B65ABD">
              <w:rPr>
                <w:i/>
                <w:noProof/>
                <w:szCs w:val="24"/>
              </w:rPr>
              <w:t>Steven</w:t>
            </w:r>
            <w:r w:rsidRPr="00B65ABD">
              <w:rPr>
                <w:i/>
                <w:szCs w:val="24"/>
              </w:rPr>
              <w:t xml:space="preserve"> </w:t>
            </w:r>
            <w:r w:rsidRPr="00B65ABD">
              <w:rPr>
                <w:i/>
                <w:noProof/>
                <w:szCs w:val="24"/>
              </w:rPr>
              <w:t>Forsey, Continuing Lecturer</w:t>
            </w:r>
            <w:r w:rsidRPr="00B65ABD">
              <w:rPr>
                <w:i/>
                <w:szCs w:val="24"/>
              </w:rPr>
              <w:br/>
            </w:r>
            <w:r w:rsidRPr="00B65ABD">
              <w:rPr>
                <w:noProof/>
                <w:szCs w:val="24"/>
              </w:rPr>
              <w:t>University of Waterloo</w:t>
            </w:r>
          </w:p>
        </w:tc>
      </w:tr>
    </w:tbl>
    <w:p w14:paraId="4C58FAD8" w14:textId="0C9C08F6" w:rsidR="001C4AC1" w:rsidRDefault="001C4AC1" w:rsidP="001C4AC1">
      <w:bookmarkStart w:id="10" w:name="_Concurrent_Sessions_400"/>
      <w:bookmarkEnd w:id="10"/>
    </w:p>
    <w:p w14:paraId="59108CB3" w14:textId="6AF285DE" w:rsidR="001C4AC1" w:rsidRDefault="001C4AC1" w:rsidP="001C4AC1"/>
    <w:p w14:paraId="7506837E" w14:textId="290B08EA" w:rsidR="001C4AC1" w:rsidRDefault="001C4AC1" w:rsidP="001C4AC1"/>
    <w:p w14:paraId="2761D000" w14:textId="77777777" w:rsidR="004B1E69" w:rsidRDefault="004B1E69" w:rsidP="001C4AC1"/>
    <w:p w14:paraId="06304892" w14:textId="055CBEB1" w:rsidR="001C4AC1" w:rsidRDefault="001C4AC1" w:rsidP="001C4AC1"/>
    <w:p w14:paraId="520C41E0" w14:textId="3B480358" w:rsidR="001C4AC1" w:rsidRDefault="001C4AC1" w:rsidP="001C4AC1"/>
    <w:p w14:paraId="54B5200F" w14:textId="439BB82A" w:rsidR="001C4AC1" w:rsidRDefault="001C4AC1" w:rsidP="001C4AC1"/>
    <w:p w14:paraId="47F4FF7F" w14:textId="1CFA759E" w:rsidR="001C4AC1" w:rsidRDefault="001C4AC1" w:rsidP="001C4AC1"/>
    <w:p w14:paraId="147F9128" w14:textId="0A1282F3" w:rsidR="00F655AD" w:rsidRDefault="0033091E" w:rsidP="00687058">
      <w:pPr>
        <w:pStyle w:val="Heading1"/>
      </w:pPr>
      <w:bookmarkStart w:id="11" w:name="_Toc14256472"/>
      <w:r>
        <w:lastRenderedPageBreak/>
        <w:t xml:space="preserve">Concurrent </w:t>
      </w:r>
      <w:r w:rsidR="00FB4F1E">
        <w:t>Sessions 400 (3:20-4:2</w:t>
      </w:r>
      <w:r w:rsidR="4CD7444D">
        <w:t>0pm)</w:t>
      </w:r>
      <w:r w:rsidR="00A67911">
        <w:t xml:space="preserve"> – Day 1</w:t>
      </w:r>
      <w:r w:rsidR="002663B4">
        <w:t xml:space="preserve"> | July 31, 2019</w:t>
      </w:r>
      <w:bookmarkEnd w:id="11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1 from 3:20 to 4:30 pm."/>
        <w:tblDescription w:val="A workshop in STC 0020, or three sequential presentations in STC 0040."/>
      </w:tblPr>
      <w:tblGrid>
        <w:gridCol w:w="1555"/>
        <w:gridCol w:w="4278"/>
        <w:gridCol w:w="4278"/>
        <w:gridCol w:w="4279"/>
      </w:tblGrid>
      <w:tr w:rsidR="00593227" w14:paraId="6981FEFB" w14:textId="66D660E7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8A9B8F" w14:textId="77777777" w:rsidR="00593227" w:rsidRPr="00560D10" w:rsidRDefault="00593227" w:rsidP="00560D10">
            <w:r w:rsidRPr="00560D10">
              <w:t>Session 401</w:t>
            </w:r>
          </w:p>
          <w:p w14:paraId="237E840F" w14:textId="77777777" w:rsidR="00593227" w:rsidRDefault="00593227" w:rsidP="00560D10">
            <w:r w:rsidRPr="004328A6">
              <w:t>Workshop</w:t>
            </w:r>
          </w:p>
          <w:p w14:paraId="1FA6C652" w14:textId="267370D3" w:rsidR="00593227" w:rsidRDefault="00593227" w:rsidP="00560D10">
            <w:r>
              <w:t xml:space="preserve">STC </w:t>
            </w:r>
            <w:r w:rsidR="00A45056"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1CF869DE" w14:textId="77777777" w:rsidR="00593227" w:rsidRPr="00560D10" w:rsidRDefault="00593227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 w:rsidRPr="00560D10">
              <w:rPr>
                <w:b w:val="0"/>
                <w:noProof/>
                <w:color w:val="auto"/>
              </w:rPr>
              <w:t>Immersive VR for Learning in Various Disciplines: An Exploration of When and How</w:t>
            </w:r>
          </w:p>
          <w:p w14:paraId="49505D60" w14:textId="01021B08" w:rsidR="00593227" w:rsidRPr="00560D10" w:rsidRDefault="00593227" w:rsidP="00560D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60D10">
              <w:rPr>
                <w:b w:val="0"/>
                <w:noProof/>
                <w:color w:val="auto"/>
              </w:rPr>
              <w:br/>
            </w:r>
            <w:r w:rsidRPr="00560D10">
              <w:rPr>
                <w:b w:val="0"/>
                <w:i/>
                <w:noProof/>
                <w:color w:val="auto"/>
              </w:rPr>
              <w:t>Diane</w:t>
            </w:r>
            <w:r w:rsidRPr="00560D10">
              <w:rPr>
                <w:b w:val="0"/>
                <w:i/>
                <w:color w:val="auto"/>
              </w:rPr>
              <w:t xml:space="preserve"> </w:t>
            </w:r>
            <w:r w:rsidRPr="00560D10">
              <w:rPr>
                <w:b w:val="0"/>
                <w:i/>
                <w:noProof/>
                <w:color w:val="auto"/>
              </w:rPr>
              <w:t>Michaud, Instruction Librarian</w:t>
            </w:r>
            <w:r w:rsidRPr="00560D10">
              <w:rPr>
                <w:b w:val="0"/>
                <w:i/>
                <w:noProof/>
                <w:color w:val="auto"/>
              </w:rPr>
              <w:br/>
            </w:r>
            <w:r w:rsidRPr="00560D10">
              <w:rPr>
                <w:b w:val="0"/>
                <w:noProof/>
                <w:color w:val="auto"/>
              </w:rPr>
              <w:t>Victoria College, University of Toronto</w:t>
            </w:r>
          </w:p>
        </w:tc>
      </w:tr>
      <w:tr w:rsidR="00D407B8" w14:paraId="26242AA6" w14:textId="2B1B1573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6B0D7F" w14:textId="77777777" w:rsidR="00D407B8" w:rsidRPr="00560D10" w:rsidRDefault="00D407B8" w:rsidP="00593227">
            <w:r w:rsidRPr="00560D10">
              <w:t>Session 402</w:t>
            </w:r>
          </w:p>
          <w:p w14:paraId="521803F6" w14:textId="77777777" w:rsidR="00E5405F" w:rsidRDefault="00D407B8" w:rsidP="00593227">
            <w:r w:rsidRPr="004328A6">
              <w:t>Presentations</w:t>
            </w:r>
          </w:p>
          <w:p w14:paraId="35A58C11" w14:textId="4B6E7382" w:rsidR="00D407B8" w:rsidRDefault="00D407B8" w:rsidP="00593227">
            <w: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5DB98815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>Session 402A</w:t>
            </w:r>
          </w:p>
          <w:p w14:paraId="31A67183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Any Questions About the Reading?  Using Perusall to End the Class Cold Open</w:t>
            </w:r>
          </w:p>
          <w:p w14:paraId="5E0DA64F" w14:textId="595D7266" w:rsidR="00D407B8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Shawn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Hill, Instructional Technologist for Digital Scholarship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Fordham University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1B265815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>Session 402B</w:t>
            </w:r>
          </w:p>
          <w:p w14:paraId="290DD946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Perchance to Learn Hamlet with Augmented Reality: An AR Application for Understanding Shakespeare</w:t>
            </w:r>
          </w:p>
          <w:p w14:paraId="1EC785AD" w14:textId="13551C63" w:rsidR="00D407B8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John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Misak, Assistant Professor of English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New York Institute of Technology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5E94F1F3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rFonts w:cstheme="minorHAnsi"/>
              </w:rPr>
              <w:t>Session 402C</w:t>
            </w:r>
          </w:p>
          <w:p w14:paraId="1312D9A9" w14:textId="77777777" w:rsidR="00D407B8" w:rsidRPr="004328A6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Do What's Right! Integrity Matters for Academic Success</w:t>
            </w:r>
          </w:p>
          <w:p w14:paraId="4912B3FE" w14:textId="5534EED3" w:rsidR="00D407B8" w:rsidRPr="00B65ABD" w:rsidRDefault="00D407B8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Alice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Schmidt Hanbidge, Associate Professor, Renison University College</w:t>
            </w:r>
            <w:r w:rsidRPr="004328A6">
              <w:rPr>
                <w:i/>
                <w:noProof/>
              </w:rPr>
              <w:br/>
              <w:t>Tony Tin, Director of Library and Information Services, Renison University College Library</w:t>
            </w:r>
            <w:r w:rsidRPr="004328A6">
              <w:rPr>
                <w:i/>
                <w:noProof/>
              </w:rPr>
              <w:br/>
              <w:t>Kyle Scholz, Instructional Developer, Research &amp; Consulting, Centre for Teaching Excellence</w:t>
            </w:r>
            <w:r w:rsidRPr="004328A6">
              <w:rPr>
                <w:i/>
                <w:noProof/>
              </w:rPr>
              <w:br/>
            </w:r>
            <w:r w:rsidRPr="004328A6">
              <w:rPr>
                <w:noProof/>
              </w:rPr>
              <w:t>University of Waterloo</w:t>
            </w:r>
          </w:p>
        </w:tc>
      </w:tr>
    </w:tbl>
    <w:p w14:paraId="06E5A8F0" w14:textId="35042D92" w:rsidR="000F547A" w:rsidRDefault="000F547A" w:rsidP="000F547A">
      <w:bookmarkStart w:id="12" w:name="_Concurrent_Sessions_500"/>
      <w:bookmarkEnd w:id="12"/>
    </w:p>
    <w:p w14:paraId="7C5513BA" w14:textId="1E58399F" w:rsidR="000F547A" w:rsidRDefault="000F547A" w:rsidP="000F547A"/>
    <w:p w14:paraId="39A75B55" w14:textId="3C2E44F9" w:rsidR="000F547A" w:rsidRDefault="000F547A" w:rsidP="000F547A"/>
    <w:p w14:paraId="5618C8F1" w14:textId="191C2418" w:rsidR="004B1E69" w:rsidRDefault="004B1E69" w:rsidP="000F547A"/>
    <w:p w14:paraId="67A15EB2" w14:textId="64A8BCC9" w:rsidR="00344304" w:rsidRDefault="00344304" w:rsidP="000F547A"/>
    <w:p w14:paraId="385F53B2" w14:textId="1D9C5753" w:rsidR="00344304" w:rsidRDefault="00344304" w:rsidP="000F547A"/>
    <w:p w14:paraId="11CEC12E" w14:textId="5783B2D7" w:rsidR="00344304" w:rsidRDefault="00344304" w:rsidP="000F547A"/>
    <w:p w14:paraId="7270B559" w14:textId="7230B7C5" w:rsidR="00344304" w:rsidRDefault="00344304" w:rsidP="000F547A"/>
    <w:p w14:paraId="1DFDDADD" w14:textId="596B12AD" w:rsidR="004B1E69" w:rsidRDefault="004B1E69" w:rsidP="000F547A"/>
    <w:p w14:paraId="7BB86BE2" w14:textId="77777777" w:rsidR="00344304" w:rsidRDefault="00344304" w:rsidP="000F547A"/>
    <w:p w14:paraId="57D90750" w14:textId="4C2D5351" w:rsidR="000F547A" w:rsidRDefault="000F547A" w:rsidP="000F547A"/>
    <w:p w14:paraId="01E2326E" w14:textId="77777777" w:rsidR="000F547A" w:rsidRDefault="000F547A" w:rsidP="000F547A"/>
    <w:p w14:paraId="34D2F29E" w14:textId="7BDC5476" w:rsidR="00EA26DB" w:rsidRDefault="00EA26DB" w:rsidP="00EA26DB">
      <w:pPr>
        <w:pStyle w:val="Heading1"/>
      </w:pPr>
      <w:bookmarkStart w:id="13" w:name="_Toc14256473"/>
      <w:r>
        <w:lastRenderedPageBreak/>
        <w:t>Concurrent Sessions 500 (</w:t>
      </w:r>
      <w:r w:rsidR="00FB4F1E">
        <w:t>4:30-5:3</w:t>
      </w:r>
      <w:r>
        <w:t>0pm)</w:t>
      </w:r>
      <w:r w:rsidR="007428E9">
        <w:t xml:space="preserve"> – Day 1</w:t>
      </w:r>
      <w:r w:rsidR="002663B4">
        <w:t xml:space="preserve"> </w:t>
      </w:r>
      <w:r w:rsidR="001D43FF">
        <w:t>|</w:t>
      </w:r>
      <w:r w:rsidR="002663B4">
        <w:t xml:space="preserve"> July 31, 2019</w:t>
      </w:r>
      <w:bookmarkEnd w:id="13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1 from 4:40 to 5:40 pm."/>
        <w:tblDescription w:val="A workshop in STC 0020, or three sequential presentations in STC 0040."/>
      </w:tblPr>
      <w:tblGrid>
        <w:gridCol w:w="1555"/>
        <w:gridCol w:w="4278"/>
        <w:gridCol w:w="4278"/>
        <w:gridCol w:w="4279"/>
      </w:tblGrid>
      <w:tr w:rsidR="00A368C5" w14:paraId="2BEE875E" w14:textId="38775437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B97FFF" w14:textId="77777777" w:rsidR="00A368C5" w:rsidRPr="00593227" w:rsidRDefault="00A368C5" w:rsidP="00593227">
            <w:r w:rsidRPr="00593227">
              <w:t>Session 501</w:t>
            </w:r>
          </w:p>
          <w:p w14:paraId="1E7025B1" w14:textId="77777777" w:rsidR="00A368C5" w:rsidRDefault="00A368C5" w:rsidP="00593227">
            <w:r w:rsidRPr="002663B4">
              <w:t>Workshop</w:t>
            </w:r>
          </w:p>
          <w:p w14:paraId="69B7AE5B" w14:textId="173892B2" w:rsidR="00A368C5" w:rsidRPr="00D17A63" w:rsidRDefault="00A368C5" w:rsidP="00593227">
            <w:r>
              <w:t xml:space="preserve">STC </w:t>
            </w:r>
            <w:r w:rsidR="00A45056"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4E018C0B" w14:textId="77777777" w:rsidR="00A368C5" w:rsidRPr="00593227" w:rsidRDefault="00A368C5" w:rsidP="00593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 w:rsidRPr="00593227">
              <w:rPr>
                <w:b w:val="0"/>
                <w:noProof/>
                <w:color w:val="auto"/>
              </w:rPr>
              <w:t>Cultivating a Shared Community of Practice: Intra-Campus Collaboration to Encourage Adoption of DHSS</w:t>
            </w:r>
          </w:p>
          <w:p w14:paraId="54E6868A" w14:textId="2C666846" w:rsidR="00A368C5" w:rsidRPr="00593227" w:rsidRDefault="00A368C5" w:rsidP="00593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93227">
              <w:rPr>
                <w:b w:val="0"/>
                <w:i/>
                <w:noProof/>
                <w:color w:val="auto"/>
              </w:rPr>
              <w:br/>
              <w:t>Anna</w:t>
            </w:r>
            <w:r w:rsidRPr="00593227">
              <w:rPr>
                <w:b w:val="0"/>
                <w:i/>
                <w:color w:val="auto"/>
              </w:rPr>
              <w:t xml:space="preserve"> </w:t>
            </w:r>
            <w:r w:rsidRPr="00593227">
              <w:rPr>
                <w:b w:val="0"/>
                <w:i/>
                <w:noProof/>
                <w:color w:val="auto"/>
              </w:rPr>
              <w:t>St.Onge, Director, Digital Scholarship Infrastructure</w:t>
            </w:r>
            <w:r w:rsidRPr="00593227">
              <w:rPr>
                <w:b w:val="0"/>
                <w:i/>
                <w:noProof/>
                <w:color w:val="auto"/>
              </w:rPr>
              <w:br/>
              <w:t>Samantha Cutrara, Office of the Vice Provost Academic</w:t>
            </w:r>
            <w:r w:rsidRPr="00593227">
              <w:rPr>
                <w:b w:val="0"/>
                <w:i/>
                <w:noProof/>
                <w:color w:val="auto"/>
              </w:rPr>
              <w:br/>
            </w:r>
            <w:r w:rsidRPr="00593227">
              <w:rPr>
                <w:b w:val="0"/>
                <w:noProof/>
                <w:color w:val="auto"/>
              </w:rPr>
              <w:t>York University</w:t>
            </w:r>
          </w:p>
        </w:tc>
      </w:tr>
      <w:tr w:rsidR="00A368C5" w14:paraId="4C0B0CD7" w14:textId="2AC43DB1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CB1BEC" w14:textId="77777777" w:rsidR="00A368C5" w:rsidRPr="00593227" w:rsidRDefault="00A368C5" w:rsidP="00593227">
            <w:r w:rsidRPr="00593227">
              <w:t>Session 502</w:t>
            </w:r>
          </w:p>
          <w:p w14:paraId="63FAF93C" w14:textId="77777777" w:rsidR="00A368C5" w:rsidRDefault="00A368C5" w:rsidP="00593227">
            <w:r w:rsidRPr="002663B4">
              <w:t>Presentations</w:t>
            </w:r>
          </w:p>
          <w:p w14:paraId="066EA7E9" w14:textId="2E385E18" w:rsidR="00A368C5" w:rsidRPr="00D17A63" w:rsidRDefault="00A368C5" w:rsidP="00593227">
            <w: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1A022976" w14:textId="77777777" w:rsidR="00A368C5" w:rsidRPr="00137C5E" w:rsidRDefault="00A368C5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7C5E">
              <w:rPr>
                <w:rFonts w:cstheme="minorHAnsi"/>
              </w:rPr>
              <w:t>Session 502A</w:t>
            </w:r>
          </w:p>
          <w:p w14:paraId="5FFD5C2C" w14:textId="77777777" w:rsidR="00A368C5" w:rsidRPr="002663B4" w:rsidRDefault="00A368C5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Design and Development of Online STEM Content</w:t>
            </w:r>
          </w:p>
          <w:p w14:paraId="30D6F0DF" w14:textId="77777777" w:rsidR="00925EB4" w:rsidRDefault="00A368C5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</w:rPr>
            </w:pPr>
            <w:r w:rsidRPr="007428E9">
              <w:rPr>
                <w:i/>
                <w:noProof/>
              </w:rPr>
              <w:br/>
              <w:t>Felicia</w:t>
            </w:r>
            <w:r w:rsidRPr="007428E9">
              <w:rPr>
                <w:i/>
              </w:rPr>
              <w:t xml:space="preserve"> </w:t>
            </w:r>
            <w:r w:rsidRPr="007428E9">
              <w:rPr>
                <w:i/>
                <w:noProof/>
              </w:rPr>
              <w:t>Pantazi, Online Learning Consultant, Centre for Extended Learning</w:t>
            </w:r>
          </w:p>
          <w:p w14:paraId="19BA9ABD" w14:textId="10E4566C" w:rsidR="00A368C5" w:rsidRDefault="00925EB4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EB4">
              <w:rPr>
                <w:i/>
              </w:rPr>
              <w:t>Laura Ingram, PhD, Chemistry Instructor, Department of Chemistry</w:t>
            </w:r>
            <w:r w:rsidR="00A368C5" w:rsidRPr="007428E9">
              <w:rPr>
                <w:i/>
              </w:rPr>
              <w:br/>
            </w:r>
            <w:r w:rsidR="00A368C5" w:rsidRPr="002663B4">
              <w:rPr>
                <w:noProof/>
              </w:rPr>
              <w:t>University of Waterloo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38022C61" w14:textId="77777777" w:rsidR="00A368C5" w:rsidRPr="007428E9" w:rsidRDefault="00A368C5" w:rsidP="00593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428E9">
              <w:rPr>
                <w:rFonts w:cstheme="minorHAnsi"/>
              </w:rPr>
              <w:t>Session 502B</w:t>
            </w:r>
          </w:p>
          <w:p w14:paraId="70E19842" w14:textId="77777777" w:rsidR="00AE465C" w:rsidRPr="004328A6" w:rsidRDefault="00AE465C" w:rsidP="00AE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"You Won't Find a More Collaborative Team": Radical Equality in the Digital Scholarship Centre</w:t>
            </w:r>
          </w:p>
          <w:p w14:paraId="6D17FB28" w14:textId="199B17FC" w:rsidR="00A368C5" w:rsidRDefault="00AE465C" w:rsidP="00AE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Lydia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Zvyagintseva, Head, Digital Scholarship Services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University of Alberta Libraries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59057DD9" w14:textId="53A653D6" w:rsidR="00AE465C" w:rsidRDefault="00AE465C" w:rsidP="00AE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Session 502C</w:t>
            </w:r>
          </w:p>
          <w:p w14:paraId="4E51643F" w14:textId="281216E8" w:rsidR="00AE465C" w:rsidRPr="004328A6" w:rsidRDefault="00AE465C" w:rsidP="00AE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328A6">
              <w:rPr>
                <w:noProof/>
              </w:rPr>
              <w:t>Remix: Developing Multimodal Literacies through Active Learning with Multimodal Projects</w:t>
            </w:r>
          </w:p>
          <w:p w14:paraId="457F75CF" w14:textId="237F9CC8" w:rsidR="00A368C5" w:rsidRPr="007428E9" w:rsidRDefault="00AE465C" w:rsidP="00AE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8A6">
              <w:rPr>
                <w:noProof/>
              </w:rPr>
              <w:br/>
            </w:r>
            <w:r w:rsidRPr="004328A6">
              <w:rPr>
                <w:i/>
                <w:noProof/>
              </w:rPr>
              <w:t>Randy</w:t>
            </w:r>
            <w:r w:rsidRPr="004328A6">
              <w:rPr>
                <w:i/>
              </w:rPr>
              <w:t xml:space="preserve"> </w:t>
            </w:r>
            <w:r w:rsidRPr="004328A6">
              <w:rPr>
                <w:i/>
                <w:noProof/>
              </w:rPr>
              <w:t>Harrison, Emerging Technologies Librarian</w:t>
            </w:r>
            <w:r w:rsidRPr="004328A6">
              <w:rPr>
                <w:i/>
              </w:rPr>
              <w:br/>
            </w:r>
            <w:r w:rsidRPr="004328A6">
              <w:rPr>
                <w:noProof/>
              </w:rPr>
              <w:t>University of Notre Dame</w:t>
            </w:r>
          </w:p>
        </w:tc>
      </w:tr>
    </w:tbl>
    <w:p w14:paraId="5FDFADEE" w14:textId="54D6BB93" w:rsidR="00117B3B" w:rsidRDefault="00117B3B" w:rsidP="00272873"/>
    <w:p w14:paraId="71ED639A" w14:textId="4635793A" w:rsidR="00EA26DB" w:rsidRDefault="00EA26DB" w:rsidP="00EA26DB">
      <w:pPr>
        <w:pStyle w:val="Heading1"/>
      </w:pPr>
      <w:bookmarkStart w:id="14" w:name="_Concurrent_Sessions_600"/>
      <w:bookmarkStart w:id="15" w:name="_Toc14256474"/>
      <w:bookmarkEnd w:id="14"/>
      <w:r>
        <w:t>Concurrent Sessions 600 (10:35-11:35am)</w:t>
      </w:r>
      <w:r w:rsidR="002663B4">
        <w:t xml:space="preserve"> – Day 2 </w:t>
      </w:r>
      <w:r w:rsidR="001D43FF">
        <w:t>|</w:t>
      </w:r>
      <w:r w:rsidR="002663B4">
        <w:t xml:space="preserve"> August 1, 2019</w:t>
      </w:r>
      <w:bookmarkEnd w:id="15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2 from 10:35 to 11:35 am."/>
        <w:tblDescription w:val="A workshop in STC 0020, or three sequential presentations in STC 0040."/>
      </w:tblPr>
      <w:tblGrid>
        <w:gridCol w:w="1555"/>
        <w:gridCol w:w="4278"/>
        <w:gridCol w:w="4278"/>
        <w:gridCol w:w="4279"/>
      </w:tblGrid>
      <w:tr w:rsidR="001B3CDF" w14:paraId="37907420" w14:textId="5E1C6A9B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003A7F" w14:textId="77777777" w:rsidR="001B3CDF" w:rsidRPr="001B3CDF" w:rsidRDefault="001B3CDF" w:rsidP="001B3CDF">
            <w:bookmarkStart w:id="16" w:name="_Concurrent_Sessions_700"/>
            <w:bookmarkEnd w:id="16"/>
            <w:r w:rsidRPr="001B3CDF">
              <w:t>Session 601</w:t>
            </w:r>
          </w:p>
          <w:p w14:paraId="67D0D268" w14:textId="77777777" w:rsidR="001B3CDF" w:rsidRDefault="001B3CDF" w:rsidP="001B3CDF">
            <w:r w:rsidRPr="002663B4">
              <w:t>Workshop</w:t>
            </w:r>
          </w:p>
          <w:p w14:paraId="1D6873AC" w14:textId="336F5705" w:rsidR="001B3CDF" w:rsidRPr="00D17A63" w:rsidRDefault="001B3CDF" w:rsidP="001B3CDF">
            <w:r>
              <w:t xml:space="preserve">STC </w:t>
            </w:r>
            <w:r w:rsidR="00A45056"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28200F6E" w14:textId="77777777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 w:rsidRPr="001B3CDF">
              <w:rPr>
                <w:b w:val="0"/>
                <w:noProof/>
                <w:color w:val="auto"/>
              </w:rPr>
              <w:t>Incorporating the Student Perspective: Application of User Experience Design for Learning</w:t>
            </w:r>
          </w:p>
          <w:p w14:paraId="0332ABF5" w14:textId="70FCB5C4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1B3CDF">
              <w:rPr>
                <w:b w:val="0"/>
                <w:noProof/>
                <w:color w:val="auto"/>
              </w:rPr>
              <w:br/>
            </w:r>
            <w:r w:rsidRPr="001B3CDF">
              <w:rPr>
                <w:b w:val="0"/>
                <w:i/>
                <w:noProof/>
                <w:color w:val="auto"/>
              </w:rPr>
              <w:t>Kristin</w:t>
            </w:r>
            <w:r w:rsidRPr="001B3CDF">
              <w:rPr>
                <w:b w:val="0"/>
                <w:i/>
                <w:color w:val="auto"/>
              </w:rPr>
              <w:t xml:space="preserve"> </w:t>
            </w:r>
            <w:r w:rsidRPr="001B3CDF">
              <w:rPr>
                <w:b w:val="0"/>
                <w:i/>
                <w:noProof/>
                <w:color w:val="auto"/>
              </w:rPr>
              <w:t>Wilson, Online Learning Consultant</w:t>
            </w:r>
            <w:r w:rsidRPr="001B3CDF">
              <w:rPr>
                <w:b w:val="0"/>
                <w:i/>
                <w:noProof/>
                <w:color w:val="auto"/>
              </w:rPr>
              <w:br/>
              <w:t>Pia Zeni, Online Learning Consultant</w:t>
            </w:r>
            <w:r w:rsidRPr="001B3CDF">
              <w:rPr>
                <w:b w:val="0"/>
                <w:i/>
                <w:noProof/>
                <w:color w:val="auto"/>
              </w:rPr>
              <w:br/>
            </w:r>
            <w:r w:rsidRPr="001B3CDF">
              <w:rPr>
                <w:b w:val="0"/>
                <w:noProof/>
                <w:color w:val="auto"/>
              </w:rPr>
              <w:t>University of Waterloo</w:t>
            </w:r>
          </w:p>
        </w:tc>
      </w:tr>
      <w:tr w:rsidR="001B3CDF" w14:paraId="2EBD7FE6" w14:textId="49FB7BD8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B01E0E" w14:textId="77777777" w:rsidR="001B3CDF" w:rsidRPr="001B3CDF" w:rsidRDefault="001B3CDF" w:rsidP="001B3CDF">
            <w:r w:rsidRPr="001B3CDF">
              <w:t>Session 602</w:t>
            </w:r>
          </w:p>
          <w:p w14:paraId="747DE6C9" w14:textId="77777777" w:rsidR="001B3CDF" w:rsidRDefault="001B3CDF" w:rsidP="001B3CDF">
            <w:r w:rsidRPr="002663B4">
              <w:t>Presentations</w:t>
            </w:r>
          </w:p>
          <w:p w14:paraId="111651B9" w14:textId="1D0B95D9" w:rsidR="001B3CDF" w:rsidRPr="00D17A63" w:rsidRDefault="001B3CDF" w:rsidP="001B3CDF">
            <w: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73121164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602A</w:t>
            </w:r>
          </w:p>
          <w:p w14:paraId="17321E98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A Modern Curriculum for Digital Political Science</w:t>
            </w:r>
          </w:p>
          <w:p w14:paraId="0BFE8E58" w14:textId="78CC6B08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Whitt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Kilburn, Associate Professor of Political Science</w:t>
            </w:r>
            <w:r w:rsidRPr="002663B4">
              <w:rPr>
                <w:i/>
              </w:rPr>
              <w:br/>
            </w:r>
            <w:r w:rsidRPr="002663B4">
              <w:rPr>
                <w:noProof/>
              </w:rPr>
              <w:t>Grand Valley State University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17F3D945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602B</w:t>
            </w:r>
          </w:p>
          <w:p w14:paraId="00E2E158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Digital Humanities: Embodied Narratives in Forming Psychic Avatars Based on Name Identities</w:t>
            </w:r>
          </w:p>
          <w:p w14:paraId="0FEA68A7" w14:textId="1AEBA611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Mariam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 xml:space="preserve">Hashemi, </w:t>
            </w:r>
            <w:r>
              <w:rPr>
                <w:i/>
                <w:noProof/>
              </w:rPr>
              <w:t>Educator Facilitator/</w:t>
            </w:r>
            <w:r w:rsidRPr="002663B4">
              <w:rPr>
                <w:i/>
                <w:noProof/>
              </w:rPr>
              <w:t>Academic Advisor</w:t>
            </w:r>
            <w:r w:rsidRPr="002663B4">
              <w:rPr>
                <w:i/>
              </w:rPr>
              <w:br/>
            </w:r>
            <w:r w:rsidRPr="002663B4">
              <w:rPr>
                <w:noProof/>
              </w:rPr>
              <w:t>Ryerson University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013CE564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602C</w:t>
            </w:r>
          </w:p>
          <w:p w14:paraId="1838D44B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“Relational Presence”: Rethinking Virtual Learning Environments for Restorative Pedagogy</w:t>
            </w:r>
          </w:p>
          <w:p w14:paraId="4FCADCE5" w14:textId="5735061B" w:rsidR="001B3CDF" w:rsidRPr="007428E9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Jennifer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Roberts-Smith, Associate Professor</w:t>
            </w:r>
            <w:r w:rsidRPr="002663B4">
              <w:rPr>
                <w:i/>
                <w:noProof/>
              </w:rPr>
              <w:br/>
              <w:t>Justin Carpenter</w:t>
            </w:r>
            <w:r w:rsidRPr="002663B4">
              <w:rPr>
                <w:i/>
                <w:noProof/>
              </w:rPr>
              <w:br/>
              <w:t>Kristina Llewellyn</w:t>
            </w:r>
            <w:r w:rsidRPr="002663B4">
              <w:rPr>
                <w:i/>
                <w:noProof/>
              </w:rPr>
              <w:br/>
              <w:t>Gerald Voorhees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University of Waterloo</w:t>
            </w:r>
          </w:p>
        </w:tc>
      </w:tr>
    </w:tbl>
    <w:p w14:paraId="1440C2DA" w14:textId="2A8239C1" w:rsidR="001C4AC1" w:rsidRDefault="001C4AC1" w:rsidP="001C4AC1"/>
    <w:p w14:paraId="60EE7C4D" w14:textId="769043EA" w:rsidR="004B1E69" w:rsidRDefault="004B1E69" w:rsidP="001C4AC1"/>
    <w:p w14:paraId="178A5209" w14:textId="77777777" w:rsidR="004B1E69" w:rsidRDefault="004B1E69" w:rsidP="001C4AC1"/>
    <w:p w14:paraId="052EF074" w14:textId="0415333D" w:rsidR="00EA26DB" w:rsidRDefault="00EA26DB" w:rsidP="00EA26DB">
      <w:pPr>
        <w:pStyle w:val="Heading1"/>
      </w:pPr>
      <w:r>
        <w:lastRenderedPageBreak/>
        <w:t xml:space="preserve"> </w:t>
      </w:r>
      <w:bookmarkStart w:id="17" w:name="_Toc14256475"/>
      <w:r w:rsidR="00BD0065">
        <w:t>Concurrent Sessions 700 (11</w:t>
      </w:r>
      <w:r>
        <w:t>:45</w:t>
      </w:r>
      <w:r w:rsidR="00BD0065">
        <w:t>am -12:45p</w:t>
      </w:r>
      <w:r>
        <w:t>m)</w:t>
      </w:r>
      <w:r w:rsidR="002663B4">
        <w:t xml:space="preserve"> – Day 2 </w:t>
      </w:r>
      <w:r w:rsidR="001D43FF">
        <w:t>|</w:t>
      </w:r>
      <w:r w:rsidR="002663B4">
        <w:t xml:space="preserve"> August 1, 2019</w:t>
      </w:r>
      <w:bookmarkEnd w:id="17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2 from 11:45 am to 12:45 pm."/>
        <w:tblDescription w:val="A workshop in STC 0020, three sequential presentations in STC 0040, or three sequential presentations in STC 0060."/>
      </w:tblPr>
      <w:tblGrid>
        <w:gridCol w:w="1555"/>
        <w:gridCol w:w="4278"/>
        <w:gridCol w:w="4278"/>
        <w:gridCol w:w="4279"/>
      </w:tblGrid>
      <w:tr w:rsidR="001B3CDF" w14:paraId="6D466E5A" w14:textId="77777777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36098D" w14:textId="77777777" w:rsidR="001B3CDF" w:rsidRPr="001B3CDF" w:rsidRDefault="001B3CDF" w:rsidP="001B3CDF">
            <w:r w:rsidRPr="001B3CDF">
              <w:t>Session 701</w:t>
            </w:r>
          </w:p>
          <w:p w14:paraId="0C19253E" w14:textId="77777777" w:rsidR="001B3CDF" w:rsidRDefault="001B3CDF" w:rsidP="001B3CDF">
            <w:r w:rsidRPr="002663B4">
              <w:t>Workshop</w:t>
            </w:r>
          </w:p>
          <w:p w14:paraId="43C08A3A" w14:textId="73198099" w:rsidR="001B3CDF" w:rsidRDefault="001B3CDF" w:rsidP="001B3CDF">
            <w:r>
              <w:t xml:space="preserve">STC </w:t>
            </w:r>
            <w:r w:rsidR="00A45056"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091C435A" w14:textId="77777777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 w:rsidRPr="001B3CDF">
              <w:rPr>
                <w:b w:val="0"/>
                <w:noProof/>
                <w:color w:val="auto"/>
              </w:rPr>
              <w:t>Digital Writing: Integration, Approaches, and Methods</w:t>
            </w:r>
          </w:p>
          <w:p w14:paraId="7544D904" w14:textId="1C508EBE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1B3CDF">
              <w:rPr>
                <w:b w:val="0"/>
                <w:noProof/>
                <w:color w:val="auto"/>
              </w:rPr>
              <w:br/>
            </w:r>
            <w:r w:rsidRPr="001B3CDF">
              <w:rPr>
                <w:b w:val="0"/>
                <w:i/>
                <w:noProof/>
                <w:color w:val="auto"/>
              </w:rPr>
              <w:t>Kristine</w:t>
            </w:r>
            <w:r w:rsidRPr="001B3CDF">
              <w:rPr>
                <w:b w:val="0"/>
                <w:i/>
                <w:color w:val="auto"/>
              </w:rPr>
              <w:t xml:space="preserve"> </w:t>
            </w:r>
            <w:r w:rsidRPr="001B3CDF">
              <w:rPr>
                <w:b w:val="0"/>
                <w:i/>
                <w:noProof/>
                <w:color w:val="auto"/>
              </w:rPr>
              <w:t>Kelly, Full-time Lecturer</w:t>
            </w:r>
            <w:r w:rsidRPr="001B3CDF">
              <w:rPr>
                <w:b w:val="0"/>
                <w:i/>
                <w:noProof/>
                <w:color w:val="auto"/>
              </w:rPr>
              <w:br/>
              <w:t>Denna Iammarino</w:t>
            </w:r>
            <w:r w:rsidRPr="001B3CDF">
              <w:rPr>
                <w:b w:val="0"/>
                <w:i/>
                <w:noProof/>
                <w:color w:val="auto"/>
              </w:rPr>
              <w:br/>
              <w:t>Caitlin Kelly</w:t>
            </w:r>
            <w:r w:rsidRPr="001B3CDF">
              <w:rPr>
                <w:b w:val="0"/>
                <w:i/>
                <w:noProof/>
                <w:color w:val="auto"/>
              </w:rPr>
              <w:br/>
            </w:r>
            <w:r w:rsidRPr="001B3CDF">
              <w:rPr>
                <w:b w:val="0"/>
                <w:noProof/>
                <w:color w:val="auto"/>
              </w:rPr>
              <w:t>Case Western Reserve University</w:t>
            </w:r>
          </w:p>
        </w:tc>
      </w:tr>
      <w:tr w:rsidR="001B3CDF" w14:paraId="4FF5E03A" w14:textId="77777777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5DB921" w14:textId="77777777" w:rsidR="001B3CDF" w:rsidRPr="001B3CDF" w:rsidRDefault="001B3CDF" w:rsidP="001B3CDF">
            <w:r w:rsidRPr="001B3CDF">
              <w:t>Session 702</w:t>
            </w:r>
          </w:p>
          <w:p w14:paraId="4893CE66" w14:textId="77777777" w:rsidR="001B3CDF" w:rsidRDefault="001B3CDF" w:rsidP="001B3CDF">
            <w:r w:rsidRPr="002663B4">
              <w:t>Presentations</w:t>
            </w:r>
          </w:p>
          <w:p w14:paraId="7490ADD4" w14:textId="69620DB9" w:rsidR="001B3CDF" w:rsidRDefault="001B3CDF" w:rsidP="001B3CDF">
            <w: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207C4296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702A</w:t>
            </w:r>
          </w:p>
          <w:p w14:paraId="5A134B2F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Creating Open Online Interactive Resources with the Help of H5P</w:t>
            </w:r>
          </w:p>
          <w:p w14:paraId="519B5041" w14:textId="313829FC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Cynthia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Tremblay, Continuing Lecturer</w:t>
            </w:r>
            <w:r w:rsidRPr="002663B4">
              <w:rPr>
                <w:i/>
                <w:noProof/>
              </w:rPr>
              <w:br/>
              <w:t xml:space="preserve">Nicolas Hebbinckuys, Lecturer </w:t>
            </w:r>
            <w:r w:rsidRPr="002663B4">
              <w:rPr>
                <w:i/>
                <w:noProof/>
              </w:rPr>
              <w:br/>
              <w:t>Rocky Penate, Continuing Lecturer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University of Waterloo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5BD2BD05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702B</w:t>
            </w:r>
          </w:p>
          <w:p w14:paraId="3EAA432E" w14:textId="77777777" w:rsidR="001B3CDF" w:rsidRPr="00A91445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</w:rPr>
            </w:pPr>
            <w:r w:rsidRPr="00A91445">
              <w:rPr>
                <w:bCs/>
                <w:noProof/>
              </w:rPr>
              <w:t>Earth and environmental science immersive learning experiences using a Google Expedition Kit</w:t>
            </w:r>
          </w:p>
          <w:p w14:paraId="6058A519" w14:textId="24E017CD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1445">
              <w:rPr>
                <w:noProof/>
              </w:rPr>
              <w:br/>
            </w:r>
            <w:r w:rsidRPr="00A91445">
              <w:rPr>
                <w:i/>
                <w:iCs/>
                <w:noProof/>
              </w:rPr>
              <w:t>John Johnston, Continuing Lecturer, Earth and Environmental Sciences</w:t>
            </w:r>
            <w:r w:rsidRPr="00A91445">
              <w:rPr>
                <w:noProof/>
              </w:rPr>
              <w:br/>
            </w:r>
            <w:r w:rsidRPr="00A91445">
              <w:rPr>
                <w:i/>
                <w:iCs/>
                <w:noProof/>
              </w:rPr>
              <w:t>Jen Parks, Instructor, Department of Earth and Environmental Sciences</w:t>
            </w:r>
            <w:r w:rsidRPr="00A91445">
              <w:rPr>
                <w:i/>
                <w:iCs/>
                <w:noProof/>
              </w:rPr>
              <w:br/>
              <w:t>Keith Delaney, Lecturer, Department of Earth and Environmental Sciences</w:t>
            </w:r>
            <w:r w:rsidRPr="00A91445">
              <w:rPr>
                <w:i/>
                <w:iCs/>
                <w:noProof/>
              </w:rPr>
              <w:br/>
              <w:t>Jason Thompson, Faculty Liaison: Science, Centre for Teaching Excellence</w:t>
            </w:r>
            <w:r w:rsidRPr="00A91445">
              <w:rPr>
                <w:i/>
                <w:iCs/>
                <w:noProof/>
              </w:rPr>
              <w:br/>
              <w:t>Max Salman, PhD Student, Department of Earth and Environmental Sciences</w:t>
            </w:r>
            <w:r w:rsidRPr="00A91445">
              <w:rPr>
                <w:noProof/>
              </w:rPr>
              <w:br/>
              <w:t>University of Waterloo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75123D01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702C</w:t>
            </w:r>
          </w:p>
          <w:p w14:paraId="57BB332B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Implementing Simulation-based Learning in the Online Classroom: An Academia-Industry Partnership</w:t>
            </w:r>
          </w:p>
          <w:p w14:paraId="43A6D05D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944E28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i/>
                <w:noProof/>
              </w:rPr>
              <w:t>Robert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Bajko, Lecturer</w:t>
            </w:r>
            <w:r w:rsidRPr="002663B4">
              <w:rPr>
                <w:i/>
                <w:noProof/>
              </w:rPr>
              <w:br/>
              <w:t>Catherine Schryer, Professor</w:t>
            </w:r>
            <w:r w:rsidRPr="002663B4">
              <w:rPr>
                <w:i/>
                <w:noProof/>
              </w:rPr>
              <w:br/>
              <w:t>Michael Dick, Lecturer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Ryerson University</w:t>
            </w:r>
          </w:p>
          <w:p w14:paraId="3BDAB245" w14:textId="61875495" w:rsidR="001B3CDF" w:rsidRPr="00B65ABD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i/>
                <w:noProof/>
              </w:rPr>
              <w:t>Cedar Leithead, Ametros Developer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Ametros Learning</w:t>
            </w:r>
          </w:p>
        </w:tc>
      </w:tr>
      <w:tr w:rsidR="001B3CDF" w14:paraId="7982A405" w14:textId="77777777" w:rsidTr="00E54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C12F73" w14:textId="77777777" w:rsidR="001B3CDF" w:rsidRPr="001B3CDF" w:rsidRDefault="001B3CDF" w:rsidP="001B3CDF">
            <w:r w:rsidRPr="001B3CDF">
              <w:t>Session 703</w:t>
            </w:r>
          </w:p>
          <w:p w14:paraId="744610A3" w14:textId="77777777" w:rsidR="001B3CDF" w:rsidRDefault="001B3CDF" w:rsidP="001B3CDF">
            <w:r w:rsidRPr="002663B4">
              <w:t>Presentations</w:t>
            </w:r>
          </w:p>
          <w:p w14:paraId="30620087" w14:textId="3EF93074" w:rsidR="001B3CDF" w:rsidRDefault="001B3CDF" w:rsidP="001B3CDF">
            <w:r>
              <w:t>STC 0060</w:t>
            </w:r>
          </w:p>
        </w:tc>
        <w:tc>
          <w:tcPr>
            <w:tcW w:w="4278" w:type="dxa"/>
            <w:shd w:val="clear" w:color="auto" w:fill="E5B8B7" w:themeFill="accent2" w:themeFillTint="66"/>
          </w:tcPr>
          <w:p w14:paraId="4AC550AD" w14:textId="77777777" w:rsidR="001B3CDF" w:rsidRPr="002663B4" w:rsidRDefault="001B3CDF" w:rsidP="001B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703A</w:t>
            </w:r>
          </w:p>
          <w:p w14:paraId="0EB4D3C5" w14:textId="77777777" w:rsidR="001B3CDF" w:rsidRDefault="001B3CDF" w:rsidP="001B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Code Injections for Accessibility: Retrofitting Academic Search Engines for Users with Disabilities</w:t>
            </w:r>
          </w:p>
          <w:p w14:paraId="79FB33DD" w14:textId="4A2CD4A7" w:rsidR="001B3CDF" w:rsidRDefault="001B3CDF" w:rsidP="001B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Mark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Weiler, Web &amp; User Experience Librarian</w:t>
            </w:r>
            <w:r w:rsidRPr="002663B4">
              <w:rPr>
                <w:i/>
                <w:noProof/>
              </w:rPr>
              <w:br/>
              <w:t>Yasin Dahi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Wilfrid Laurier University</w:t>
            </w:r>
          </w:p>
        </w:tc>
        <w:tc>
          <w:tcPr>
            <w:tcW w:w="4278" w:type="dxa"/>
            <w:shd w:val="clear" w:color="auto" w:fill="E5B8B7" w:themeFill="accent2" w:themeFillTint="66"/>
          </w:tcPr>
          <w:p w14:paraId="0E25F14B" w14:textId="276CCC8C" w:rsidR="00D407B8" w:rsidRPr="002663B4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Session 703B</w:t>
            </w:r>
          </w:p>
          <w:p w14:paraId="60A68D88" w14:textId="77777777" w:rsidR="00D407B8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A Community Without a Space: Digital Scholarship at Brock University</w:t>
            </w:r>
          </w:p>
          <w:p w14:paraId="63148D94" w14:textId="70907897" w:rsidR="001B3CDF" w:rsidRDefault="00D407B8" w:rsidP="00D40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Tim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Ribaric, Acting Head, Digital Scholarship Lab</w:t>
            </w:r>
            <w:r w:rsidRPr="002663B4">
              <w:rPr>
                <w:i/>
              </w:rPr>
              <w:br/>
            </w:r>
            <w:r w:rsidRPr="002663B4">
              <w:rPr>
                <w:noProof/>
              </w:rPr>
              <w:t>Brock University</w:t>
            </w:r>
          </w:p>
        </w:tc>
        <w:tc>
          <w:tcPr>
            <w:tcW w:w="4279" w:type="dxa"/>
            <w:shd w:val="clear" w:color="auto" w:fill="E5B8B7" w:themeFill="accent2" w:themeFillTint="66"/>
          </w:tcPr>
          <w:p w14:paraId="4E61DDA1" w14:textId="4C091905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Session 703C</w:t>
            </w:r>
          </w:p>
          <w:p w14:paraId="1B805B3B" w14:textId="77777777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Relevance of Experiential Learning to Enhance Student Learning at the School of Interaction Design &amp; Business</w:t>
            </w:r>
          </w:p>
          <w:p w14:paraId="2638B5EF" w14:textId="77777777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A860F2" w14:textId="77777777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Paul Doherty, Continuing Lecturer, Stratford School of Interaction Design and Business</w:t>
            </w:r>
          </w:p>
          <w:p w14:paraId="1E9C1CED" w14:textId="77777777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Tim Ireland, Liaison Librarian</w:t>
            </w:r>
          </w:p>
          <w:p w14:paraId="660E70FC" w14:textId="77777777" w:rsidR="000F547A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Susan Cole, Internship and Experiential Learning Manager, Stratford School of Interaction Design and Business</w:t>
            </w:r>
          </w:p>
          <w:p w14:paraId="0C5D7C9F" w14:textId="531158ED" w:rsidR="001B3CDF" w:rsidRDefault="000F547A" w:rsidP="000F5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University of Waterloo</w:t>
            </w:r>
          </w:p>
        </w:tc>
      </w:tr>
    </w:tbl>
    <w:p w14:paraId="3E9FFBDD" w14:textId="1103635D" w:rsidR="001C4AC1" w:rsidRDefault="001C4AC1" w:rsidP="001C4AC1">
      <w:bookmarkStart w:id="18" w:name="_Concurrent_Sessions_800"/>
      <w:bookmarkEnd w:id="18"/>
    </w:p>
    <w:p w14:paraId="4A079757" w14:textId="77777777" w:rsidR="00E5405F" w:rsidRDefault="00E5405F" w:rsidP="001C4AC1"/>
    <w:p w14:paraId="24437622" w14:textId="159883EE" w:rsidR="00FA2CC2" w:rsidRDefault="00FA2CC2" w:rsidP="001C4AC1">
      <w:pPr>
        <w:pStyle w:val="Heading1"/>
      </w:pPr>
      <w:bookmarkStart w:id="19" w:name="_Toc14256476"/>
      <w:r>
        <w:lastRenderedPageBreak/>
        <w:t>Concurrent Sessions 800 (1:45pm -2:45pm)</w:t>
      </w:r>
      <w:r w:rsidR="002663B4">
        <w:t xml:space="preserve"> – Day 2 </w:t>
      </w:r>
      <w:r w:rsidR="001D43FF">
        <w:t>|</w:t>
      </w:r>
      <w:r w:rsidR="002663B4">
        <w:t xml:space="preserve"> August 1, 2019</w:t>
      </w:r>
      <w:bookmarkEnd w:id="19"/>
    </w:p>
    <w:tbl>
      <w:tblPr>
        <w:tblStyle w:val="GridTable5Dark-Accent2"/>
        <w:tblW w:w="0" w:type="auto"/>
        <w:tblLook w:val="04A0" w:firstRow="1" w:lastRow="0" w:firstColumn="1" w:lastColumn="0" w:noHBand="0" w:noVBand="1"/>
        <w:tblCaption w:val="Session options on Day 2 from 1:45 to 2:45 pm."/>
        <w:tblDescription w:val="A workshop in STC 0020, or three sequential presentations in STC 0040."/>
      </w:tblPr>
      <w:tblGrid>
        <w:gridCol w:w="1555"/>
        <w:gridCol w:w="4278"/>
        <w:gridCol w:w="4278"/>
        <w:gridCol w:w="4279"/>
      </w:tblGrid>
      <w:tr w:rsidR="001B3CDF" w14:paraId="1B4F37F7" w14:textId="2965ECFB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989E74" w14:textId="77777777" w:rsidR="001B3CDF" w:rsidRPr="001B3CDF" w:rsidRDefault="001B3CDF" w:rsidP="001B3CDF">
            <w:r w:rsidRPr="001B3CDF">
              <w:t>Session 801</w:t>
            </w:r>
          </w:p>
          <w:p w14:paraId="3603B430" w14:textId="77777777" w:rsidR="001B3CDF" w:rsidRDefault="001B3CDF" w:rsidP="001B3CDF">
            <w:r w:rsidRPr="002663B4">
              <w:t>Workshop</w:t>
            </w:r>
          </w:p>
          <w:p w14:paraId="2C8AC624" w14:textId="390C5A81" w:rsidR="001B3CDF" w:rsidRPr="00D17A63" w:rsidRDefault="001B3CDF" w:rsidP="001B3CDF">
            <w:r>
              <w:t xml:space="preserve">STC </w:t>
            </w:r>
            <w:r w:rsidR="00A45056">
              <w:t>0050</w:t>
            </w:r>
          </w:p>
        </w:tc>
        <w:tc>
          <w:tcPr>
            <w:tcW w:w="12835" w:type="dxa"/>
            <w:gridSpan w:val="3"/>
            <w:shd w:val="clear" w:color="auto" w:fill="E5B8B7" w:themeFill="accent2" w:themeFillTint="66"/>
          </w:tcPr>
          <w:p w14:paraId="735ABDEB" w14:textId="77777777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 w:rsidRPr="001B3CDF">
              <w:rPr>
                <w:b w:val="0"/>
                <w:noProof/>
                <w:color w:val="auto"/>
              </w:rPr>
              <w:t>The Potential of Peer Assessment for Developing and Measuring Transferable Skills</w:t>
            </w:r>
          </w:p>
          <w:p w14:paraId="46412F5A" w14:textId="7B34DDDF" w:rsidR="001B3CDF" w:rsidRPr="001B3CDF" w:rsidRDefault="001B3CDF" w:rsidP="001B3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1B3CDF">
              <w:rPr>
                <w:b w:val="0"/>
                <w:noProof/>
                <w:color w:val="auto"/>
              </w:rPr>
              <w:br/>
            </w:r>
            <w:r w:rsidRPr="001B3CDF">
              <w:rPr>
                <w:b w:val="0"/>
                <w:i/>
                <w:noProof/>
                <w:color w:val="auto"/>
              </w:rPr>
              <w:t>Steve</w:t>
            </w:r>
            <w:r w:rsidRPr="001B3CDF">
              <w:rPr>
                <w:b w:val="0"/>
                <w:i/>
                <w:color w:val="auto"/>
              </w:rPr>
              <w:t xml:space="preserve"> </w:t>
            </w:r>
            <w:r w:rsidRPr="001B3CDF">
              <w:rPr>
                <w:b w:val="0"/>
                <w:i/>
                <w:noProof/>
                <w:color w:val="auto"/>
              </w:rPr>
              <w:t>Joordens, Professor and Director of the Advanced Learning Technologies Lab</w:t>
            </w:r>
            <w:r w:rsidRPr="001B3CDF">
              <w:rPr>
                <w:b w:val="0"/>
                <w:i/>
                <w:noProof/>
                <w:color w:val="auto"/>
              </w:rPr>
              <w:br/>
              <w:t>Dwayne E. Paré</w:t>
            </w:r>
            <w:r w:rsidRPr="001B3CDF">
              <w:rPr>
                <w:b w:val="0"/>
                <w:i/>
                <w:noProof/>
                <w:color w:val="auto"/>
              </w:rPr>
              <w:br/>
            </w:r>
            <w:r w:rsidRPr="001B3CDF">
              <w:rPr>
                <w:b w:val="0"/>
                <w:noProof/>
                <w:color w:val="auto"/>
              </w:rPr>
              <w:t>University of Toronto Scarborough</w:t>
            </w:r>
          </w:p>
        </w:tc>
      </w:tr>
      <w:tr w:rsidR="001B3CDF" w14:paraId="52BFB2F0" w14:textId="4DC26530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E325B5" w14:textId="77777777" w:rsidR="001B3CDF" w:rsidRPr="001B3CDF" w:rsidRDefault="001B3CDF" w:rsidP="001B3CDF">
            <w:r w:rsidRPr="001B3CDF">
              <w:t>Session 802</w:t>
            </w:r>
          </w:p>
          <w:p w14:paraId="062A83C6" w14:textId="77777777" w:rsidR="001B3CDF" w:rsidRDefault="001B3CDF" w:rsidP="001B3CDF">
            <w:r w:rsidRPr="002663B4">
              <w:t>Presentations</w:t>
            </w:r>
          </w:p>
          <w:p w14:paraId="4E3CCA56" w14:textId="280DEF70" w:rsidR="001B3CDF" w:rsidRPr="00D17A63" w:rsidRDefault="001B3CDF" w:rsidP="001B3CDF">
            <w:r>
              <w:t>STC 0040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36CC4423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802A</w:t>
            </w:r>
          </w:p>
          <w:p w14:paraId="555ECCB4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The Case for Teaching Undergraduates About Metadata, Sherpa Romeo, and Institutional Repositories</w:t>
            </w:r>
          </w:p>
          <w:p w14:paraId="7B1E8486" w14:textId="30DFF500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Dawn R.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>Bazely, Professor</w:t>
            </w:r>
            <w:r w:rsidRPr="002663B4">
              <w:rPr>
                <w:i/>
                <w:noProof/>
              </w:rPr>
              <w:br/>
              <w:t>Andrea Kosavic, Associate Dean of Libraries</w:t>
            </w:r>
            <w:r w:rsidRPr="002663B4">
              <w:rPr>
                <w:i/>
                <w:noProof/>
              </w:rPr>
              <w:br/>
              <w:t>Lucas Colantoni, Osgoode Hall Law School</w:t>
            </w:r>
            <w:r w:rsidRPr="002663B4">
              <w:rPr>
                <w:i/>
                <w:noProof/>
              </w:rPr>
              <w:br/>
            </w:r>
            <w:r w:rsidRPr="002663B4">
              <w:rPr>
                <w:noProof/>
              </w:rPr>
              <w:t>York University</w:t>
            </w:r>
          </w:p>
        </w:tc>
        <w:tc>
          <w:tcPr>
            <w:tcW w:w="4278" w:type="dxa"/>
            <w:shd w:val="clear" w:color="auto" w:fill="F2DBDB" w:themeFill="accent2" w:themeFillTint="33"/>
          </w:tcPr>
          <w:p w14:paraId="04927C0D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802B</w:t>
            </w:r>
          </w:p>
          <w:p w14:paraId="02ADA671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Museums as Open Digital Spaces for Learning</w:t>
            </w:r>
          </w:p>
          <w:p w14:paraId="47ACFF01" w14:textId="720B0DB1" w:rsidR="001B3CDF" w:rsidRDefault="001B3CDF" w:rsidP="00CE7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Dolana</w:t>
            </w:r>
            <w:r w:rsidR="00CE74E7">
              <w:rPr>
                <w:i/>
                <w:noProof/>
              </w:rPr>
              <w:t xml:space="preserve"> </w:t>
            </w:r>
            <w:r w:rsidR="00CE74E7" w:rsidRPr="002663B4">
              <w:rPr>
                <w:i/>
                <w:noProof/>
              </w:rPr>
              <w:t>Mogadime</w:t>
            </w:r>
            <w:r w:rsidRPr="002663B4">
              <w:rPr>
                <w:i/>
                <w:noProof/>
              </w:rPr>
              <w:t xml:space="preserve">, Associate Professor </w:t>
            </w:r>
            <w:r w:rsidRPr="002663B4">
              <w:rPr>
                <w:i/>
              </w:rPr>
              <w:br/>
            </w:r>
            <w:r w:rsidRPr="002663B4">
              <w:rPr>
                <w:noProof/>
              </w:rPr>
              <w:t>Brock University</w:t>
            </w:r>
          </w:p>
        </w:tc>
        <w:tc>
          <w:tcPr>
            <w:tcW w:w="4279" w:type="dxa"/>
            <w:shd w:val="clear" w:color="auto" w:fill="F2DBDB" w:themeFill="accent2" w:themeFillTint="33"/>
          </w:tcPr>
          <w:p w14:paraId="78944334" w14:textId="77777777" w:rsidR="001B3CDF" w:rsidRPr="002663B4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rFonts w:cstheme="minorHAnsi"/>
              </w:rPr>
              <w:t>Session 802C</w:t>
            </w:r>
          </w:p>
          <w:p w14:paraId="6AE31880" w14:textId="77777777" w:rsidR="001B3CDF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63B4">
              <w:rPr>
                <w:noProof/>
              </w:rPr>
              <w:t>Supercharge Your LibGuides or Third Party LMS with Bootstrapr</w:t>
            </w:r>
          </w:p>
          <w:p w14:paraId="35B0C5F1" w14:textId="252FD505" w:rsidR="001B3CDF" w:rsidRPr="007428E9" w:rsidRDefault="001B3CDF" w:rsidP="001B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3B4">
              <w:rPr>
                <w:noProof/>
              </w:rPr>
              <w:br/>
            </w:r>
            <w:r w:rsidRPr="002663B4">
              <w:rPr>
                <w:i/>
                <w:noProof/>
              </w:rPr>
              <w:t>Randy</w:t>
            </w:r>
            <w:r w:rsidRPr="002663B4">
              <w:rPr>
                <w:i/>
              </w:rPr>
              <w:t xml:space="preserve"> </w:t>
            </w:r>
            <w:r w:rsidRPr="002663B4">
              <w:rPr>
                <w:i/>
                <w:noProof/>
              </w:rPr>
              <w:t xml:space="preserve">Harrison, Emerging Technologies Librarian </w:t>
            </w:r>
            <w:r w:rsidRPr="002663B4">
              <w:rPr>
                <w:i/>
              </w:rPr>
              <w:br/>
            </w:r>
            <w:r w:rsidRPr="002663B4">
              <w:rPr>
                <w:noProof/>
              </w:rPr>
              <w:t>University of Notre Dame</w:t>
            </w:r>
          </w:p>
        </w:tc>
      </w:tr>
    </w:tbl>
    <w:p w14:paraId="580FA434" w14:textId="15CB4099" w:rsidR="001B3CDF" w:rsidRDefault="001B3CDF" w:rsidP="007C22B0"/>
    <w:p w14:paraId="3179DF7C" w14:textId="737CC4A2" w:rsidR="00A31044" w:rsidRDefault="00A31044" w:rsidP="007C22B0"/>
    <w:p w14:paraId="14906A33" w14:textId="0346D703" w:rsidR="00A31044" w:rsidRDefault="00A31044" w:rsidP="007C22B0"/>
    <w:p w14:paraId="3A8273A1" w14:textId="399AABD3" w:rsidR="00A31044" w:rsidRDefault="00A31044" w:rsidP="007C22B0"/>
    <w:p w14:paraId="7DBE8A4D" w14:textId="57C7E086" w:rsidR="00A31044" w:rsidRDefault="00A31044" w:rsidP="007C22B0"/>
    <w:p w14:paraId="602A7DE4" w14:textId="77777777" w:rsidR="004B1E69" w:rsidRDefault="004B1E69" w:rsidP="007C22B0"/>
    <w:p w14:paraId="57E627FD" w14:textId="77777777" w:rsidR="00AD418E" w:rsidRDefault="00AD418E" w:rsidP="007C22B0"/>
    <w:p w14:paraId="449A718E" w14:textId="74031D43" w:rsidR="00A31044" w:rsidRDefault="00A31044" w:rsidP="007C22B0"/>
    <w:p w14:paraId="36869AE3" w14:textId="64F0C091" w:rsidR="00A31044" w:rsidRDefault="00A31044" w:rsidP="007C22B0"/>
    <w:p w14:paraId="03186D2C" w14:textId="5B20D313" w:rsidR="00A31044" w:rsidRDefault="00A31044" w:rsidP="007C22B0"/>
    <w:p w14:paraId="2BD9AB29" w14:textId="78E170F6" w:rsidR="00A31044" w:rsidRDefault="00A31044" w:rsidP="00A31044">
      <w:pPr>
        <w:pStyle w:val="Heading1"/>
      </w:pPr>
      <w:bookmarkStart w:id="20" w:name="_Toc14256477"/>
      <w:r>
        <w:t>General Conference Locations of Interest</w:t>
      </w:r>
      <w:bookmarkEnd w:id="20"/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12835"/>
      </w:tblGrid>
      <w:tr w:rsidR="00A31044" w14:paraId="02CA928C" w14:textId="77777777" w:rsidTr="00E5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A795CF" w14:textId="48043426" w:rsidR="00A31044" w:rsidRDefault="00A45056" w:rsidP="00030146">
            <w:r>
              <w:t>STC 002</w:t>
            </w:r>
            <w:r w:rsidR="00A31044">
              <w:t>0</w:t>
            </w:r>
          </w:p>
        </w:tc>
        <w:tc>
          <w:tcPr>
            <w:tcW w:w="12835" w:type="dxa"/>
            <w:shd w:val="clear" w:color="auto" w:fill="E5B8B7" w:themeFill="accent2" w:themeFillTint="66"/>
          </w:tcPr>
          <w:p w14:paraId="4D2AECC8" w14:textId="279497FE" w:rsidR="00A31044" w:rsidRPr="00A31044" w:rsidRDefault="00A31044" w:rsidP="00030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</w:rPr>
            </w:pPr>
            <w:r>
              <w:rPr>
                <w:b w:val="0"/>
                <w:noProof/>
                <w:color w:val="auto"/>
              </w:rPr>
              <w:t>Quiet room for discussion or breakaway groups</w:t>
            </w:r>
          </w:p>
        </w:tc>
      </w:tr>
      <w:tr w:rsidR="00A31044" w14:paraId="1ED82814" w14:textId="77777777" w:rsidTr="00E5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92428F" w14:textId="453B57A3" w:rsidR="00A31044" w:rsidRPr="00D17A63" w:rsidRDefault="00A31044" w:rsidP="00030146">
            <w:r>
              <w:t>STC 0036</w:t>
            </w:r>
          </w:p>
        </w:tc>
        <w:tc>
          <w:tcPr>
            <w:tcW w:w="12835" w:type="dxa"/>
            <w:shd w:val="clear" w:color="auto" w:fill="F2DBDB" w:themeFill="accent2" w:themeFillTint="33"/>
          </w:tcPr>
          <w:p w14:paraId="40FC01A7" w14:textId="7CC37505" w:rsidR="00A31044" w:rsidRPr="00A31044" w:rsidRDefault="00A31044" w:rsidP="00030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A31044">
              <w:rPr>
                <w:noProof/>
              </w:rPr>
              <w:t>Lost and Found</w:t>
            </w:r>
          </w:p>
        </w:tc>
      </w:tr>
      <w:tr w:rsidR="00A31044" w14:paraId="1956146B" w14:textId="77777777" w:rsidTr="00E54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586525" w14:textId="1E63E7EA" w:rsidR="00A31044" w:rsidRPr="00D17A63" w:rsidRDefault="00A45056" w:rsidP="00030146">
            <w:r>
              <w:t>STC 001</w:t>
            </w:r>
            <w:r w:rsidR="00A31044">
              <w:t>0</w:t>
            </w:r>
          </w:p>
        </w:tc>
        <w:tc>
          <w:tcPr>
            <w:tcW w:w="12835" w:type="dxa"/>
            <w:shd w:val="clear" w:color="auto" w:fill="E5B8B7" w:themeFill="accent2" w:themeFillTint="66"/>
          </w:tcPr>
          <w:p w14:paraId="65C38870" w14:textId="7C58A2FC" w:rsidR="00A31044" w:rsidRPr="007428E9" w:rsidRDefault="00A31044" w:rsidP="0003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Presentation practice room</w:t>
            </w:r>
          </w:p>
        </w:tc>
      </w:tr>
    </w:tbl>
    <w:p w14:paraId="131110F9" w14:textId="348E3AED" w:rsidR="00A31044" w:rsidRDefault="00A31044" w:rsidP="00A31044"/>
    <w:p w14:paraId="6EAC689D" w14:textId="72801667" w:rsidR="000F547A" w:rsidRDefault="000F547A" w:rsidP="007227B3">
      <w:pPr>
        <w:jc w:val="center"/>
        <w:rPr>
          <w:noProof/>
          <w:lang w:eastAsia="en-CA"/>
        </w:rPr>
      </w:pPr>
    </w:p>
    <w:p w14:paraId="36E85EB6" w14:textId="77777777" w:rsidR="004B1E69" w:rsidRDefault="004B1E69" w:rsidP="007227B3">
      <w:pPr>
        <w:jc w:val="center"/>
        <w:rPr>
          <w:noProof/>
          <w:lang w:eastAsia="en-CA"/>
        </w:rPr>
      </w:pPr>
    </w:p>
    <w:p w14:paraId="34091854" w14:textId="7BD67DFE" w:rsidR="007227B3" w:rsidRDefault="00CC1F53" w:rsidP="007227B3">
      <w:pPr>
        <w:jc w:val="center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148326E7" wp14:editId="1FFDC84F">
            <wp:extent cx="2519045" cy="1200150"/>
            <wp:effectExtent l="0" t="0" r="0" b="0"/>
            <wp:docPr id="1" name="Picture 1" descr="University of Waterl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Waterlo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19108"/>
                    <a:stretch/>
                  </pic:blipFill>
                  <pic:spPr bwMode="auto">
                    <a:xfrm>
                      <a:off x="0" y="0"/>
                      <a:ext cx="2520001" cy="12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27B3">
        <w:rPr>
          <w:noProof/>
          <w:lang w:eastAsia="en-CA"/>
        </w:rPr>
        <w:t xml:space="preserve">          </w:t>
      </w:r>
      <w:r>
        <w:rPr>
          <w:noProof/>
          <w:lang w:eastAsia="en-CA"/>
        </w:rPr>
        <w:drawing>
          <wp:inline distT="0" distB="0" distL="0" distR="0" wp14:anchorId="5596B75B" wp14:editId="16F60907">
            <wp:extent cx="2520000" cy="1519200"/>
            <wp:effectExtent l="0" t="0" r="0" b="5080"/>
            <wp:docPr id="2" name="Picture 2" descr="Broc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ck University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7B3">
        <w:rPr>
          <w:noProof/>
          <w:lang w:eastAsia="en-CA"/>
        </w:rPr>
        <w:t xml:space="preserve">          </w:t>
      </w:r>
      <w:r>
        <w:rPr>
          <w:noProof/>
          <w:lang w:eastAsia="en-CA"/>
        </w:rPr>
        <w:drawing>
          <wp:inline distT="0" distB="0" distL="0" distR="0" wp14:anchorId="245ADE92" wp14:editId="6C43A4A0">
            <wp:extent cx="2519680" cy="1047750"/>
            <wp:effectExtent l="0" t="0" r="0" b="0"/>
            <wp:docPr id="3" name="Picture 3" descr="Logo for University of Toronto Scarborough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University of Toronto Scarborough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4985"/>
                    <a:stretch/>
                  </pic:blipFill>
                  <pic:spPr bwMode="auto">
                    <a:xfrm>
                      <a:off x="0" y="0"/>
                      <a:ext cx="2520000" cy="104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02A00" w14:textId="3BD79612" w:rsidR="007227B3" w:rsidRDefault="007227B3" w:rsidP="007227B3">
      <w:pPr>
        <w:jc w:val="center"/>
        <w:rPr>
          <w:noProof/>
          <w:lang w:eastAsia="en-CA"/>
        </w:rPr>
      </w:pPr>
    </w:p>
    <w:p w14:paraId="58A4F22D" w14:textId="77777777" w:rsidR="007227B3" w:rsidRDefault="007227B3" w:rsidP="007227B3">
      <w:pPr>
        <w:jc w:val="center"/>
        <w:rPr>
          <w:noProof/>
          <w:lang w:eastAsia="en-CA"/>
        </w:rPr>
      </w:pPr>
    </w:p>
    <w:p w14:paraId="6AFA835A" w14:textId="424E2E8E" w:rsidR="00D407B8" w:rsidRDefault="00CC1F53" w:rsidP="007227B3">
      <w:pPr>
        <w:jc w:val="center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22AE3614" wp14:editId="3F52E2FB">
            <wp:extent cx="2519680" cy="1885950"/>
            <wp:effectExtent l="0" t="0" r="0" b="0"/>
            <wp:docPr id="5" name="Picture 5" descr="Ryers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yers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55012"/>
                    <a:stretch/>
                  </pic:blipFill>
                  <pic:spPr bwMode="auto">
                    <a:xfrm>
                      <a:off x="0" y="0"/>
                      <a:ext cx="2520000" cy="18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27B3">
        <w:rPr>
          <w:noProof/>
          <w:lang w:eastAsia="en-CA"/>
        </w:rPr>
        <w:t xml:space="preserve">          </w:t>
      </w:r>
      <w:r>
        <w:rPr>
          <w:noProof/>
          <w:lang w:eastAsia="en-CA"/>
        </w:rPr>
        <w:drawing>
          <wp:inline distT="0" distB="0" distL="0" distR="0" wp14:anchorId="603C112F" wp14:editId="00ED5F74">
            <wp:extent cx="2520000" cy="2520000"/>
            <wp:effectExtent l="0" t="0" r="0" b="0"/>
            <wp:docPr id="6" name="Picture 6" descr="University of Guel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iversity of Guelph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21A2" w14:textId="77777777" w:rsidR="000F547A" w:rsidRDefault="000F547A" w:rsidP="007227B3">
      <w:pPr>
        <w:jc w:val="center"/>
        <w:rPr>
          <w:noProof/>
          <w:lang w:eastAsia="en-CA"/>
        </w:rPr>
      </w:pPr>
    </w:p>
    <w:p w14:paraId="212B216E" w14:textId="71CC6F4E" w:rsidR="00D407B8" w:rsidRPr="000F547A" w:rsidRDefault="00D407B8" w:rsidP="007227B3">
      <w:pPr>
        <w:jc w:val="center"/>
        <w:rPr>
          <w:sz w:val="76"/>
          <w:szCs w:val="76"/>
        </w:rPr>
      </w:pPr>
      <w:r w:rsidRPr="000F547A">
        <w:rPr>
          <w:noProof/>
          <w:sz w:val="76"/>
          <w:szCs w:val="76"/>
          <w:lang w:eastAsia="en-CA"/>
        </w:rPr>
        <w:t xml:space="preserve">A big </w:t>
      </w:r>
      <w:r w:rsidRPr="000F547A">
        <w:rPr>
          <w:b/>
          <w:noProof/>
          <w:sz w:val="76"/>
          <w:szCs w:val="76"/>
          <w:lang w:eastAsia="en-CA"/>
        </w:rPr>
        <w:t>thank you</w:t>
      </w:r>
      <w:r w:rsidRPr="000F547A">
        <w:rPr>
          <w:noProof/>
          <w:sz w:val="76"/>
          <w:szCs w:val="76"/>
          <w:lang w:eastAsia="en-CA"/>
        </w:rPr>
        <w:t xml:space="preserve"> to our institutional sponsors!</w:t>
      </w:r>
    </w:p>
    <w:sectPr w:rsidR="00D407B8" w:rsidRPr="000F547A" w:rsidSect="000F547A">
      <w:headerReference w:type="default" r:id="rId18"/>
      <w:headerReference w:type="first" r:id="rId19"/>
      <w:pgSz w:w="15840" w:h="12240" w:orient="landscape"/>
      <w:pgMar w:top="142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A7B1" w14:textId="77777777" w:rsidR="00A57AFD" w:rsidRDefault="00A57AFD" w:rsidP="00FB11E2">
      <w:pPr>
        <w:spacing w:after="0" w:line="240" w:lineRule="auto"/>
      </w:pPr>
      <w:r>
        <w:separator/>
      </w:r>
    </w:p>
  </w:endnote>
  <w:endnote w:type="continuationSeparator" w:id="0">
    <w:p w14:paraId="0373018A" w14:textId="77777777" w:rsidR="00A57AFD" w:rsidRDefault="00A57AFD" w:rsidP="00FB11E2">
      <w:pPr>
        <w:spacing w:after="0" w:line="240" w:lineRule="auto"/>
      </w:pPr>
      <w:r>
        <w:continuationSeparator/>
      </w:r>
    </w:p>
  </w:endnote>
  <w:endnote w:type="continuationNotice" w:id="1">
    <w:p w14:paraId="46B61837" w14:textId="77777777" w:rsidR="00A57AFD" w:rsidRDefault="00A57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FE32" w14:textId="77777777" w:rsidR="00A57AFD" w:rsidRDefault="00A57AFD" w:rsidP="00FB11E2">
      <w:pPr>
        <w:spacing w:after="0" w:line="240" w:lineRule="auto"/>
      </w:pPr>
      <w:r>
        <w:separator/>
      </w:r>
    </w:p>
  </w:footnote>
  <w:footnote w:type="continuationSeparator" w:id="0">
    <w:p w14:paraId="4CB626F9" w14:textId="77777777" w:rsidR="00A57AFD" w:rsidRDefault="00A57AFD" w:rsidP="00FB11E2">
      <w:pPr>
        <w:spacing w:after="0" w:line="240" w:lineRule="auto"/>
      </w:pPr>
      <w:r>
        <w:continuationSeparator/>
      </w:r>
    </w:p>
  </w:footnote>
  <w:footnote w:type="continuationNotice" w:id="1">
    <w:p w14:paraId="00EC6743" w14:textId="77777777" w:rsidR="00A57AFD" w:rsidRDefault="00A57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9084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DE403E" w14:textId="6E12B5C5" w:rsidR="002E0F6A" w:rsidRDefault="00301FC4">
        <w:pPr>
          <w:pStyle w:val="Header"/>
          <w:jc w:val="right"/>
        </w:pPr>
        <w:r>
          <w:rPr>
            <w:noProof/>
            <w:lang w:eastAsia="en-CA"/>
          </w:rPr>
          <w:drawing>
            <wp:anchor distT="0" distB="0" distL="114300" distR="114300" simplePos="0" relativeHeight="251659264" behindDoc="1" locked="0" layoutInCell="1" allowOverlap="1" wp14:anchorId="2DDDC6E4" wp14:editId="69BCD8E7">
              <wp:simplePos x="0" y="0"/>
              <wp:positionH relativeFrom="margin">
                <wp:posOffset>7962900</wp:posOffset>
              </wp:positionH>
              <wp:positionV relativeFrom="paragraph">
                <wp:posOffset>-382905</wp:posOffset>
              </wp:positionV>
              <wp:extent cx="1019175" cy="764686"/>
              <wp:effectExtent l="0" t="0" r="0" b="0"/>
              <wp:wrapNone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PI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9175" cy="764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E0F6A">
          <w:fldChar w:fldCharType="begin"/>
        </w:r>
        <w:r w:rsidR="002E0F6A">
          <w:instrText xml:space="preserve"> PAGE   \* MERGEFORMAT </w:instrText>
        </w:r>
        <w:r w:rsidR="002E0F6A">
          <w:fldChar w:fldCharType="separate"/>
        </w:r>
        <w:r w:rsidR="008E780E">
          <w:rPr>
            <w:noProof/>
          </w:rPr>
          <w:t>2</w:t>
        </w:r>
        <w:r w:rsidR="002E0F6A">
          <w:rPr>
            <w:noProof/>
          </w:rPr>
          <w:fldChar w:fldCharType="end"/>
        </w:r>
      </w:p>
    </w:sdtContent>
  </w:sdt>
  <w:p w14:paraId="2FE23A78" w14:textId="77777777" w:rsidR="002E0F6A" w:rsidRDefault="002E0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06A4" w14:textId="5F715A05" w:rsidR="002E0F6A" w:rsidRDefault="00301FC4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A976D60" wp14:editId="3FEE469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D97BDC" w14:textId="553D9CF1" w:rsidR="00301FC4" w:rsidRDefault="00301F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976D60" id="Rectangle 197" o:spid="_x0000_s1026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" o:allowoverlap="f" fillcolor="#c0504d [3205]" stroked="f" strokeweight="2pt">
              <v:textbox style="mso-fit-shape-to-text:t">
                <w:txbxContent>
                  <w:p w14:paraId="11D97BDC" w14:textId="553D9CF1" w:rsidR="00301FC4" w:rsidRDefault="00301F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5B6A"/>
    <w:multiLevelType w:val="hybridMultilevel"/>
    <w:tmpl w:val="59B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A5"/>
    <w:rsid w:val="00000157"/>
    <w:rsid w:val="00000FC3"/>
    <w:rsid w:val="00001A8E"/>
    <w:rsid w:val="000046BC"/>
    <w:rsid w:val="0000576E"/>
    <w:rsid w:val="000064B8"/>
    <w:rsid w:val="00006A1A"/>
    <w:rsid w:val="0000712E"/>
    <w:rsid w:val="0000747A"/>
    <w:rsid w:val="000107EE"/>
    <w:rsid w:val="000113E4"/>
    <w:rsid w:val="00013477"/>
    <w:rsid w:val="0001390E"/>
    <w:rsid w:val="000153BE"/>
    <w:rsid w:val="000154C9"/>
    <w:rsid w:val="00016B61"/>
    <w:rsid w:val="00017A08"/>
    <w:rsid w:val="00017ED8"/>
    <w:rsid w:val="00020404"/>
    <w:rsid w:val="000221DD"/>
    <w:rsid w:val="00023C97"/>
    <w:rsid w:val="00025EC8"/>
    <w:rsid w:val="00034DE2"/>
    <w:rsid w:val="00034FD6"/>
    <w:rsid w:val="00036372"/>
    <w:rsid w:val="000369E4"/>
    <w:rsid w:val="00040C74"/>
    <w:rsid w:val="00041A64"/>
    <w:rsid w:val="00041D53"/>
    <w:rsid w:val="00044CCD"/>
    <w:rsid w:val="00046E73"/>
    <w:rsid w:val="00046F89"/>
    <w:rsid w:val="00050B3A"/>
    <w:rsid w:val="0005251E"/>
    <w:rsid w:val="0005327C"/>
    <w:rsid w:val="00054698"/>
    <w:rsid w:val="000552C2"/>
    <w:rsid w:val="0005594C"/>
    <w:rsid w:val="00055F72"/>
    <w:rsid w:val="0005645D"/>
    <w:rsid w:val="0005706A"/>
    <w:rsid w:val="000572A2"/>
    <w:rsid w:val="00063C40"/>
    <w:rsid w:val="000645B7"/>
    <w:rsid w:val="00064E3E"/>
    <w:rsid w:val="00066AEE"/>
    <w:rsid w:val="0007198D"/>
    <w:rsid w:val="00071CC5"/>
    <w:rsid w:val="000729D9"/>
    <w:rsid w:val="00074910"/>
    <w:rsid w:val="000751EF"/>
    <w:rsid w:val="000761A0"/>
    <w:rsid w:val="000772FA"/>
    <w:rsid w:val="00082117"/>
    <w:rsid w:val="00082BF1"/>
    <w:rsid w:val="00084880"/>
    <w:rsid w:val="00084F4E"/>
    <w:rsid w:val="00085308"/>
    <w:rsid w:val="00085F55"/>
    <w:rsid w:val="000879D0"/>
    <w:rsid w:val="00090CAE"/>
    <w:rsid w:val="000915A7"/>
    <w:rsid w:val="000943C4"/>
    <w:rsid w:val="0009594F"/>
    <w:rsid w:val="000962C8"/>
    <w:rsid w:val="00096A91"/>
    <w:rsid w:val="00096D5D"/>
    <w:rsid w:val="000A296E"/>
    <w:rsid w:val="000A3B7C"/>
    <w:rsid w:val="000A5438"/>
    <w:rsid w:val="000A5715"/>
    <w:rsid w:val="000A7887"/>
    <w:rsid w:val="000B01B4"/>
    <w:rsid w:val="000B2F02"/>
    <w:rsid w:val="000B3B04"/>
    <w:rsid w:val="000B6359"/>
    <w:rsid w:val="000B6F2C"/>
    <w:rsid w:val="000B7487"/>
    <w:rsid w:val="000C19ED"/>
    <w:rsid w:val="000C2B6D"/>
    <w:rsid w:val="000C38D0"/>
    <w:rsid w:val="000C4D2F"/>
    <w:rsid w:val="000C67B2"/>
    <w:rsid w:val="000C6F89"/>
    <w:rsid w:val="000C7FCC"/>
    <w:rsid w:val="000D2351"/>
    <w:rsid w:val="000D4264"/>
    <w:rsid w:val="000D5A05"/>
    <w:rsid w:val="000D5EAC"/>
    <w:rsid w:val="000D7C4F"/>
    <w:rsid w:val="000E17EB"/>
    <w:rsid w:val="000E2F2B"/>
    <w:rsid w:val="000E49B0"/>
    <w:rsid w:val="000E4E8D"/>
    <w:rsid w:val="000E579D"/>
    <w:rsid w:val="000E65BD"/>
    <w:rsid w:val="000E77B4"/>
    <w:rsid w:val="000F2A98"/>
    <w:rsid w:val="000F3535"/>
    <w:rsid w:val="000F3DE5"/>
    <w:rsid w:val="000F4DF9"/>
    <w:rsid w:val="000F547A"/>
    <w:rsid w:val="000F5851"/>
    <w:rsid w:val="000F5A08"/>
    <w:rsid w:val="000F6556"/>
    <w:rsid w:val="000F7C88"/>
    <w:rsid w:val="0010070E"/>
    <w:rsid w:val="00100C11"/>
    <w:rsid w:val="00102288"/>
    <w:rsid w:val="00102B51"/>
    <w:rsid w:val="0011065A"/>
    <w:rsid w:val="001113C9"/>
    <w:rsid w:val="0011242B"/>
    <w:rsid w:val="00112C22"/>
    <w:rsid w:val="001146CD"/>
    <w:rsid w:val="00114A64"/>
    <w:rsid w:val="00115400"/>
    <w:rsid w:val="00117AA0"/>
    <w:rsid w:val="00117B3B"/>
    <w:rsid w:val="001221CD"/>
    <w:rsid w:val="001229FB"/>
    <w:rsid w:val="00123A47"/>
    <w:rsid w:val="00123BB6"/>
    <w:rsid w:val="001242BD"/>
    <w:rsid w:val="001245DA"/>
    <w:rsid w:val="001250BD"/>
    <w:rsid w:val="00125710"/>
    <w:rsid w:val="00127326"/>
    <w:rsid w:val="00130F86"/>
    <w:rsid w:val="001327AE"/>
    <w:rsid w:val="00133C2B"/>
    <w:rsid w:val="00135B28"/>
    <w:rsid w:val="00136740"/>
    <w:rsid w:val="0013733F"/>
    <w:rsid w:val="00137C5E"/>
    <w:rsid w:val="001412D1"/>
    <w:rsid w:val="001424ED"/>
    <w:rsid w:val="0014381A"/>
    <w:rsid w:val="00144203"/>
    <w:rsid w:val="001450E3"/>
    <w:rsid w:val="00145203"/>
    <w:rsid w:val="00146EA3"/>
    <w:rsid w:val="001536C9"/>
    <w:rsid w:val="00154353"/>
    <w:rsid w:val="00157B69"/>
    <w:rsid w:val="001629BE"/>
    <w:rsid w:val="00164875"/>
    <w:rsid w:val="00165824"/>
    <w:rsid w:val="00165F06"/>
    <w:rsid w:val="0016718D"/>
    <w:rsid w:val="001678D3"/>
    <w:rsid w:val="00170ABF"/>
    <w:rsid w:val="001763FF"/>
    <w:rsid w:val="00180FB0"/>
    <w:rsid w:val="0018319E"/>
    <w:rsid w:val="001838E5"/>
    <w:rsid w:val="0018574D"/>
    <w:rsid w:val="00185B84"/>
    <w:rsid w:val="00187A8E"/>
    <w:rsid w:val="00187F39"/>
    <w:rsid w:val="00190448"/>
    <w:rsid w:val="00190A4D"/>
    <w:rsid w:val="001917F8"/>
    <w:rsid w:val="00191D32"/>
    <w:rsid w:val="0019295B"/>
    <w:rsid w:val="00195171"/>
    <w:rsid w:val="00195A12"/>
    <w:rsid w:val="00197AAA"/>
    <w:rsid w:val="001A0F63"/>
    <w:rsid w:val="001A101E"/>
    <w:rsid w:val="001A237B"/>
    <w:rsid w:val="001A35DB"/>
    <w:rsid w:val="001A36A7"/>
    <w:rsid w:val="001A559D"/>
    <w:rsid w:val="001A6E92"/>
    <w:rsid w:val="001A70FF"/>
    <w:rsid w:val="001B0900"/>
    <w:rsid w:val="001B0D99"/>
    <w:rsid w:val="001B18A4"/>
    <w:rsid w:val="001B3CDF"/>
    <w:rsid w:val="001B53CB"/>
    <w:rsid w:val="001B58CE"/>
    <w:rsid w:val="001B6371"/>
    <w:rsid w:val="001B70B3"/>
    <w:rsid w:val="001C15A5"/>
    <w:rsid w:val="001C16A4"/>
    <w:rsid w:val="001C1CD3"/>
    <w:rsid w:val="001C4AC1"/>
    <w:rsid w:val="001C5BAA"/>
    <w:rsid w:val="001C69EE"/>
    <w:rsid w:val="001D1C73"/>
    <w:rsid w:val="001D43FF"/>
    <w:rsid w:val="001D626F"/>
    <w:rsid w:val="001D640C"/>
    <w:rsid w:val="001D75EC"/>
    <w:rsid w:val="001E0CB5"/>
    <w:rsid w:val="001E0FDB"/>
    <w:rsid w:val="001E3FB0"/>
    <w:rsid w:val="001E48DB"/>
    <w:rsid w:val="001E4BB9"/>
    <w:rsid w:val="001E4FE1"/>
    <w:rsid w:val="001E57E5"/>
    <w:rsid w:val="001E6885"/>
    <w:rsid w:val="001E7BA4"/>
    <w:rsid w:val="001F07AE"/>
    <w:rsid w:val="001F1FAC"/>
    <w:rsid w:val="001F3AF7"/>
    <w:rsid w:val="001F3BE6"/>
    <w:rsid w:val="001F49FD"/>
    <w:rsid w:val="001F5022"/>
    <w:rsid w:val="001F5D05"/>
    <w:rsid w:val="001F5F16"/>
    <w:rsid w:val="001F78F4"/>
    <w:rsid w:val="001F7EF0"/>
    <w:rsid w:val="00203375"/>
    <w:rsid w:val="00204B1C"/>
    <w:rsid w:val="00205369"/>
    <w:rsid w:val="00207A7B"/>
    <w:rsid w:val="00213AF3"/>
    <w:rsid w:val="002141B0"/>
    <w:rsid w:val="002159A3"/>
    <w:rsid w:val="00215AB0"/>
    <w:rsid w:val="00216E7B"/>
    <w:rsid w:val="00220EC4"/>
    <w:rsid w:val="00221335"/>
    <w:rsid w:val="00222B57"/>
    <w:rsid w:val="002248D1"/>
    <w:rsid w:val="002250DF"/>
    <w:rsid w:val="00225ABD"/>
    <w:rsid w:val="0022656F"/>
    <w:rsid w:val="002271D6"/>
    <w:rsid w:val="00230487"/>
    <w:rsid w:val="00230B3F"/>
    <w:rsid w:val="00231BA9"/>
    <w:rsid w:val="002331F1"/>
    <w:rsid w:val="00235621"/>
    <w:rsid w:val="00235949"/>
    <w:rsid w:val="00235CB6"/>
    <w:rsid w:val="0023668B"/>
    <w:rsid w:val="002401CC"/>
    <w:rsid w:val="00240F15"/>
    <w:rsid w:val="00240FB4"/>
    <w:rsid w:val="00242964"/>
    <w:rsid w:val="00242F02"/>
    <w:rsid w:val="00243F80"/>
    <w:rsid w:val="00244D66"/>
    <w:rsid w:val="002451F4"/>
    <w:rsid w:val="0024580F"/>
    <w:rsid w:val="002459B3"/>
    <w:rsid w:val="0024651E"/>
    <w:rsid w:val="002466BF"/>
    <w:rsid w:val="00246B00"/>
    <w:rsid w:val="00246D59"/>
    <w:rsid w:val="002470D2"/>
    <w:rsid w:val="00251A05"/>
    <w:rsid w:val="002529AA"/>
    <w:rsid w:val="00253898"/>
    <w:rsid w:val="002551F1"/>
    <w:rsid w:val="002575AD"/>
    <w:rsid w:val="0025787E"/>
    <w:rsid w:val="0025790C"/>
    <w:rsid w:val="0026026C"/>
    <w:rsid w:val="002619B7"/>
    <w:rsid w:val="0026266F"/>
    <w:rsid w:val="00262B4C"/>
    <w:rsid w:val="0026381A"/>
    <w:rsid w:val="002663B4"/>
    <w:rsid w:val="002664DF"/>
    <w:rsid w:val="00267225"/>
    <w:rsid w:val="002710DE"/>
    <w:rsid w:val="00271586"/>
    <w:rsid w:val="00271935"/>
    <w:rsid w:val="00271FF0"/>
    <w:rsid w:val="00272873"/>
    <w:rsid w:val="00272C7E"/>
    <w:rsid w:val="0027351E"/>
    <w:rsid w:val="00274770"/>
    <w:rsid w:val="00276088"/>
    <w:rsid w:val="0028031C"/>
    <w:rsid w:val="00280985"/>
    <w:rsid w:val="002815B7"/>
    <w:rsid w:val="00283B79"/>
    <w:rsid w:val="00284889"/>
    <w:rsid w:val="002853C3"/>
    <w:rsid w:val="0028547C"/>
    <w:rsid w:val="0028574C"/>
    <w:rsid w:val="00285949"/>
    <w:rsid w:val="00285B49"/>
    <w:rsid w:val="00286D15"/>
    <w:rsid w:val="00287875"/>
    <w:rsid w:val="002914F9"/>
    <w:rsid w:val="00291871"/>
    <w:rsid w:val="00293397"/>
    <w:rsid w:val="00293D80"/>
    <w:rsid w:val="00295E4C"/>
    <w:rsid w:val="00297AE9"/>
    <w:rsid w:val="002A1268"/>
    <w:rsid w:val="002A36FE"/>
    <w:rsid w:val="002A3897"/>
    <w:rsid w:val="002A432D"/>
    <w:rsid w:val="002A45F9"/>
    <w:rsid w:val="002A4E9E"/>
    <w:rsid w:val="002A67B7"/>
    <w:rsid w:val="002A7125"/>
    <w:rsid w:val="002B273A"/>
    <w:rsid w:val="002B29A7"/>
    <w:rsid w:val="002B4838"/>
    <w:rsid w:val="002B710E"/>
    <w:rsid w:val="002B71EA"/>
    <w:rsid w:val="002B74B7"/>
    <w:rsid w:val="002C1883"/>
    <w:rsid w:val="002C391A"/>
    <w:rsid w:val="002C3F7A"/>
    <w:rsid w:val="002C4960"/>
    <w:rsid w:val="002C4F4A"/>
    <w:rsid w:val="002C5010"/>
    <w:rsid w:val="002C5F5F"/>
    <w:rsid w:val="002C62BE"/>
    <w:rsid w:val="002C6BB0"/>
    <w:rsid w:val="002C6D2E"/>
    <w:rsid w:val="002D082A"/>
    <w:rsid w:val="002D1FDA"/>
    <w:rsid w:val="002D36EB"/>
    <w:rsid w:val="002D69BF"/>
    <w:rsid w:val="002D7A2B"/>
    <w:rsid w:val="002E09C4"/>
    <w:rsid w:val="002E0F6A"/>
    <w:rsid w:val="002E3903"/>
    <w:rsid w:val="002E3ADE"/>
    <w:rsid w:val="002E45A5"/>
    <w:rsid w:val="002E45C4"/>
    <w:rsid w:val="002E55D0"/>
    <w:rsid w:val="002E5BFA"/>
    <w:rsid w:val="002E6951"/>
    <w:rsid w:val="002E6EA0"/>
    <w:rsid w:val="002F1304"/>
    <w:rsid w:val="002F1B9A"/>
    <w:rsid w:val="002F2CAE"/>
    <w:rsid w:val="002F33DE"/>
    <w:rsid w:val="002F41D8"/>
    <w:rsid w:val="002F4B24"/>
    <w:rsid w:val="002F6978"/>
    <w:rsid w:val="00300141"/>
    <w:rsid w:val="003008A0"/>
    <w:rsid w:val="003018B9"/>
    <w:rsid w:val="00301FC4"/>
    <w:rsid w:val="003024FE"/>
    <w:rsid w:val="00303138"/>
    <w:rsid w:val="00303942"/>
    <w:rsid w:val="003040EA"/>
    <w:rsid w:val="00304269"/>
    <w:rsid w:val="00304DC6"/>
    <w:rsid w:val="003061EB"/>
    <w:rsid w:val="00307DAB"/>
    <w:rsid w:val="00310B00"/>
    <w:rsid w:val="003147B3"/>
    <w:rsid w:val="0031624D"/>
    <w:rsid w:val="00316884"/>
    <w:rsid w:val="00317559"/>
    <w:rsid w:val="00317BA8"/>
    <w:rsid w:val="00321083"/>
    <w:rsid w:val="00322077"/>
    <w:rsid w:val="00323227"/>
    <w:rsid w:val="00323F7D"/>
    <w:rsid w:val="003249ED"/>
    <w:rsid w:val="003256BA"/>
    <w:rsid w:val="003263FF"/>
    <w:rsid w:val="00327F12"/>
    <w:rsid w:val="00330153"/>
    <w:rsid w:val="0033091E"/>
    <w:rsid w:val="00330C46"/>
    <w:rsid w:val="00337370"/>
    <w:rsid w:val="00337C69"/>
    <w:rsid w:val="00340B04"/>
    <w:rsid w:val="00341038"/>
    <w:rsid w:val="00341B49"/>
    <w:rsid w:val="003423EB"/>
    <w:rsid w:val="003435E2"/>
    <w:rsid w:val="00343858"/>
    <w:rsid w:val="00344304"/>
    <w:rsid w:val="003446A2"/>
    <w:rsid w:val="00345273"/>
    <w:rsid w:val="003454C8"/>
    <w:rsid w:val="003457A2"/>
    <w:rsid w:val="00346573"/>
    <w:rsid w:val="0034684A"/>
    <w:rsid w:val="00347475"/>
    <w:rsid w:val="00347D1C"/>
    <w:rsid w:val="00350466"/>
    <w:rsid w:val="00350C03"/>
    <w:rsid w:val="00351B6F"/>
    <w:rsid w:val="0035225D"/>
    <w:rsid w:val="0035228F"/>
    <w:rsid w:val="003525CA"/>
    <w:rsid w:val="00352817"/>
    <w:rsid w:val="0035356C"/>
    <w:rsid w:val="00353CE4"/>
    <w:rsid w:val="00356F67"/>
    <w:rsid w:val="00360117"/>
    <w:rsid w:val="0036119C"/>
    <w:rsid w:val="00361279"/>
    <w:rsid w:val="0036235B"/>
    <w:rsid w:val="00363A88"/>
    <w:rsid w:val="003641BD"/>
    <w:rsid w:val="00364BC1"/>
    <w:rsid w:val="003652A1"/>
    <w:rsid w:val="00366F9B"/>
    <w:rsid w:val="00370077"/>
    <w:rsid w:val="0037276B"/>
    <w:rsid w:val="00373F15"/>
    <w:rsid w:val="003743CA"/>
    <w:rsid w:val="00377A71"/>
    <w:rsid w:val="003808F6"/>
    <w:rsid w:val="003809F0"/>
    <w:rsid w:val="00380B85"/>
    <w:rsid w:val="00381125"/>
    <w:rsid w:val="00381541"/>
    <w:rsid w:val="00381EA5"/>
    <w:rsid w:val="003826F8"/>
    <w:rsid w:val="00382F4B"/>
    <w:rsid w:val="00384D17"/>
    <w:rsid w:val="00385554"/>
    <w:rsid w:val="00385800"/>
    <w:rsid w:val="003870D3"/>
    <w:rsid w:val="0038741D"/>
    <w:rsid w:val="00387E86"/>
    <w:rsid w:val="00391709"/>
    <w:rsid w:val="003922B4"/>
    <w:rsid w:val="00392A08"/>
    <w:rsid w:val="00392A71"/>
    <w:rsid w:val="00392F9B"/>
    <w:rsid w:val="0039368E"/>
    <w:rsid w:val="0039551E"/>
    <w:rsid w:val="00395BE5"/>
    <w:rsid w:val="00397D02"/>
    <w:rsid w:val="003A1537"/>
    <w:rsid w:val="003A156D"/>
    <w:rsid w:val="003A295E"/>
    <w:rsid w:val="003A3620"/>
    <w:rsid w:val="003A5D81"/>
    <w:rsid w:val="003A683A"/>
    <w:rsid w:val="003B048A"/>
    <w:rsid w:val="003B22AD"/>
    <w:rsid w:val="003B36A7"/>
    <w:rsid w:val="003B3E35"/>
    <w:rsid w:val="003B46C6"/>
    <w:rsid w:val="003B5192"/>
    <w:rsid w:val="003B5A00"/>
    <w:rsid w:val="003B5C79"/>
    <w:rsid w:val="003B76E0"/>
    <w:rsid w:val="003C002A"/>
    <w:rsid w:val="003C08BD"/>
    <w:rsid w:val="003C0C61"/>
    <w:rsid w:val="003C1D3C"/>
    <w:rsid w:val="003C3119"/>
    <w:rsid w:val="003C5FC8"/>
    <w:rsid w:val="003C6513"/>
    <w:rsid w:val="003C70B4"/>
    <w:rsid w:val="003D0E5F"/>
    <w:rsid w:val="003D0F6C"/>
    <w:rsid w:val="003D2736"/>
    <w:rsid w:val="003D2C04"/>
    <w:rsid w:val="003D36FB"/>
    <w:rsid w:val="003D43F8"/>
    <w:rsid w:val="003D5344"/>
    <w:rsid w:val="003E2282"/>
    <w:rsid w:val="003E3E6A"/>
    <w:rsid w:val="003E561C"/>
    <w:rsid w:val="003E6965"/>
    <w:rsid w:val="003F102C"/>
    <w:rsid w:val="003F16B1"/>
    <w:rsid w:val="003F1D49"/>
    <w:rsid w:val="003F2D31"/>
    <w:rsid w:val="003F58EE"/>
    <w:rsid w:val="00400D19"/>
    <w:rsid w:val="00401666"/>
    <w:rsid w:val="004022BB"/>
    <w:rsid w:val="00402625"/>
    <w:rsid w:val="00403C3F"/>
    <w:rsid w:val="00403CF7"/>
    <w:rsid w:val="004060FE"/>
    <w:rsid w:val="00411152"/>
    <w:rsid w:val="0041282E"/>
    <w:rsid w:val="00413465"/>
    <w:rsid w:val="00413ABE"/>
    <w:rsid w:val="00414799"/>
    <w:rsid w:val="004155B2"/>
    <w:rsid w:val="00415C06"/>
    <w:rsid w:val="00417E12"/>
    <w:rsid w:val="0042297A"/>
    <w:rsid w:val="00423B10"/>
    <w:rsid w:val="00424712"/>
    <w:rsid w:val="00425937"/>
    <w:rsid w:val="00426E4B"/>
    <w:rsid w:val="004304D3"/>
    <w:rsid w:val="00430B1F"/>
    <w:rsid w:val="00431D96"/>
    <w:rsid w:val="004328A6"/>
    <w:rsid w:val="00437B2A"/>
    <w:rsid w:val="00441429"/>
    <w:rsid w:val="00442ED9"/>
    <w:rsid w:val="00443332"/>
    <w:rsid w:val="00443EB8"/>
    <w:rsid w:val="00445B10"/>
    <w:rsid w:val="0044623B"/>
    <w:rsid w:val="0044639A"/>
    <w:rsid w:val="00446746"/>
    <w:rsid w:val="00446DA0"/>
    <w:rsid w:val="0044793A"/>
    <w:rsid w:val="00450C55"/>
    <w:rsid w:val="004522CC"/>
    <w:rsid w:val="00452B5D"/>
    <w:rsid w:val="00453041"/>
    <w:rsid w:val="004537BF"/>
    <w:rsid w:val="00455FB0"/>
    <w:rsid w:val="00456BD4"/>
    <w:rsid w:val="00456D50"/>
    <w:rsid w:val="00460CFC"/>
    <w:rsid w:val="0046168A"/>
    <w:rsid w:val="00464CFB"/>
    <w:rsid w:val="00465760"/>
    <w:rsid w:val="00465B47"/>
    <w:rsid w:val="00466744"/>
    <w:rsid w:val="00466DB5"/>
    <w:rsid w:val="004705A1"/>
    <w:rsid w:val="0047344A"/>
    <w:rsid w:val="0047564C"/>
    <w:rsid w:val="00476B8B"/>
    <w:rsid w:val="00476CD6"/>
    <w:rsid w:val="00484D2E"/>
    <w:rsid w:val="00485449"/>
    <w:rsid w:val="004863FA"/>
    <w:rsid w:val="00487661"/>
    <w:rsid w:val="0049078D"/>
    <w:rsid w:val="00491DB1"/>
    <w:rsid w:val="00491EE0"/>
    <w:rsid w:val="00492990"/>
    <w:rsid w:val="00494157"/>
    <w:rsid w:val="00495DF2"/>
    <w:rsid w:val="00496100"/>
    <w:rsid w:val="004A048E"/>
    <w:rsid w:val="004A102B"/>
    <w:rsid w:val="004A1EA7"/>
    <w:rsid w:val="004A37B0"/>
    <w:rsid w:val="004A37C5"/>
    <w:rsid w:val="004A4651"/>
    <w:rsid w:val="004A4ED6"/>
    <w:rsid w:val="004A5CED"/>
    <w:rsid w:val="004A63AA"/>
    <w:rsid w:val="004A6733"/>
    <w:rsid w:val="004A6CB8"/>
    <w:rsid w:val="004A6D48"/>
    <w:rsid w:val="004A76A9"/>
    <w:rsid w:val="004B0D04"/>
    <w:rsid w:val="004B1294"/>
    <w:rsid w:val="004B1E69"/>
    <w:rsid w:val="004B2EBE"/>
    <w:rsid w:val="004B3AB1"/>
    <w:rsid w:val="004B5031"/>
    <w:rsid w:val="004C06BB"/>
    <w:rsid w:val="004C3150"/>
    <w:rsid w:val="004D06A2"/>
    <w:rsid w:val="004D2263"/>
    <w:rsid w:val="004E0815"/>
    <w:rsid w:val="004E1530"/>
    <w:rsid w:val="004E1550"/>
    <w:rsid w:val="004E1EAC"/>
    <w:rsid w:val="004E376C"/>
    <w:rsid w:val="004E4CA1"/>
    <w:rsid w:val="004E505F"/>
    <w:rsid w:val="004E53E0"/>
    <w:rsid w:val="004F0085"/>
    <w:rsid w:val="004F1C94"/>
    <w:rsid w:val="004F22BE"/>
    <w:rsid w:val="004F2562"/>
    <w:rsid w:val="004F2820"/>
    <w:rsid w:val="004F34D8"/>
    <w:rsid w:val="004F42F2"/>
    <w:rsid w:val="004F4BF4"/>
    <w:rsid w:val="004F5CD1"/>
    <w:rsid w:val="004F6D3F"/>
    <w:rsid w:val="004F76FE"/>
    <w:rsid w:val="004F7B1C"/>
    <w:rsid w:val="005002AD"/>
    <w:rsid w:val="005032A5"/>
    <w:rsid w:val="00504358"/>
    <w:rsid w:val="00504463"/>
    <w:rsid w:val="005059B8"/>
    <w:rsid w:val="005077B8"/>
    <w:rsid w:val="00510846"/>
    <w:rsid w:val="005119C3"/>
    <w:rsid w:val="00515012"/>
    <w:rsid w:val="005160E7"/>
    <w:rsid w:val="00516EDE"/>
    <w:rsid w:val="005179FD"/>
    <w:rsid w:val="00521A1F"/>
    <w:rsid w:val="00522056"/>
    <w:rsid w:val="0052229C"/>
    <w:rsid w:val="00523415"/>
    <w:rsid w:val="0052760A"/>
    <w:rsid w:val="00527BF3"/>
    <w:rsid w:val="0053131E"/>
    <w:rsid w:val="00531EB9"/>
    <w:rsid w:val="0053555C"/>
    <w:rsid w:val="00537906"/>
    <w:rsid w:val="005408C6"/>
    <w:rsid w:val="00540ED4"/>
    <w:rsid w:val="00543AE0"/>
    <w:rsid w:val="0054599A"/>
    <w:rsid w:val="0055041A"/>
    <w:rsid w:val="00551AC9"/>
    <w:rsid w:val="00552E2C"/>
    <w:rsid w:val="00554599"/>
    <w:rsid w:val="00554CAA"/>
    <w:rsid w:val="00555957"/>
    <w:rsid w:val="005560B2"/>
    <w:rsid w:val="00557886"/>
    <w:rsid w:val="00557A50"/>
    <w:rsid w:val="00557B30"/>
    <w:rsid w:val="00560356"/>
    <w:rsid w:val="00560548"/>
    <w:rsid w:val="00560D10"/>
    <w:rsid w:val="0056188F"/>
    <w:rsid w:val="00562BAE"/>
    <w:rsid w:val="0056482D"/>
    <w:rsid w:val="00566060"/>
    <w:rsid w:val="00566954"/>
    <w:rsid w:val="00566C6B"/>
    <w:rsid w:val="005723C9"/>
    <w:rsid w:val="005738EC"/>
    <w:rsid w:val="00574050"/>
    <w:rsid w:val="00574C63"/>
    <w:rsid w:val="00576103"/>
    <w:rsid w:val="00576A4D"/>
    <w:rsid w:val="00576BF8"/>
    <w:rsid w:val="00577757"/>
    <w:rsid w:val="00580193"/>
    <w:rsid w:val="00580993"/>
    <w:rsid w:val="00580FFE"/>
    <w:rsid w:val="00581AF7"/>
    <w:rsid w:val="00583371"/>
    <w:rsid w:val="00585B8B"/>
    <w:rsid w:val="0058639E"/>
    <w:rsid w:val="00586568"/>
    <w:rsid w:val="00587E6C"/>
    <w:rsid w:val="00590E8D"/>
    <w:rsid w:val="00593227"/>
    <w:rsid w:val="00594DC8"/>
    <w:rsid w:val="00595DE7"/>
    <w:rsid w:val="00595FE9"/>
    <w:rsid w:val="00596058"/>
    <w:rsid w:val="00596825"/>
    <w:rsid w:val="005970D3"/>
    <w:rsid w:val="005976F0"/>
    <w:rsid w:val="005978AE"/>
    <w:rsid w:val="00597A6A"/>
    <w:rsid w:val="00597A8A"/>
    <w:rsid w:val="005A2A8C"/>
    <w:rsid w:val="005A2AF8"/>
    <w:rsid w:val="005A3ECE"/>
    <w:rsid w:val="005A51DA"/>
    <w:rsid w:val="005A6D1C"/>
    <w:rsid w:val="005A74A2"/>
    <w:rsid w:val="005B2A23"/>
    <w:rsid w:val="005B2E1D"/>
    <w:rsid w:val="005B44D3"/>
    <w:rsid w:val="005B4AFB"/>
    <w:rsid w:val="005B500E"/>
    <w:rsid w:val="005B642E"/>
    <w:rsid w:val="005B683A"/>
    <w:rsid w:val="005C095B"/>
    <w:rsid w:val="005C13A1"/>
    <w:rsid w:val="005C24A3"/>
    <w:rsid w:val="005C3456"/>
    <w:rsid w:val="005C43CE"/>
    <w:rsid w:val="005C556F"/>
    <w:rsid w:val="005C59C4"/>
    <w:rsid w:val="005C6063"/>
    <w:rsid w:val="005C62A0"/>
    <w:rsid w:val="005C7B11"/>
    <w:rsid w:val="005D01EC"/>
    <w:rsid w:val="005D07AF"/>
    <w:rsid w:val="005D1626"/>
    <w:rsid w:val="005D2AF5"/>
    <w:rsid w:val="005D594C"/>
    <w:rsid w:val="005D5F01"/>
    <w:rsid w:val="005D640E"/>
    <w:rsid w:val="005D6880"/>
    <w:rsid w:val="005D6F49"/>
    <w:rsid w:val="005E333F"/>
    <w:rsid w:val="005E3714"/>
    <w:rsid w:val="005E43FE"/>
    <w:rsid w:val="005E4599"/>
    <w:rsid w:val="005E4A68"/>
    <w:rsid w:val="005E572D"/>
    <w:rsid w:val="005E5C5F"/>
    <w:rsid w:val="005E6607"/>
    <w:rsid w:val="005F00A7"/>
    <w:rsid w:val="005F2634"/>
    <w:rsid w:val="005F2A17"/>
    <w:rsid w:val="005F5103"/>
    <w:rsid w:val="005F70E8"/>
    <w:rsid w:val="005F774E"/>
    <w:rsid w:val="006009E5"/>
    <w:rsid w:val="00601659"/>
    <w:rsid w:val="00602798"/>
    <w:rsid w:val="006030DD"/>
    <w:rsid w:val="00603C33"/>
    <w:rsid w:val="0060743C"/>
    <w:rsid w:val="00611177"/>
    <w:rsid w:val="00611E39"/>
    <w:rsid w:val="00612F3A"/>
    <w:rsid w:val="00615DD2"/>
    <w:rsid w:val="006205B7"/>
    <w:rsid w:val="00620AC6"/>
    <w:rsid w:val="00620AE3"/>
    <w:rsid w:val="00622D34"/>
    <w:rsid w:val="0062558D"/>
    <w:rsid w:val="0062773B"/>
    <w:rsid w:val="006308E6"/>
    <w:rsid w:val="00634218"/>
    <w:rsid w:val="0063749B"/>
    <w:rsid w:val="006402A8"/>
    <w:rsid w:val="006406AB"/>
    <w:rsid w:val="0064135A"/>
    <w:rsid w:val="00642737"/>
    <w:rsid w:val="00642A53"/>
    <w:rsid w:val="00643457"/>
    <w:rsid w:val="006449FD"/>
    <w:rsid w:val="0064663F"/>
    <w:rsid w:val="0064778A"/>
    <w:rsid w:val="00650D50"/>
    <w:rsid w:val="00651C0F"/>
    <w:rsid w:val="00651DC7"/>
    <w:rsid w:val="00652C15"/>
    <w:rsid w:val="0065347B"/>
    <w:rsid w:val="00654E6B"/>
    <w:rsid w:val="00654E9E"/>
    <w:rsid w:val="00655DE3"/>
    <w:rsid w:val="00656437"/>
    <w:rsid w:val="00657FA5"/>
    <w:rsid w:val="00660659"/>
    <w:rsid w:val="006609A4"/>
    <w:rsid w:val="00660E0E"/>
    <w:rsid w:val="006623EA"/>
    <w:rsid w:val="00665B4B"/>
    <w:rsid w:val="00666CEE"/>
    <w:rsid w:val="0067002E"/>
    <w:rsid w:val="006706AC"/>
    <w:rsid w:val="00670C1E"/>
    <w:rsid w:val="00671FE9"/>
    <w:rsid w:val="00675967"/>
    <w:rsid w:val="00676595"/>
    <w:rsid w:val="00677BD7"/>
    <w:rsid w:val="00677C56"/>
    <w:rsid w:val="0068069F"/>
    <w:rsid w:val="00680A2C"/>
    <w:rsid w:val="00682E4C"/>
    <w:rsid w:val="006834C8"/>
    <w:rsid w:val="006845F1"/>
    <w:rsid w:val="00684FA1"/>
    <w:rsid w:val="0068538C"/>
    <w:rsid w:val="00687058"/>
    <w:rsid w:val="00687422"/>
    <w:rsid w:val="00687778"/>
    <w:rsid w:val="0068787F"/>
    <w:rsid w:val="00690229"/>
    <w:rsid w:val="0069034C"/>
    <w:rsid w:val="006917C9"/>
    <w:rsid w:val="006918E4"/>
    <w:rsid w:val="00692AA8"/>
    <w:rsid w:val="00692CAA"/>
    <w:rsid w:val="0069342A"/>
    <w:rsid w:val="006936F8"/>
    <w:rsid w:val="0069383C"/>
    <w:rsid w:val="00693E68"/>
    <w:rsid w:val="00694A4A"/>
    <w:rsid w:val="0069609D"/>
    <w:rsid w:val="006966CC"/>
    <w:rsid w:val="006A3BBE"/>
    <w:rsid w:val="006A4463"/>
    <w:rsid w:val="006A454C"/>
    <w:rsid w:val="006A7CBA"/>
    <w:rsid w:val="006B75F1"/>
    <w:rsid w:val="006C2BE8"/>
    <w:rsid w:val="006C3472"/>
    <w:rsid w:val="006C4B1F"/>
    <w:rsid w:val="006C4F41"/>
    <w:rsid w:val="006C55B3"/>
    <w:rsid w:val="006C5D18"/>
    <w:rsid w:val="006C6D59"/>
    <w:rsid w:val="006C7A08"/>
    <w:rsid w:val="006C7FD3"/>
    <w:rsid w:val="006D0012"/>
    <w:rsid w:val="006D1B3C"/>
    <w:rsid w:val="006D2204"/>
    <w:rsid w:val="006D2A7F"/>
    <w:rsid w:val="006D3E70"/>
    <w:rsid w:val="006D4907"/>
    <w:rsid w:val="006D4A6E"/>
    <w:rsid w:val="006D6061"/>
    <w:rsid w:val="006D6894"/>
    <w:rsid w:val="006D6917"/>
    <w:rsid w:val="006D6B8A"/>
    <w:rsid w:val="006D72CA"/>
    <w:rsid w:val="006D7E53"/>
    <w:rsid w:val="006E0B6D"/>
    <w:rsid w:val="006E1155"/>
    <w:rsid w:val="006E2B16"/>
    <w:rsid w:val="006E3A18"/>
    <w:rsid w:val="006E4754"/>
    <w:rsid w:val="006E56DC"/>
    <w:rsid w:val="006E70D0"/>
    <w:rsid w:val="006E7D2E"/>
    <w:rsid w:val="006F2BF0"/>
    <w:rsid w:val="006F2DFD"/>
    <w:rsid w:val="006F3168"/>
    <w:rsid w:val="006F46DD"/>
    <w:rsid w:val="006F6D46"/>
    <w:rsid w:val="006F7447"/>
    <w:rsid w:val="007055A4"/>
    <w:rsid w:val="007066DF"/>
    <w:rsid w:val="00706BA0"/>
    <w:rsid w:val="00710EAF"/>
    <w:rsid w:val="007119D6"/>
    <w:rsid w:val="007122C8"/>
    <w:rsid w:val="00713C78"/>
    <w:rsid w:val="00714D62"/>
    <w:rsid w:val="00716AEA"/>
    <w:rsid w:val="00717538"/>
    <w:rsid w:val="007175A2"/>
    <w:rsid w:val="007227B3"/>
    <w:rsid w:val="00722984"/>
    <w:rsid w:val="00722DBB"/>
    <w:rsid w:val="007235B0"/>
    <w:rsid w:val="00723B9A"/>
    <w:rsid w:val="00725C68"/>
    <w:rsid w:val="0072683E"/>
    <w:rsid w:val="0072795D"/>
    <w:rsid w:val="00727974"/>
    <w:rsid w:val="00730CB3"/>
    <w:rsid w:val="00731C24"/>
    <w:rsid w:val="00734476"/>
    <w:rsid w:val="007352D4"/>
    <w:rsid w:val="00736344"/>
    <w:rsid w:val="00737109"/>
    <w:rsid w:val="00737116"/>
    <w:rsid w:val="007374E4"/>
    <w:rsid w:val="0074081A"/>
    <w:rsid w:val="00741E95"/>
    <w:rsid w:val="007428E9"/>
    <w:rsid w:val="00744569"/>
    <w:rsid w:val="0074469A"/>
    <w:rsid w:val="00744F27"/>
    <w:rsid w:val="00744FC8"/>
    <w:rsid w:val="00744FDE"/>
    <w:rsid w:val="007461B5"/>
    <w:rsid w:val="007476A7"/>
    <w:rsid w:val="00750E56"/>
    <w:rsid w:val="00751498"/>
    <w:rsid w:val="00751576"/>
    <w:rsid w:val="00754CA5"/>
    <w:rsid w:val="00755843"/>
    <w:rsid w:val="0076043D"/>
    <w:rsid w:val="00762FCD"/>
    <w:rsid w:val="00764118"/>
    <w:rsid w:val="00765025"/>
    <w:rsid w:val="00766B9F"/>
    <w:rsid w:val="00766BBC"/>
    <w:rsid w:val="00770D78"/>
    <w:rsid w:val="007718AE"/>
    <w:rsid w:val="00774F5D"/>
    <w:rsid w:val="00783C49"/>
    <w:rsid w:val="00784187"/>
    <w:rsid w:val="00784831"/>
    <w:rsid w:val="007849E8"/>
    <w:rsid w:val="007855FD"/>
    <w:rsid w:val="00785C03"/>
    <w:rsid w:val="007913F2"/>
    <w:rsid w:val="00791DAD"/>
    <w:rsid w:val="0079711D"/>
    <w:rsid w:val="0079716E"/>
    <w:rsid w:val="007A107A"/>
    <w:rsid w:val="007A23EE"/>
    <w:rsid w:val="007A25F7"/>
    <w:rsid w:val="007A3A2E"/>
    <w:rsid w:val="007A425F"/>
    <w:rsid w:val="007A4549"/>
    <w:rsid w:val="007A4944"/>
    <w:rsid w:val="007A5347"/>
    <w:rsid w:val="007A61A9"/>
    <w:rsid w:val="007A6FA5"/>
    <w:rsid w:val="007A710F"/>
    <w:rsid w:val="007A7333"/>
    <w:rsid w:val="007A73BF"/>
    <w:rsid w:val="007A7FCD"/>
    <w:rsid w:val="007B3D62"/>
    <w:rsid w:val="007B41A6"/>
    <w:rsid w:val="007B43A8"/>
    <w:rsid w:val="007B566F"/>
    <w:rsid w:val="007B5960"/>
    <w:rsid w:val="007B6393"/>
    <w:rsid w:val="007B7E2A"/>
    <w:rsid w:val="007C1739"/>
    <w:rsid w:val="007C217D"/>
    <w:rsid w:val="007C22B0"/>
    <w:rsid w:val="007C2842"/>
    <w:rsid w:val="007C3744"/>
    <w:rsid w:val="007C3865"/>
    <w:rsid w:val="007C4BB0"/>
    <w:rsid w:val="007C5149"/>
    <w:rsid w:val="007C5D77"/>
    <w:rsid w:val="007C5DAE"/>
    <w:rsid w:val="007C74E5"/>
    <w:rsid w:val="007D025B"/>
    <w:rsid w:val="007D03C0"/>
    <w:rsid w:val="007D227E"/>
    <w:rsid w:val="007D2532"/>
    <w:rsid w:val="007D2E14"/>
    <w:rsid w:val="007D467A"/>
    <w:rsid w:val="007D52DF"/>
    <w:rsid w:val="007D5604"/>
    <w:rsid w:val="007D572E"/>
    <w:rsid w:val="007D7640"/>
    <w:rsid w:val="007E099D"/>
    <w:rsid w:val="007E2014"/>
    <w:rsid w:val="007E470F"/>
    <w:rsid w:val="007E5997"/>
    <w:rsid w:val="007E6C6B"/>
    <w:rsid w:val="007F17A1"/>
    <w:rsid w:val="007F5AE7"/>
    <w:rsid w:val="00803CDE"/>
    <w:rsid w:val="00803D9C"/>
    <w:rsid w:val="008052AB"/>
    <w:rsid w:val="00806107"/>
    <w:rsid w:val="00810DBD"/>
    <w:rsid w:val="008111E2"/>
    <w:rsid w:val="00811A4F"/>
    <w:rsid w:val="00811B88"/>
    <w:rsid w:val="00813527"/>
    <w:rsid w:val="0081361C"/>
    <w:rsid w:val="00813714"/>
    <w:rsid w:val="00813A4A"/>
    <w:rsid w:val="00815D0C"/>
    <w:rsid w:val="00816E96"/>
    <w:rsid w:val="0081778A"/>
    <w:rsid w:val="00817AC8"/>
    <w:rsid w:val="00817E01"/>
    <w:rsid w:val="00821506"/>
    <w:rsid w:val="0082274A"/>
    <w:rsid w:val="0082455D"/>
    <w:rsid w:val="008273DF"/>
    <w:rsid w:val="008314BA"/>
    <w:rsid w:val="00832811"/>
    <w:rsid w:val="008339DE"/>
    <w:rsid w:val="00834EAB"/>
    <w:rsid w:val="00835850"/>
    <w:rsid w:val="0083668E"/>
    <w:rsid w:val="00836896"/>
    <w:rsid w:val="0084149A"/>
    <w:rsid w:val="00842BF4"/>
    <w:rsid w:val="00844C47"/>
    <w:rsid w:val="0085055A"/>
    <w:rsid w:val="00851714"/>
    <w:rsid w:val="00851BA5"/>
    <w:rsid w:val="008529EE"/>
    <w:rsid w:val="00853524"/>
    <w:rsid w:val="008537E9"/>
    <w:rsid w:val="00856442"/>
    <w:rsid w:val="008570EC"/>
    <w:rsid w:val="0086045B"/>
    <w:rsid w:val="0086074B"/>
    <w:rsid w:val="00860EBD"/>
    <w:rsid w:val="00864F99"/>
    <w:rsid w:val="00866026"/>
    <w:rsid w:val="00866BA5"/>
    <w:rsid w:val="00867A55"/>
    <w:rsid w:val="00870755"/>
    <w:rsid w:val="00870C78"/>
    <w:rsid w:val="00872C96"/>
    <w:rsid w:val="0087704B"/>
    <w:rsid w:val="008807FB"/>
    <w:rsid w:val="00881C8E"/>
    <w:rsid w:val="00882FC1"/>
    <w:rsid w:val="00883086"/>
    <w:rsid w:val="008840C0"/>
    <w:rsid w:val="00884144"/>
    <w:rsid w:val="00886435"/>
    <w:rsid w:val="00887B00"/>
    <w:rsid w:val="00887B3E"/>
    <w:rsid w:val="00887BD5"/>
    <w:rsid w:val="00890979"/>
    <w:rsid w:val="008922A8"/>
    <w:rsid w:val="008928F4"/>
    <w:rsid w:val="00893168"/>
    <w:rsid w:val="00894755"/>
    <w:rsid w:val="00894C2D"/>
    <w:rsid w:val="00895BC0"/>
    <w:rsid w:val="00896618"/>
    <w:rsid w:val="008A00A2"/>
    <w:rsid w:val="008A0233"/>
    <w:rsid w:val="008A141F"/>
    <w:rsid w:val="008A3B08"/>
    <w:rsid w:val="008A55B0"/>
    <w:rsid w:val="008A57C9"/>
    <w:rsid w:val="008B01D5"/>
    <w:rsid w:val="008B024D"/>
    <w:rsid w:val="008B136A"/>
    <w:rsid w:val="008B1C21"/>
    <w:rsid w:val="008B2D5F"/>
    <w:rsid w:val="008B2DA1"/>
    <w:rsid w:val="008B3865"/>
    <w:rsid w:val="008B41EA"/>
    <w:rsid w:val="008B48AB"/>
    <w:rsid w:val="008B4F7B"/>
    <w:rsid w:val="008B5D5D"/>
    <w:rsid w:val="008B6136"/>
    <w:rsid w:val="008B6B79"/>
    <w:rsid w:val="008B7287"/>
    <w:rsid w:val="008B77A3"/>
    <w:rsid w:val="008B7AB3"/>
    <w:rsid w:val="008C30C9"/>
    <w:rsid w:val="008C3571"/>
    <w:rsid w:val="008C3A1C"/>
    <w:rsid w:val="008C3C06"/>
    <w:rsid w:val="008C52B9"/>
    <w:rsid w:val="008C6590"/>
    <w:rsid w:val="008C6798"/>
    <w:rsid w:val="008C6AD6"/>
    <w:rsid w:val="008C75BD"/>
    <w:rsid w:val="008D2B32"/>
    <w:rsid w:val="008D32A1"/>
    <w:rsid w:val="008D3EEB"/>
    <w:rsid w:val="008D4344"/>
    <w:rsid w:val="008D47CA"/>
    <w:rsid w:val="008D4988"/>
    <w:rsid w:val="008D4AFF"/>
    <w:rsid w:val="008D4E17"/>
    <w:rsid w:val="008D5146"/>
    <w:rsid w:val="008D53E9"/>
    <w:rsid w:val="008D6222"/>
    <w:rsid w:val="008D69B8"/>
    <w:rsid w:val="008D724D"/>
    <w:rsid w:val="008D7878"/>
    <w:rsid w:val="008E0541"/>
    <w:rsid w:val="008E112E"/>
    <w:rsid w:val="008E31C4"/>
    <w:rsid w:val="008E439C"/>
    <w:rsid w:val="008E5BA1"/>
    <w:rsid w:val="008E739D"/>
    <w:rsid w:val="008E780E"/>
    <w:rsid w:val="008E78B3"/>
    <w:rsid w:val="008F0BED"/>
    <w:rsid w:val="008F5CF2"/>
    <w:rsid w:val="008F714B"/>
    <w:rsid w:val="008F73EA"/>
    <w:rsid w:val="009009BB"/>
    <w:rsid w:val="009018F1"/>
    <w:rsid w:val="009047BF"/>
    <w:rsid w:val="0090705D"/>
    <w:rsid w:val="00907886"/>
    <w:rsid w:val="009101DA"/>
    <w:rsid w:val="00910624"/>
    <w:rsid w:val="00910FE8"/>
    <w:rsid w:val="00911AEA"/>
    <w:rsid w:val="00911FEE"/>
    <w:rsid w:val="00912AE2"/>
    <w:rsid w:val="009136FF"/>
    <w:rsid w:val="00915245"/>
    <w:rsid w:val="00915A3E"/>
    <w:rsid w:val="009178D3"/>
    <w:rsid w:val="009212A6"/>
    <w:rsid w:val="009217DB"/>
    <w:rsid w:val="00921FF9"/>
    <w:rsid w:val="00923FE0"/>
    <w:rsid w:val="00924146"/>
    <w:rsid w:val="00925EB4"/>
    <w:rsid w:val="009261B3"/>
    <w:rsid w:val="00927A27"/>
    <w:rsid w:val="00927AF9"/>
    <w:rsid w:val="00932150"/>
    <w:rsid w:val="0093510C"/>
    <w:rsid w:val="009353EE"/>
    <w:rsid w:val="00941215"/>
    <w:rsid w:val="00942272"/>
    <w:rsid w:val="0094258B"/>
    <w:rsid w:val="009429B4"/>
    <w:rsid w:val="00943E26"/>
    <w:rsid w:val="00944A19"/>
    <w:rsid w:val="00944B23"/>
    <w:rsid w:val="00946112"/>
    <w:rsid w:val="009464DB"/>
    <w:rsid w:val="00950081"/>
    <w:rsid w:val="00950699"/>
    <w:rsid w:val="00951250"/>
    <w:rsid w:val="009515FA"/>
    <w:rsid w:val="00953C53"/>
    <w:rsid w:val="0095681A"/>
    <w:rsid w:val="00956D8D"/>
    <w:rsid w:val="009573F3"/>
    <w:rsid w:val="009613F5"/>
    <w:rsid w:val="00962DB6"/>
    <w:rsid w:val="00963B34"/>
    <w:rsid w:val="009643E6"/>
    <w:rsid w:val="00964E7B"/>
    <w:rsid w:val="009718D6"/>
    <w:rsid w:val="00972A13"/>
    <w:rsid w:val="00972C0C"/>
    <w:rsid w:val="00973731"/>
    <w:rsid w:val="009742E5"/>
    <w:rsid w:val="0098196C"/>
    <w:rsid w:val="00981F50"/>
    <w:rsid w:val="00984565"/>
    <w:rsid w:val="00987988"/>
    <w:rsid w:val="009902E0"/>
    <w:rsid w:val="00990880"/>
    <w:rsid w:val="00990C3F"/>
    <w:rsid w:val="009923A6"/>
    <w:rsid w:val="009942A6"/>
    <w:rsid w:val="00995184"/>
    <w:rsid w:val="009953BA"/>
    <w:rsid w:val="00995501"/>
    <w:rsid w:val="00995580"/>
    <w:rsid w:val="00995A7B"/>
    <w:rsid w:val="00996583"/>
    <w:rsid w:val="00997F64"/>
    <w:rsid w:val="009A14F4"/>
    <w:rsid w:val="009A4037"/>
    <w:rsid w:val="009A4CBC"/>
    <w:rsid w:val="009A5182"/>
    <w:rsid w:val="009A66BA"/>
    <w:rsid w:val="009A6898"/>
    <w:rsid w:val="009B0FDE"/>
    <w:rsid w:val="009B1DE7"/>
    <w:rsid w:val="009B20E3"/>
    <w:rsid w:val="009B299D"/>
    <w:rsid w:val="009B3082"/>
    <w:rsid w:val="009B3524"/>
    <w:rsid w:val="009B3B7B"/>
    <w:rsid w:val="009B4D6F"/>
    <w:rsid w:val="009B527B"/>
    <w:rsid w:val="009B5FB3"/>
    <w:rsid w:val="009B6A5F"/>
    <w:rsid w:val="009C2001"/>
    <w:rsid w:val="009C26B9"/>
    <w:rsid w:val="009C290A"/>
    <w:rsid w:val="009C2CFE"/>
    <w:rsid w:val="009C44A4"/>
    <w:rsid w:val="009C4C33"/>
    <w:rsid w:val="009C4D86"/>
    <w:rsid w:val="009C51D5"/>
    <w:rsid w:val="009C55ED"/>
    <w:rsid w:val="009C7FFE"/>
    <w:rsid w:val="009D05DA"/>
    <w:rsid w:val="009D20DF"/>
    <w:rsid w:val="009D42F8"/>
    <w:rsid w:val="009D4329"/>
    <w:rsid w:val="009D5272"/>
    <w:rsid w:val="009D5C58"/>
    <w:rsid w:val="009D7167"/>
    <w:rsid w:val="009D74DB"/>
    <w:rsid w:val="009D7C5C"/>
    <w:rsid w:val="009D7C98"/>
    <w:rsid w:val="009E00D5"/>
    <w:rsid w:val="009E0D57"/>
    <w:rsid w:val="009E5CF6"/>
    <w:rsid w:val="009E5F43"/>
    <w:rsid w:val="009E61C5"/>
    <w:rsid w:val="009F0D13"/>
    <w:rsid w:val="009F1B77"/>
    <w:rsid w:val="009F35D1"/>
    <w:rsid w:val="009F3A78"/>
    <w:rsid w:val="009F414B"/>
    <w:rsid w:val="009F49A4"/>
    <w:rsid w:val="009F5DEB"/>
    <w:rsid w:val="009F5EEF"/>
    <w:rsid w:val="009F6CF3"/>
    <w:rsid w:val="009F71BE"/>
    <w:rsid w:val="009F7360"/>
    <w:rsid w:val="009F765A"/>
    <w:rsid w:val="009F7D3A"/>
    <w:rsid w:val="00A00E26"/>
    <w:rsid w:val="00A01119"/>
    <w:rsid w:val="00A01872"/>
    <w:rsid w:val="00A022EC"/>
    <w:rsid w:val="00A02B46"/>
    <w:rsid w:val="00A03B8F"/>
    <w:rsid w:val="00A04533"/>
    <w:rsid w:val="00A06024"/>
    <w:rsid w:val="00A06069"/>
    <w:rsid w:val="00A105E4"/>
    <w:rsid w:val="00A1101E"/>
    <w:rsid w:val="00A129D0"/>
    <w:rsid w:val="00A13107"/>
    <w:rsid w:val="00A13E59"/>
    <w:rsid w:val="00A15B77"/>
    <w:rsid w:val="00A161E5"/>
    <w:rsid w:val="00A17FFC"/>
    <w:rsid w:val="00A20430"/>
    <w:rsid w:val="00A21BB6"/>
    <w:rsid w:val="00A24551"/>
    <w:rsid w:val="00A2528A"/>
    <w:rsid w:val="00A25527"/>
    <w:rsid w:val="00A26476"/>
    <w:rsid w:val="00A27383"/>
    <w:rsid w:val="00A306E7"/>
    <w:rsid w:val="00A31044"/>
    <w:rsid w:val="00A32086"/>
    <w:rsid w:val="00A3261F"/>
    <w:rsid w:val="00A32652"/>
    <w:rsid w:val="00A33168"/>
    <w:rsid w:val="00A33B1D"/>
    <w:rsid w:val="00A35771"/>
    <w:rsid w:val="00A36572"/>
    <w:rsid w:val="00A368C5"/>
    <w:rsid w:val="00A372C6"/>
    <w:rsid w:val="00A377FF"/>
    <w:rsid w:val="00A4100D"/>
    <w:rsid w:val="00A4305F"/>
    <w:rsid w:val="00A44372"/>
    <w:rsid w:val="00A45056"/>
    <w:rsid w:val="00A4798E"/>
    <w:rsid w:val="00A5171D"/>
    <w:rsid w:val="00A51858"/>
    <w:rsid w:val="00A5375B"/>
    <w:rsid w:val="00A53A34"/>
    <w:rsid w:val="00A53DBE"/>
    <w:rsid w:val="00A54AC4"/>
    <w:rsid w:val="00A555FF"/>
    <w:rsid w:val="00A55B2D"/>
    <w:rsid w:val="00A57AA4"/>
    <w:rsid w:val="00A57AFD"/>
    <w:rsid w:val="00A60237"/>
    <w:rsid w:val="00A60435"/>
    <w:rsid w:val="00A60443"/>
    <w:rsid w:val="00A60A85"/>
    <w:rsid w:val="00A60F4A"/>
    <w:rsid w:val="00A63068"/>
    <w:rsid w:val="00A65213"/>
    <w:rsid w:val="00A65C81"/>
    <w:rsid w:val="00A67267"/>
    <w:rsid w:val="00A67815"/>
    <w:rsid w:val="00A67911"/>
    <w:rsid w:val="00A70063"/>
    <w:rsid w:val="00A70839"/>
    <w:rsid w:val="00A7169A"/>
    <w:rsid w:val="00A71E5E"/>
    <w:rsid w:val="00A72879"/>
    <w:rsid w:val="00A729B6"/>
    <w:rsid w:val="00A73C9A"/>
    <w:rsid w:val="00A75AEA"/>
    <w:rsid w:val="00A760B3"/>
    <w:rsid w:val="00A817EA"/>
    <w:rsid w:val="00A81B12"/>
    <w:rsid w:val="00A8237F"/>
    <w:rsid w:val="00A835BE"/>
    <w:rsid w:val="00A837BB"/>
    <w:rsid w:val="00A83E59"/>
    <w:rsid w:val="00A847A3"/>
    <w:rsid w:val="00A85908"/>
    <w:rsid w:val="00A87AE8"/>
    <w:rsid w:val="00A91445"/>
    <w:rsid w:val="00A93F29"/>
    <w:rsid w:val="00A96DA2"/>
    <w:rsid w:val="00AA2130"/>
    <w:rsid w:val="00AA2C54"/>
    <w:rsid w:val="00AA2CF8"/>
    <w:rsid w:val="00AA3C1D"/>
    <w:rsid w:val="00AA42DB"/>
    <w:rsid w:val="00AA4E4B"/>
    <w:rsid w:val="00AA75D4"/>
    <w:rsid w:val="00AB26D7"/>
    <w:rsid w:val="00AB373A"/>
    <w:rsid w:val="00AB645D"/>
    <w:rsid w:val="00AB6AEC"/>
    <w:rsid w:val="00AC0735"/>
    <w:rsid w:val="00AC12FA"/>
    <w:rsid w:val="00AC308F"/>
    <w:rsid w:val="00AC3F63"/>
    <w:rsid w:val="00AC44EC"/>
    <w:rsid w:val="00AC4938"/>
    <w:rsid w:val="00AC572C"/>
    <w:rsid w:val="00AC69DB"/>
    <w:rsid w:val="00AD0582"/>
    <w:rsid w:val="00AD06D9"/>
    <w:rsid w:val="00AD1853"/>
    <w:rsid w:val="00AD1ADD"/>
    <w:rsid w:val="00AD2B05"/>
    <w:rsid w:val="00AD2F53"/>
    <w:rsid w:val="00AD3311"/>
    <w:rsid w:val="00AD418E"/>
    <w:rsid w:val="00AD573D"/>
    <w:rsid w:val="00AD5AD9"/>
    <w:rsid w:val="00AD78F7"/>
    <w:rsid w:val="00AE1468"/>
    <w:rsid w:val="00AE33EC"/>
    <w:rsid w:val="00AE43F3"/>
    <w:rsid w:val="00AE45CD"/>
    <w:rsid w:val="00AE465C"/>
    <w:rsid w:val="00AE5CFD"/>
    <w:rsid w:val="00AE64EA"/>
    <w:rsid w:val="00AE7DAC"/>
    <w:rsid w:val="00AF147C"/>
    <w:rsid w:val="00AF3561"/>
    <w:rsid w:val="00AF57D4"/>
    <w:rsid w:val="00AF74B6"/>
    <w:rsid w:val="00AF769C"/>
    <w:rsid w:val="00B004AB"/>
    <w:rsid w:val="00B01650"/>
    <w:rsid w:val="00B0196B"/>
    <w:rsid w:val="00B027FD"/>
    <w:rsid w:val="00B0345D"/>
    <w:rsid w:val="00B05B4F"/>
    <w:rsid w:val="00B10596"/>
    <w:rsid w:val="00B11B63"/>
    <w:rsid w:val="00B11DE1"/>
    <w:rsid w:val="00B132FB"/>
    <w:rsid w:val="00B1388A"/>
    <w:rsid w:val="00B14B2C"/>
    <w:rsid w:val="00B16719"/>
    <w:rsid w:val="00B235E9"/>
    <w:rsid w:val="00B2416A"/>
    <w:rsid w:val="00B24232"/>
    <w:rsid w:val="00B24E3A"/>
    <w:rsid w:val="00B24E89"/>
    <w:rsid w:val="00B2503A"/>
    <w:rsid w:val="00B25649"/>
    <w:rsid w:val="00B30063"/>
    <w:rsid w:val="00B301A1"/>
    <w:rsid w:val="00B3099C"/>
    <w:rsid w:val="00B310BC"/>
    <w:rsid w:val="00B3532D"/>
    <w:rsid w:val="00B356F5"/>
    <w:rsid w:val="00B3723C"/>
    <w:rsid w:val="00B40917"/>
    <w:rsid w:val="00B423BE"/>
    <w:rsid w:val="00B4526F"/>
    <w:rsid w:val="00B5184F"/>
    <w:rsid w:val="00B52EC9"/>
    <w:rsid w:val="00B55140"/>
    <w:rsid w:val="00B56736"/>
    <w:rsid w:val="00B62225"/>
    <w:rsid w:val="00B63E6D"/>
    <w:rsid w:val="00B65A50"/>
    <w:rsid w:val="00B65ABD"/>
    <w:rsid w:val="00B65C54"/>
    <w:rsid w:val="00B70196"/>
    <w:rsid w:val="00B7148B"/>
    <w:rsid w:val="00B71659"/>
    <w:rsid w:val="00B71EDA"/>
    <w:rsid w:val="00B725D1"/>
    <w:rsid w:val="00B74B4A"/>
    <w:rsid w:val="00B74F9D"/>
    <w:rsid w:val="00B7690A"/>
    <w:rsid w:val="00B76F30"/>
    <w:rsid w:val="00B803D3"/>
    <w:rsid w:val="00B8147E"/>
    <w:rsid w:val="00B82313"/>
    <w:rsid w:val="00B82FFB"/>
    <w:rsid w:val="00B830D6"/>
    <w:rsid w:val="00B832C1"/>
    <w:rsid w:val="00B833C4"/>
    <w:rsid w:val="00B83E7A"/>
    <w:rsid w:val="00B84108"/>
    <w:rsid w:val="00B85739"/>
    <w:rsid w:val="00B858CE"/>
    <w:rsid w:val="00B85FEA"/>
    <w:rsid w:val="00B86BB6"/>
    <w:rsid w:val="00B87210"/>
    <w:rsid w:val="00B87390"/>
    <w:rsid w:val="00B87901"/>
    <w:rsid w:val="00B87FF7"/>
    <w:rsid w:val="00B900E6"/>
    <w:rsid w:val="00B90661"/>
    <w:rsid w:val="00B90EB6"/>
    <w:rsid w:val="00B91A8F"/>
    <w:rsid w:val="00B921A7"/>
    <w:rsid w:val="00B93849"/>
    <w:rsid w:val="00B93DF4"/>
    <w:rsid w:val="00B94166"/>
    <w:rsid w:val="00B953C4"/>
    <w:rsid w:val="00B959E5"/>
    <w:rsid w:val="00B9682A"/>
    <w:rsid w:val="00B973DD"/>
    <w:rsid w:val="00B973F7"/>
    <w:rsid w:val="00B976CD"/>
    <w:rsid w:val="00BA0FE8"/>
    <w:rsid w:val="00BA2276"/>
    <w:rsid w:val="00BA2E6A"/>
    <w:rsid w:val="00BA4756"/>
    <w:rsid w:val="00BA6049"/>
    <w:rsid w:val="00BA6A56"/>
    <w:rsid w:val="00BA729E"/>
    <w:rsid w:val="00BB09CE"/>
    <w:rsid w:val="00BB27B7"/>
    <w:rsid w:val="00BB33EC"/>
    <w:rsid w:val="00BB5D41"/>
    <w:rsid w:val="00BB7108"/>
    <w:rsid w:val="00BB7B99"/>
    <w:rsid w:val="00BB7BF2"/>
    <w:rsid w:val="00BC11DC"/>
    <w:rsid w:val="00BC1D03"/>
    <w:rsid w:val="00BC42CF"/>
    <w:rsid w:val="00BC6EBD"/>
    <w:rsid w:val="00BC725C"/>
    <w:rsid w:val="00BD0065"/>
    <w:rsid w:val="00BD1CAE"/>
    <w:rsid w:val="00BD3B52"/>
    <w:rsid w:val="00BD4049"/>
    <w:rsid w:val="00BD4341"/>
    <w:rsid w:val="00BD7DCC"/>
    <w:rsid w:val="00BE0918"/>
    <w:rsid w:val="00BE37C9"/>
    <w:rsid w:val="00BE3B6D"/>
    <w:rsid w:val="00BE422E"/>
    <w:rsid w:val="00BE5AF6"/>
    <w:rsid w:val="00BE5B2A"/>
    <w:rsid w:val="00BE6705"/>
    <w:rsid w:val="00BE7854"/>
    <w:rsid w:val="00BF1ACE"/>
    <w:rsid w:val="00BF1B2F"/>
    <w:rsid w:val="00BF2239"/>
    <w:rsid w:val="00BF3001"/>
    <w:rsid w:val="00BF661D"/>
    <w:rsid w:val="00BF6FE9"/>
    <w:rsid w:val="00C00375"/>
    <w:rsid w:val="00C03FC3"/>
    <w:rsid w:val="00C04B19"/>
    <w:rsid w:val="00C04C81"/>
    <w:rsid w:val="00C07065"/>
    <w:rsid w:val="00C10E73"/>
    <w:rsid w:val="00C11159"/>
    <w:rsid w:val="00C11343"/>
    <w:rsid w:val="00C11598"/>
    <w:rsid w:val="00C12ADA"/>
    <w:rsid w:val="00C143A0"/>
    <w:rsid w:val="00C143D2"/>
    <w:rsid w:val="00C158C6"/>
    <w:rsid w:val="00C163A9"/>
    <w:rsid w:val="00C178B5"/>
    <w:rsid w:val="00C20C92"/>
    <w:rsid w:val="00C22FD3"/>
    <w:rsid w:val="00C2377C"/>
    <w:rsid w:val="00C255C5"/>
    <w:rsid w:val="00C26325"/>
    <w:rsid w:val="00C26675"/>
    <w:rsid w:val="00C27889"/>
    <w:rsid w:val="00C3070E"/>
    <w:rsid w:val="00C30D51"/>
    <w:rsid w:val="00C313D7"/>
    <w:rsid w:val="00C31F99"/>
    <w:rsid w:val="00C33CE9"/>
    <w:rsid w:val="00C35074"/>
    <w:rsid w:val="00C3641E"/>
    <w:rsid w:val="00C3686E"/>
    <w:rsid w:val="00C368B6"/>
    <w:rsid w:val="00C4024C"/>
    <w:rsid w:val="00C40365"/>
    <w:rsid w:val="00C40B35"/>
    <w:rsid w:val="00C445A1"/>
    <w:rsid w:val="00C46B87"/>
    <w:rsid w:val="00C5009C"/>
    <w:rsid w:val="00C50595"/>
    <w:rsid w:val="00C51253"/>
    <w:rsid w:val="00C512EE"/>
    <w:rsid w:val="00C51C6C"/>
    <w:rsid w:val="00C53FCA"/>
    <w:rsid w:val="00C54227"/>
    <w:rsid w:val="00C547E0"/>
    <w:rsid w:val="00C55058"/>
    <w:rsid w:val="00C57303"/>
    <w:rsid w:val="00C57EB0"/>
    <w:rsid w:val="00C57EE1"/>
    <w:rsid w:val="00C57F99"/>
    <w:rsid w:val="00C619EF"/>
    <w:rsid w:val="00C61DDB"/>
    <w:rsid w:val="00C61FBB"/>
    <w:rsid w:val="00C628A6"/>
    <w:rsid w:val="00C62B3A"/>
    <w:rsid w:val="00C62C35"/>
    <w:rsid w:val="00C62C39"/>
    <w:rsid w:val="00C648EF"/>
    <w:rsid w:val="00C65F28"/>
    <w:rsid w:val="00C65F8D"/>
    <w:rsid w:val="00C66884"/>
    <w:rsid w:val="00C669CD"/>
    <w:rsid w:val="00C6763A"/>
    <w:rsid w:val="00C712E1"/>
    <w:rsid w:val="00C733EA"/>
    <w:rsid w:val="00C73852"/>
    <w:rsid w:val="00C73C95"/>
    <w:rsid w:val="00C7406B"/>
    <w:rsid w:val="00C77EE0"/>
    <w:rsid w:val="00C80E0C"/>
    <w:rsid w:val="00C810E5"/>
    <w:rsid w:val="00C853BA"/>
    <w:rsid w:val="00C867CE"/>
    <w:rsid w:val="00C8703E"/>
    <w:rsid w:val="00C87A6C"/>
    <w:rsid w:val="00C92654"/>
    <w:rsid w:val="00C92990"/>
    <w:rsid w:val="00C93D92"/>
    <w:rsid w:val="00C960B6"/>
    <w:rsid w:val="00C96E72"/>
    <w:rsid w:val="00C97343"/>
    <w:rsid w:val="00CA1B8D"/>
    <w:rsid w:val="00CA3029"/>
    <w:rsid w:val="00CA34C9"/>
    <w:rsid w:val="00CA54BE"/>
    <w:rsid w:val="00CA61C7"/>
    <w:rsid w:val="00CB0EAC"/>
    <w:rsid w:val="00CB2A85"/>
    <w:rsid w:val="00CB2F78"/>
    <w:rsid w:val="00CB354D"/>
    <w:rsid w:val="00CB57C3"/>
    <w:rsid w:val="00CB5A20"/>
    <w:rsid w:val="00CB72AA"/>
    <w:rsid w:val="00CC0692"/>
    <w:rsid w:val="00CC0C3E"/>
    <w:rsid w:val="00CC0D03"/>
    <w:rsid w:val="00CC17C4"/>
    <w:rsid w:val="00CC1F53"/>
    <w:rsid w:val="00CC26E0"/>
    <w:rsid w:val="00CC3B9E"/>
    <w:rsid w:val="00CC627A"/>
    <w:rsid w:val="00CD0BB2"/>
    <w:rsid w:val="00CD0EAA"/>
    <w:rsid w:val="00CD214E"/>
    <w:rsid w:val="00CD275F"/>
    <w:rsid w:val="00CD58D4"/>
    <w:rsid w:val="00CD5E93"/>
    <w:rsid w:val="00CD625D"/>
    <w:rsid w:val="00CD6710"/>
    <w:rsid w:val="00CD721E"/>
    <w:rsid w:val="00CE2048"/>
    <w:rsid w:val="00CE3FB0"/>
    <w:rsid w:val="00CE411E"/>
    <w:rsid w:val="00CE55F0"/>
    <w:rsid w:val="00CE5771"/>
    <w:rsid w:val="00CE7454"/>
    <w:rsid w:val="00CE74E7"/>
    <w:rsid w:val="00CF0D43"/>
    <w:rsid w:val="00CF1731"/>
    <w:rsid w:val="00CF31F3"/>
    <w:rsid w:val="00CF3E0F"/>
    <w:rsid w:val="00CF3F48"/>
    <w:rsid w:val="00CF619E"/>
    <w:rsid w:val="00CF77A5"/>
    <w:rsid w:val="00CF7C3B"/>
    <w:rsid w:val="00D00624"/>
    <w:rsid w:val="00D03BA1"/>
    <w:rsid w:val="00D04701"/>
    <w:rsid w:val="00D072C2"/>
    <w:rsid w:val="00D07A2B"/>
    <w:rsid w:val="00D1061E"/>
    <w:rsid w:val="00D10A1A"/>
    <w:rsid w:val="00D11273"/>
    <w:rsid w:val="00D11DD6"/>
    <w:rsid w:val="00D13C6F"/>
    <w:rsid w:val="00D13CDF"/>
    <w:rsid w:val="00D14634"/>
    <w:rsid w:val="00D14D15"/>
    <w:rsid w:val="00D1679D"/>
    <w:rsid w:val="00D17A63"/>
    <w:rsid w:val="00D20936"/>
    <w:rsid w:val="00D20C92"/>
    <w:rsid w:val="00D20DF1"/>
    <w:rsid w:val="00D2150C"/>
    <w:rsid w:val="00D218AB"/>
    <w:rsid w:val="00D22BD9"/>
    <w:rsid w:val="00D22EF8"/>
    <w:rsid w:val="00D23667"/>
    <w:rsid w:val="00D23A88"/>
    <w:rsid w:val="00D2401B"/>
    <w:rsid w:val="00D2687A"/>
    <w:rsid w:val="00D30E8F"/>
    <w:rsid w:val="00D31D31"/>
    <w:rsid w:val="00D322DB"/>
    <w:rsid w:val="00D33ADE"/>
    <w:rsid w:val="00D33FEC"/>
    <w:rsid w:val="00D36BDB"/>
    <w:rsid w:val="00D37818"/>
    <w:rsid w:val="00D379E4"/>
    <w:rsid w:val="00D37CC1"/>
    <w:rsid w:val="00D402D5"/>
    <w:rsid w:val="00D407B8"/>
    <w:rsid w:val="00D41098"/>
    <w:rsid w:val="00D41741"/>
    <w:rsid w:val="00D42CA5"/>
    <w:rsid w:val="00D430C9"/>
    <w:rsid w:val="00D44733"/>
    <w:rsid w:val="00D45E12"/>
    <w:rsid w:val="00D502B7"/>
    <w:rsid w:val="00D50FC2"/>
    <w:rsid w:val="00D53276"/>
    <w:rsid w:val="00D53856"/>
    <w:rsid w:val="00D5441E"/>
    <w:rsid w:val="00D60A18"/>
    <w:rsid w:val="00D60BED"/>
    <w:rsid w:val="00D6115A"/>
    <w:rsid w:val="00D63548"/>
    <w:rsid w:val="00D63FB2"/>
    <w:rsid w:val="00D646C3"/>
    <w:rsid w:val="00D66912"/>
    <w:rsid w:val="00D670A6"/>
    <w:rsid w:val="00D67A8A"/>
    <w:rsid w:val="00D70519"/>
    <w:rsid w:val="00D70CCD"/>
    <w:rsid w:val="00D70E15"/>
    <w:rsid w:val="00D715C8"/>
    <w:rsid w:val="00D7315B"/>
    <w:rsid w:val="00D73326"/>
    <w:rsid w:val="00D73D4D"/>
    <w:rsid w:val="00D74816"/>
    <w:rsid w:val="00D74EC1"/>
    <w:rsid w:val="00D74FAB"/>
    <w:rsid w:val="00D75054"/>
    <w:rsid w:val="00D76224"/>
    <w:rsid w:val="00D768AF"/>
    <w:rsid w:val="00D769EB"/>
    <w:rsid w:val="00D76B49"/>
    <w:rsid w:val="00D80137"/>
    <w:rsid w:val="00D80955"/>
    <w:rsid w:val="00D81102"/>
    <w:rsid w:val="00D8132F"/>
    <w:rsid w:val="00D81DF1"/>
    <w:rsid w:val="00D8377E"/>
    <w:rsid w:val="00D85432"/>
    <w:rsid w:val="00D85659"/>
    <w:rsid w:val="00D869F3"/>
    <w:rsid w:val="00D87560"/>
    <w:rsid w:val="00D9068A"/>
    <w:rsid w:val="00D915A5"/>
    <w:rsid w:val="00D918E2"/>
    <w:rsid w:val="00D91A88"/>
    <w:rsid w:val="00D92BAC"/>
    <w:rsid w:val="00D93E42"/>
    <w:rsid w:val="00D94580"/>
    <w:rsid w:val="00D967CC"/>
    <w:rsid w:val="00D97AE4"/>
    <w:rsid w:val="00DA1327"/>
    <w:rsid w:val="00DA5EA7"/>
    <w:rsid w:val="00DA61D5"/>
    <w:rsid w:val="00DA71FB"/>
    <w:rsid w:val="00DA786C"/>
    <w:rsid w:val="00DB0331"/>
    <w:rsid w:val="00DB067F"/>
    <w:rsid w:val="00DB0AFD"/>
    <w:rsid w:val="00DB1200"/>
    <w:rsid w:val="00DB55A8"/>
    <w:rsid w:val="00DB5987"/>
    <w:rsid w:val="00DB5A58"/>
    <w:rsid w:val="00DB5F8B"/>
    <w:rsid w:val="00DB6EEC"/>
    <w:rsid w:val="00DC12DD"/>
    <w:rsid w:val="00DC1AB0"/>
    <w:rsid w:val="00DC3B1E"/>
    <w:rsid w:val="00DC4386"/>
    <w:rsid w:val="00DC5F2F"/>
    <w:rsid w:val="00DC66FB"/>
    <w:rsid w:val="00DC6EEF"/>
    <w:rsid w:val="00DD11F6"/>
    <w:rsid w:val="00DD27FA"/>
    <w:rsid w:val="00DD2C22"/>
    <w:rsid w:val="00DD2C2C"/>
    <w:rsid w:val="00DD3658"/>
    <w:rsid w:val="00DD576A"/>
    <w:rsid w:val="00DE1469"/>
    <w:rsid w:val="00DE3886"/>
    <w:rsid w:val="00DE44F8"/>
    <w:rsid w:val="00DE4B54"/>
    <w:rsid w:val="00DE5A40"/>
    <w:rsid w:val="00DE6009"/>
    <w:rsid w:val="00DE633C"/>
    <w:rsid w:val="00DE6CC7"/>
    <w:rsid w:val="00DF303D"/>
    <w:rsid w:val="00DF4F61"/>
    <w:rsid w:val="00DF55B3"/>
    <w:rsid w:val="00DF76BB"/>
    <w:rsid w:val="00E0212D"/>
    <w:rsid w:val="00E032CD"/>
    <w:rsid w:val="00E057B8"/>
    <w:rsid w:val="00E069D8"/>
    <w:rsid w:val="00E07A0F"/>
    <w:rsid w:val="00E107AD"/>
    <w:rsid w:val="00E10E80"/>
    <w:rsid w:val="00E10F71"/>
    <w:rsid w:val="00E14F1A"/>
    <w:rsid w:val="00E16D49"/>
    <w:rsid w:val="00E17587"/>
    <w:rsid w:val="00E21EAE"/>
    <w:rsid w:val="00E254D8"/>
    <w:rsid w:val="00E262F2"/>
    <w:rsid w:val="00E26AE5"/>
    <w:rsid w:val="00E26F4C"/>
    <w:rsid w:val="00E270D1"/>
    <w:rsid w:val="00E300F0"/>
    <w:rsid w:val="00E3024B"/>
    <w:rsid w:val="00E30384"/>
    <w:rsid w:val="00E31248"/>
    <w:rsid w:val="00E31738"/>
    <w:rsid w:val="00E33CC0"/>
    <w:rsid w:val="00E34A73"/>
    <w:rsid w:val="00E34B3F"/>
    <w:rsid w:val="00E3540D"/>
    <w:rsid w:val="00E37DE8"/>
    <w:rsid w:val="00E409C9"/>
    <w:rsid w:val="00E42B26"/>
    <w:rsid w:val="00E4335F"/>
    <w:rsid w:val="00E43D68"/>
    <w:rsid w:val="00E43E7F"/>
    <w:rsid w:val="00E44507"/>
    <w:rsid w:val="00E45328"/>
    <w:rsid w:val="00E45FAF"/>
    <w:rsid w:val="00E47060"/>
    <w:rsid w:val="00E51071"/>
    <w:rsid w:val="00E539B8"/>
    <w:rsid w:val="00E5405F"/>
    <w:rsid w:val="00E54D36"/>
    <w:rsid w:val="00E57316"/>
    <w:rsid w:val="00E5732B"/>
    <w:rsid w:val="00E634A1"/>
    <w:rsid w:val="00E653D2"/>
    <w:rsid w:val="00E65BC5"/>
    <w:rsid w:val="00E66FC0"/>
    <w:rsid w:val="00E671D4"/>
    <w:rsid w:val="00E67208"/>
    <w:rsid w:val="00E70372"/>
    <w:rsid w:val="00E715F4"/>
    <w:rsid w:val="00E725EC"/>
    <w:rsid w:val="00E733EA"/>
    <w:rsid w:val="00E75C51"/>
    <w:rsid w:val="00E75F3D"/>
    <w:rsid w:val="00E77527"/>
    <w:rsid w:val="00E81F7D"/>
    <w:rsid w:val="00E8310E"/>
    <w:rsid w:val="00E83308"/>
    <w:rsid w:val="00E84A56"/>
    <w:rsid w:val="00E858BD"/>
    <w:rsid w:val="00E86FA9"/>
    <w:rsid w:val="00E87522"/>
    <w:rsid w:val="00E90152"/>
    <w:rsid w:val="00E904E6"/>
    <w:rsid w:val="00E912B8"/>
    <w:rsid w:val="00E91926"/>
    <w:rsid w:val="00E9216A"/>
    <w:rsid w:val="00E92B33"/>
    <w:rsid w:val="00EA06D7"/>
    <w:rsid w:val="00EA2288"/>
    <w:rsid w:val="00EA26DB"/>
    <w:rsid w:val="00EA3374"/>
    <w:rsid w:val="00EA4150"/>
    <w:rsid w:val="00EA50AF"/>
    <w:rsid w:val="00EA7370"/>
    <w:rsid w:val="00EB069D"/>
    <w:rsid w:val="00EB1CD9"/>
    <w:rsid w:val="00EB2697"/>
    <w:rsid w:val="00EB42D3"/>
    <w:rsid w:val="00EB4DA7"/>
    <w:rsid w:val="00EB6EC0"/>
    <w:rsid w:val="00EB78C7"/>
    <w:rsid w:val="00EC03B8"/>
    <w:rsid w:val="00EC0FDB"/>
    <w:rsid w:val="00EC1307"/>
    <w:rsid w:val="00EC15CD"/>
    <w:rsid w:val="00EC1925"/>
    <w:rsid w:val="00EC22EE"/>
    <w:rsid w:val="00EC26F3"/>
    <w:rsid w:val="00EC41B7"/>
    <w:rsid w:val="00EC528B"/>
    <w:rsid w:val="00EC6299"/>
    <w:rsid w:val="00EC683F"/>
    <w:rsid w:val="00EC7A79"/>
    <w:rsid w:val="00ED02C8"/>
    <w:rsid w:val="00ED08CE"/>
    <w:rsid w:val="00ED191B"/>
    <w:rsid w:val="00ED199D"/>
    <w:rsid w:val="00ED1A6F"/>
    <w:rsid w:val="00ED1B1A"/>
    <w:rsid w:val="00ED341D"/>
    <w:rsid w:val="00ED35C9"/>
    <w:rsid w:val="00ED587F"/>
    <w:rsid w:val="00ED61F2"/>
    <w:rsid w:val="00ED7D9A"/>
    <w:rsid w:val="00EE11DC"/>
    <w:rsid w:val="00EE28C6"/>
    <w:rsid w:val="00EE2FFE"/>
    <w:rsid w:val="00EE39BA"/>
    <w:rsid w:val="00EE4A3F"/>
    <w:rsid w:val="00EE4E85"/>
    <w:rsid w:val="00EE556F"/>
    <w:rsid w:val="00EE63F6"/>
    <w:rsid w:val="00EE6A88"/>
    <w:rsid w:val="00EE7BDA"/>
    <w:rsid w:val="00EF1987"/>
    <w:rsid w:val="00EF5980"/>
    <w:rsid w:val="00EF6EC5"/>
    <w:rsid w:val="00EF7AF6"/>
    <w:rsid w:val="00F029E3"/>
    <w:rsid w:val="00F04B01"/>
    <w:rsid w:val="00F05701"/>
    <w:rsid w:val="00F0608F"/>
    <w:rsid w:val="00F06A3C"/>
    <w:rsid w:val="00F07E53"/>
    <w:rsid w:val="00F11E61"/>
    <w:rsid w:val="00F13C34"/>
    <w:rsid w:val="00F148C0"/>
    <w:rsid w:val="00F15F39"/>
    <w:rsid w:val="00F16CA3"/>
    <w:rsid w:val="00F2076F"/>
    <w:rsid w:val="00F21BB8"/>
    <w:rsid w:val="00F23C07"/>
    <w:rsid w:val="00F2504C"/>
    <w:rsid w:val="00F257CE"/>
    <w:rsid w:val="00F266FE"/>
    <w:rsid w:val="00F279A4"/>
    <w:rsid w:val="00F33031"/>
    <w:rsid w:val="00F33BFC"/>
    <w:rsid w:val="00F359FB"/>
    <w:rsid w:val="00F366D2"/>
    <w:rsid w:val="00F37CA7"/>
    <w:rsid w:val="00F40C0C"/>
    <w:rsid w:val="00F4338E"/>
    <w:rsid w:val="00F4524C"/>
    <w:rsid w:val="00F50D93"/>
    <w:rsid w:val="00F51AC4"/>
    <w:rsid w:val="00F537C1"/>
    <w:rsid w:val="00F5380A"/>
    <w:rsid w:val="00F54679"/>
    <w:rsid w:val="00F55743"/>
    <w:rsid w:val="00F56165"/>
    <w:rsid w:val="00F60529"/>
    <w:rsid w:val="00F61170"/>
    <w:rsid w:val="00F61AA7"/>
    <w:rsid w:val="00F61C2C"/>
    <w:rsid w:val="00F61D1A"/>
    <w:rsid w:val="00F621B3"/>
    <w:rsid w:val="00F646D1"/>
    <w:rsid w:val="00F655AD"/>
    <w:rsid w:val="00F70BF1"/>
    <w:rsid w:val="00F72907"/>
    <w:rsid w:val="00F72A37"/>
    <w:rsid w:val="00F73BAC"/>
    <w:rsid w:val="00F7426D"/>
    <w:rsid w:val="00F74388"/>
    <w:rsid w:val="00F750A1"/>
    <w:rsid w:val="00F75F32"/>
    <w:rsid w:val="00F8262B"/>
    <w:rsid w:val="00F82AF5"/>
    <w:rsid w:val="00F83A79"/>
    <w:rsid w:val="00F8433B"/>
    <w:rsid w:val="00F852E7"/>
    <w:rsid w:val="00F85EAC"/>
    <w:rsid w:val="00F860DC"/>
    <w:rsid w:val="00F86AD3"/>
    <w:rsid w:val="00F87820"/>
    <w:rsid w:val="00F931EB"/>
    <w:rsid w:val="00F94E9E"/>
    <w:rsid w:val="00F96BD0"/>
    <w:rsid w:val="00FA0220"/>
    <w:rsid w:val="00FA0289"/>
    <w:rsid w:val="00FA0292"/>
    <w:rsid w:val="00FA1D69"/>
    <w:rsid w:val="00FA1E09"/>
    <w:rsid w:val="00FA2CC2"/>
    <w:rsid w:val="00FA352F"/>
    <w:rsid w:val="00FA3707"/>
    <w:rsid w:val="00FA406A"/>
    <w:rsid w:val="00FA5C09"/>
    <w:rsid w:val="00FA5D18"/>
    <w:rsid w:val="00FA5E57"/>
    <w:rsid w:val="00FA6A5E"/>
    <w:rsid w:val="00FB11E2"/>
    <w:rsid w:val="00FB1586"/>
    <w:rsid w:val="00FB4276"/>
    <w:rsid w:val="00FB4EF2"/>
    <w:rsid w:val="00FB4F1E"/>
    <w:rsid w:val="00FB5A13"/>
    <w:rsid w:val="00FB5C52"/>
    <w:rsid w:val="00FB6A8A"/>
    <w:rsid w:val="00FC05A1"/>
    <w:rsid w:val="00FC0A1C"/>
    <w:rsid w:val="00FC0EBC"/>
    <w:rsid w:val="00FC17B9"/>
    <w:rsid w:val="00FC255C"/>
    <w:rsid w:val="00FC35AF"/>
    <w:rsid w:val="00FC3FDB"/>
    <w:rsid w:val="00FC4F5D"/>
    <w:rsid w:val="00FC5E89"/>
    <w:rsid w:val="00FC6DD0"/>
    <w:rsid w:val="00FD0EB5"/>
    <w:rsid w:val="00FD1EFB"/>
    <w:rsid w:val="00FD2031"/>
    <w:rsid w:val="00FD29FB"/>
    <w:rsid w:val="00FD31A4"/>
    <w:rsid w:val="00FD37AF"/>
    <w:rsid w:val="00FD4157"/>
    <w:rsid w:val="00FD469D"/>
    <w:rsid w:val="00FD4D47"/>
    <w:rsid w:val="00FD5A57"/>
    <w:rsid w:val="00FD5C06"/>
    <w:rsid w:val="00FD6B29"/>
    <w:rsid w:val="00FD726E"/>
    <w:rsid w:val="00FD7340"/>
    <w:rsid w:val="00FD7990"/>
    <w:rsid w:val="00FD79AC"/>
    <w:rsid w:val="00FE145F"/>
    <w:rsid w:val="00FE212C"/>
    <w:rsid w:val="00FE2716"/>
    <w:rsid w:val="00FE318A"/>
    <w:rsid w:val="00FE346A"/>
    <w:rsid w:val="00FE70C8"/>
    <w:rsid w:val="00FF0158"/>
    <w:rsid w:val="00FF0D78"/>
    <w:rsid w:val="00FF1666"/>
    <w:rsid w:val="00FF22A4"/>
    <w:rsid w:val="00FF2995"/>
    <w:rsid w:val="00FF2C0E"/>
    <w:rsid w:val="00FF3290"/>
    <w:rsid w:val="00FF5724"/>
    <w:rsid w:val="00FF60EE"/>
    <w:rsid w:val="00FF7D47"/>
    <w:rsid w:val="3EDE7F5F"/>
    <w:rsid w:val="4CD7444D"/>
    <w:rsid w:val="72C778FF"/>
    <w:rsid w:val="7C4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D3AB7"/>
  <w15:docId w15:val="{751DDEF9-AC10-4DFA-A0D6-569F2639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CA5"/>
  </w:style>
  <w:style w:type="paragraph" w:styleId="Heading1">
    <w:name w:val="heading 1"/>
    <w:basedOn w:val="Normal"/>
    <w:next w:val="Normal"/>
    <w:link w:val="Heading1Char"/>
    <w:uiPriority w:val="9"/>
    <w:qFormat/>
    <w:rsid w:val="0081361C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61C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CA5"/>
    <w:rPr>
      <w:b/>
      <w:bCs/>
    </w:rPr>
  </w:style>
  <w:style w:type="character" w:styleId="PlaceholderText">
    <w:name w:val="Placeholder Text"/>
    <w:uiPriority w:val="99"/>
    <w:semiHidden/>
    <w:rsid w:val="00754CA5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754CA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B6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6136"/>
    <w:rPr>
      <w:rFonts w:ascii="Calibri" w:hAnsi="Calibri"/>
      <w:szCs w:val="21"/>
    </w:rPr>
  </w:style>
  <w:style w:type="character" w:customStyle="1" w:styleId="st1">
    <w:name w:val="st1"/>
    <w:basedOn w:val="DefaultParagraphFont"/>
    <w:rsid w:val="00C51C6C"/>
  </w:style>
  <w:style w:type="paragraph" w:styleId="Header">
    <w:name w:val="header"/>
    <w:basedOn w:val="Normal"/>
    <w:link w:val="Head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E2"/>
  </w:style>
  <w:style w:type="paragraph" w:styleId="Footer">
    <w:name w:val="footer"/>
    <w:basedOn w:val="Normal"/>
    <w:link w:val="Foot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E2"/>
  </w:style>
  <w:style w:type="character" w:styleId="CommentReference">
    <w:name w:val="annotation reference"/>
    <w:basedOn w:val="DefaultParagraphFont"/>
    <w:uiPriority w:val="99"/>
    <w:semiHidden/>
    <w:unhideWhenUsed/>
    <w:rsid w:val="00DF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3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99"/>
    <w:pPr>
      <w:ind w:left="720"/>
      <w:contextualSpacing/>
    </w:pPr>
    <w:rPr>
      <w:lang w:val="en-US"/>
    </w:rPr>
  </w:style>
  <w:style w:type="character" w:customStyle="1" w:styleId="description">
    <w:name w:val="description"/>
    <w:basedOn w:val="DefaultParagraphFont"/>
    <w:rsid w:val="00FE2716"/>
  </w:style>
  <w:style w:type="character" w:customStyle="1" w:styleId="s2">
    <w:name w:val="s2"/>
    <w:basedOn w:val="DefaultParagraphFont"/>
    <w:rsid w:val="002250DF"/>
  </w:style>
  <w:style w:type="paragraph" w:styleId="NormalWeb">
    <w:name w:val="Normal (Web)"/>
    <w:basedOn w:val="Normal"/>
    <w:uiPriority w:val="99"/>
    <w:semiHidden/>
    <w:unhideWhenUsed/>
    <w:rsid w:val="003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6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361C"/>
    <w:rPr>
      <w:rFonts w:eastAsiaTheme="majorEastAsia" w:cstheme="majorBidi"/>
      <w:b/>
      <w:smallCaps/>
      <w:sz w:val="28"/>
      <w:szCs w:val="32"/>
    </w:rPr>
  </w:style>
  <w:style w:type="paragraph" w:customStyle="1" w:styleId="TableHeading">
    <w:name w:val="Table Heading"/>
    <w:basedOn w:val="Normal"/>
    <w:next w:val="Normal"/>
    <w:qFormat/>
    <w:rsid w:val="00C3070E"/>
    <w:pPr>
      <w:framePr w:hSpace="180" w:wrap="around" w:vAnchor="text" w:hAnchor="margin" w:y="2366"/>
      <w:spacing w:after="0" w:line="240" w:lineRule="auto"/>
      <w:suppressOverlap/>
    </w:pPr>
    <w:rPr>
      <w:rFonts w:cstheme="minorHAnsi"/>
      <w:b/>
    </w:rPr>
  </w:style>
  <w:style w:type="table" w:customStyle="1" w:styleId="Table">
    <w:name w:val="Table"/>
    <w:basedOn w:val="TableNormal"/>
    <w:uiPriority w:val="99"/>
    <w:rsid w:val="00A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Title">
    <w:name w:val="Session Title"/>
    <w:basedOn w:val="Normal"/>
    <w:link w:val="SessionTitleChar"/>
    <w:qFormat/>
    <w:rsid w:val="00555957"/>
    <w:pPr>
      <w:spacing w:before="120" w:after="120" w:line="240" w:lineRule="auto"/>
    </w:pPr>
    <w:rPr>
      <w:rFonts w:cstheme="minorHAnsi"/>
      <w:sz w:val="18"/>
      <w:szCs w:val="16"/>
      <w:lang w:val="en-US"/>
    </w:rPr>
  </w:style>
  <w:style w:type="paragraph" w:customStyle="1" w:styleId="Authors">
    <w:name w:val="Authors"/>
    <w:basedOn w:val="Normal"/>
    <w:link w:val="AuthorsChar"/>
    <w:autoRedefine/>
    <w:qFormat/>
    <w:rsid w:val="00D23667"/>
    <w:pPr>
      <w:framePr w:hSpace="187" w:wrap="around" w:vAnchor="page" w:hAnchor="margin" w:y="1466"/>
      <w:spacing w:after="240" w:line="240" w:lineRule="auto"/>
    </w:pPr>
    <w:rPr>
      <w:rFonts w:cstheme="minorHAnsi"/>
      <w:iCs/>
      <w:sz w:val="19"/>
      <w:szCs w:val="19"/>
      <w:lang w:val="en-US"/>
    </w:rPr>
  </w:style>
  <w:style w:type="character" w:customStyle="1" w:styleId="SessionTitleChar">
    <w:name w:val="Session Title Char"/>
    <w:basedOn w:val="DefaultParagraphFont"/>
    <w:link w:val="SessionTitle"/>
    <w:rsid w:val="00555957"/>
    <w:rPr>
      <w:rFonts w:cstheme="minorHAnsi"/>
      <w:sz w:val="18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3099C"/>
    <w:rPr>
      <w:color w:val="0000FF"/>
      <w:u w:val="single"/>
    </w:rPr>
  </w:style>
  <w:style w:type="character" w:customStyle="1" w:styleId="AuthorsChar">
    <w:name w:val="Authors Char"/>
    <w:basedOn w:val="DefaultParagraphFont"/>
    <w:link w:val="Authors"/>
    <w:rsid w:val="00D23667"/>
    <w:rPr>
      <w:rFonts w:cstheme="minorHAnsi"/>
      <w:iCs/>
      <w:sz w:val="19"/>
      <w:szCs w:val="19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6B"/>
    <w:pPr>
      <w:numPr>
        <w:ilvl w:val="1"/>
      </w:numPr>
      <w:spacing w:after="160" w:line="240" w:lineRule="auto"/>
      <w:jc w:val="center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66C6B"/>
    <w:rPr>
      <w:rFonts w:eastAsiaTheme="minorEastAsia"/>
      <w:color w:val="5A5A5A" w:themeColor="text1" w:themeTint="A5"/>
      <w:spacing w:val="15"/>
      <w:sz w:val="32"/>
    </w:rPr>
  </w:style>
  <w:style w:type="table" w:styleId="GridTable3-Accent1">
    <w:name w:val="Grid Table 3 Accent 1"/>
    <w:basedOn w:val="TableNormal"/>
    <w:uiPriority w:val="48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566C6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">
    <w:name w:val="Style1"/>
    <w:basedOn w:val="TableNormal"/>
    <w:uiPriority w:val="99"/>
    <w:rsid w:val="00566C6B"/>
    <w:pPr>
      <w:spacing w:after="0" w:line="240" w:lineRule="auto"/>
    </w:pPr>
    <w:tblPr>
      <w:tblStyleColBandSize w:val="1"/>
    </w:tblPr>
  </w:style>
  <w:style w:type="table" w:styleId="GridTable5Dark-Accent3">
    <w:name w:val="Grid Table 5 Dark Accent 3"/>
    <w:basedOn w:val="TableNormal"/>
    <w:uiPriority w:val="50"/>
    <w:rsid w:val="004907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1361C"/>
    <w:rPr>
      <w:rFonts w:eastAsiaTheme="majorEastAsia" w:cstheme="majorBidi"/>
      <w:sz w:val="26"/>
      <w:szCs w:val="26"/>
    </w:rPr>
  </w:style>
  <w:style w:type="table" w:styleId="GridTable4-Accent3">
    <w:name w:val="Grid Table 4 Accent 3"/>
    <w:basedOn w:val="TableNormal"/>
    <w:uiPriority w:val="49"/>
    <w:rsid w:val="00D2366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175A2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41"/>
    <w:rsid w:val="00DA7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DA786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D17A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D17A6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B3CDF"/>
    <w:pPr>
      <w:spacing w:line="259" w:lineRule="auto"/>
      <w:outlineLvl w:val="9"/>
    </w:pPr>
    <w:rPr>
      <w:rFonts w:asciiTheme="majorHAnsi" w:hAnsiTheme="majorHAnsi"/>
      <w:b w:val="0"/>
      <w:smallCaps w:val="0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B3CD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3CD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65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2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76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82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9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72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0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693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22d298-ddcd-4210-b604-3df7ad9805e3">K2ZPP6YKNYXE-67-1785</_dlc_DocId>
    <_dlc_DocIdUrl xmlns="4122d298-ddcd-4210-b604-3df7ad9805e3">
      <Url>https://sharepoint.uwaterloo.ca/sites/CTE/Research/_layouts/15/DocIdRedir.aspx?ID=K2ZPP6YKNYXE-67-1785</Url>
      <Description>K2ZPP6YKNYXE-67-1785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995DBEDC63439CDACC8454B1FC24" ma:contentTypeVersion="2" ma:contentTypeDescription="Create a new document." ma:contentTypeScope="" ma:versionID="bbb7e0e2825477214d97ec2eec53553d">
  <xsd:schema xmlns:xsd="http://www.w3.org/2001/XMLSchema" xmlns:xs="http://www.w3.org/2001/XMLSchema" xmlns:p="http://schemas.microsoft.com/office/2006/metadata/properties" xmlns:ns2="4122d298-ddcd-4210-b604-3df7ad9805e3" targetNamespace="http://schemas.microsoft.com/office/2006/metadata/properties" ma:root="true" ma:fieldsID="756ff0166eda68f3f55e60f439ab5c8a" ns2:_="">
    <xsd:import namespace="4122d298-ddcd-4210-b604-3df7ad9805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d298-ddcd-4210-b604-3df7ad9805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B9C8-D9E2-4FCC-9BCB-F07A6A43E9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09E0DF-AE31-46DE-AD5C-FAA4794D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50BEB-FEE2-4041-BF55-7098640CDD21}">
  <ds:schemaRefs>
    <ds:schemaRef ds:uri="http://schemas.microsoft.com/office/2006/metadata/properties"/>
    <ds:schemaRef ds:uri="http://schemas.microsoft.com/office/infopath/2007/PartnerControls"/>
    <ds:schemaRef ds:uri="4122d298-ddcd-4210-b604-3df7ad9805e3"/>
  </ds:schemaRefs>
</ds:datastoreItem>
</file>

<file path=customXml/itemProps4.xml><?xml version="1.0" encoding="utf-8"?>
<ds:datastoreItem xmlns:ds="http://schemas.openxmlformats.org/officeDocument/2006/customXml" ds:itemID="{417C9DFF-3942-4A15-A530-D006A7DD7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d298-ddcd-4210-b604-3df7ad980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D8C453-7DB9-4CCD-A2E0-A467BDDF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Waterloo 2018 Teaching and Learning Conference Program</vt:lpstr>
    </vt:vector>
  </TitlesOfParts>
  <Company>University of Waterloo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Waterloo 2018 Teaching and Learning Conference Program</dc:title>
  <dc:creator>Crystal Tse, Centre for Teaching Excellence</dc:creator>
  <cp:lastModifiedBy>Laura Bredahl</cp:lastModifiedBy>
  <cp:revision>2</cp:revision>
  <cp:lastPrinted>2019-07-17T15:44:00Z</cp:lastPrinted>
  <dcterms:created xsi:type="dcterms:W3CDTF">2019-07-31T19:19:00Z</dcterms:created>
  <dcterms:modified xsi:type="dcterms:W3CDTF">2019-07-31T19:19:00Z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0x0101001F35995DBEDC63439CDACC8454B1FC24</vt:lpwstr>
  </property>
  <property fmtid="{D5CDD505-2E9C-101B-9397-08002B2CF9AE}" pid="3" name="_dlc_DocIdItemGuid">
    <vt:lpwstr>5c5e435c-0e8c-4b6d-a5d4-c9dce8dc8c45</vt:lpwstr>
  </property>
</Properties>
</file>