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B08C" w14:textId="77777777" w:rsidR="00F10B01" w:rsidRDefault="00E61278">
      <w:pPr>
        <w:pStyle w:val="BodyA"/>
      </w:pPr>
      <w:r>
        <w:t xml:space="preserve">Title: </w:t>
      </w:r>
      <w:r w:rsidRPr="006B466B">
        <w:rPr>
          <w:b/>
        </w:rPr>
        <w:t xml:space="preserve">Building </w:t>
      </w:r>
      <w:r w:rsidR="005D5923">
        <w:rPr>
          <w:b/>
        </w:rPr>
        <w:t xml:space="preserve">University-Community </w:t>
      </w:r>
      <w:r w:rsidR="005D5923" w:rsidRPr="006B466B">
        <w:rPr>
          <w:b/>
        </w:rPr>
        <w:t>Partnership</w:t>
      </w:r>
      <w:r w:rsidR="005D5923">
        <w:rPr>
          <w:b/>
        </w:rPr>
        <w:t>s</w:t>
      </w:r>
      <w:r w:rsidR="005D5923" w:rsidRPr="006B466B">
        <w:rPr>
          <w:b/>
        </w:rPr>
        <w:t xml:space="preserve"> </w:t>
      </w:r>
      <w:r w:rsidR="005D5923">
        <w:rPr>
          <w:b/>
        </w:rPr>
        <w:t xml:space="preserve">for </w:t>
      </w:r>
      <w:r w:rsidRPr="006B466B">
        <w:rPr>
          <w:b/>
        </w:rPr>
        <w:t>Sustainable Food Systems in China</w:t>
      </w:r>
    </w:p>
    <w:p w14:paraId="0351AF20" w14:textId="77777777" w:rsidR="00F10B01" w:rsidRDefault="00F10B01">
      <w:pPr>
        <w:pStyle w:val="BodyA"/>
      </w:pPr>
    </w:p>
    <w:p w14:paraId="6FB7FDF1" w14:textId="77777777" w:rsidR="00F10B01" w:rsidRDefault="00E61278">
      <w:pPr>
        <w:pStyle w:val="BodyA"/>
      </w:pPr>
      <w:r>
        <w:t xml:space="preserve">Brief: Waterloo researchers and students </w:t>
      </w:r>
      <w:r w:rsidR="005D5923">
        <w:t>co-hosted workshop with</w:t>
      </w:r>
      <w:r>
        <w:t xml:space="preserve"> Chinese </w:t>
      </w:r>
      <w:r w:rsidR="005D5923">
        <w:t xml:space="preserve">agroecology practitioners </w:t>
      </w:r>
      <w:r>
        <w:t xml:space="preserve">and </w:t>
      </w:r>
      <w:r w:rsidR="005D5923">
        <w:t xml:space="preserve">academics </w:t>
      </w:r>
      <w:r>
        <w:t xml:space="preserve">in Beijing to </w:t>
      </w:r>
      <w:r w:rsidR="005D5923">
        <w:t xml:space="preserve">strategize </w:t>
      </w:r>
      <w:r>
        <w:t xml:space="preserve">sustainable transformations </w:t>
      </w:r>
      <w:r w:rsidR="005D5923">
        <w:t>for China’s food system</w:t>
      </w:r>
      <w:r>
        <w:t xml:space="preserve"> </w:t>
      </w:r>
    </w:p>
    <w:p w14:paraId="009603EA" w14:textId="77777777" w:rsidR="00F10B01" w:rsidRDefault="00F10B01">
      <w:pPr>
        <w:pStyle w:val="BodyA"/>
        <w:suppressAutoHyphens/>
        <w:rPr>
          <w:b/>
          <w:bCs/>
        </w:rPr>
      </w:pPr>
    </w:p>
    <w:p w14:paraId="1620C7B5" w14:textId="77777777" w:rsidR="00F10B01" w:rsidRDefault="00F10B01">
      <w:pPr>
        <w:pStyle w:val="BodyA"/>
        <w:suppressAutoHyphens/>
      </w:pPr>
    </w:p>
    <w:p w14:paraId="029A17DE" w14:textId="31CEEFB4" w:rsidR="00F10B01" w:rsidRDefault="00E61278">
      <w:pPr>
        <w:pStyle w:val="BodyA"/>
        <w:suppressAutoHyphens/>
      </w:pPr>
      <w:r>
        <w:t>In mid-August</w:t>
      </w:r>
      <w:r w:rsidR="000E72C7">
        <w:t xml:space="preserve"> 2017</w:t>
      </w:r>
      <w:r>
        <w:t xml:space="preserve">, </w:t>
      </w:r>
      <w:r w:rsidR="00826C36">
        <w:t>U</w:t>
      </w:r>
      <w:r w:rsidR="00CF36A6">
        <w:t xml:space="preserve"> of Waterloo professor </w:t>
      </w:r>
      <w:r>
        <w:t xml:space="preserve">Steffanie Scott and her </w:t>
      </w:r>
      <w:r>
        <w:t xml:space="preserve">research </w:t>
      </w:r>
      <w:r>
        <w:t xml:space="preserve">team co-organized a two-day workshop with </w:t>
      </w:r>
      <w:r>
        <w:t>45 Chinese researchers, students, farmers, community partners</w:t>
      </w:r>
      <w:r>
        <w:t xml:space="preserve">, </w:t>
      </w:r>
      <w:r w:rsidR="001E5A39">
        <w:t xml:space="preserve">and </w:t>
      </w:r>
      <w:r>
        <w:t>NGO leaders</w:t>
      </w:r>
      <w:r w:rsidR="00826C36">
        <w:t xml:space="preserve"> in Beijing</w:t>
      </w:r>
      <w:r w:rsidR="000E7EC0">
        <w:t>. This dialogue highlighted</w:t>
      </w:r>
      <w:r>
        <w:t xml:space="preserve"> drivers of and barriers to the transition from uniform industrial food systems to diversified agroecological </w:t>
      </w:r>
      <w:r w:rsidR="00826C36">
        <w:t>ones</w:t>
      </w:r>
      <w:r>
        <w:t xml:space="preserve">. </w:t>
      </w:r>
      <w:r w:rsidR="00826C36">
        <w:t>P</w:t>
      </w:r>
      <w:r>
        <w:t>articipants share</w:t>
      </w:r>
      <w:r w:rsidR="001E5A39">
        <w:t>d</w:t>
      </w:r>
      <w:r>
        <w:t xml:space="preserve"> their perspecti</w:t>
      </w:r>
      <w:r w:rsidR="001E5A39">
        <w:t>ves on</w:t>
      </w:r>
      <w:r>
        <w:t xml:space="preserve"> ecological agriculture, underscoring its diversity in China and its contributions to equity and the environment. </w:t>
      </w:r>
    </w:p>
    <w:p w14:paraId="6C924599" w14:textId="67F0B4C2" w:rsidR="00F10B01" w:rsidRDefault="00E61278">
      <w:pPr>
        <w:pStyle w:val="BodyA"/>
        <w:suppressAutoHyphens/>
      </w:pPr>
      <w:r>
        <w:tab/>
      </w:r>
      <w:r>
        <w:t>Mr. Zhou Zejiang</w:t>
      </w:r>
      <w:r w:rsidR="006F763E">
        <w:t>,</w:t>
      </w:r>
      <w:r>
        <w:t xml:space="preserve"> </w:t>
      </w:r>
      <w:r w:rsidR="006F763E">
        <w:t xml:space="preserve">president of the </w:t>
      </w:r>
      <w:r w:rsidR="006F763E">
        <w:t xml:space="preserve">Asia division of </w:t>
      </w:r>
      <w:r w:rsidR="006F763E">
        <w:t xml:space="preserve">the </w:t>
      </w:r>
      <w:r>
        <w:t>International Federation of Organic Agricu</w:t>
      </w:r>
      <w:r w:rsidR="006F763E">
        <w:t xml:space="preserve">lture Movements (IFOAM), </w:t>
      </w:r>
      <w:r w:rsidR="00826C36">
        <w:t xml:space="preserve">spoke </w:t>
      </w:r>
      <w:r w:rsidR="006F763E">
        <w:t>about Organic Agriculture 3.0:</w:t>
      </w:r>
      <w:r>
        <w:t xml:space="preserve"> “Organic agriculture is commonly known by what we exclude. But IFOAM defines i</w:t>
      </w:r>
      <w:r w:rsidR="00E328BA">
        <w:t>t as what conserves soil and</w:t>
      </w:r>
      <w:r>
        <w:t xml:space="preserve"> health, </w:t>
      </w:r>
      <w:r w:rsidR="00E328BA">
        <w:t xml:space="preserve">and </w:t>
      </w:r>
      <w:r>
        <w:t>respects natural laws and biodiversity. Let’s focus less on the external inputs and more on what organic means, especially the four principles of hea</w:t>
      </w:r>
      <w:r w:rsidR="006F763E">
        <w:t>lth, justice, ecology and care.”</w:t>
      </w:r>
    </w:p>
    <w:p w14:paraId="547DF5E7" w14:textId="3B7A5A43" w:rsidR="00E328BA" w:rsidRDefault="00E61278">
      <w:pPr>
        <w:pStyle w:val="BodyA"/>
        <w:suppressAutoHyphens/>
      </w:pPr>
      <w:r>
        <w:tab/>
      </w:r>
      <w:r>
        <w:t>Steffanie Scott</w:t>
      </w:r>
      <w:r w:rsidR="00A97103">
        <w:t>, with</w:t>
      </w:r>
      <w:r>
        <w:t xml:space="preserve"> </w:t>
      </w:r>
      <w:r w:rsidR="00A97103">
        <w:t xml:space="preserve">Balsillie School </w:t>
      </w:r>
      <w:r w:rsidR="00A97103">
        <w:t xml:space="preserve">postdoctoral fellow </w:t>
      </w:r>
      <w:r>
        <w:t>Zhenzhong Si</w:t>
      </w:r>
      <w:r w:rsidR="00A97103">
        <w:t>,</w:t>
      </w:r>
      <w:r>
        <w:t xml:space="preserve"> </w:t>
      </w:r>
      <w:r>
        <w:t>adapt</w:t>
      </w:r>
      <w:r w:rsidR="00A97103">
        <w:t>ed</w:t>
      </w:r>
      <w:r>
        <w:t xml:space="preserve"> </w:t>
      </w:r>
      <w:r w:rsidR="00A97103">
        <w:t xml:space="preserve">for a </w:t>
      </w:r>
      <w:r w:rsidR="00A97103">
        <w:t xml:space="preserve">Chinese context </w:t>
      </w:r>
      <w:r>
        <w:t xml:space="preserve">the </w:t>
      </w:r>
      <w:r>
        <w:t>framework from</w:t>
      </w:r>
      <w:r w:rsidR="00A97103">
        <w:t xml:space="preserve"> a </w:t>
      </w:r>
      <w:hyperlink r:id="rId6" w:history="1">
        <w:r w:rsidR="00A97103" w:rsidRPr="00826C36">
          <w:rPr>
            <w:rStyle w:val="Hyperlink"/>
          </w:rPr>
          <w:t>2016 report of the</w:t>
        </w:r>
        <w:r w:rsidRPr="00826C36">
          <w:rPr>
            <w:rStyle w:val="Hyperlink"/>
          </w:rPr>
          <w:t xml:space="preserve"> International Panel of Expert</w:t>
        </w:r>
        <w:r w:rsidR="00A97103" w:rsidRPr="00826C36">
          <w:rPr>
            <w:rStyle w:val="Hyperlink"/>
          </w:rPr>
          <w:t>s</w:t>
        </w:r>
        <w:r w:rsidRPr="00826C36">
          <w:rPr>
            <w:rStyle w:val="Hyperlink"/>
          </w:rPr>
          <w:t xml:space="preserve"> on Sustainable Food System</w:t>
        </w:r>
        <w:r w:rsidR="00A97103" w:rsidRPr="00826C36">
          <w:rPr>
            <w:rStyle w:val="Hyperlink"/>
          </w:rPr>
          <w:t>s</w:t>
        </w:r>
      </w:hyperlink>
      <w:r w:rsidR="00A97103">
        <w:t xml:space="preserve"> (IPES),</w:t>
      </w:r>
      <w:r>
        <w:t xml:space="preserve"> </w:t>
      </w:r>
      <w:r>
        <w:t xml:space="preserve">and </w:t>
      </w:r>
      <w:r w:rsidR="00A97103">
        <w:t>identified</w:t>
      </w:r>
      <w:r>
        <w:t xml:space="preserve"> eight k</w:t>
      </w:r>
      <w:r>
        <w:t>ey obstacles</w:t>
      </w:r>
      <w:r w:rsidR="00B04463">
        <w:t>, or ‘lock-in factors’,</w:t>
      </w:r>
      <w:r>
        <w:t xml:space="preserve"> </w:t>
      </w:r>
      <w:r w:rsidR="00B2171E">
        <w:t xml:space="preserve">that impede </w:t>
      </w:r>
      <w:r w:rsidR="00B2171E">
        <w:t xml:space="preserve">a </w:t>
      </w:r>
      <w:r w:rsidR="00B2171E">
        <w:t>sustain</w:t>
      </w:r>
      <w:r w:rsidR="00E328BA">
        <w:t>able transition</w:t>
      </w:r>
      <w:r w:rsidR="00B2171E">
        <w:t xml:space="preserve"> in China’s food system</w:t>
      </w:r>
      <w:r>
        <w:t>.</w:t>
      </w:r>
      <w:r w:rsidR="000340FE">
        <w:t xml:space="preserve"> These include, among others, an </w:t>
      </w:r>
      <w:r w:rsidR="000340FE">
        <w:t xml:space="preserve">overemphasis on modernization </w:t>
      </w:r>
      <w:r w:rsidR="00826C36">
        <w:t xml:space="preserve">and </w:t>
      </w:r>
      <w:r w:rsidR="00826C36">
        <w:t>productivity</w:t>
      </w:r>
      <w:r w:rsidR="00826C36">
        <w:t>,</w:t>
      </w:r>
      <w:r w:rsidR="00826C36">
        <w:t xml:space="preserve"> </w:t>
      </w:r>
      <w:r w:rsidR="000340FE">
        <w:t xml:space="preserve">and discrimination </w:t>
      </w:r>
      <w:r w:rsidR="00E328BA">
        <w:t xml:space="preserve">of </w:t>
      </w:r>
      <w:r w:rsidR="000340FE">
        <w:t xml:space="preserve">the </w:t>
      </w:r>
      <w:r w:rsidR="000340FE">
        <w:t>peasantry</w:t>
      </w:r>
      <w:r w:rsidR="000340FE">
        <w:t>.</w:t>
      </w:r>
      <w:r>
        <w:t xml:space="preserve"> </w:t>
      </w:r>
    </w:p>
    <w:p w14:paraId="678F5FA0" w14:textId="07ECC83A" w:rsidR="00A32371" w:rsidRDefault="00E61278" w:rsidP="00F245F6">
      <w:pPr>
        <w:pStyle w:val="BodyA"/>
        <w:suppressAutoHyphens/>
        <w:ind w:firstLine="720"/>
      </w:pPr>
      <w:r>
        <w:t xml:space="preserve">Dr. </w:t>
      </w:r>
      <w:r w:rsidR="005B2090">
        <w:t xml:space="preserve">Song </w:t>
      </w:r>
      <w:r>
        <w:t>Yiqing</w:t>
      </w:r>
      <w:r>
        <w:t xml:space="preserve"> </w:t>
      </w:r>
      <w:r w:rsidR="005B2090">
        <w:t>from China’s Centre for China</w:t>
      </w:r>
      <w:r>
        <w:t xml:space="preserve"> </w:t>
      </w:r>
      <w:r w:rsidR="005B2090">
        <w:t>Agricultural</w:t>
      </w:r>
      <w:r>
        <w:t xml:space="preserve"> Policy </w:t>
      </w:r>
      <w:r w:rsidR="00826C36">
        <w:t>differentiated</w:t>
      </w:r>
      <w:r>
        <w:t xml:space="preserve"> </w:t>
      </w:r>
      <w:r>
        <w:t>industrialized, industrializing</w:t>
      </w:r>
      <w:r w:rsidR="005B2090">
        <w:t>,</w:t>
      </w:r>
      <w:r>
        <w:t xml:space="preserve"> and pre-industrialization agricultural zones in China</w:t>
      </w:r>
      <w:r w:rsidR="00826C36">
        <w:t>, and called for</w:t>
      </w:r>
      <w:r>
        <w:t xml:space="preserve"> </w:t>
      </w:r>
      <w:r>
        <w:t>policy approaches</w:t>
      </w:r>
      <w:r w:rsidR="005B2090">
        <w:t xml:space="preserve"> </w:t>
      </w:r>
      <w:r w:rsidR="00826C36">
        <w:t xml:space="preserve">to be catered </w:t>
      </w:r>
      <w:r w:rsidR="005B2090">
        <w:t>for each region</w:t>
      </w:r>
      <w:r>
        <w:t xml:space="preserve">. Dr. </w:t>
      </w:r>
      <w:r w:rsidR="005B2090">
        <w:t xml:space="preserve">Wang </w:t>
      </w:r>
      <w:r>
        <w:t xml:space="preserve">Songliang </w:t>
      </w:r>
      <w:r>
        <w:t>from Fujian Agricu</w:t>
      </w:r>
      <w:r>
        <w:t>lture an</w:t>
      </w:r>
      <w:r w:rsidR="005B2090">
        <w:t xml:space="preserve">d Forestry University </w:t>
      </w:r>
      <w:r w:rsidR="00826C36">
        <w:t>spoke of how</w:t>
      </w:r>
      <w:r>
        <w:t xml:space="preserve"> to incorporate ecological values into </w:t>
      </w:r>
      <w:r w:rsidR="00826C36">
        <w:t>economic analyse</w:t>
      </w:r>
      <w:r>
        <w:t xml:space="preserve">s. These suggestions </w:t>
      </w:r>
      <w:r w:rsidR="00A46AE2">
        <w:t xml:space="preserve">demonstrate </w:t>
      </w:r>
      <w:r w:rsidR="005B2090">
        <w:t xml:space="preserve">the value of </w:t>
      </w:r>
      <w:r>
        <w:t xml:space="preserve">balancing social </w:t>
      </w:r>
      <w:r>
        <w:t xml:space="preserve">justice, </w:t>
      </w:r>
      <w:r w:rsidR="00A46AE2">
        <w:t>ecological integrity</w:t>
      </w:r>
      <w:r>
        <w:t xml:space="preserve">, economic assessment, and regional differences. </w:t>
      </w:r>
      <w:r w:rsidR="00A32371">
        <w:t xml:space="preserve">Keynote speaker Hannah Wittman from the U of British Columbia provided examples of </w:t>
      </w:r>
      <w:r w:rsidR="00826C36">
        <w:t xml:space="preserve">farm to school programs </w:t>
      </w:r>
      <w:r w:rsidR="00A32371">
        <w:t>in Brazil and British Columbia.</w:t>
      </w:r>
    </w:p>
    <w:p w14:paraId="551A4970" w14:textId="33AE0D36" w:rsidR="00E328BA" w:rsidRDefault="00E61278" w:rsidP="00E328BA">
      <w:pPr>
        <w:pStyle w:val="BodyA"/>
        <w:suppressAutoHyphens/>
      </w:pPr>
      <w:r>
        <w:tab/>
        <w:t>Farmers and social organization</w:t>
      </w:r>
      <w:r w:rsidR="00826C36">
        <w:t xml:space="preserve"> rep</w:t>
      </w:r>
      <w:r>
        <w:t xml:space="preserve">s </w:t>
      </w:r>
      <w:r w:rsidR="00A46AE2">
        <w:t xml:space="preserve">at the workshop </w:t>
      </w:r>
      <w:r>
        <w:t xml:space="preserve">shed light on </w:t>
      </w:r>
      <w:r>
        <w:t xml:space="preserve">transformations </w:t>
      </w:r>
      <w:r w:rsidR="009C0C6E">
        <w:t>on the ground</w:t>
      </w:r>
      <w:r w:rsidR="00A32371">
        <w:t xml:space="preserve"> in China</w:t>
      </w:r>
      <w:r>
        <w:t xml:space="preserve">. Two farmers </w:t>
      </w:r>
      <w:r w:rsidR="002C1101">
        <w:t xml:space="preserve">spoke of </w:t>
      </w:r>
      <w:r>
        <w:t>the</w:t>
      </w:r>
      <w:r w:rsidR="002C1101">
        <w:t>ir difficulties</w:t>
      </w:r>
      <w:r>
        <w:t xml:space="preserve"> </w:t>
      </w:r>
      <w:r w:rsidR="002C1101">
        <w:t xml:space="preserve">in </w:t>
      </w:r>
      <w:r>
        <w:t>introducing ecological farming to rura</w:t>
      </w:r>
      <w:r>
        <w:t>l communities where chemical farming has become the norm.</w:t>
      </w:r>
      <w:r w:rsidR="009C0C6E">
        <w:t xml:space="preserve"> After completing universities studies in the city</w:t>
      </w:r>
      <w:r w:rsidR="009C0C6E">
        <w:t xml:space="preserve">, </w:t>
      </w:r>
      <w:r w:rsidR="009C0C6E">
        <w:t xml:space="preserve">they </w:t>
      </w:r>
      <w:r w:rsidR="009C0C6E">
        <w:t>returned to the</w:t>
      </w:r>
      <w:r w:rsidR="009C0C6E">
        <w:t>ir</w:t>
      </w:r>
      <w:r w:rsidR="009C0C6E">
        <w:t xml:space="preserve"> village</w:t>
      </w:r>
      <w:r w:rsidR="009C0C6E">
        <w:t>s</w:t>
      </w:r>
      <w:r w:rsidR="009C0C6E">
        <w:t xml:space="preserve"> to start farm</w:t>
      </w:r>
      <w:r w:rsidR="009C0C6E">
        <w:t>ing.</w:t>
      </w:r>
      <w:r w:rsidR="00174A98">
        <w:t xml:space="preserve"> In a moving testimony, one farmer explained how, r</w:t>
      </w:r>
      <w:r w:rsidR="00174A98">
        <w:t>ather than perceiving farming as hard work, he saw it a process that m</w:t>
      </w:r>
      <w:r w:rsidR="00174A98">
        <w:t>ade him peaceful and confident.</w:t>
      </w:r>
      <w:r>
        <w:t xml:space="preserve"> </w:t>
      </w:r>
      <w:r w:rsidR="00174A98">
        <w:t>Yet, e</w:t>
      </w:r>
      <w:r>
        <w:t>ven though they have learn</w:t>
      </w:r>
      <w:r w:rsidR="002C1101">
        <w:t>ed to farm ecologically, they fou</w:t>
      </w:r>
      <w:r>
        <w:t xml:space="preserve">nd it hard to justify their practices </w:t>
      </w:r>
      <w:r w:rsidR="002C1101">
        <w:t>to fellow</w:t>
      </w:r>
      <w:r>
        <w:t xml:space="preserve"> </w:t>
      </w:r>
      <w:r w:rsidR="002C1101">
        <w:t>farmers and family members</w:t>
      </w:r>
      <w:r w:rsidR="00A46AE2">
        <w:t xml:space="preserve">. </w:t>
      </w:r>
      <w:r w:rsidR="00826C36">
        <w:t>O</w:t>
      </w:r>
      <w:r w:rsidR="00826C36">
        <w:t xml:space="preserve">rganizers </w:t>
      </w:r>
      <w:r w:rsidR="00826C36">
        <w:t xml:space="preserve">from two new </w:t>
      </w:r>
      <w:r w:rsidR="00A46AE2">
        <w:t>farmer</w:t>
      </w:r>
      <w:r>
        <w:t xml:space="preserve"> training centre</w:t>
      </w:r>
      <w:r w:rsidR="00826C36">
        <w:t>s</w:t>
      </w:r>
      <w:r>
        <w:t xml:space="preserve"> </w:t>
      </w:r>
      <w:r w:rsidR="00F245F6">
        <w:t>observed</w:t>
      </w:r>
      <w:r>
        <w:t xml:space="preserve"> that </w:t>
      </w:r>
      <w:r w:rsidR="00F245F6">
        <w:t xml:space="preserve">although </w:t>
      </w:r>
      <w:r>
        <w:t xml:space="preserve">technical training </w:t>
      </w:r>
      <w:r w:rsidR="00826C36">
        <w:t>for</w:t>
      </w:r>
      <w:r>
        <w:t xml:space="preserve"> ecological agriculture is gaining momentum, </w:t>
      </w:r>
      <w:r w:rsidR="00F245F6">
        <w:t xml:space="preserve">we </w:t>
      </w:r>
      <w:r>
        <w:t xml:space="preserve">need </w:t>
      </w:r>
      <w:r>
        <w:t xml:space="preserve">inclusive </w:t>
      </w:r>
      <w:r w:rsidR="00174A98">
        <w:t xml:space="preserve">networks to develop solidarity among </w:t>
      </w:r>
      <w:r w:rsidR="008B33E3">
        <w:t>ecological</w:t>
      </w:r>
      <w:r w:rsidR="00174A98">
        <w:t xml:space="preserve"> farmers</w:t>
      </w:r>
      <w:r>
        <w:t>.</w:t>
      </w:r>
      <w:r w:rsidR="00E328BA">
        <w:t xml:space="preserve"> </w:t>
      </w:r>
      <w:r w:rsidR="00F245F6">
        <w:t>T</w:t>
      </w:r>
      <w:r w:rsidR="00E328BA">
        <w:t xml:space="preserve">o overcome the destructive effects of rapid urbanization on villages, a </w:t>
      </w:r>
      <w:hyperlink r:id="rId7" w:history="1">
        <w:r w:rsidR="00E328BA" w:rsidRPr="00B6385E">
          <w:rPr>
            <w:rStyle w:val="Hyperlink"/>
          </w:rPr>
          <w:t>Devotion to Homeland centre</w:t>
        </w:r>
      </w:hyperlink>
      <w:bookmarkStart w:id="0" w:name="_GoBack"/>
      <w:bookmarkEnd w:id="0"/>
      <w:r w:rsidR="00E328BA">
        <w:t xml:space="preserve"> has been created that aims to rekindle rural culture. </w:t>
      </w:r>
    </w:p>
    <w:p w14:paraId="398216BB" w14:textId="7B9ACA59" w:rsidR="00F10B01" w:rsidRDefault="00E61278">
      <w:pPr>
        <w:pStyle w:val="BodyA"/>
      </w:pPr>
      <w:r>
        <w:tab/>
      </w:r>
      <w:r>
        <w:t xml:space="preserve">The partnership between participants </w:t>
      </w:r>
      <w:r w:rsidR="008B33E3">
        <w:t xml:space="preserve">has </w:t>
      </w:r>
      <w:r w:rsidR="00826C36">
        <w:t>continued to grow</w:t>
      </w:r>
      <w:r>
        <w:t xml:space="preserve"> </w:t>
      </w:r>
      <w:r w:rsidR="008B33E3">
        <w:t xml:space="preserve">since the culmination </w:t>
      </w:r>
      <w:r>
        <w:t>of the workshop. Participants are keen to seek opportunities to bridge people-centred thinking with technical expertise to scale up a</w:t>
      </w:r>
      <w:r>
        <w:t xml:space="preserve">nd scale out sustainable food practices in China. </w:t>
      </w:r>
      <w:r w:rsidR="008B33E3">
        <w:t xml:space="preserve">To facilitate this, Steffanie Scott is working with several </w:t>
      </w:r>
      <w:hyperlink r:id="rId8" w:history="1">
        <w:r w:rsidR="008B33E3" w:rsidRPr="00B6385E">
          <w:rPr>
            <w:rStyle w:val="Hyperlink"/>
          </w:rPr>
          <w:t>partner organizations</w:t>
        </w:r>
      </w:hyperlink>
      <w:r w:rsidR="008B33E3">
        <w:t xml:space="preserve"> in China to prepare a SSHRC Partnership Development Grant application. </w:t>
      </w:r>
    </w:p>
    <w:sectPr w:rsidR="00F10B0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C1476" w14:textId="77777777" w:rsidR="00E61278" w:rsidRDefault="00E61278">
      <w:r>
        <w:separator/>
      </w:r>
    </w:p>
  </w:endnote>
  <w:endnote w:type="continuationSeparator" w:id="0">
    <w:p w14:paraId="5CA4F286" w14:textId="77777777" w:rsidR="00E61278" w:rsidRDefault="00E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DD0C1" w14:textId="77777777" w:rsidR="00F10B01" w:rsidRDefault="00F10B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21B62" w14:textId="77777777" w:rsidR="00E61278" w:rsidRDefault="00E61278">
      <w:r>
        <w:separator/>
      </w:r>
    </w:p>
  </w:footnote>
  <w:footnote w:type="continuationSeparator" w:id="0">
    <w:p w14:paraId="00C368E4" w14:textId="77777777" w:rsidR="00E61278" w:rsidRDefault="00E6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36F9" w14:textId="77777777" w:rsidR="00F10B01" w:rsidRDefault="00F10B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01"/>
    <w:rsid w:val="000340FE"/>
    <w:rsid w:val="000E72C7"/>
    <w:rsid w:val="000E7EC0"/>
    <w:rsid w:val="00174A98"/>
    <w:rsid w:val="001E5A39"/>
    <w:rsid w:val="002C1101"/>
    <w:rsid w:val="005B2090"/>
    <w:rsid w:val="005D5923"/>
    <w:rsid w:val="006B466B"/>
    <w:rsid w:val="006F763E"/>
    <w:rsid w:val="007A5D53"/>
    <w:rsid w:val="00826C36"/>
    <w:rsid w:val="008539F1"/>
    <w:rsid w:val="008B33E3"/>
    <w:rsid w:val="009C0C6E"/>
    <w:rsid w:val="00A32371"/>
    <w:rsid w:val="00A46AE2"/>
    <w:rsid w:val="00A97103"/>
    <w:rsid w:val="00B04463"/>
    <w:rsid w:val="00B2171E"/>
    <w:rsid w:val="00B6385E"/>
    <w:rsid w:val="00CF36A6"/>
    <w:rsid w:val="00E222EC"/>
    <w:rsid w:val="00E328BA"/>
    <w:rsid w:val="00E61278"/>
    <w:rsid w:val="00F10B01"/>
    <w:rsid w:val="00F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EE58"/>
  <w15:docId w15:val="{3E2D0990-2FBC-4107-B42D-4A97E9C6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E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2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d.org.hk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New_Rural_Reconstruction_Move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es-food.org/images/Reports/UniformityToDiversity_FullReport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607</Words>
  <Characters>3385</Characters>
  <Application>Microsoft Office Word</Application>
  <DocSecurity>0</DocSecurity>
  <Lines>61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Steffanie</dc:creator>
  <cp:lastModifiedBy>Scott, Steffanie</cp:lastModifiedBy>
  <cp:revision>24</cp:revision>
  <dcterms:created xsi:type="dcterms:W3CDTF">2017-10-27T18:35:00Z</dcterms:created>
  <dcterms:modified xsi:type="dcterms:W3CDTF">2017-10-30T18:58:00Z</dcterms:modified>
</cp:coreProperties>
</file>