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57FC8820" w:rsidR="005A5663" w:rsidRDefault="009D4D87">
      <w:pPr>
        <w:rPr>
          <w:lang w:val="en-US"/>
        </w:rPr>
      </w:pPr>
      <w:r>
        <w:rPr>
          <w:b/>
          <w:bCs/>
          <w:lang w:val="en-US"/>
        </w:rPr>
        <w:t>Fall</w:t>
      </w:r>
      <w:r w:rsidR="005A5663" w:rsidRPr="00816BA6">
        <w:rPr>
          <w:b/>
          <w:bCs/>
          <w:lang w:val="en-US"/>
        </w:rPr>
        <w:t xml:space="preserve"> 202</w:t>
      </w:r>
      <w:r w:rsidR="00480EE7">
        <w:rPr>
          <w:b/>
          <w:bCs/>
          <w:lang w:val="en-US"/>
        </w:rPr>
        <w:t>5</w:t>
      </w:r>
      <w:r w:rsidR="005A5663" w:rsidRPr="00816BA6">
        <w:rPr>
          <w:b/>
          <w:bCs/>
          <w:lang w:val="en-US"/>
        </w:rPr>
        <w:t xml:space="preserve"> TA Job Posting for ECON</w:t>
      </w:r>
      <w:r w:rsidR="004B14B2">
        <w:rPr>
          <w:lang w:val="en-US"/>
        </w:rPr>
        <w:t xml:space="preserve"> </w:t>
      </w:r>
      <w:r w:rsidR="00B13E76">
        <w:rPr>
          <w:lang w:val="en-US"/>
        </w:rPr>
        <w:t>211</w:t>
      </w:r>
      <w:r w:rsidR="00D74AC7">
        <w:rPr>
          <w:lang w:val="en-US"/>
        </w:rPr>
        <w:t xml:space="preserve"> clinic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2AB0CDD2" w14:textId="140DAAA9" w:rsidR="00451A54" w:rsidRDefault="004B174A">
      <w:pPr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7F58B1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Th</w:t>
      </w:r>
      <w:r w:rsidR="00451A54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is is the clinic for Econ 211/221 students for students to visit without appointment and </w:t>
      </w:r>
      <w:r w:rsidR="00D63C51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ask their course related questions in a friendly environment. </w:t>
      </w:r>
      <w:r w:rsidR="00727B14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Students who have taken 211/221 in previous terms who would like support in reviewing the material in these courses are also welcome.  An additional responsibility is with coaching students in the basics of running R and R studio in the context of 221 (and as they enter 322).  Student attendance needs to be tracked by recording student </w:t>
      </w:r>
      <w:proofErr w:type="gramStart"/>
      <w:r w:rsidR="00727B14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id’s</w:t>
      </w:r>
      <w:proofErr w:type="gramEnd"/>
      <w:r w:rsidR="00727B14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of those who attend.</w:t>
      </w:r>
    </w:p>
    <w:p w14:paraId="69A19BCE" w14:textId="761B06DC" w:rsidR="005A5663" w:rsidRDefault="005A5663">
      <w:pPr>
        <w:rPr>
          <w:lang w:val="en-US"/>
        </w:rPr>
      </w:pPr>
    </w:p>
    <w:p w14:paraId="45EA2291" w14:textId="11CD8313" w:rsidR="006764F1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2FE9AE6B" w14:textId="3FDF7B11" w:rsidR="006764F1" w:rsidRPr="007F58B1" w:rsidRDefault="004703A5">
      <w:pPr>
        <w:rPr>
          <w:color w:val="4472C4" w:themeColor="accent1"/>
          <w:lang w:val="en-US"/>
        </w:rPr>
      </w:pPr>
      <w:r w:rsidRPr="007F58B1">
        <w:rPr>
          <w:color w:val="4472C4" w:themeColor="accent1"/>
          <w:lang w:val="en-US"/>
        </w:rPr>
        <w:t>Math skills</w:t>
      </w:r>
      <w:r w:rsidR="00F566EC" w:rsidRPr="007F58B1">
        <w:rPr>
          <w:color w:val="4472C4" w:themeColor="accent1"/>
          <w:lang w:val="en-US"/>
        </w:rPr>
        <w:t xml:space="preserve"> are needed</w:t>
      </w:r>
      <w:r w:rsidR="00457D08">
        <w:rPr>
          <w:color w:val="4472C4" w:themeColor="accent1"/>
          <w:lang w:val="en-US"/>
        </w:rPr>
        <w:t xml:space="preserve"> such as </w:t>
      </w:r>
      <w:r w:rsidR="00457D08" w:rsidRPr="00457D08">
        <w:rPr>
          <w:color w:val="4472C4" w:themeColor="accent1"/>
          <w:lang w:val="en-US"/>
        </w:rPr>
        <w:t>functions, continuity, differentiation, partial derivatives, and optimization techniques</w:t>
      </w:r>
      <w:r w:rsidR="00727B14">
        <w:rPr>
          <w:color w:val="4472C4" w:themeColor="accent1"/>
          <w:lang w:val="en-US"/>
        </w:rPr>
        <w:t xml:space="preserve"> (Econ 211)</w:t>
      </w:r>
      <w:r w:rsidR="00F566EC" w:rsidRPr="007F58B1">
        <w:rPr>
          <w:color w:val="4472C4" w:themeColor="accent1"/>
          <w:lang w:val="en-US"/>
        </w:rPr>
        <w:t xml:space="preserve">. </w:t>
      </w:r>
      <w:r w:rsidR="00727B14">
        <w:rPr>
          <w:color w:val="4472C4" w:themeColor="accent1"/>
          <w:lang w:val="en-US"/>
        </w:rPr>
        <w:t xml:space="preserve">Familiarity with probability and random variables, sampling distributions, and statistical inference are also required (Econ 221).  Experience using R for statistics and econometrics is crucial.  </w:t>
      </w:r>
      <w:r w:rsidR="00F566EC" w:rsidRPr="007F58B1">
        <w:rPr>
          <w:color w:val="4472C4" w:themeColor="accent1"/>
          <w:lang w:val="en-US"/>
        </w:rPr>
        <w:t>Someone who took Econ 211</w:t>
      </w:r>
      <w:r w:rsidR="00D74AC7">
        <w:rPr>
          <w:color w:val="4472C4" w:themeColor="accent1"/>
          <w:lang w:val="en-US"/>
        </w:rPr>
        <w:t xml:space="preserve"> and 221</w:t>
      </w:r>
      <w:r w:rsidR="00F566EC" w:rsidRPr="007F58B1">
        <w:rPr>
          <w:color w:val="4472C4" w:themeColor="accent1"/>
          <w:lang w:val="en-US"/>
        </w:rPr>
        <w:t xml:space="preserve"> is </w:t>
      </w:r>
      <w:r w:rsidR="000C6DFF" w:rsidRPr="007F58B1">
        <w:rPr>
          <w:color w:val="4472C4" w:themeColor="accent1"/>
          <w:lang w:val="en-US"/>
        </w:rPr>
        <w:t xml:space="preserve">strongly preferred. </w:t>
      </w:r>
      <w:r w:rsidR="00C051FC">
        <w:rPr>
          <w:color w:val="4472C4" w:themeColor="accent1"/>
          <w:lang w:val="en-US"/>
        </w:rPr>
        <w:t xml:space="preserve">Punctuality and being responsive to </w:t>
      </w:r>
      <w:r w:rsidR="00EA24FC">
        <w:rPr>
          <w:color w:val="4472C4" w:themeColor="accent1"/>
          <w:lang w:val="en-US"/>
        </w:rPr>
        <w:t xml:space="preserve">instructions are appreciated. </w:t>
      </w:r>
    </w:p>
    <w:p w14:paraId="4AAB8597" w14:textId="35BEA8DB" w:rsidR="008C2D16" w:rsidRPr="00310E2B" w:rsidRDefault="005A5663" w:rsidP="00C772F5">
      <w:pPr>
        <w:shd w:val="clear" w:color="auto" w:fill="FFFFFF"/>
        <w:rPr>
          <w:rFonts w:eastAsia="Times New Roman"/>
          <w:color w:val="000000"/>
        </w:rPr>
      </w:pPr>
      <w:r>
        <w:rPr>
          <w:lang w:val="en-US"/>
        </w:rPr>
        <w:t xml:space="preserve">Please fill out this chart as closely as you can for </w:t>
      </w:r>
      <w:r w:rsidR="00310E2B">
        <w:rPr>
          <w:lang w:val="en-US"/>
        </w:rPr>
        <w:t>the</w:t>
      </w:r>
      <w:r>
        <w:rPr>
          <w:lang w:val="en-US"/>
        </w:rPr>
        <w:t xml:space="preserve"> </w:t>
      </w:r>
      <w:r w:rsidR="00816BA6">
        <w:rPr>
          <w:lang w:val="en-US"/>
        </w:rPr>
        <w:t xml:space="preserve">TA </w:t>
      </w:r>
      <w:r>
        <w:rPr>
          <w:lang w:val="en-US"/>
        </w:rPr>
        <w:t xml:space="preserve">duties and hours you predict the course will be using </w:t>
      </w:r>
      <w:r w:rsidR="00EC60C9">
        <w:rPr>
          <w:lang w:val="en-US"/>
        </w:rPr>
        <w:t>for the entire</w:t>
      </w:r>
      <w:r>
        <w:rPr>
          <w:lang w:val="en-US"/>
        </w:rPr>
        <w:t xml:space="preserve"> </w:t>
      </w:r>
      <w:r w:rsidR="009D4D87">
        <w:rPr>
          <w:lang w:val="en-US"/>
        </w:rPr>
        <w:t>Fall</w:t>
      </w:r>
      <w:r w:rsidR="00816BA6">
        <w:rPr>
          <w:lang w:val="en-US"/>
        </w:rPr>
        <w:t xml:space="preserve"> 202</w:t>
      </w:r>
      <w:r w:rsidR="00DB1ABC">
        <w:rPr>
          <w:lang w:val="en-US"/>
        </w:rPr>
        <w:t>5</w:t>
      </w:r>
      <w:r>
        <w:rPr>
          <w:lang w:val="en-US"/>
        </w:rPr>
        <w:t xml:space="preserve"> term.</w:t>
      </w:r>
      <w:r w:rsidR="00E0702B">
        <w:rPr>
          <w:lang w:val="en-US"/>
        </w:rPr>
        <w:t xml:space="preserve"> </w:t>
      </w:r>
      <w:r w:rsidR="003D27E6">
        <w:rPr>
          <w:lang w:val="en-US"/>
        </w:rPr>
        <w:t xml:space="preserve">This will be used as an estimation only.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Graduate TAs are not permitted to work more than 140 hours for the term or </w:t>
      </w:r>
      <w:r w:rsidR="009D4D87">
        <w:rPr>
          <w:rStyle w:val="contentpasted0"/>
          <w:rFonts w:eastAsia="Times New Roman"/>
          <w:color w:val="000000"/>
          <w:shd w:val="clear" w:color="auto" w:fill="FFFFFF"/>
        </w:rPr>
        <w:t xml:space="preserve">more than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10 hours in a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>ny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 given week (70 hours or 5 hours a week for a ½ TA). When thinking of the duties you might have for your TA, we ask that you be mindful of this constraint and try not 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 xml:space="preserve">to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come up against it. TAs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 xml:space="preserve">Brief description of unusual or especially time-consuming features of </w:t>
            </w:r>
            <w:proofErr w:type="gramStart"/>
            <w:r w:rsidRPr="000E07BD">
              <w:rPr>
                <w:rFonts w:cstheme="minorHAnsi"/>
                <w:b/>
              </w:rPr>
              <w:t>the duty</w:t>
            </w:r>
            <w:proofErr w:type="gramEnd"/>
            <w:r w:rsidRPr="000E07BD">
              <w:rPr>
                <w:rFonts w:cstheme="minorHAnsi"/>
                <w:b/>
              </w:rPr>
              <w:t>, if any</w:t>
            </w:r>
          </w:p>
        </w:tc>
      </w:tr>
      <w:tr w:rsidR="005A5663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B8124BF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  <w:r w:rsidR="00727B14">
              <w:rPr>
                <w:rFonts w:cstheme="minorHAnsi"/>
              </w:rPr>
              <w:t>s</w:t>
            </w:r>
          </w:p>
        </w:tc>
        <w:tc>
          <w:tcPr>
            <w:tcW w:w="1708" w:type="dxa"/>
          </w:tcPr>
          <w:p w14:paraId="3EC8E22E" w14:textId="46BDDFB0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670" w:type="dxa"/>
          </w:tcPr>
          <w:p w14:paraId="3B99E091" w14:textId="31DF74C8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Email contact with instructors, providing updates on student concerns</w:t>
            </w: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6AC2C127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5670" w:type="dxa"/>
          </w:tcPr>
          <w:p w14:paraId="0468D94C" w14:textId="7053E530" w:rsidR="005A5663" w:rsidRPr="000E07BD" w:rsidRDefault="00B23FEA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To refresh what is being covered in the courses weekly from LEARN</w:t>
            </w:r>
            <w:r w:rsidR="00727B14">
              <w:rPr>
                <w:rFonts w:cstheme="minorHAnsi"/>
              </w:rPr>
              <w:t xml:space="preserve">, </w:t>
            </w:r>
            <w:r w:rsidR="00661302">
              <w:rPr>
                <w:rFonts w:cstheme="minorHAnsi"/>
              </w:rPr>
              <w:t>4</w:t>
            </w:r>
            <w:r w:rsidR="00727B14">
              <w:rPr>
                <w:rFonts w:cstheme="minorHAnsi"/>
              </w:rPr>
              <w:t xml:space="preserve"> hours/week for 1</w:t>
            </w:r>
            <w:r w:rsidR="00661302">
              <w:rPr>
                <w:rFonts w:cstheme="minorHAnsi"/>
              </w:rPr>
              <w:t>2</w:t>
            </w:r>
            <w:r w:rsidR="00727B14">
              <w:rPr>
                <w:rFonts w:cstheme="minorHAnsi"/>
              </w:rPr>
              <w:t xml:space="preserve"> weeks =</w:t>
            </w:r>
            <w:r w:rsidR="00661302">
              <w:rPr>
                <w:rFonts w:cstheme="minorHAnsi"/>
              </w:rPr>
              <w:t xml:space="preserve"> approx</w:t>
            </w:r>
            <w:r w:rsidR="00727B14">
              <w:rPr>
                <w:rFonts w:cstheme="minorHAnsi"/>
              </w:rPr>
              <w:t xml:space="preserve"> </w:t>
            </w:r>
            <w:r w:rsidR="00661302">
              <w:rPr>
                <w:rFonts w:cstheme="minorHAnsi"/>
              </w:rPr>
              <w:t>48</w:t>
            </w:r>
            <w:r w:rsidR="00727B14">
              <w:rPr>
                <w:rFonts w:cstheme="minorHAnsi"/>
              </w:rPr>
              <w:t xml:space="preserve"> hours</w:t>
            </w: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13FEF0E4" w:rsidR="005A5663" w:rsidRPr="000E07BD" w:rsidRDefault="00E8442D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435BF978" w14:textId="6C2B42E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663CAC98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5670" w:type="dxa"/>
          </w:tcPr>
          <w:p w14:paraId="23EC206A" w14:textId="6DFEE309" w:rsidR="005A5663" w:rsidRDefault="00727B14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61302">
              <w:rPr>
                <w:rFonts w:cstheme="minorHAnsi"/>
              </w:rPr>
              <w:t>-7</w:t>
            </w:r>
            <w:r>
              <w:rPr>
                <w:rFonts w:cstheme="minorHAnsi"/>
              </w:rPr>
              <w:t xml:space="preserve"> hours of clinic a week, for 1</w:t>
            </w:r>
            <w:r w:rsidR="00661302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weeks =</w:t>
            </w:r>
            <w:r w:rsidR="00661302">
              <w:rPr>
                <w:rFonts w:cstheme="minorHAnsi"/>
              </w:rPr>
              <w:t xml:space="preserve"> approx</w:t>
            </w:r>
            <w:r>
              <w:rPr>
                <w:rFonts w:cstheme="minorHAnsi"/>
              </w:rPr>
              <w:t xml:space="preserve"> </w:t>
            </w:r>
            <w:r w:rsidR="00661302"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hours</w:t>
            </w:r>
          </w:p>
          <w:p w14:paraId="7EEF0D00" w14:textId="680F7A68" w:rsidR="00727B14" w:rsidRPr="000E07BD" w:rsidRDefault="00727B14" w:rsidP="00264844">
            <w:pPr>
              <w:rPr>
                <w:rFonts w:cstheme="minorHAnsi"/>
              </w:rPr>
            </w:pP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366C0E3B" w:rsidR="005A5663" w:rsidRPr="000E07BD" w:rsidRDefault="00E8442D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4E29E576" w:rsidR="005A5663" w:rsidRPr="000E07BD" w:rsidRDefault="005060F5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0DE8985E" w:rsidR="005A5663" w:rsidRPr="000E07BD" w:rsidRDefault="000A1DA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285C837E" w14:textId="358D8C97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63710DB5" w:rsidR="005A5663" w:rsidRPr="000E07BD" w:rsidRDefault="0073426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006873EC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670" w:type="dxa"/>
          </w:tcPr>
          <w:p w14:paraId="0A5C4E21" w14:textId="431A8252" w:rsidR="005A5663" w:rsidRPr="000E07BD" w:rsidRDefault="00D87A8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Keeping track of how many students from each course attended the tutorials each week.</w:t>
            </w: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416CCE00" w:rsidR="005A5663" w:rsidRPr="000E07BD" w:rsidRDefault="004C408D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 w:rsidP="005C59A5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60510"/>
    <w:rsid w:val="00092C27"/>
    <w:rsid w:val="000A1DA3"/>
    <w:rsid w:val="000A7E80"/>
    <w:rsid w:val="000C6DFF"/>
    <w:rsid w:val="000E07BD"/>
    <w:rsid w:val="001F34CE"/>
    <w:rsid w:val="00240B65"/>
    <w:rsid w:val="00310E2B"/>
    <w:rsid w:val="00334C9E"/>
    <w:rsid w:val="003D27E6"/>
    <w:rsid w:val="003E4111"/>
    <w:rsid w:val="00421E5A"/>
    <w:rsid w:val="004362A8"/>
    <w:rsid w:val="0043789B"/>
    <w:rsid w:val="00451A54"/>
    <w:rsid w:val="00457D08"/>
    <w:rsid w:val="004703A5"/>
    <w:rsid w:val="0048016C"/>
    <w:rsid w:val="00480EE7"/>
    <w:rsid w:val="004B14B2"/>
    <w:rsid w:val="004B174A"/>
    <w:rsid w:val="004C408D"/>
    <w:rsid w:val="005060F5"/>
    <w:rsid w:val="005A5663"/>
    <w:rsid w:val="005C59A5"/>
    <w:rsid w:val="005E5CE5"/>
    <w:rsid w:val="0064474C"/>
    <w:rsid w:val="00653CA9"/>
    <w:rsid w:val="00661302"/>
    <w:rsid w:val="006764F1"/>
    <w:rsid w:val="00727B14"/>
    <w:rsid w:val="0073426C"/>
    <w:rsid w:val="007F58B1"/>
    <w:rsid w:val="008109A9"/>
    <w:rsid w:val="00816BA6"/>
    <w:rsid w:val="008C2D16"/>
    <w:rsid w:val="009D4D87"/>
    <w:rsid w:val="009F49A8"/>
    <w:rsid w:val="00A333B9"/>
    <w:rsid w:val="00B13E76"/>
    <w:rsid w:val="00B23FEA"/>
    <w:rsid w:val="00C051FC"/>
    <w:rsid w:val="00C772F5"/>
    <w:rsid w:val="00D63C51"/>
    <w:rsid w:val="00D74AC7"/>
    <w:rsid w:val="00D87A88"/>
    <w:rsid w:val="00DB1ABC"/>
    <w:rsid w:val="00E0702B"/>
    <w:rsid w:val="00E26E3B"/>
    <w:rsid w:val="00E75E33"/>
    <w:rsid w:val="00E8442D"/>
    <w:rsid w:val="00EA24FC"/>
    <w:rsid w:val="00EC60C9"/>
    <w:rsid w:val="00F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customXml/itemProps3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Olivia Mesta</cp:lastModifiedBy>
  <cp:revision>5</cp:revision>
  <dcterms:created xsi:type="dcterms:W3CDTF">2023-07-17T17:59:00Z</dcterms:created>
  <dcterms:modified xsi:type="dcterms:W3CDTF">2025-07-10T15:48:00Z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