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0BF7" w14:textId="138F0E8A" w:rsidR="009048DD" w:rsidRDefault="00511BBA" w:rsidP="00324CA4">
      <w:r>
        <w:rPr>
          <w:noProof/>
        </w:rPr>
        <w:drawing>
          <wp:inline distT="0" distB="0" distL="0" distR="0" wp14:anchorId="722D83F8" wp14:editId="5445A5C4">
            <wp:extent cx="5943600" cy="1668780"/>
            <wp:effectExtent l="0" t="0" r="0" b="762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68780"/>
                    </a:xfrm>
                    <a:prstGeom prst="rect">
                      <a:avLst/>
                    </a:prstGeom>
                    <a:noFill/>
                    <a:ln>
                      <a:noFill/>
                    </a:ln>
                  </pic:spPr>
                </pic:pic>
              </a:graphicData>
            </a:graphic>
          </wp:inline>
        </w:drawing>
      </w:r>
    </w:p>
    <w:p w14:paraId="667FB192" w14:textId="77777777" w:rsidR="00511BBA" w:rsidRDefault="00511BBA" w:rsidP="00324CA4"/>
    <w:p w14:paraId="0EBB79CC" w14:textId="4C937E8E" w:rsidR="000B75EA" w:rsidRDefault="00511BBA" w:rsidP="00C32F62">
      <w:pPr>
        <w:pStyle w:val="Title"/>
      </w:pPr>
      <w:r>
        <w:rPr>
          <w:noProof/>
        </w:rPr>
        <w:drawing>
          <wp:inline distT="0" distB="0" distL="0" distR="0" wp14:anchorId="516AF729" wp14:editId="67C8C553">
            <wp:extent cx="5943600" cy="3047365"/>
            <wp:effectExtent l="0" t="0" r="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47365"/>
                    </a:xfrm>
                    <a:prstGeom prst="rect">
                      <a:avLst/>
                    </a:prstGeom>
                    <a:noFill/>
                    <a:ln>
                      <a:noFill/>
                    </a:ln>
                  </pic:spPr>
                </pic:pic>
              </a:graphicData>
            </a:graphic>
          </wp:inline>
        </w:drawing>
      </w:r>
    </w:p>
    <w:p w14:paraId="26304336" w14:textId="77777777" w:rsidR="000B75EA" w:rsidRDefault="000B75EA" w:rsidP="00C32F62">
      <w:pPr>
        <w:pStyle w:val="Title"/>
      </w:pPr>
    </w:p>
    <w:p w14:paraId="457E7582" w14:textId="7C68C4EB" w:rsidR="00BE5E1B" w:rsidRPr="00511BBA" w:rsidRDefault="00E47FE7" w:rsidP="00C32F62">
      <w:pPr>
        <w:pStyle w:val="Title"/>
        <w:rPr>
          <w:rFonts w:asciiTheme="minorHAnsi" w:hAnsiTheme="minorHAnsi" w:cstheme="minorHAnsi"/>
          <w:sz w:val="64"/>
          <w:szCs w:val="64"/>
        </w:rPr>
      </w:pPr>
      <w:r>
        <w:rPr>
          <w:rFonts w:asciiTheme="minorHAnsi" w:hAnsiTheme="minorHAnsi" w:cstheme="minorHAnsi"/>
          <w:sz w:val="64"/>
          <w:szCs w:val="64"/>
        </w:rPr>
        <w:t>PhD</w:t>
      </w:r>
      <w:r w:rsidR="000B75EA" w:rsidRPr="00511BBA">
        <w:rPr>
          <w:rFonts w:asciiTheme="minorHAnsi" w:hAnsiTheme="minorHAnsi" w:cstheme="minorHAnsi"/>
          <w:sz w:val="64"/>
          <w:szCs w:val="64"/>
        </w:rPr>
        <w:t xml:space="preserve"> </w:t>
      </w:r>
      <w:r w:rsidR="00BE5E1B" w:rsidRPr="00511BBA">
        <w:rPr>
          <w:rFonts w:asciiTheme="minorHAnsi" w:hAnsiTheme="minorHAnsi" w:cstheme="minorHAnsi"/>
          <w:sz w:val="64"/>
          <w:szCs w:val="64"/>
        </w:rPr>
        <w:t>Graduate Student Handbook</w:t>
      </w:r>
    </w:p>
    <w:p w14:paraId="1F6EC822" w14:textId="77777777" w:rsidR="00BE5E1B" w:rsidRPr="00211F1F" w:rsidRDefault="00BE5E1B" w:rsidP="00BE5E1B">
      <w:pPr>
        <w:jc w:val="right"/>
        <w:rPr>
          <w:rFonts w:asciiTheme="minorHAnsi" w:hAnsiTheme="minorHAnsi" w:cstheme="minorHAnsi"/>
          <w:b/>
          <w:bCs/>
          <w:iCs/>
          <w:sz w:val="32"/>
          <w:szCs w:val="32"/>
        </w:rPr>
      </w:pPr>
    </w:p>
    <w:p w14:paraId="1CF1250F" w14:textId="77777777" w:rsidR="00084AB3" w:rsidRDefault="00084AB3" w:rsidP="00BE5E1B">
      <w:pPr>
        <w:jc w:val="right"/>
        <w:rPr>
          <w:rFonts w:asciiTheme="majorHAnsi" w:hAnsiTheme="majorHAnsi"/>
          <w:b/>
          <w:bCs/>
          <w:iCs/>
          <w:sz w:val="32"/>
          <w:szCs w:val="32"/>
        </w:rPr>
      </w:pPr>
    </w:p>
    <w:p w14:paraId="32252421" w14:textId="77777777" w:rsidR="00084AB3" w:rsidRDefault="00084AB3" w:rsidP="00BE5E1B">
      <w:pPr>
        <w:jc w:val="right"/>
        <w:rPr>
          <w:rFonts w:asciiTheme="majorHAnsi" w:hAnsiTheme="majorHAnsi"/>
          <w:b/>
          <w:bCs/>
          <w:iCs/>
          <w:sz w:val="32"/>
          <w:szCs w:val="32"/>
        </w:rPr>
      </w:pPr>
    </w:p>
    <w:p w14:paraId="37BFA503" w14:textId="77777777" w:rsidR="00084AB3" w:rsidRDefault="00084AB3" w:rsidP="00BE5E1B">
      <w:pPr>
        <w:jc w:val="right"/>
        <w:rPr>
          <w:rFonts w:asciiTheme="majorHAnsi" w:hAnsiTheme="majorHAnsi"/>
          <w:b/>
          <w:bCs/>
          <w:iCs/>
          <w:sz w:val="32"/>
          <w:szCs w:val="32"/>
        </w:rPr>
      </w:pPr>
    </w:p>
    <w:p w14:paraId="457146D0" w14:textId="77777777" w:rsidR="00084AB3" w:rsidRDefault="00084AB3" w:rsidP="00BE5E1B">
      <w:pPr>
        <w:jc w:val="right"/>
        <w:rPr>
          <w:rFonts w:asciiTheme="majorHAnsi" w:hAnsiTheme="majorHAnsi"/>
          <w:b/>
          <w:bCs/>
          <w:iCs/>
          <w:sz w:val="32"/>
          <w:szCs w:val="32"/>
        </w:rPr>
      </w:pPr>
    </w:p>
    <w:p w14:paraId="34EABE14" w14:textId="77777777" w:rsidR="00084AB3" w:rsidRDefault="00084AB3" w:rsidP="00BE5E1B">
      <w:pPr>
        <w:jc w:val="right"/>
        <w:rPr>
          <w:rFonts w:asciiTheme="majorHAnsi" w:hAnsiTheme="majorHAnsi"/>
          <w:b/>
          <w:bCs/>
          <w:iCs/>
          <w:sz w:val="32"/>
          <w:szCs w:val="32"/>
        </w:rPr>
      </w:pPr>
    </w:p>
    <w:p w14:paraId="61256C4A" w14:textId="36194CE2" w:rsidR="001E7F80" w:rsidRPr="00211F1F" w:rsidRDefault="000C59FA" w:rsidP="00573FA6">
      <w:pPr>
        <w:jc w:val="right"/>
        <w:rPr>
          <w:rFonts w:asciiTheme="minorHAnsi" w:hAnsiTheme="minorHAnsi" w:cstheme="minorHAnsi"/>
          <w:lang w:val="en-GB"/>
        </w:rPr>
      </w:pPr>
      <w:r w:rsidRPr="00211F1F">
        <w:rPr>
          <w:rFonts w:asciiTheme="minorHAnsi" w:hAnsiTheme="minorHAnsi" w:cstheme="minorHAnsi"/>
          <w:b/>
          <w:bCs/>
          <w:iCs/>
          <w:sz w:val="32"/>
          <w:szCs w:val="32"/>
        </w:rPr>
        <w:t>202</w:t>
      </w:r>
      <w:r w:rsidR="007939B1">
        <w:rPr>
          <w:rFonts w:asciiTheme="minorHAnsi" w:hAnsiTheme="minorHAnsi" w:cstheme="minorHAnsi"/>
          <w:b/>
          <w:bCs/>
          <w:iCs/>
          <w:sz w:val="32"/>
          <w:szCs w:val="32"/>
        </w:rPr>
        <w:t>5</w:t>
      </w:r>
      <w:r w:rsidR="003539DD" w:rsidRPr="00211F1F">
        <w:rPr>
          <w:rFonts w:asciiTheme="minorHAnsi" w:hAnsiTheme="minorHAnsi" w:cstheme="minorHAnsi"/>
          <w:b/>
          <w:bCs/>
          <w:iCs/>
          <w:sz w:val="32"/>
          <w:szCs w:val="32"/>
        </w:rPr>
        <w:t>-</w:t>
      </w:r>
      <w:r w:rsidRPr="00211F1F">
        <w:rPr>
          <w:rFonts w:asciiTheme="minorHAnsi" w:hAnsiTheme="minorHAnsi" w:cstheme="minorHAnsi"/>
          <w:b/>
          <w:bCs/>
          <w:iCs/>
          <w:sz w:val="32"/>
          <w:szCs w:val="32"/>
        </w:rPr>
        <w:t>202</w:t>
      </w:r>
      <w:r w:rsidR="007939B1">
        <w:rPr>
          <w:rFonts w:asciiTheme="minorHAnsi" w:hAnsiTheme="minorHAnsi" w:cstheme="minorHAnsi"/>
          <w:b/>
          <w:bCs/>
          <w:iCs/>
          <w:sz w:val="32"/>
          <w:szCs w:val="32"/>
        </w:rPr>
        <w:t>6</w:t>
      </w:r>
    </w:p>
    <w:p w14:paraId="24A17375" w14:textId="77777777" w:rsidR="004D33DB" w:rsidRPr="00211F1F" w:rsidRDefault="004D33DB" w:rsidP="004D33DB">
      <w:pPr>
        <w:rPr>
          <w:rFonts w:asciiTheme="minorHAnsi" w:hAnsiTheme="minorHAnsi" w:cstheme="minorHAnsi"/>
          <w:lang w:val="en-GB"/>
        </w:rPr>
        <w:sectPr w:rsidR="004D33DB" w:rsidRPr="00211F1F" w:rsidSect="001E7F80">
          <w:headerReference w:type="default" r:id="rId13"/>
          <w:footerReference w:type="default" r:id="rId14"/>
          <w:footerReference w:type="first" r:id="rId15"/>
          <w:type w:val="continuous"/>
          <w:pgSz w:w="12240" w:h="15840" w:code="1"/>
          <w:pgMar w:top="1440" w:right="1440" w:bottom="1440" w:left="1440" w:header="720" w:footer="720" w:gutter="0"/>
          <w:pgNumType w:start="0"/>
          <w:cols w:space="720"/>
          <w:vAlign w:val="bottom"/>
          <w:noEndnote/>
          <w:titlePg/>
          <w:docGrid w:linePitch="326"/>
        </w:sectPr>
      </w:pPr>
    </w:p>
    <w:p w14:paraId="62B00448" w14:textId="77777777" w:rsidR="00BE6E07" w:rsidRPr="00211F1F" w:rsidRDefault="00BE5E1B">
      <w:pPr>
        <w:widowControl/>
        <w:autoSpaceDE/>
        <w:autoSpaceDN/>
        <w:adjustRightInd/>
        <w:rPr>
          <w:rFonts w:asciiTheme="minorHAnsi" w:hAnsiTheme="minorHAnsi" w:cstheme="minorHAnsi"/>
        </w:rPr>
      </w:pPr>
      <w:r w:rsidRPr="00211F1F">
        <w:rPr>
          <w:rFonts w:asciiTheme="minorHAnsi" w:hAnsiTheme="minorHAnsi" w:cstheme="minorHAnsi"/>
        </w:rPr>
        <w:br w:type="page"/>
      </w:r>
    </w:p>
    <w:sdt>
      <w:sdtPr>
        <w:rPr>
          <w:rFonts w:ascii="Arial" w:hAnsi="Arial"/>
          <w:b w:val="0"/>
          <w:bCs w:val="0"/>
          <w:color w:val="auto"/>
          <w:sz w:val="20"/>
          <w:szCs w:val="24"/>
          <w:lang w:val="en-US" w:eastAsia="en-CA"/>
        </w:rPr>
        <w:id w:val="1800959813"/>
        <w:docPartObj>
          <w:docPartGallery w:val="Table of Contents"/>
          <w:docPartUnique/>
        </w:docPartObj>
      </w:sdtPr>
      <w:sdtEndPr>
        <w:rPr>
          <w:rFonts w:asciiTheme="majorHAnsi" w:hAnsiTheme="majorHAnsi"/>
          <w:noProof/>
        </w:rPr>
      </w:sdtEndPr>
      <w:sdtContent>
        <w:p w14:paraId="5FD1E315" w14:textId="5DE85909" w:rsidR="00876246" w:rsidRPr="00211F1F" w:rsidRDefault="00876246">
          <w:pPr>
            <w:pStyle w:val="TOCHeading"/>
            <w:rPr>
              <w:rFonts w:asciiTheme="minorHAnsi" w:hAnsiTheme="minorHAnsi" w:cstheme="minorHAnsi"/>
              <w:color w:val="auto"/>
            </w:rPr>
          </w:pPr>
          <w:r w:rsidRPr="00211F1F">
            <w:rPr>
              <w:rFonts w:asciiTheme="minorHAnsi" w:hAnsiTheme="minorHAnsi" w:cstheme="minorHAnsi"/>
              <w:color w:val="auto"/>
            </w:rPr>
            <w:t>Table of Contents</w:t>
          </w:r>
        </w:p>
        <w:p w14:paraId="3F4AA9E1" w14:textId="3E1F4914" w:rsidR="00A24C04" w:rsidRDefault="00876246">
          <w:pPr>
            <w:pStyle w:val="TOC2"/>
            <w:tabs>
              <w:tab w:val="right" w:pos="9350"/>
            </w:tabs>
            <w:rPr>
              <w:rFonts w:eastAsiaTheme="minorEastAsia" w:cstheme="minorBidi"/>
              <w:i w:val="0"/>
              <w:iCs w:val="0"/>
              <w:noProof/>
              <w:kern w:val="2"/>
              <w:sz w:val="24"/>
              <w:szCs w:val="24"/>
              <w:lang w:val="en-CA"/>
              <w14:ligatures w14:val="standardContextual"/>
            </w:rPr>
          </w:pPr>
          <w:r w:rsidRPr="00211F1F">
            <w:rPr>
              <w:rFonts w:cstheme="minorHAnsi"/>
              <w:i w:val="0"/>
              <w:sz w:val="22"/>
              <w:szCs w:val="22"/>
            </w:rPr>
            <w:fldChar w:fldCharType="begin"/>
          </w:r>
          <w:r w:rsidRPr="00211F1F">
            <w:rPr>
              <w:rFonts w:cstheme="minorHAnsi"/>
              <w:i w:val="0"/>
              <w:sz w:val="22"/>
              <w:szCs w:val="22"/>
            </w:rPr>
            <w:instrText xml:space="preserve"> TOC \o "1-4" \h \z \u </w:instrText>
          </w:r>
          <w:r w:rsidRPr="00211F1F">
            <w:rPr>
              <w:rFonts w:cstheme="minorHAnsi"/>
              <w:i w:val="0"/>
              <w:sz w:val="22"/>
              <w:szCs w:val="22"/>
            </w:rPr>
            <w:fldChar w:fldCharType="separate"/>
          </w:r>
          <w:hyperlink w:anchor="_Toc168996917" w:history="1">
            <w:r w:rsidR="00A24C04" w:rsidRPr="00985BC3">
              <w:rPr>
                <w:rStyle w:val="Hyperlink"/>
                <w:rFonts w:cstheme="minorHAnsi"/>
                <w:noProof/>
              </w:rPr>
              <w:t>Welcome!</w:t>
            </w:r>
            <w:r w:rsidR="00A24C04">
              <w:rPr>
                <w:noProof/>
                <w:webHidden/>
              </w:rPr>
              <w:tab/>
            </w:r>
            <w:r w:rsidR="00A24C04">
              <w:rPr>
                <w:noProof/>
                <w:webHidden/>
              </w:rPr>
              <w:fldChar w:fldCharType="begin"/>
            </w:r>
            <w:r w:rsidR="00A24C04">
              <w:rPr>
                <w:noProof/>
                <w:webHidden/>
              </w:rPr>
              <w:instrText xml:space="preserve"> PAGEREF _Toc168996917 \h </w:instrText>
            </w:r>
            <w:r w:rsidR="00A24C04">
              <w:rPr>
                <w:noProof/>
                <w:webHidden/>
              </w:rPr>
            </w:r>
            <w:r w:rsidR="00A24C04">
              <w:rPr>
                <w:noProof/>
                <w:webHidden/>
              </w:rPr>
              <w:fldChar w:fldCharType="separate"/>
            </w:r>
            <w:r w:rsidR="00A24C04">
              <w:rPr>
                <w:noProof/>
                <w:webHidden/>
              </w:rPr>
              <w:t>3</w:t>
            </w:r>
            <w:r w:rsidR="00A24C04">
              <w:rPr>
                <w:noProof/>
                <w:webHidden/>
              </w:rPr>
              <w:fldChar w:fldCharType="end"/>
            </w:r>
          </w:hyperlink>
        </w:p>
        <w:p w14:paraId="2E640065" w14:textId="546C0577"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18" w:history="1">
            <w:r w:rsidRPr="00985BC3">
              <w:rPr>
                <w:rStyle w:val="Hyperlink"/>
                <w:rFonts w:cstheme="minorHAnsi"/>
                <w:noProof/>
              </w:rPr>
              <w:t>Orientation</w:t>
            </w:r>
            <w:r>
              <w:rPr>
                <w:noProof/>
                <w:webHidden/>
              </w:rPr>
              <w:tab/>
            </w:r>
            <w:r>
              <w:rPr>
                <w:noProof/>
                <w:webHidden/>
              </w:rPr>
              <w:fldChar w:fldCharType="begin"/>
            </w:r>
            <w:r>
              <w:rPr>
                <w:noProof/>
                <w:webHidden/>
              </w:rPr>
              <w:instrText xml:space="preserve"> PAGEREF _Toc168996918 \h </w:instrText>
            </w:r>
            <w:r>
              <w:rPr>
                <w:noProof/>
                <w:webHidden/>
              </w:rPr>
            </w:r>
            <w:r>
              <w:rPr>
                <w:noProof/>
                <w:webHidden/>
              </w:rPr>
              <w:fldChar w:fldCharType="separate"/>
            </w:r>
            <w:r>
              <w:rPr>
                <w:noProof/>
                <w:webHidden/>
              </w:rPr>
              <w:t>3</w:t>
            </w:r>
            <w:r>
              <w:rPr>
                <w:noProof/>
                <w:webHidden/>
              </w:rPr>
              <w:fldChar w:fldCharType="end"/>
            </w:r>
          </w:hyperlink>
        </w:p>
        <w:p w14:paraId="4D6FEC7F" w14:textId="385E87EA"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19" w:history="1">
            <w:r w:rsidRPr="00985BC3">
              <w:rPr>
                <w:rStyle w:val="Hyperlink"/>
                <w:rFonts w:cstheme="minorHAnsi"/>
                <w:noProof/>
              </w:rPr>
              <w:t>Graduate Orientation</w:t>
            </w:r>
            <w:r>
              <w:rPr>
                <w:noProof/>
                <w:webHidden/>
              </w:rPr>
              <w:tab/>
            </w:r>
            <w:r>
              <w:rPr>
                <w:noProof/>
                <w:webHidden/>
              </w:rPr>
              <w:fldChar w:fldCharType="begin"/>
            </w:r>
            <w:r>
              <w:rPr>
                <w:noProof/>
                <w:webHidden/>
              </w:rPr>
              <w:instrText xml:space="preserve"> PAGEREF _Toc168996919 \h </w:instrText>
            </w:r>
            <w:r>
              <w:rPr>
                <w:noProof/>
                <w:webHidden/>
              </w:rPr>
            </w:r>
            <w:r>
              <w:rPr>
                <w:noProof/>
                <w:webHidden/>
              </w:rPr>
              <w:fldChar w:fldCharType="separate"/>
            </w:r>
            <w:r>
              <w:rPr>
                <w:noProof/>
                <w:webHidden/>
              </w:rPr>
              <w:t>3</w:t>
            </w:r>
            <w:r>
              <w:rPr>
                <w:noProof/>
                <w:webHidden/>
              </w:rPr>
              <w:fldChar w:fldCharType="end"/>
            </w:r>
          </w:hyperlink>
        </w:p>
        <w:p w14:paraId="59D09AC1" w14:textId="012C5ABD"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20" w:history="1">
            <w:r w:rsidRPr="00985BC3">
              <w:rPr>
                <w:rStyle w:val="Hyperlink"/>
                <w:rFonts w:cstheme="minorHAnsi"/>
                <w:noProof/>
              </w:rPr>
              <w:t>Faculty of Arts Orientation</w:t>
            </w:r>
            <w:r>
              <w:rPr>
                <w:noProof/>
                <w:webHidden/>
              </w:rPr>
              <w:tab/>
            </w:r>
            <w:r>
              <w:rPr>
                <w:noProof/>
                <w:webHidden/>
              </w:rPr>
              <w:fldChar w:fldCharType="begin"/>
            </w:r>
            <w:r>
              <w:rPr>
                <w:noProof/>
                <w:webHidden/>
              </w:rPr>
              <w:instrText xml:space="preserve"> PAGEREF _Toc168996920 \h </w:instrText>
            </w:r>
            <w:r>
              <w:rPr>
                <w:noProof/>
                <w:webHidden/>
              </w:rPr>
            </w:r>
            <w:r>
              <w:rPr>
                <w:noProof/>
                <w:webHidden/>
              </w:rPr>
              <w:fldChar w:fldCharType="separate"/>
            </w:r>
            <w:r>
              <w:rPr>
                <w:noProof/>
                <w:webHidden/>
              </w:rPr>
              <w:t>3</w:t>
            </w:r>
            <w:r>
              <w:rPr>
                <w:noProof/>
                <w:webHidden/>
              </w:rPr>
              <w:fldChar w:fldCharType="end"/>
            </w:r>
          </w:hyperlink>
        </w:p>
        <w:p w14:paraId="32CDB70E" w14:textId="31A7853A"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21" w:history="1">
            <w:r w:rsidRPr="00985BC3">
              <w:rPr>
                <w:rStyle w:val="Hyperlink"/>
                <w:rFonts w:cstheme="minorHAnsi"/>
                <w:noProof/>
              </w:rPr>
              <w:t>Economics General Orientation</w:t>
            </w:r>
            <w:r>
              <w:rPr>
                <w:noProof/>
                <w:webHidden/>
              </w:rPr>
              <w:tab/>
            </w:r>
            <w:r>
              <w:rPr>
                <w:noProof/>
                <w:webHidden/>
              </w:rPr>
              <w:fldChar w:fldCharType="begin"/>
            </w:r>
            <w:r>
              <w:rPr>
                <w:noProof/>
                <w:webHidden/>
              </w:rPr>
              <w:instrText xml:space="preserve"> PAGEREF _Toc168996921 \h </w:instrText>
            </w:r>
            <w:r>
              <w:rPr>
                <w:noProof/>
                <w:webHidden/>
              </w:rPr>
            </w:r>
            <w:r>
              <w:rPr>
                <w:noProof/>
                <w:webHidden/>
              </w:rPr>
              <w:fldChar w:fldCharType="separate"/>
            </w:r>
            <w:r>
              <w:rPr>
                <w:noProof/>
                <w:webHidden/>
              </w:rPr>
              <w:t>3</w:t>
            </w:r>
            <w:r>
              <w:rPr>
                <w:noProof/>
                <w:webHidden/>
              </w:rPr>
              <w:fldChar w:fldCharType="end"/>
            </w:r>
          </w:hyperlink>
        </w:p>
        <w:p w14:paraId="18F45EDE" w14:textId="08608533"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22" w:history="1">
            <w:r w:rsidRPr="00985BC3">
              <w:rPr>
                <w:rStyle w:val="Hyperlink"/>
                <w:rFonts w:cstheme="minorHAnsi"/>
                <w:noProof/>
              </w:rPr>
              <w:t>Getting Started</w:t>
            </w:r>
            <w:r>
              <w:rPr>
                <w:noProof/>
                <w:webHidden/>
              </w:rPr>
              <w:tab/>
            </w:r>
            <w:r>
              <w:rPr>
                <w:noProof/>
                <w:webHidden/>
              </w:rPr>
              <w:fldChar w:fldCharType="begin"/>
            </w:r>
            <w:r>
              <w:rPr>
                <w:noProof/>
                <w:webHidden/>
              </w:rPr>
              <w:instrText xml:space="preserve"> PAGEREF _Toc168996922 \h </w:instrText>
            </w:r>
            <w:r>
              <w:rPr>
                <w:noProof/>
                <w:webHidden/>
              </w:rPr>
            </w:r>
            <w:r>
              <w:rPr>
                <w:noProof/>
                <w:webHidden/>
              </w:rPr>
              <w:fldChar w:fldCharType="separate"/>
            </w:r>
            <w:r>
              <w:rPr>
                <w:noProof/>
                <w:webHidden/>
              </w:rPr>
              <w:t>4</w:t>
            </w:r>
            <w:r>
              <w:rPr>
                <w:noProof/>
                <w:webHidden/>
              </w:rPr>
              <w:fldChar w:fldCharType="end"/>
            </w:r>
          </w:hyperlink>
        </w:p>
        <w:p w14:paraId="71E828C3" w14:textId="6A1DD4C4"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23" w:history="1">
            <w:r w:rsidRPr="00985BC3">
              <w:rPr>
                <w:rStyle w:val="Hyperlink"/>
                <w:rFonts w:cstheme="minorHAnsi"/>
                <w:noProof/>
              </w:rPr>
              <w:t>Graduate Student duties and obligations</w:t>
            </w:r>
            <w:r>
              <w:rPr>
                <w:noProof/>
                <w:webHidden/>
              </w:rPr>
              <w:tab/>
            </w:r>
            <w:r>
              <w:rPr>
                <w:noProof/>
                <w:webHidden/>
              </w:rPr>
              <w:fldChar w:fldCharType="begin"/>
            </w:r>
            <w:r>
              <w:rPr>
                <w:noProof/>
                <w:webHidden/>
              </w:rPr>
              <w:instrText xml:space="preserve"> PAGEREF _Toc168996923 \h </w:instrText>
            </w:r>
            <w:r>
              <w:rPr>
                <w:noProof/>
                <w:webHidden/>
              </w:rPr>
            </w:r>
            <w:r>
              <w:rPr>
                <w:noProof/>
                <w:webHidden/>
              </w:rPr>
              <w:fldChar w:fldCharType="separate"/>
            </w:r>
            <w:r>
              <w:rPr>
                <w:noProof/>
                <w:webHidden/>
              </w:rPr>
              <w:t>4</w:t>
            </w:r>
            <w:r>
              <w:rPr>
                <w:noProof/>
                <w:webHidden/>
              </w:rPr>
              <w:fldChar w:fldCharType="end"/>
            </w:r>
          </w:hyperlink>
        </w:p>
        <w:p w14:paraId="7270B0EE" w14:textId="7C6A07EB"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24" w:history="1">
            <w:r w:rsidRPr="00985BC3">
              <w:rPr>
                <w:rStyle w:val="Hyperlink"/>
                <w:rFonts w:cstheme="minorHAnsi"/>
                <w:noProof/>
              </w:rPr>
              <w:t>Academic Integrity</w:t>
            </w:r>
            <w:r>
              <w:rPr>
                <w:noProof/>
                <w:webHidden/>
              </w:rPr>
              <w:tab/>
            </w:r>
            <w:r>
              <w:rPr>
                <w:noProof/>
                <w:webHidden/>
              </w:rPr>
              <w:fldChar w:fldCharType="begin"/>
            </w:r>
            <w:r>
              <w:rPr>
                <w:noProof/>
                <w:webHidden/>
              </w:rPr>
              <w:instrText xml:space="preserve"> PAGEREF _Toc168996924 \h </w:instrText>
            </w:r>
            <w:r>
              <w:rPr>
                <w:noProof/>
                <w:webHidden/>
              </w:rPr>
            </w:r>
            <w:r>
              <w:rPr>
                <w:noProof/>
                <w:webHidden/>
              </w:rPr>
              <w:fldChar w:fldCharType="separate"/>
            </w:r>
            <w:r>
              <w:rPr>
                <w:noProof/>
                <w:webHidden/>
              </w:rPr>
              <w:t>4</w:t>
            </w:r>
            <w:r>
              <w:rPr>
                <w:noProof/>
                <w:webHidden/>
              </w:rPr>
              <w:fldChar w:fldCharType="end"/>
            </w:r>
          </w:hyperlink>
        </w:p>
        <w:p w14:paraId="68409079" w14:textId="74B1DC11"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25" w:history="1">
            <w:r w:rsidRPr="00985BC3">
              <w:rPr>
                <w:rStyle w:val="Hyperlink"/>
                <w:rFonts w:cstheme="minorHAnsi"/>
                <w:noProof/>
              </w:rPr>
              <w:t>Graduate Academic Integrity Module (Graduate AIM) - MANDATORY</w:t>
            </w:r>
            <w:r>
              <w:rPr>
                <w:noProof/>
                <w:webHidden/>
              </w:rPr>
              <w:tab/>
            </w:r>
            <w:r>
              <w:rPr>
                <w:noProof/>
                <w:webHidden/>
              </w:rPr>
              <w:fldChar w:fldCharType="begin"/>
            </w:r>
            <w:r>
              <w:rPr>
                <w:noProof/>
                <w:webHidden/>
              </w:rPr>
              <w:instrText xml:space="preserve"> PAGEREF _Toc168996925 \h </w:instrText>
            </w:r>
            <w:r>
              <w:rPr>
                <w:noProof/>
                <w:webHidden/>
              </w:rPr>
            </w:r>
            <w:r>
              <w:rPr>
                <w:noProof/>
                <w:webHidden/>
              </w:rPr>
              <w:fldChar w:fldCharType="separate"/>
            </w:r>
            <w:r>
              <w:rPr>
                <w:noProof/>
                <w:webHidden/>
              </w:rPr>
              <w:t>4</w:t>
            </w:r>
            <w:r>
              <w:rPr>
                <w:noProof/>
                <w:webHidden/>
              </w:rPr>
              <w:fldChar w:fldCharType="end"/>
            </w:r>
          </w:hyperlink>
        </w:p>
        <w:p w14:paraId="0FF34F19" w14:textId="54665F66"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26" w:history="1">
            <w:r w:rsidRPr="00985BC3">
              <w:rPr>
                <w:rStyle w:val="Hyperlink"/>
                <w:rFonts w:cstheme="minorHAnsi"/>
                <w:noProof/>
              </w:rPr>
              <w:t>Student Responsibilities</w:t>
            </w:r>
            <w:r>
              <w:rPr>
                <w:noProof/>
                <w:webHidden/>
              </w:rPr>
              <w:tab/>
            </w:r>
            <w:r>
              <w:rPr>
                <w:noProof/>
                <w:webHidden/>
              </w:rPr>
              <w:fldChar w:fldCharType="begin"/>
            </w:r>
            <w:r>
              <w:rPr>
                <w:noProof/>
                <w:webHidden/>
              </w:rPr>
              <w:instrText xml:space="preserve"> PAGEREF _Toc168996926 \h </w:instrText>
            </w:r>
            <w:r>
              <w:rPr>
                <w:noProof/>
                <w:webHidden/>
              </w:rPr>
            </w:r>
            <w:r>
              <w:rPr>
                <w:noProof/>
                <w:webHidden/>
              </w:rPr>
              <w:fldChar w:fldCharType="separate"/>
            </w:r>
            <w:r>
              <w:rPr>
                <w:noProof/>
                <w:webHidden/>
              </w:rPr>
              <w:t>5</w:t>
            </w:r>
            <w:r>
              <w:rPr>
                <w:noProof/>
                <w:webHidden/>
              </w:rPr>
              <w:fldChar w:fldCharType="end"/>
            </w:r>
          </w:hyperlink>
        </w:p>
        <w:p w14:paraId="042E1D18" w14:textId="5B9BA924"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27" w:history="1">
            <w:r w:rsidRPr="00985BC3">
              <w:rPr>
                <w:rStyle w:val="Hyperlink"/>
                <w:rFonts w:cstheme="minorHAnsi"/>
                <w:noProof/>
              </w:rPr>
              <w:t>Teaching Assistantships</w:t>
            </w:r>
            <w:r>
              <w:rPr>
                <w:noProof/>
                <w:webHidden/>
              </w:rPr>
              <w:tab/>
            </w:r>
            <w:r>
              <w:rPr>
                <w:noProof/>
                <w:webHidden/>
              </w:rPr>
              <w:fldChar w:fldCharType="begin"/>
            </w:r>
            <w:r>
              <w:rPr>
                <w:noProof/>
                <w:webHidden/>
              </w:rPr>
              <w:instrText xml:space="preserve"> PAGEREF _Toc168996927 \h </w:instrText>
            </w:r>
            <w:r>
              <w:rPr>
                <w:noProof/>
                <w:webHidden/>
              </w:rPr>
            </w:r>
            <w:r>
              <w:rPr>
                <w:noProof/>
                <w:webHidden/>
              </w:rPr>
              <w:fldChar w:fldCharType="separate"/>
            </w:r>
            <w:r>
              <w:rPr>
                <w:noProof/>
                <w:webHidden/>
              </w:rPr>
              <w:t>5</w:t>
            </w:r>
            <w:r>
              <w:rPr>
                <w:noProof/>
                <w:webHidden/>
              </w:rPr>
              <w:fldChar w:fldCharType="end"/>
            </w:r>
          </w:hyperlink>
        </w:p>
        <w:p w14:paraId="781EDF3B" w14:textId="38755EC6"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28" w:history="1">
            <w:r w:rsidRPr="00985BC3">
              <w:rPr>
                <w:rStyle w:val="Hyperlink"/>
                <w:rFonts w:cstheme="minorHAnsi"/>
                <w:noProof/>
              </w:rPr>
              <w:t>Proctoring Duties</w:t>
            </w:r>
            <w:r>
              <w:rPr>
                <w:noProof/>
                <w:webHidden/>
              </w:rPr>
              <w:tab/>
            </w:r>
            <w:r>
              <w:rPr>
                <w:noProof/>
                <w:webHidden/>
              </w:rPr>
              <w:fldChar w:fldCharType="begin"/>
            </w:r>
            <w:r>
              <w:rPr>
                <w:noProof/>
                <w:webHidden/>
              </w:rPr>
              <w:instrText xml:space="preserve"> PAGEREF _Toc168996928 \h </w:instrText>
            </w:r>
            <w:r>
              <w:rPr>
                <w:noProof/>
                <w:webHidden/>
              </w:rPr>
            </w:r>
            <w:r>
              <w:rPr>
                <w:noProof/>
                <w:webHidden/>
              </w:rPr>
              <w:fldChar w:fldCharType="separate"/>
            </w:r>
            <w:r>
              <w:rPr>
                <w:noProof/>
                <w:webHidden/>
              </w:rPr>
              <w:t>5</w:t>
            </w:r>
            <w:r>
              <w:rPr>
                <w:noProof/>
                <w:webHidden/>
              </w:rPr>
              <w:fldChar w:fldCharType="end"/>
            </w:r>
          </w:hyperlink>
        </w:p>
        <w:p w14:paraId="5366DF81" w14:textId="409032D1"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29" w:history="1">
            <w:r w:rsidRPr="00985BC3">
              <w:rPr>
                <w:rStyle w:val="Hyperlink"/>
                <w:rFonts w:cstheme="minorHAnsi"/>
                <w:noProof/>
              </w:rPr>
              <w:t>Payroll and Workday</w:t>
            </w:r>
            <w:r>
              <w:rPr>
                <w:noProof/>
                <w:webHidden/>
              </w:rPr>
              <w:tab/>
            </w:r>
            <w:r>
              <w:rPr>
                <w:noProof/>
                <w:webHidden/>
              </w:rPr>
              <w:fldChar w:fldCharType="begin"/>
            </w:r>
            <w:r>
              <w:rPr>
                <w:noProof/>
                <w:webHidden/>
              </w:rPr>
              <w:instrText xml:space="preserve"> PAGEREF _Toc168996929 \h </w:instrText>
            </w:r>
            <w:r>
              <w:rPr>
                <w:noProof/>
                <w:webHidden/>
              </w:rPr>
            </w:r>
            <w:r>
              <w:rPr>
                <w:noProof/>
                <w:webHidden/>
              </w:rPr>
              <w:fldChar w:fldCharType="separate"/>
            </w:r>
            <w:r>
              <w:rPr>
                <w:noProof/>
                <w:webHidden/>
              </w:rPr>
              <w:t>6</w:t>
            </w:r>
            <w:r>
              <w:rPr>
                <w:noProof/>
                <w:webHidden/>
              </w:rPr>
              <w:fldChar w:fldCharType="end"/>
            </w:r>
          </w:hyperlink>
        </w:p>
        <w:p w14:paraId="2C99487B" w14:textId="76AF2F0B"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30" w:history="1">
            <w:r w:rsidRPr="00985BC3">
              <w:rPr>
                <w:rStyle w:val="Hyperlink"/>
                <w:rFonts w:cstheme="minorHAnsi"/>
                <w:noProof/>
              </w:rPr>
              <w:t>Mandatory Training</w:t>
            </w:r>
            <w:r>
              <w:rPr>
                <w:noProof/>
                <w:webHidden/>
              </w:rPr>
              <w:tab/>
            </w:r>
            <w:r>
              <w:rPr>
                <w:noProof/>
                <w:webHidden/>
              </w:rPr>
              <w:fldChar w:fldCharType="begin"/>
            </w:r>
            <w:r>
              <w:rPr>
                <w:noProof/>
                <w:webHidden/>
              </w:rPr>
              <w:instrText xml:space="preserve"> PAGEREF _Toc168996930 \h </w:instrText>
            </w:r>
            <w:r>
              <w:rPr>
                <w:noProof/>
                <w:webHidden/>
              </w:rPr>
            </w:r>
            <w:r>
              <w:rPr>
                <w:noProof/>
                <w:webHidden/>
              </w:rPr>
              <w:fldChar w:fldCharType="separate"/>
            </w:r>
            <w:r>
              <w:rPr>
                <w:noProof/>
                <w:webHidden/>
              </w:rPr>
              <w:t>6</w:t>
            </w:r>
            <w:r>
              <w:rPr>
                <w:noProof/>
                <w:webHidden/>
              </w:rPr>
              <w:fldChar w:fldCharType="end"/>
            </w:r>
          </w:hyperlink>
        </w:p>
        <w:p w14:paraId="0F7E70C0" w14:textId="5B9EBE06"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31" w:history="1">
            <w:r w:rsidRPr="00985BC3">
              <w:rPr>
                <w:rStyle w:val="Hyperlink"/>
                <w:rFonts w:cstheme="minorHAnsi"/>
                <w:noProof/>
              </w:rPr>
              <w:t>Tuition Payment | Fee Arrangement</w:t>
            </w:r>
            <w:r>
              <w:rPr>
                <w:noProof/>
                <w:webHidden/>
              </w:rPr>
              <w:tab/>
            </w:r>
            <w:r>
              <w:rPr>
                <w:noProof/>
                <w:webHidden/>
              </w:rPr>
              <w:fldChar w:fldCharType="begin"/>
            </w:r>
            <w:r>
              <w:rPr>
                <w:noProof/>
                <w:webHidden/>
              </w:rPr>
              <w:instrText xml:space="preserve"> PAGEREF _Toc168996931 \h </w:instrText>
            </w:r>
            <w:r>
              <w:rPr>
                <w:noProof/>
                <w:webHidden/>
              </w:rPr>
            </w:r>
            <w:r>
              <w:rPr>
                <w:noProof/>
                <w:webHidden/>
              </w:rPr>
              <w:fldChar w:fldCharType="separate"/>
            </w:r>
            <w:r>
              <w:rPr>
                <w:noProof/>
                <w:webHidden/>
              </w:rPr>
              <w:t>7</w:t>
            </w:r>
            <w:r>
              <w:rPr>
                <w:noProof/>
                <w:webHidden/>
              </w:rPr>
              <w:fldChar w:fldCharType="end"/>
            </w:r>
          </w:hyperlink>
        </w:p>
        <w:p w14:paraId="00B835F8" w14:textId="7B204107"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32" w:history="1">
            <w:r w:rsidRPr="00985BC3">
              <w:rPr>
                <w:rStyle w:val="Hyperlink"/>
                <w:rFonts w:cstheme="minorHAnsi"/>
                <w:noProof/>
              </w:rPr>
              <w:t>Email</w:t>
            </w:r>
            <w:r>
              <w:rPr>
                <w:noProof/>
                <w:webHidden/>
              </w:rPr>
              <w:tab/>
            </w:r>
            <w:r>
              <w:rPr>
                <w:noProof/>
                <w:webHidden/>
              </w:rPr>
              <w:fldChar w:fldCharType="begin"/>
            </w:r>
            <w:r>
              <w:rPr>
                <w:noProof/>
                <w:webHidden/>
              </w:rPr>
              <w:instrText xml:space="preserve"> PAGEREF _Toc168996932 \h </w:instrText>
            </w:r>
            <w:r>
              <w:rPr>
                <w:noProof/>
                <w:webHidden/>
              </w:rPr>
            </w:r>
            <w:r>
              <w:rPr>
                <w:noProof/>
                <w:webHidden/>
              </w:rPr>
              <w:fldChar w:fldCharType="separate"/>
            </w:r>
            <w:r>
              <w:rPr>
                <w:noProof/>
                <w:webHidden/>
              </w:rPr>
              <w:t>8</w:t>
            </w:r>
            <w:r>
              <w:rPr>
                <w:noProof/>
                <w:webHidden/>
              </w:rPr>
              <w:fldChar w:fldCharType="end"/>
            </w:r>
          </w:hyperlink>
        </w:p>
        <w:p w14:paraId="35FB11C2" w14:textId="5C6DCF9F"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33" w:history="1">
            <w:r w:rsidRPr="00985BC3">
              <w:rPr>
                <w:rStyle w:val="Hyperlink"/>
                <w:rFonts w:cstheme="minorHAnsi"/>
                <w:noProof/>
              </w:rPr>
              <w:t>WatIAM Student Account</w:t>
            </w:r>
            <w:r>
              <w:rPr>
                <w:noProof/>
                <w:webHidden/>
              </w:rPr>
              <w:tab/>
            </w:r>
            <w:r>
              <w:rPr>
                <w:noProof/>
                <w:webHidden/>
              </w:rPr>
              <w:fldChar w:fldCharType="begin"/>
            </w:r>
            <w:r>
              <w:rPr>
                <w:noProof/>
                <w:webHidden/>
              </w:rPr>
              <w:instrText xml:space="preserve"> PAGEREF _Toc168996933 \h </w:instrText>
            </w:r>
            <w:r>
              <w:rPr>
                <w:noProof/>
                <w:webHidden/>
              </w:rPr>
            </w:r>
            <w:r>
              <w:rPr>
                <w:noProof/>
                <w:webHidden/>
              </w:rPr>
              <w:fldChar w:fldCharType="separate"/>
            </w:r>
            <w:r>
              <w:rPr>
                <w:noProof/>
                <w:webHidden/>
              </w:rPr>
              <w:t>8</w:t>
            </w:r>
            <w:r>
              <w:rPr>
                <w:noProof/>
                <w:webHidden/>
              </w:rPr>
              <w:fldChar w:fldCharType="end"/>
            </w:r>
          </w:hyperlink>
        </w:p>
        <w:p w14:paraId="7BE50ED3" w14:textId="3CF87BF3"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34" w:history="1">
            <w:r w:rsidRPr="00985BC3">
              <w:rPr>
                <w:rStyle w:val="Hyperlink"/>
                <w:rFonts w:cstheme="minorHAnsi"/>
                <w:noProof/>
              </w:rPr>
              <w:t>Student Card (WatCard)</w:t>
            </w:r>
            <w:r>
              <w:rPr>
                <w:noProof/>
                <w:webHidden/>
              </w:rPr>
              <w:tab/>
            </w:r>
            <w:r>
              <w:rPr>
                <w:noProof/>
                <w:webHidden/>
              </w:rPr>
              <w:fldChar w:fldCharType="begin"/>
            </w:r>
            <w:r>
              <w:rPr>
                <w:noProof/>
                <w:webHidden/>
              </w:rPr>
              <w:instrText xml:space="preserve"> PAGEREF _Toc168996934 \h </w:instrText>
            </w:r>
            <w:r>
              <w:rPr>
                <w:noProof/>
                <w:webHidden/>
              </w:rPr>
            </w:r>
            <w:r>
              <w:rPr>
                <w:noProof/>
                <w:webHidden/>
              </w:rPr>
              <w:fldChar w:fldCharType="separate"/>
            </w:r>
            <w:r>
              <w:rPr>
                <w:noProof/>
                <w:webHidden/>
              </w:rPr>
              <w:t>8</w:t>
            </w:r>
            <w:r>
              <w:rPr>
                <w:noProof/>
                <w:webHidden/>
              </w:rPr>
              <w:fldChar w:fldCharType="end"/>
            </w:r>
          </w:hyperlink>
        </w:p>
        <w:p w14:paraId="1D76A7AB" w14:textId="3EF6503E"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35" w:history="1">
            <w:r w:rsidRPr="00985BC3">
              <w:rPr>
                <w:rStyle w:val="Hyperlink"/>
                <w:rFonts w:cstheme="minorHAnsi"/>
                <w:noProof/>
              </w:rPr>
              <w:t>Graduate Student Association (GSA)</w:t>
            </w:r>
            <w:r>
              <w:rPr>
                <w:noProof/>
                <w:webHidden/>
              </w:rPr>
              <w:tab/>
            </w:r>
            <w:r>
              <w:rPr>
                <w:noProof/>
                <w:webHidden/>
              </w:rPr>
              <w:fldChar w:fldCharType="begin"/>
            </w:r>
            <w:r>
              <w:rPr>
                <w:noProof/>
                <w:webHidden/>
              </w:rPr>
              <w:instrText xml:space="preserve"> PAGEREF _Toc168996935 \h </w:instrText>
            </w:r>
            <w:r>
              <w:rPr>
                <w:noProof/>
                <w:webHidden/>
              </w:rPr>
            </w:r>
            <w:r>
              <w:rPr>
                <w:noProof/>
                <w:webHidden/>
              </w:rPr>
              <w:fldChar w:fldCharType="separate"/>
            </w:r>
            <w:r>
              <w:rPr>
                <w:noProof/>
                <w:webHidden/>
              </w:rPr>
              <w:t>8</w:t>
            </w:r>
            <w:r>
              <w:rPr>
                <w:noProof/>
                <w:webHidden/>
              </w:rPr>
              <w:fldChar w:fldCharType="end"/>
            </w:r>
          </w:hyperlink>
        </w:p>
        <w:p w14:paraId="6C0B1E10" w14:textId="35D5F949"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36" w:history="1">
            <w:r w:rsidRPr="00985BC3">
              <w:rPr>
                <w:rStyle w:val="Hyperlink"/>
                <w:rFonts w:cstheme="minorHAnsi"/>
                <w:noProof/>
              </w:rPr>
              <w:t>Office Space</w:t>
            </w:r>
            <w:r>
              <w:rPr>
                <w:noProof/>
                <w:webHidden/>
              </w:rPr>
              <w:tab/>
            </w:r>
            <w:r>
              <w:rPr>
                <w:noProof/>
                <w:webHidden/>
              </w:rPr>
              <w:fldChar w:fldCharType="begin"/>
            </w:r>
            <w:r>
              <w:rPr>
                <w:noProof/>
                <w:webHidden/>
              </w:rPr>
              <w:instrText xml:space="preserve"> PAGEREF _Toc168996936 \h </w:instrText>
            </w:r>
            <w:r>
              <w:rPr>
                <w:noProof/>
                <w:webHidden/>
              </w:rPr>
            </w:r>
            <w:r>
              <w:rPr>
                <w:noProof/>
                <w:webHidden/>
              </w:rPr>
              <w:fldChar w:fldCharType="separate"/>
            </w:r>
            <w:r>
              <w:rPr>
                <w:noProof/>
                <w:webHidden/>
              </w:rPr>
              <w:t>8</w:t>
            </w:r>
            <w:r>
              <w:rPr>
                <w:noProof/>
                <w:webHidden/>
              </w:rPr>
              <w:fldChar w:fldCharType="end"/>
            </w:r>
          </w:hyperlink>
        </w:p>
        <w:p w14:paraId="018D4EF1" w14:textId="34025B04"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37" w:history="1">
            <w:r w:rsidRPr="00985BC3">
              <w:rPr>
                <w:rStyle w:val="Hyperlink"/>
                <w:rFonts w:cstheme="minorHAnsi"/>
                <w:noProof/>
              </w:rPr>
              <w:t>Computing Facilities</w:t>
            </w:r>
            <w:r>
              <w:rPr>
                <w:noProof/>
                <w:webHidden/>
              </w:rPr>
              <w:tab/>
            </w:r>
            <w:r>
              <w:rPr>
                <w:noProof/>
                <w:webHidden/>
              </w:rPr>
              <w:fldChar w:fldCharType="begin"/>
            </w:r>
            <w:r>
              <w:rPr>
                <w:noProof/>
                <w:webHidden/>
              </w:rPr>
              <w:instrText xml:space="preserve"> PAGEREF _Toc168996937 \h </w:instrText>
            </w:r>
            <w:r>
              <w:rPr>
                <w:noProof/>
                <w:webHidden/>
              </w:rPr>
            </w:r>
            <w:r>
              <w:rPr>
                <w:noProof/>
                <w:webHidden/>
              </w:rPr>
              <w:fldChar w:fldCharType="separate"/>
            </w:r>
            <w:r>
              <w:rPr>
                <w:noProof/>
                <w:webHidden/>
              </w:rPr>
              <w:t>9</w:t>
            </w:r>
            <w:r>
              <w:rPr>
                <w:noProof/>
                <w:webHidden/>
              </w:rPr>
              <w:fldChar w:fldCharType="end"/>
            </w:r>
          </w:hyperlink>
        </w:p>
        <w:p w14:paraId="251A223C" w14:textId="0D003423"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38" w:history="1">
            <w:r w:rsidRPr="00985BC3">
              <w:rPr>
                <w:rStyle w:val="Hyperlink"/>
                <w:rFonts w:cstheme="minorHAnsi"/>
                <w:noProof/>
              </w:rPr>
              <w:t>Printing &amp; Copying</w:t>
            </w:r>
            <w:r>
              <w:rPr>
                <w:noProof/>
                <w:webHidden/>
              </w:rPr>
              <w:tab/>
            </w:r>
            <w:r>
              <w:rPr>
                <w:noProof/>
                <w:webHidden/>
              </w:rPr>
              <w:fldChar w:fldCharType="begin"/>
            </w:r>
            <w:r>
              <w:rPr>
                <w:noProof/>
                <w:webHidden/>
              </w:rPr>
              <w:instrText xml:space="preserve"> PAGEREF _Toc168996938 \h </w:instrText>
            </w:r>
            <w:r>
              <w:rPr>
                <w:noProof/>
                <w:webHidden/>
              </w:rPr>
            </w:r>
            <w:r>
              <w:rPr>
                <w:noProof/>
                <w:webHidden/>
              </w:rPr>
              <w:fldChar w:fldCharType="separate"/>
            </w:r>
            <w:r>
              <w:rPr>
                <w:noProof/>
                <w:webHidden/>
              </w:rPr>
              <w:t>9</w:t>
            </w:r>
            <w:r>
              <w:rPr>
                <w:noProof/>
                <w:webHidden/>
              </w:rPr>
              <w:fldChar w:fldCharType="end"/>
            </w:r>
          </w:hyperlink>
        </w:p>
        <w:p w14:paraId="76A0117D" w14:textId="0D147A2C"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39" w:history="1">
            <w:r w:rsidRPr="00985BC3">
              <w:rPr>
                <w:rStyle w:val="Hyperlink"/>
                <w:rFonts w:cstheme="minorHAnsi"/>
                <w:noProof/>
              </w:rPr>
              <w:t>Resource Information for Students</w:t>
            </w:r>
            <w:r>
              <w:rPr>
                <w:noProof/>
                <w:webHidden/>
              </w:rPr>
              <w:tab/>
            </w:r>
            <w:r>
              <w:rPr>
                <w:noProof/>
                <w:webHidden/>
              </w:rPr>
              <w:fldChar w:fldCharType="begin"/>
            </w:r>
            <w:r>
              <w:rPr>
                <w:noProof/>
                <w:webHidden/>
              </w:rPr>
              <w:instrText xml:space="preserve"> PAGEREF _Toc168996939 \h </w:instrText>
            </w:r>
            <w:r>
              <w:rPr>
                <w:noProof/>
                <w:webHidden/>
              </w:rPr>
            </w:r>
            <w:r>
              <w:rPr>
                <w:noProof/>
                <w:webHidden/>
              </w:rPr>
              <w:fldChar w:fldCharType="separate"/>
            </w:r>
            <w:r>
              <w:rPr>
                <w:noProof/>
                <w:webHidden/>
              </w:rPr>
              <w:t>9</w:t>
            </w:r>
            <w:r>
              <w:rPr>
                <w:noProof/>
                <w:webHidden/>
              </w:rPr>
              <w:fldChar w:fldCharType="end"/>
            </w:r>
          </w:hyperlink>
        </w:p>
        <w:p w14:paraId="75CBEEDE" w14:textId="034BA29F"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40" w:history="1">
            <w:r w:rsidRPr="00985BC3">
              <w:rPr>
                <w:rStyle w:val="Hyperlink"/>
                <w:rFonts w:cstheme="minorHAnsi"/>
                <w:noProof/>
              </w:rPr>
              <w:t>Registration and Enrolment</w:t>
            </w:r>
            <w:r>
              <w:rPr>
                <w:noProof/>
                <w:webHidden/>
              </w:rPr>
              <w:tab/>
            </w:r>
            <w:r>
              <w:rPr>
                <w:noProof/>
                <w:webHidden/>
              </w:rPr>
              <w:fldChar w:fldCharType="begin"/>
            </w:r>
            <w:r>
              <w:rPr>
                <w:noProof/>
                <w:webHidden/>
              </w:rPr>
              <w:instrText xml:space="preserve"> PAGEREF _Toc168996940 \h </w:instrText>
            </w:r>
            <w:r>
              <w:rPr>
                <w:noProof/>
                <w:webHidden/>
              </w:rPr>
            </w:r>
            <w:r>
              <w:rPr>
                <w:noProof/>
                <w:webHidden/>
              </w:rPr>
              <w:fldChar w:fldCharType="separate"/>
            </w:r>
            <w:r>
              <w:rPr>
                <w:noProof/>
                <w:webHidden/>
              </w:rPr>
              <w:t>9</w:t>
            </w:r>
            <w:r>
              <w:rPr>
                <w:noProof/>
                <w:webHidden/>
              </w:rPr>
              <w:fldChar w:fldCharType="end"/>
            </w:r>
          </w:hyperlink>
        </w:p>
        <w:p w14:paraId="2B97A606" w14:textId="6B899730"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41" w:history="1">
            <w:r w:rsidRPr="00985BC3">
              <w:rPr>
                <w:rStyle w:val="Hyperlink"/>
                <w:rFonts w:cstheme="minorHAnsi"/>
                <w:noProof/>
              </w:rPr>
              <w:t>Quest (Student Information System)</w:t>
            </w:r>
            <w:r>
              <w:rPr>
                <w:noProof/>
                <w:webHidden/>
              </w:rPr>
              <w:tab/>
            </w:r>
            <w:r>
              <w:rPr>
                <w:noProof/>
                <w:webHidden/>
              </w:rPr>
              <w:fldChar w:fldCharType="begin"/>
            </w:r>
            <w:r>
              <w:rPr>
                <w:noProof/>
                <w:webHidden/>
              </w:rPr>
              <w:instrText xml:space="preserve"> PAGEREF _Toc168996941 \h </w:instrText>
            </w:r>
            <w:r>
              <w:rPr>
                <w:noProof/>
                <w:webHidden/>
              </w:rPr>
            </w:r>
            <w:r>
              <w:rPr>
                <w:noProof/>
                <w:webHidden/>
              </w:rPr>
              <w:fldChar w:fldCharType="separate"/>
            </w:r>
            <w:r>
              <w:rPr>
                <w:noProof/>
                <w:webHidden/>
              </w:rPr>
              <w:t>9</w:t>
            </w:r>
            <w:r>
              <w:rPr>
                <w:noProof/>
                <w:webHidden/>
              </w:rPr>
              <w:fldChar w:fldCharType="end"/>
            </w:r>
          </w:hyperlink>
        </w:p>
        <w:p w14:paraId="73C8F2E4" w14:textId="61CE95FC"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42" w:history="1">
            <w:r w:rsidRPr="00985BC3">
              <w:rPr>
                <w:rStyle w:val="Hyperlink"/>
                <w:rFonts w:cstheme="minorHAnsi"/>
                <w:noProof/>
              </w:rPr>
              <w:t>Course enrolment period</w:t>
            </w:r>
            <w:r>
              <w:rPr>
                <w:noProof/>
                <w:webHidden/>
              </w:rPr>
              <w:tab/>
            </w:r>
            <w:r>
              <w:rPr>
                <w:noProof/>
                <w:webHidden/>
              </w:rPr>
              <w:fldChar w:fldCharType="begin"/>
            </w:r>
            <w:r>
              <w:rPr>
                <w:noProof/>
                <w:webHidden/>
              </w:rPr>
              <w:instrText xml:space="preserve"> PAGEREF _Toc168996942 \h </w:instrText>
            </w:r>
            <w:r>
              <w:rPr>
                <w:noProof/>
                <w:webHidden/>
              </w:rPr>
            </w:r>
            <w:r>
              <w:rPr>
                <w:noProof/>
                <w:webHidden/>
              </w:rPr>
              <w:fldChar w:fldCharType="separate"/>
            </w:r>
            <w:r>
              <w:rPr>
                <w:noProof/>
                <w:webHidden/>
              </w:rPr>
              <w:t>10</w:t>
            </w:r>
            <w:r>
              <w:rPr>
                <w:noProof/>
                <w:webHidden/>
              </w:rPr>
              <w:fldChar w:fldCharType="end"/>
            </w:r>
          </w:hyperlink>
        </w:p>
        <w:p w14:paraId="7F1B164D" w14:textId="22AB815B"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43" w:history="1">
            <w:r w:rsidRPr="00985BC3">
              <w:rPr>
                <w:rStyle w:val="Hyperlink"/>
                <w:rFonts w:cstheme="minorHAnsi"/>
                <w:noProof/>
              </w:rPr>
              <w:t>Drop-Add Form</w:t>
            </w:r>
            <w:r>
              <w:rPr>
                <w:noProof/>
                <w:webHidden/>
              </w:rPr>
              <w:tab/>
            </w:r>
            <w:r>
              <w:rPr>
                <w:noProof/>
                <w:webHidden/>
              </w:rPr>
              <w:fldChar w:fldCharType="begin"/>
            </w:r>
            <w:r>
              <w:rPr>
                <w:noProof/>
                <w:webHidden/>
              </w:rPr>
              <w:instrText xml:space="preserve"> PAGEREF _Toc168996943 \h </w:instrText>
            </w:r>
            <w:r>
              <w:rPr>
                <w:noProof/>
                <w:webHidden/>
              </w:rPr>
            </w:r>
            <w:r>
              <w:rPr>
                <w:noProof/>
                <w:webHidden/>
              </w:rPr>
              <w:fldChar w:fldCharType="separate"/>
            </w:r>
            <w:r>
              <w:rPr>
                <w:noProof/>
                <w:webHidden/>
              </w:rPr>
              <w:t>10</w:t>
            </w:r>
            <w:r>
              <w:rPr>
                <w:noProof/>
                <w:webHidden/>
              </w:rPr>
              <w:fldChar w:fldCharType="end"/>
            </w:r>
          </w:hyperlink>
        </w:p>
        <w:p w14:paraId="4D338361" w14:textId="0A35260C"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44" w:history="1">
            <w:r w:rsidRPr="00985BC3">
              <w:rPr>
                <w:rStyle w:val="Hyperlink"/>
                <w:rFonts w:cstheme="minorHAnsi"/>
                <w:noProof/>
              </w:rPr>
              <w:t>OVGS courses</w:t>
            </w:r>
            <w:r>
              <w:rPr>
                <w:noProof/>
                <w:webHidden/>
              </w:rPr>
              <w:tab/>
            </w:r>
            <w:r>
              <w:rPr>
                <w:noProof/>
                <w:webHidden/>
              </w:rPr>
              <w:fldChar w:fldCharType="begin"/>
            </w:r>
            <w:r>
              <w:rPr>
                <w:noProof/>
                <w:webHidden/>
              </w:rPr>
              <w:instrText xml:space="preserve"> PAGEREF _Toc168996944 \h </w:instrText>
            </w:r>
            <w:r>
              <w:rPr>
                <w:noProof/>
                <w:webHidden/>
              </w:rPr>
            </w:r>
            <w:r>
              <w:rPr>
                <w:noProof/>
                <w:webHidden/>
              </w:rPr>
              <w:fldChar w:fldCharType="separate"/>
            </w:r>
            <w:r>
              <w:rPr>
                <w:noProof/>
                <w:webHidden/>
              </w:rPr>
              <w:t>11</w:t>
            </w:r>
            <w:r>
              <w:rPr>
                <w:noProof/>
                <w:webHidden/>
              </w:rPr>
              <w:fldChar w:fldCharType="end"/>
            </w:r>
          </w:hyperlink>
        </w:p>
        <w:p w14:paraId="4C44005F" w14:textId="344B58B8"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45" w:history="1">
            <w:r w:rsidRPr="00985BC3">
              <w:rPr>
                <w:rStyle w:val="Hyperlink"/>
                <w:rFonts w:cstheme="minorHAnsi"/>
                <w:noProof/>
              </w:rPr>
              <w:t>Advisement and Evaluation</w:t>
            </w:r>
            <w:r>
              <w:rPr>
                <w:noProof/>
                <w:webHidden/>
              </w:rPr>
              <w:tab/>
            </w:r>
            <w:r>
              <w:rPr>
                <w:noProof/>
                <w:webHidden/>
              </w:rPr>
              <w:fldChar w:fldCharType="begin"/>
            </w:r>
            <w:r>
              <w:rPr>
                <w:noProof/>
                <w:webHidden/>
              </w:rPr>
              <w:instrText xml:space="preserve"> PAGEREF _Toc168996945 \h </w:instrText>
            </w:r>
            <w:r>
              <w:rPr>
                <w:noProof/>
                <w:webHidden/>
              </w:rPr>
            </w:r>
            <w:r>
              <w:rPr>
                <w:noProof/>
                <w:webHidden/>
              </w:rPr>
              <w:fldChar w:fldCharType="separate"/>
            </w:r>
            <w:r>
              <w:rPr>
                <w:noProof/>
                <w:webHidden/>
              </w:rPr>
              <w:t>11</w:t>
            </w:r>
            <w:r>
              <w:rPr>
                <w:noProof/>
                <w:webHidden/>
              </w:rPr>
              <w:fldChar w:fldCharType="end"/>
            </w:r>
          </w:hyperlink>
        </w:p>
        <w:p w14:paraId="67CF1812" w14:textId="29DD944A"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46" w:history="1">
            <w:r w:rsidRPr="00985BC3">
              <w:rPr>
                <w:rStyle w:val="Hyperlink"/>
                <w:rFonts w:cstheme="minorHAnsi"/>
                <w:noProof/>
              </w:rPr>
              <w:t>Advice and Counsel</w:t>
            </w:r>
            <w:r>
              <w:rPr>
                <w:noProof/>
                <w:webHidden/>
              </w:rPr>
              <w:tab/>
            </w:r>
            <w:r>
              <w:rPr>
                <w:noProof/>
                <w:webHidden/>
              </w:rPr>
              <w:fldChar w:fldCharType="begin"/>
            </w:r>
            <w:r>
              <w:rPr>
                <w:noProof/>
                <w:webHidden/>
              </w:rPr>
              <w:instrText xml:space="preserve"> PAGEREF _Toc168996946 \h </w:instrText>
            </w:r>
            <w:r>
              <w:rPr>
                <w:noProof/>
                <w:webHidden/>
              </w:rPr>
            </w:r>
            <w:r>
              <w:rPr>
                <w:noProof/>
                <w:webHidden/>
              </w:rPr>
              <w:fldChar w:fldCharType="separate"/>
            </w:r>
            <w:r>
              <w:rPr>
                <w:noProof/>
                <w:webHidden/>
              </w:rPr>
              <w:t>11</w:t>
            </w:r>
            <w:r>
              <w:rPr>
                <w:noProof/>
                <w:webHidden/>
              </w:rPr>
              <w:fldChar w:fldCharType="end"/>
            </w:r>
          </w:hyperlink>
        </w:p>
        <w:p w14:paraId="0EDB6965" w14:textId="62DD9526"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47" w:history="1">
            <w:r w:rsidRPr="00985BC3">
              <w:rPr>
                <w:rStyle w:val="Hyperlink"/>
                <w:rFonts w:cstheme="minorHAnsi"/>
                <w:noProof/>
              </w:rPr>
              <w:t>Annual Progress Reports</w:t>
            </w:r>
            <w:r>
              <w:rPr>
                <w:noProof/>
                <w:webHidden/>
              </w:rPr>
              <w:tab/>
            </w:r>
            <w:r>
              <w:rPr>
                <w:noProof/>
                <w:webHidden/>
              </w:rPr>
              <w:fldChar w:fldCharType="begin"/>
            </w:r>
            <w:r>
              <w:rPr>
                <w:noProof/>
                <w:webHidden/>
              </w:rPr>
              <w:instrText xml:space="preserve"> PAGEREF _Toc168996947 \h </w:instrText>
            </w:r>
            <w:r>
              <w:rPr>
                <w:noProof/>
                <w:webHidden/>
              </w:rPr>
            </w:r>
            <w:r>
              <w:rPr>
                <w:noProof/>
                <w:webHidden/>
              </w:rPr>
              <w:fldChar w:fldCharType="separate"/>
            </w:r>
            <w:r>
              <w:rPr>
                <w:noProof/>
                <w:webHidden/>
              </w:rPr>
              <w:t>11</w:t>
            </w:r>
            <w:r>
              <w:rPr>
                <w:noProof/>
                <w:webHidden/>
              </w:rPr>
              <w:fldChar w:fldCharType="end"/>
            </w:r>
          </w:hyperlink>
        </w:p>
        <w:p w14:paraId="12670F07" w14:textId="51DCEC8A"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48" w:history="1">
            <w:r w:rsidRPr="00985BC3">
              <w:rPr>
                <w:rStyle w:val="Hyperlink"/>
                <w:rFonts w:cstheme="minorHAnsi"/>
                <w:noProof/>
              </w:rPr>
              <w:t>Funds Available</w:t>
            </w:r>
            <w:r>
              <w:rPr>
                <w:noProof/>
                <w:webHidden/>
              </w:rPr>
              <w:tab/>
            </w:r>
            <w:r>
              <w:rPr>
                <w:noProof/>
                <w:webHidden/>
              </w:rPr>
              <w:fldChar w:fldCharType="begin"/>
            </w:r>
            <w:r>
              <w:rPr>
                <w:noProof/>
                <w:webHidden/>
              </w:rPr>
              <w:instrText xml:space="preserve"> PAGEREF _Toc168996948 \h </w:instrText>
            </w:r>
            <w:r>
              <w:rPr>
                <w:noProof/>
                <w:webHidden/>
              </w:rPr>
            </w:r>
            <w:r>
              <w:rPr>
                <w:noProof/>
                <w:webHidden/>
              </w:rPr>
              <w:fldChar w:fldCharType="separate"/>
            </w:r>
            <w:r>
              <w:rPr>
                <w:noProof/>
                <w:webHidden/>
              </w:rPr>
              <w:t>11</w:t>
            </w:r>
            <w:r>
              <w:rPr>
                <w:noProof/>
                <w:webHidden/>
              </w:rPr>
              <w:fldChar w:fldCharType="end"/>
            </w:r>
          </w:hyperlink>
        </w:p>
        <w:p w14:paraId="16B83006" w14:textId="7939E0E3"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49" w:history="1">
            <w:r w:rsidRPr="00985BC3">
              <w:rPr>
                <w:rStyle w:val="Hyperlink"/>
                <w:rFonts w:cstheme="minorHAnsi"/>
                <w:noProof/>
              </w:rPr>
              <w:t>SWORDC</w:t>
            </w:r>
            <w:r>
              <w:rPr>
                <w:noProof/>
                <w:webHidden/>
              </w:rPr>
              <w:tab/>
            </w:r>
            <w:r>
              <w:rPr>
                <w:noProof/>
                <w:webHidden/>
              </w:rPr>
              <w:fldChar w:fldCharType="begin"/>
            </w:r>
            <w:r>
              <w:rPr>
                <w:noProof/>
                <w:webHidden/>
              </w:rPr>
              <w:instrText xml:space="preserve"> PAGEREF _Toc168996949 \h </w:instrText>
            </w:r>
            <w:r>
              <w:rPr>
                <w:noProof/>
                <w:webHidden/>
              </w:rPr>
            </w:r>
            <w:r>
              <w:rPr>
                <w:noProof/>
                <w:webHidden/>
              </w:rPr>
              <w:fldChar w:fldCharType="separate"/>
            </w:r>
            <w:r>
              <w:rPr>
                <w:noProof/>
                <w:webHidden/>
              </w:rPr>
              <w:t>13</w:t>
            </w:r>
            <w:r>
              <w:rPr>
                <w:noProof/>
                <w:webHidden/>
              </w:rPr>
              <w:fldChar w:fldCharType="end"/>
            </w:r>
          </w:hyperlink>
        </w:p>
        <w:p w14:paraId="33171DAA" w14:textId="4CDE0394"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50" w:history="1">
            <w:r w:rsidRPr="00985BC3">
              <w:rPr>
                <w:rStyle w:val="Hyperlink"/>
                <w:rFonts w:cstheme="minorHAnsi"/>
                <w:noProof/>
              </w:rPr>
              <w:t>Presence in the Department</w:t>
            </w:r>
            <w:r>
              <w:rPr>
                <w:noProof/>
                <w:webHidden/>
              </w:rPr>
              <w:tab/>
            </w:r>
            <w:r>
              <w:rPr>
                <w:noProof/>
                <w:webHidden/>
              </w:rPr>
              <w:fldChar w:fldCharType="begin"/>
            </w:r>
            <w:r>
              <w:rPr>
                <w:noProof/>
                <w:webHidden/>
              </w:rPr>
              <w:instrText xml:space="preserve"> PAGEREF _Toc168996950 \h </w:instrText>
            </w:r>
            <w:r>
              <w:rPr>
                <w:noProof/>
                <w:webHidden/>
              </w:rPr>
            </w:r>
            <w:r>
              <w:rPr>
                <w:noProof/>
                <w:webHidden/>
              </w:rPr>
              <w:fldChar w:fldCharType="separate"/>
            </w:r>
            <w:r>
              <w:rPr>
                <w:noProof/>
                <w:webHidden/>
              </w:rPr>
              <w:t>13</w:t>
            </w:r>
            <w:r>
              <w:rPr>
                <w:noProof/>
                <w:webHidden/>
              </w:rPr>
              <w:fldChar w:fldCharType="end"/>
            </w:r>
          </w:hyperlink>
        </w:p>
        <w:p w14:paraId="18D9C12D" w14:textId="437AF5BA"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51" w:history="1">
            <w:r w:rsidRPr="00985BC3">
              <w:rPr>
                <w:rStyle w:val="Hyperlink"/>
                <w:rFonts w:cstheme="minorHAnsi"/>
                <w:noProof/>
              </w:rPr>
              <w:t>Leaves of Absence or Absence Due to a Sudden Medical or Personal Issue</w:t>
            </w:r>
            <w:r>
              <w:rPr>
                <w:noProof/>
                <w:webHidden/>
              </w:rPr>
              <w:tab/>
            </w:r>
            <w:r>
              <w:rPr>
                <w:noProof/>
                <w:webHidden/>
              </w:rPr>
              <w:fldChar w:fldCharType="begin"/>
            </w:r>
            <w:r>
              <w:rPr>
                <w:noProof/>
                <w:webHidden/>
              </w:rPr>
              <w:instrText xml:space="preserve"> PAGEREF _Toc168996951 \h </w:instrText>
            </w:r>
            <w:r>
              <w:rPr>
                <w:noProof/>
                <w:webHidden/>
              </w:rPr>
            </w:r>
            <w:r>
              <w:rPr>
                <w:noProof/>
                <w:webHidden/>
              </w:rPr>
              <w:fldChar w:fldCharType="separate"/>
            </w:r>
            <w:r>
              <w:rPr>
                <w:noProof/>
                <w:webHidden/>
              </w:rPr>
              <w:t>13</w:t>
            </w:r>
            <w:r>
              <w:rPr>
                <w:noProof/>
                <w:webHidden/>
              </w:rPr>
              <w:fldChar w:fldCharType="end"/>
            </w:r>
          </w:hyperlink>
        </w:p>
        <w:p w14:paraId="74D49A96" w14:textId="699232EE"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52" w:history="1">
            <w:r w:rsidRPr="00985BC3">
              <w:rPr>
                <w:rStyle w:val="Hyperlink"/>
                <w:rFonts w:cstheme="minorHAnsi"/>
                <w:noProof/>
              </w:rPr>
              <w:t>Grievance Procedures</w:t>
            </w:r>
            <w:r>
              <w:rPr>
                <w:noProof/>
                <w:webHidden/>
              </w:rPr>
              <w:tab/>
            </w:r>
            <w:r>
              <w:rPr>
                <w:noProof/>
                <w:webHidden/>
              </w:rPr>
              <w:fldChar w:fldCharType="begin"/>
            </w:r>
            <w:r>
              <w:rPr>
                <w:noProof/>
                <w:webHidden/>
              </w:rPr>
              <w:instrText xml:space="preserve"> PAGEREF _Toc168996952 \h </w:instrText>
            </w:r>
            <w:r>
              <w:rPr>
                <w:noProof/>
                <w:webHidden/>
              </w:rPr>
            </w:r>
            <w:r>
              <w:rPr>
                <w:noProof/>
                <w:webHidden/>
              </w:rPr>
              <w:fldChar w:fldCharType="separate"/>
            </w:r>
            <w:r>
              <w:rPr>
                <w:noProof/>
                <w:webHidden/>
              </w:rPr>
              <w:t>14</w:t>
            </w:r>
            <w:r>
              <w:rPr>
                <w:noProof/>
                <w:webHidden/>
              </w:rPr>
              <w:fldChar w:fldCharType="end"/>
            </w:r>
          </w:hyperlink>
        </w:p>
        <w:p w14:paraId="1B3B5206" w14:textId="572C3256"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53" w:history="1">
            <w:r w:rsidRPr="00985BC3">
              <w:rPr>
                <w:rStyle w:val="Hyperlink"/>
                <w:rFonts w:cstheme="minorHAnsi"/>
                <w:noProof/>
              </w:rPr>
              <w:t>University Regulations</w:t>
            </w:r>
            <w:r>
              <w:rPr>
                <w:noProof/>
                <w:webHidden/>
              </w:rPr>
              <w:tab/>
            </w:r>
            <w:r>
              <w:rPr>
                <w:noProof/>
                <w:webHidden/>
              </w:rPr>
              <w:fldChar w:fldCharType="begin"/>
            </w:r>
            <w:r>
              <w:rPr>
                <w:noProof/>
                <w:webHidden/>
              </w:rPr>
              <w:instrText xml:space="preserve"> PAGEREF _Toc168996953 \h </w:instrText>
            </w:r>
            <w:r>
              <w:rPr>
                <w:noProof/>
                <w:webHidden/>
              </w:rPr>
            </w:r>
            <w:r>
              <w:rPr>
                <w:noProof/>
                <w:webHidden/>
              </w:rPr>
              <w:fldChar w:fldCharType="separate"/>
            </w:r>
            <w:r>
              <w:rPr>
                <w:noProof/>
                <w:webHidden/>
              </w:rPr>
              <w:t>14</w:t>
            </w:r>
            <w:r>
              <w:rPr>
                <w:noProof/>
                <w:webHidden/>
              </w:rPr>
              <w:fldChar w:fldCharType="end"/>
            </w:r>
          </w:hyperlink>
        </w:p>
        <w:p w14:paraId="4DC66873" w14:textId="68CD5250"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54" w:history="1">
            <w:r w:rsidRPr="00985BC3">
              <w:rPr>
                <w:rStyle w:val="Hyperlink"/>
                <w:rFonts w:cstheme="minorHAnsi"/>
                <w:noProof/>
              </w:rPr>
              <w:t>Program Requirements and Milestones</w:t>
            </w:r>
            <w:r>
              <w:rPr>
                <w:noProof/>
                <w:webHidden/>
              </w:rPr>
              <w:tab/>
            </w:r>
            <w:r>
              <w:rPr>
                <w:noProof/>
                <w:webHidden/>
              </w:rPr>
              <w:fldChar w:fldCharType="begin"/>
            </w:r>
            <w:r>
              <w:rPr>
                <w:noProof/>
                <w:webHidden/>
              </w:rPr>
              <w:instrText xml:space="preserve"> PAGEREF _Toc168996954 \h </w:instrText>
            </w:r>
            <w:r>
              <w:rPr>
                <w:noProof/>
                <w:webHidden/>
              </w:rPr>
            </w:r>
            <w:r>
              <w:rPr>
                <w:noProof/>
                <w:webHidden/>
              </w:rPr>
              <w:fldChar w:fldCharType="separate"/>
            </w:r>
            <w:r>
              <w:rPr>
                <w:noProof/>
                <w:webHidden/>
              </w:rPr>
              <w:t>15</w:t>
            </w:r>
            <w:r>
              <w:rPr>
                <w:noProof/>
                <w:webHidden/>
              </w:rPr>
              <w:fldChar w:fldCharType="end"/>
            </w:r>
          </w:hyperlink>
        </w:p>
        <w:p w14:paraId="4FA1ED6D" w14:textId="777940F8"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55" w:history="1">
            <w:r w:rsidRPr="00985BC3">
              <w:rPr>
                <w:rStyle w:val="Hyperlink"/>
                <w:rFonts w:cstheme="minorHAnsi"/>
                <w:noProof/>
              </w:rPr>
              <w:t>ECON 600</w:t>
            </w:r>
            <w:r>
              <w:rPr>
                <w:noProof/>
                <w:webHidden/>
              </w:rPr>
              <w:tab/>
            </w:r>
            <w:r>
              <w:rPr>
                <w:noProof/>
                <w:webHidden/>
              </w:rPr>
              <w:fldChar w:fldCharType="begin"/>
            </w:r>
            <w:r>
              <w:rPr>
                <w:noProof/>
                <w:webHidden/>
              </w:rPr>
              <w:instrText xml:space="preserve"> PAGEREF _Toc168996955 \h </w:instrText>
            </w:r>
            <w:r>
              <w:rPr>
                <w:noProof/>
                <w:webHidden/>
              </w:rPr>
            </w:r>
            <w:r>
              <w:rPr>
                <w:noProof/>
                <w:webHidden/>
              </w:rPr>
              <w:fldChar w:fldCharType="separate"/>
            </w:r>
            <w:r>
              <w:rPr>
                <w:noProof/>
                <w:webHidden/>
              </w:rPr>
              <w:t>15</w:t>
            </w:r>
            <w:r>
              <w:rPr>
                <w:noProof/>
                <w:webHidden/>
              </w:rPr>
              <w:fldChar w:fldCharType="end"/>
            </w:r>
          </w:hyperlink>
        </w:p>
        <w:p w14:paraId="121E4CC9" w14:textId="5A8F53D5"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56" w:history="1">
            <w:r w:rsidRPr="00985BC3">
              <w:rPr>
                <w:rStyle w:val="Hyperlink"/>
                <w:rFonts w:cstheme="minorHAnsi"/>
                <w:noProof/>
              </w:rPr>
              <w:t>Core Courses</w:t>
            </w:r>
            <w:r>
              <w:rPr>
                <w:noProof/>
                <w:webHidden/>
              </w:rPr>
              <w:tab/>
            </w:r>
            <w:r>
              <w:rPr>
                <w:noProof/>
                <w:webHidden/>
              </w:rPr>
              <w:fldChar w:fldCharType="begin"/>
            </w:r>
            <w:r>
              <w:rPr>
                <w:noProof/>
                <w:webHidden/>
              </w:rPr>
              <w:instrText xml:space="preserve"> PAGEREF _Toc168996956 \h </w:instrText>
            </w:r>
            <w:r>
              <w:rPr>
                <w:noProof/>
                <w:webHidden/>
              </w:rPr>
            </w:r>
            <w:r>
              <w:rPr>
                <w:noProof/>
                <w:webHidden/>
              </w:rPr>
              <w:fldChar w:fldCharType="separate"/>
            </w:r>
            <w:r>
              <w:rPr>
                <w:noProof/>
                <w:webHidden/>
              </w:rPr>
              <w:t>15</w:t>
            </w:r>
            <w:r>
              <w:rPr>
                <w:noProof/>
                <w:webHidden/>
              </w:rPr>
              <w:fldChar w:fldCharType="end"/>
            </w:r>
          </w:hyperlink>
        </w:p>
        <w:p w14:paraId="2F747ADC" w14:textId="1C4F4E46"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57" w:history="1">
            <w:r w:rsidRPr="00985BC3">
              <w:rPr>
                <w:rStyle w:val="Hyperlink"/>
                <w:rFonts w:cstheme="minorHAnsi"/>
                <w:noProof/>
              </w:rPr>
              <w:t>Sequencing Through the PhD Program</w:t>
            </w:r>
            <w:r>
              <w:rPr>
                <w:noProof/>
                <w:webHidden/>
              </w:rPr>
              <w:tab/>
            </w:r>
            <w:r>
              <w:rPr>
                <w:noProof/>
                <w:webHidden/>
              </w:rPr>
              <w:fldChar w:fldCharType="begin"/>
            </w:r>
            <w:r>
              <w:rPr>
                <w:noProof/>
                <w:webHidden/>
              </w:rPr>
              <w:instrText xml:space="preserve"> PAGEREF _Toc168996957 \h </w:instrText>
            </w:r>
            <w:r>
              <w:rPr>
                <w:noProof/>
                <w:webHidden/>
              </w:rPr>
            </w:r>
            <w:r>
              <w:rPr>
                <w:noProof/>
                <w:webHidden/>
              </w:rPr>
              <w:fldChar w:fldCharType="separate"/>
            </w:r>
            <w:r>
              <w:rPr>
                <w:noProof/>
                <w:webHidden/>
              </w:rPr>
              <w:t>16</w:t>
            </w:r>
            <w:r>
              <w:rPr>
                <w:noProof/>
                <w:webHidden/>
              </w:rPr>
              <w:fldChar w:fldCharType="end"/>
            </w:r>
          </w:hyperlink>
        </w:p>
        <w:p w14:paraId="229A1A79" w14:textId="3EE08230"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58" w:history="1">
            <w:r w:rsidRPr="00985BC3">
              <w:rPr>
                <w:rStyle w:val="Hyperlink"/>
                <w:rFonts w:cstheme="minorHAnsi"/>
                <w:noProof/>
              </w:rPr>
              <w:t>Year One</w:t>
            </w:r>
            <w:r>
              <w:rPr>
                <w:noProof/>
                <w:webHidden/>
              </w:rPr>
              <w:tab/>
            </w:r>
            <w:r>
              <w:rPr>
                <w:noProof/>
                <w:webHidden/>
              </w:rPr>
              <w:fldChar w:fldCharType="begin"/>
            </w:r>
            <w:r>
              <w:rPr>
                <w:noProof/>
                <w:webHidden/>
              </w:rPr>
              <w:instrText xml:space="preserve"> PAGEREF _Toc168996958 \h </w:instrText>
            </w:r>
            <w:r>
              <w:rPr>
                <w:noProof/>
                <w:webHidden/>
              </w:rPr>
            </w:r>
            <w:r>
              <w:rPr>
                <w:noProof/>
                <w:webHidden/>
              </w:rPr>
              <w:fldChar w:fldCharType="separate"/>
            </w:r>
            <w:r>
              <w:rPr>
                <w:noProof/>
                <w:webHidden/>
              </w:rPr>
              <w:t>16</w:t>
            </w:r>
            <w:r>
              <w:rPr>
                <w:noProof/>
                <w:webHidden/>
              </w:rPr>
              <w:fldChar w:fldCharType="end"/>
            </w:r>
          </w:hyperlink>
        </w:p>
        <w:p w14:paraId="0CF6518D" w14:textId="32F0055B"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59" w:history="1">
            <w:r w:rsidRPr="00985BC3">
              <w:rPr>
                <w:rStyle w:val="Hyperlink"/>
                <w:rFonts w:cstheme="minorHAnsi"/>
                <w:noProof/>
              </w:rPr>
              <w:t>Year Two</w:t>
            </w:r>
            <w:r>
              <w:rPr>
                <w:noProof/>
                <w:webHidden/>
              </w:rPr>
              <w:tab/>
            </w:r>
            <w:r>
              <w:rPr>
                <w:noProof/>
                <w:webHidden/>
              </w:rPr>
              <w:fldChar w:fldCharType="begin"/>
            </w:r>
            <w:r>
              <w:rPr>
                <w:noProof/>
                <w:webHidden/>
              </w:rPr>
              <w:instrText xml:space="preserve"> PAGEREF _Toc168996959 \h </w:instrText>
            </w:r>
            <w:r>
              <w:rPr>
                <w:noProof/>
                <w:webHidden/>
              </w:rPr>
            </w:r>
            <w:r>
              <w:rPr>
                <w:noProof/>
                <w:webHidden/>
              </w:rPr>
              <w:fldChar w:fldCharType="separate"/>
            </w:r>
            <w:r>
              <w:rPr>
                <w:noProof/>
                <w:webHidden/>
              </w:rPr>
              <w:t>16</w:t>
            </w:r>
            <w:r>
              <w:rPr>
                <w:noProof/>
                <w:webHidden/>
              </w:rPr>
              <w:fldChar w:fldCharType="end"/>
            </w:r>
          </w:hyperlink>
        </w:p>
        <w:p w14:paraId="60A34D89" w14:textId="5E04B313"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60" w:history="1">
            <w:r w:rsidRPr="00985BC3">
              <w:rPr>
                <w:rStyle w:val="Hyperlink"/>
                <w:rFonts w:cstheme="minorHAnsi"/>
                <w:noProof/>
              </w:rPr>
              <w:t>Year Three</w:t>
            </w:r>
            <w:r>
              <w:rPr>
                <w:noProof/>
                <w:webHidden/>
              </w:rPr>
              <w:tab/>
            </w:r>
            <w:r>
              <w:rPr>
                <w:noProof/>
                <w:webHidden/>
              </w:rPr>
              <w:fldChar w:fldCharType="begin"/>
            </w:r>
            <w:r>
              <w:rPr>
                <w:noProof/>
                <w:webHidden/>
              </w:rPr>
              <w:instrText xml:space="preserve"> PAGEREF _Toc168996960 \h </w:instrText>
            </w:r>
            <w:r>
              <w:rPr>
                <w:noProof/>
                <w:webHidden/>
              </w:rPr>
            </w:r>
            <w:r>
              <w:rPr>
                <w:noProof/>
                <w:webHidden/>
              </w:rPr>
              <w:fldChar w:fldCharType="separate"/>
            </w:r>
            <w:r>
              <w:rPr>
                <w:noProof/>
                <w:webHidden/>
              </w:rPr>
              <w:t>17</w:t>
            </w:r>
            <w:r>
              <w:rPr>
                <w:noProof/>
                <w:webHidden/>
              </w:rPr>
              <w:fldChar w:fldCharType="end"/>
            </w:r>
          </w:hyperlink>
        </w:p>
        <w:p w14:paraId="73E26D43" w14:textId="1995CD35"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61" w:history="1">
            <w:r w:rsidRPr="00985BC3">
              <w:rPr>
                <w:rStyle w:val="Hyperlink"/>
                <w:rFonts w:cstheme="minorHAnsi"/>
                <w:noProof/>
              </w:rPr>
              <w:t>Year Four</w:t>
            </w:r>
            <w:r>
              <w:rPr>
                <w:noProof/>
                <w:webHidden/>
              </w:rPr>
              <w:tab/>
            </w:r>
            <w:r>
              <w:rPr>
                <w:noProof/>
                <w:webHidden/>
              </w:rPr>
              <w:fldChar w:fldCharType="begin"/>
            </w:r>
            <w:r>
              <w:rPr>
                <w:noProof/>
                <w:webHidden/>
              </w:rPr>
              <w:instrText xml:space="preserve"> PAGEREF _Toc168996961 \h </w:instrText>
            </w:r>
            <w:r>
              <w:rPr>
                <w:noProof/>
                <w:webHidden/>
              </w:rPr>
            </w:r>
            <w:r>
              <w:rPr>
                <w:noProof/>
                <w:webHidden/>
              </w:rPr>
              <w:fldChar w:fldCharType="separate"/>
            </w:r>
            <w:r>
              <w:rPr>
                <w:noProof/>
                <w:webHidden/>
              </w:rPr>
              <w:t>17</w:t>
            </w:r>
            <w:r>
              <w:rPr>
                <w:noProof/>
                <w:webHidden/>
              </w:rPr>
              <w:fldChar w:fldCharType="end"/>
            </w:r>
          </w:hyperlink>
        </w:p>
        <w:p w14:paraId="5086A424" w14:textId="4FE6CAE2"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62" w:history="1">
            <w:r w:rsidRPr="00985BC3">
              <w:rPr>
                <w:rStyle w:val="Hyperlink"/>
                <w:rFonts w:cstheme="minorHAnsi"/>
                <w:noProof/>
              </w:rPr>
              <w:t>PhD Qualifying Exams</w:t>
            </w:r>
            <w:r>
              <w:rPr>
                <w:noProof/>
                <w:webHidden/>
              </w:rPr>
              <w:tab/>
            </w:r>
            <w:r>
              <w:rPr>
                <w:noProof/>
                <w:webHidden/>
              </w:rPr>
              <w:fldChar w:fldCharType="begin"/>
            </w:r>
            <w:r>
              <w:rPr>
                <w:noProof/>
                <w:webHidden/>
              </w:rPr>
              <w:instrText xml:space="preserve"> PAGEREF _Toc168996962 \h </w:instrText>
            </w:r>
            <w:r>
              <w:rPr>
                <w:noProof/>
                <w:webHidden/>
              </w:rPr>
            </w:r>
            <w:r>
              <w:rPr>
                <w:noProof/>
                <w:webHidden/>
              </w:rPr>
              <w:fldChar w:fldCharType="separate"/>
            </w:r>
            <w:r>
              <w:rPr>
                <w:noProof/>
                <w:webHidden/>
              </w:rPr>
              <w:t>17</w:t>
            </w:r>
            <w:r>
              <w:rPr>
                <w:noProof/>
                <w:webHidden/>
              </w:rPr>
              <w:fldChar w:fldCharType="end"/>
            </w:r>
          </w:hyperlink>
        </w:p>
        <w:p w14:paraId="5853DC35" w14:textId="278B96EA"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63" w:history="1">
            <w:r w:rsidRPr="00985BC3">
              <w:rPr>
                <w:rStyle w:val="Hyperlink"/>
                <w:rFonts w:cstheme="minorHAnsi"/>
                <w:noProof/>
              </w:rPr>
              <w:t>PhD Seminar Milestones</w:t>
            </w:r>
            <w:r>
              <w:rPr>
                <w:noProof/>
                <w:webHidden/>
              </w:rPr>
              <w:tab/>
            </w:r>
            <w:r>
              <w:rPr>
                <w:noProof/>
                <w:webHidden/>
              </w:rPr>
              <w:fldChar w:fldCharType="begin"/>
            </w:r>
            <w:r>
              <w:rPr>
                <w:noProof/>
                <w:webHidden/>
              </w:rPr>
              <w:instrText xml:space="preserve"> PAGEREF _Toc168996963 \h </w:instrText>
            </w:r>
            <w:r>
              <w:rPr>
                <w:noProof/>
                <w:webHidden/>
              </w:rPr>
            </w:r>
            <w:r>
              <w:rPr>
                <w:noProof/>
                <w:webHidden/>
              </w:rPr>
              <w:fldChar w:fldCharType="separate"/>
            </w:r>
            <w:r>
              <w:rPr>
                <w:noProof/>
                <w:webHidden/>
              </w:rPr>
              <w:t>17</w:t>
            </w:r>
            <w:r>
              <w:rPr>
                <w:noProof/>
                <w:webHidden/>
              </w:rPr>
              <w:fldChar w:fldCharType="end"/>
            </w:r>
          </w:hyperlink>
        </w:p>
        <w:p w14:paraId="2433C302" w14:textId="12B6E943"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64" w:history="1">
            <w:r w:rsidRPr="00985BC3">
              <w:rPr>
                <w:rStyle w:val="Hyperlink"/>
                <w:rFonts w:cstheme="minorHAnsi"/>
                <w:noProof/>
              </w:rPr>
              <w:t>PhD 2</w:t>
            </w:r>
            <w:r w:rsidRPr="00985BC3">
              <w:rPr>
                <w:rStyle w:val="Hyperlink"/>
                <w:rFonts w:cstheme="minorHAnsi"/>
                <w:noProof/>
                <w:vertAlign w:val="superscript"/>
              </w:rPr>
              <w:t>nd</w:t>
            </w:r>
            <w:r w:rsidRPr="00985BC3">
              <w:rPr>
                <w:rStyle w:val="Hyperlink"/>
                <w:rFonts w:cstheme="minorHAnsi"/>
                <w:noProof/>
              </w:rPr>
              <w:t xml:space="preserve"> Year Paper and Presentation Milestone</w:t>
            </w:r>
            <w:r>
              <w:rPr>
                <w:noProof/>
                <w:webHidden/>
              </w:rPr>
              <w:tab/>
            </w:r>
            <w:r>
              <w:rPr>
                <w:noProof/>
                <w:webHidden/>
              </w:rPr>
              <w:fldChar w:fldCharType="begin"/>
            </w:r>
            <w:r>
              <w:rPr>
                <w:noProof/>
                <w:webHidden/>
              </w:rPr>
              <w:instrText xml:space="preserve"> PAGEREF _Toc168996964 \h </w:instrText>
            </w:r>
            <w:r>
              <w:rPr>
                <w:noProof/>
                <w:webHidden/>
              </w:rPr>
            </w:r>
            <w:r>
              <w:rPr>
                <w:noProof/>
                <w:webHidden/>
              </w:rPr>
              <w:fldChar w:fldCharType="separate"/>
            </w:r>
            <w:r>
              <w:rPr>
                <w:noProof/>
                <w:webHidden/>
              </w:rPr>
              <w:t>17</w:t>
            </w:r>
            <w:r>
              <w:rPr>
                <w:noProof/>
                <w:webHidden/>
              </w:rPr>
              <w:fldChar w:fldCharType="end"/>
            </w:r>
          </w:hyperlink>
        </w:p>
        <w:p w14:paraId="70CCF0D3" w14:textId="4B84D402"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65" w:history="1">
            <w:r w:rsidRPr="00985BC3">
              <w:rPr>
                <w:rStyle w:val="Hyperlink"/>
                <w:rFonts w:cstheme="minorHAnsi"/>
                <w:noProof/>
              </w:rPr>
              <w:t>PhD Thesis Proposal</w:t>
            </w:r>
            <w:r>
              <w:rPr>
                <w:noProof/>
                <w:webHidden/>
              </w:rPr>
              <w:tab/>
            </w:r>
            <w:r>
              <w:rPr>
                <w:noProof/>
                <w:webHidden/>
              </w:rPr>
              <w:fldChar w:fldCharType="begin"/>
            </w:r>
            <w:r>
              <w:rPr>
                <w:noProof/>
                <w:webHidden/>
              </w:rPr>
              <w:instrText xml:space="preserve"> PAGEREF _Toc168996965 \h </w:instrText>
            </w:r>
            <w:r>
              <w:rPr>
                <w:noProof/>
                <w:webHidden/>
              </w:rPr>
            </w:r>
            <w:r>
              <w:rPr>
                <w:noProof/>
                <w:webHidden/>
              </w:rPr>
              <w:fldChar w:fldCharType="separate"/>
            </w:r>
            <w:r>
              <w:rPr>
                <w:noProof/>
                <w:webHidden/>
              </w:rPr>
              <w:t>18</w:t>
            </w:r>
            <w:r>
              <w:rPr>
                <w:noProof/>
                <w:webHidden/>
              </w:rPr>
              <w:fldChar w:fldCharType="end"/>
            </w:r>
          </w:hyperlink>
        </w:p>
        <w:p w14:paraId="013FCB56" w14:textId="025C14D6"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66" w:history="1">
            <w:r w:rsidRPr="00985BC3">
              <w:rPr>
                <w:rStyle w:val="Hyperlink"/>
                <w:rFonts w:cstheme="minorHAnsi"/>
                <w:noProof/>
              </w:rPr>
              <w:t>PhD Economic Doctoral Thesis Guidelines</w:t>
            </w:r>
            <w:r>
              <w:rPr>
                <w:noProof/>
                <w:webHidden/>
              </w:rPr>
              <w:tab/>
            </w:r>
            <w:r>
              <w:rPr>
                <w:noProof/>
                <w:webHidden/>
              </w:rPr>
              <w:fldChar w:fldCharType="begin"/>
            </w:r>
            <w:r>
              <w:rPr>
                <w:noProof/>
                <w:webHidden/>
              </w:rPr>
              <w:instrText xml:space="preserve"> PAGEREF _Toc168996966 \h </w:instrText>
            </w:r>
            <w:r>
              <w:rPr>
                <w:noProof/>
                <w:webHidden/>
              </w:rPr>
            </w:r>
            <w:r>
              <w:rPr>
                <w:noProof/>
                <w:webHidden/>
              </w:rPr>
              <w:fldChar w:fldCharType="separate"/>
            </w:r>
            <w:r>
              <w:rPr>
                <w:noProof/>
                <w:webHidden/>
              </w:rPr>
              <w:t>18</w:t>
            </w:r>
            <w:r>
              <w:rPr>
                <w:noProof/>
                <w:webHidden/>
              </w:rPr>
              <w:fldChar w:fldCharType="end"/>
            </w:r>
          </w:hyperlink>
        </w:p>
        <w:p w14:paraId="07685F50" w14:textId="59CC675A"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67" w:history="1">
            <w:r w:rsidRPr="00985BC3">
              <w:rPr>
                <w:rStyle w:val="Hyperlink"/>
                <w:rFonts w:cstheme="minorHAnsi"/>
                <w:noProof/>
              </w:rPr>
              <w:t>Thesis Structure</w:t>
            </w:r>
            <w:r>
              <w:rPr>
                <w:noProof/>
                <w:webHidden/>
              </w:rPr>
              <w:tab/>
            </w:r>
            <w:r>
              <w:rPr>
                <w:noProof/>
                <w:webHidden/>
              </w:rPr>
              <w:fldChar w:fldCharType="begin"/>
            </w:r>
            <w:r>
              <w:rPr>
                <w:noProof/>
                <w:webHidden/>
              </w:rPr>
              <w:instrText xml:space="preserve"> PAGEREF _Toc168996967 \h </w:instrText>
            </w:r>
            <w:r>
              <w:rPr>
                <w:noProof/>
                <w:webHidden/>
              </w:rPr>
            </w:r>
            <w:r>
              <w:rPr>
                <w:noProof/>
                <w:webHidden/>
              </w:rPr>
              <w:fldChar w:fldCharType="separate"/>
            </w:r>
            <w:r>
              <w:rPr>
                <w:noProof/>
                <w:webHidden/>
              </w:rPr>
              <w:t>18</w:t>
            </w:r>
            <w:r>
              <w:rPr>
                <w:noProof/>
                <w:webHidden/>
              </w:rPr>
              <w:fldChar w:fldCharType="end"/>
            </w:r>
          </w:hyperlink>
        </w:p>
        <w:p w14:paraId="4A1D34F6" w14:textId="4E5F9D21"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68" w:history="1">
            <w:r w:rsidRPr="00985BC3">
              <w:rPr>
                <w:rStyle w:val="Hyperlink"/>
                <w:rFonts w:cstheme="minorHAnsi"/>
                <w:noProof/>
              </w:rPr>
              <w:t>Key Criteria of the Doctoral Thesis</w:t>
            </w:r>
            <w:r>
              <w:rPr>
                <w:noProof/>
                <w:webHidden/>
              </w:rPr>
              <w:tab/>
            </w:r>
            <w:r>
              <w:rPr>
                <w:noProof/>
                <w:webHidden/>
              </w:rPr>
              <w:fldChar w:fldCharType="begin"/>
            </w:r>
            <w:r>
              <w:rPr>
                <w:noProof/>
                <w:webHidden/>
              </w:rPr>
              <w:instrText xml:space="preserve"> PAGEREF _Toc168996968 \h </w:instrText>
            </w:r>
            <w:r>
              <w:rPr>
                <w:noProof/>
                <w:webHidden/>
              </w:rPr>
            </w:r>
            <w:r>
              <w:rPr>
                <w:noProof/>
                <w:webHidden/>
              </w:rPr>
              <w:fldChar w:fldCharType="separate"/>
            </w:r>
            <w:r>
              <w:rPr>
                <w:noProof/>
                <w:webHidden/>
              </w:rPr>
              <w:t>19</w:t>
            </w:r>
            <w:r>
              <w:rPr>
                <w:noProof/>
                <w:webHidden/>
              </w:rPr>
              <w:fldChar w:fldCharType="end"/>
            </w:r>
          </w:hyperlink>
        </w:p>
        <w:p w14:paraId="5D85AFD9" w14:textId="26D9DFB7"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69" w:history="1">
            <w:r w:rsidRPr="00985BC3">
              <w:rPr>
                <w:rStyle w:val="Hyperlink"/>
                <w:rFonts w:cstheme="minorHAnsi"/>
                <w:noProof/>
              </w:rPr>
              <w:t>Other Considerations Relevant to the Thesis</w:t>
            </w:r>
            <w:r>
              <w:rPr>
                <w:noProof/>
                <w:webHidden/>
              </w:rPr>
              <w:tab/>
            </w:r>
            <w:r>
              <w:rPr>
                <w:noProof/>
                <w:webHidden/>
              </w:rPr>
              <w:fldChar w:fldCharType="begin"/>
            </w:r>
            <w:r>
              <w:rPr>
                <w:noProof/>
                <w:webHidden/>
              </w:rPr>
              <w:instrText xml:space="preserve"> PAGEREF _Toc168996969 \h </w:instrText>
            </w:r>
            <w:r>
              <w:rPr>
                <w:noProof/>
                <w:webHidden/>
              </w:rPr>
            </w:r>
            <w:r>
              <w:rPr>
                <w:noProof/>
                <w:webHidden/>
              </w:rPr>
              <w:fldChar w:fldCharType="separate"/>
            </w:r>
            <w:r>
              <w:rPr>
                <w:noProof/>
                <w:webHidden/>
              </w:rPr>
              <w:t>20</w:t>
            </w:r>
            <w:r>
              <w:rPr>
                <w:noProof/>
                <w:webHidden/>
              </w:rPr>
              <w:fldChar w:fldCharType="end"/>
            </w:r>
          </w:hyperlink>
        </w:p>
        <w:p w14:paraId="6CB7FE55" w14:textId="6690D928"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70" w:history="1">
            <w:r w:rsidRPr="00985BC3">
              <w:rPr>
                <w:rStyle w:val="Hyperlink"/>
                <w:rFonts w:cstheme="minorHAnsi"/>
                <w:noProof/>
              </w:rPr>
              <w:t>PhD -Water Degree Requirements</w:t>
            </w:r>
            <w:r>
              <w:rPr>
                <w:noProof/>
                <w:webHidden/>
              </w:rPr>
              <w:tab/>
            </w:r>
            <w:r>
              <w:rPr>
                <w:noProof/>
                <w:webHidden/>
              </w:rPr>
              <w:fldChar w:fldCharType="begin"/>
            </w:r>
            <w:r>
              <w:rPr>
                <w:noProof/>
                <w:webHidden/>
              </w:rPr>
              <w:instrText xml:space="preserve"> PAGEREF _Toc168996970 \h </w:instrText>
            </w:r>
            <w:r>
              <w:rPr>
                <w:noProof/>
                <w:webHidden/>
              </w:rPr>
            </w:r>
            <w:r>
              <w:rPr>
                <w:noProof/>
                <w:webHidden/>
              </w:rPr>
              <w:fldChar w:fldCharType="separate"/>
            </w:r>
            <w:r>
              <w:rPr>
                <w:noProof/>
                <w:webHidden/>
              </w:rPr>
              <w:t>20</w:t>
            </w:r>
            <w:r>
              <w:rPr>
                <w:noProof/>
                <w:webHidden/>
              </w:rPr>
              <w:fldChar w:fldCharType="end"/>
            </w:r>
          </w:hyperlink>
        </w:p>
        <w:p w14:paraId="69A4EF4C" w14:textId="7F5936F5"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71" w:history="1">
            <w:r w:rsidRPr="00985BC3">
              <w:rPr>
                <w:rStyle w:val="Hyperlink"/>
                <w:rFonts w:cstheme="minorHAnsi"/>
                <w:noProof/>
              </w:rPr>
              <w:t>PhD Thesis Examination</w:t>
            </w:r>
            <w:r>
              <w:rPr>
                <w:noProof/>
                <w:webHidden/>
              </w:rPr>
              <w:tab/>
            </w:r>
            <w:r>
              <w:rPr>
                <w:noProof/>
                <w:webHidden/>
              </w:rPr>
              <w:fldChar w:fldCharType="begin"/>
            </w:r>
            <w:r>
              <w:rPr>
                <w:noProof/>
                <w:webHidden/>
              </w:rPr>
              <w:instrText xml:space="preserve"> PAGEREF _Toc168996971 \h </w:instrText>
            </w:r>
            <w:r>
              <w:rPr>
                <w:noProof/>
                <w:webHidden/>
              </w:rPr>
            </w:r>
            <w:r>
              <w:rPr>
                <w:noProof/>
                <w:webHidden/>
              </w:rPr>
              <w:fldChar w:fldCharType="separate"/>
            </w:r>
            <w:r>
              <w:rPr>
                <w:noProof/>
                <w:webHidden/>
              </w:rPr>
              <w:t>22</w:t>
            </w:r>
            <w:r>
              <w:rPr>
                <w:noProof/>
                <w:webHidden/>
              </w:rPr>
              <w:fldChar w:fldCharType="end"/>
            </w:r>
          </w:hyperlink>
        </w:p>
        <w:p w14:paraId="777D3084" w14:textId="4D3104B9"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72" w:history="1">
            <w:r w:rsidRPr="00985BC3">
              <w:rPr>
                <w:rStyle w:val="Hyperlink"/>
                <w:rFonts w:cstheme="minorHAnsi"/>
                <w:noProof/>
              </w:rPr>
              <w:t>CDASH Diploma</w:t>
            </w:r>
            <w:r>
              <w:rPr>
                <w:noProof/>
                <w:webHidden/>
              </w:rPr>
              <w:tab/>
            </w:r>
            <w:r>
              <w:rPr>
                <w:noProof/>
                <w:webHidden/>
              </w:rPr>
              <w:fldChar w:fldCharType="begin"/>
            </w:r>
            <w:r>
              <w:rPr>
                <w:noProof/>
                <w:webHidden/>
              </w:rPr>
              <w:instrText xml:space="preserve"> PAGEREF _Toc168996972 \h </w:instrText>
            </w:r>
            <w:r>
              <w:rPr>
                <w:noProof/>
                <w:webHidden/>
              </w:rPr>
            </w:r>
            <w:r>
              <w:rPr>
                <w:noProof/>
                <w:webHidden/>
              </w:rPr>
              <w:fldChar w:fldCharType="separate"/>
            </w:r>
            <w:r>
              <w:rPr>
                <w:noProof/>
                <w:webHidden/>
              </w:rPr>
              <w:t>22</w:t>
            </w:r>
            <w:r>
              <w:rPr>
                <w:noProof/>
                <w:webHidden/>
              </w:rPr>
              <w:fldChar w:fldCharType="end"/>
            </w:r>
          </w:hyperlink>
        </w:p>
        <w:p w14:paraId="18BB261A" w14:textId="2E7A1211"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73" w:history="1">
            <w:r w:rsidRPr="00985BC3">
              <w:rPr>
                <w:rStyle w:val="Hyperlink"/>
                <w:rFonts w:cstheme="minorHAnsi"/>
                <w:noProof/>
              </w:rPr>
              <w:t>Department Engagement and Events</w:t>
            </w:r>
            <w:r>
              <w:rPr>
                <w:noProof/>
                <w:webHidden/>
              </w:rPr>
              <w:tab/>
            </w:r>
            <w:r>
              <w:rPr>
                <w:noProof/>
                <w:webHidden/>
              </w:rPr>
              <w:fldChar w:fldCharType="begin"/>
            </w:r>
            <w:r>
              <w:rPr>
                <w:noProof/>
                <w:webHidden/>
              </w:rPr>
              <w:instrText xml:space="preserve"> PAGEREF _Toc168996973 \h </w:instrText>
            </w:r>
            <w:r>
              <w:rPr>
                <w:noProof/>
                <w:webHidden/>
              </w:rPr>
            </w:r>
            <w:r>
              <w:rPr>
                <w:noProof/>
                <w:webHidden/>
              </w:rPr>
              <w:fldChar w:fldCharType="separate"/>
            </w:r>
            <w:r>
              <w:rPr>
                <w:noProof/>
                <w:webHidden/>
              </w:rPr>
              <w:t>23</w:t>
            </w:r>
            <w:r>
              <w:rPr>
                <w:noProof/>
                <w:webHidden/>
              </w:rPr>
              <w:fldChar w:fldCharType="end"/>
            </w:r>
          </w:hyperlink>
        </w:p>
        <w:p w14:paraId="5EB16785" w14:textId="46FB31BE"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74" w:history="1">
            <w:r w:rsidRPr="00985BC3">
              <w:rPr>
                <w:rStyle w:val="Hyperlink"/>
                <w:rFonts w:cstheme="minorHAnsi"/>
                <w:noProof/>
              </w:rPr>
              <w:t>Orientation</w:t>
            </w:r>
            <w:r>
              <w:rPr>
                <w:noProof/>
                <w:webHidden/>
              </w:rPr>
              <w:tab/>
            </w:r>
            <w:r>
              <w:rPr>
                <w:noProof/>
                <w:webHidden/>
              </w:rPr>
              <w:fldChar w:fldCharType="begin"/>
            </w:r>
            <w:r>
              <w:rPr>
                <w:noProof/>
                <w:webHidden/>
              </w:rPr>
              <w:instrText xml:space="preserve"> PAGEREF _Toc168996974 \h </w:instrText>
            </w:r>
            <w:r>
              <w:rPr>
                <w:noProof/>
                <w:webHidden/>
              </w:rPr>
            </w:r>
            <w:r>
              <w:rPr>
                <w:noProof/>
                <w:webHidden/>
              </w:rPr>
              <w:fldChar w:fldCharType="separate"/>
            </w:r>
            <w:r>
              <w:rPr>
                <w:noProof/>
                <w:webHidden/>
              </w:rPr>
              <w:t>23</w:t>
            </w:r>
            <w:r>
              <w:rPr>
                <w:noProof/>
                <w:webHidden/>
              </w:rPr>
              <w:fldChar w:fldCharType="end"/>
            </w:r>
          </w:hyperlink>
        </w:p>
        <w:p w14:paraId="56DD3C5F" w14:textId="481D6203"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75" w:history="1">
            <w:r w:rsidRPr="00985BC3">
              <w:rPr>
                <w:rStyle w:val="Hyperlink"/>
                <w:rFonts w:cstheme="minorHAnsi"/>
                <w:noProof/>
              </w:rPr>
              <w:t>Cue Up the Term at the Huether</w:t>
            </w:r>
            <w:r>
              <w:rPr>
                <w:noProof/>
                <w:webHidden/>
              </w:rPr>
              <w:tab/>
            </w:r>
            <w:r>
              <w:rPr>
                <w:noProof/>
                <w:webHidden/>
              </w:rPr>
              <w:fldChar w:fldCharType="begin"/>
            </w:r>
            <w:r>
              <w:rPr>
                <w:noProof/>
                <w:webHidden/>
              </w:rPr>
              <w:instrText xml:space="preserve"> PAGEREF _Toc168996975 \h </w:instrText>
            </w:r>
            <w:r>
              <w:rPr>
                <w:noProof/>
                <w:webHidden/>
              </w:rPr>
            </w:r>
            <w:r>
              <w:rPr>
                <w:noProof/>
                <w:webHidden/>
              </w:rPr>
              <w:fldChar w:fldCharType="separate"/>
            </w:r>
            <w:r>
              <w:rPr>
                <w:noProof/>
                <w:webHidden/>
              </w:rPr>
              <w:t>24</w:t>
            </w:r>
            <w:r>
              <w:rPr>
                <w:noProof/>
                <w:webHidden/>
              </w:rPr>
              <w:fldChar w:fldCharType="end"/>
            </w:r>
          </w:hyperlink>
        </w:p>
        <w:p w14:paraId="0061E74D" w14:textId="2FBD4CD0"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76" w:history="1">
            <w:r w:rsidRPr="00985BC3">
              <w:rPr>
                <w:rStyle w:val="Hyperlink"/>
                <w:rFonts w:cstheme="minorHAnsi"/>
                <w:noProof/>
              </w:rPr>
              <w:t>Grad Awards Ceremony</w:t>
            </w:r>
            <w:r>
              <w:rPr>
                <w:noProof/>
                <w:webHidden/>
              </w:rPr>
              <w:tab/>
            </w:r>
            <w:r>
              <w:rPr>
                <w:noProof/>
                <w:webHidden/>
              </w:rPr>
              <w:fldChar w:fldCharType="begin"/>
            </w:r>
            <w:r>
              <w:rPr>
                <w:noProof/>
                <w:webHidden/>
              </w:rPr>
              <w:instrText xml:space="preserve"> PAGEREF _Toc168996976 \h </w:instrText>
            </w:r>
            <w:r>
              <w:rPr>
                <w:noProof/>
                <w:webHidden/>
              </w:rPr>
            </w:r>
            <w:r>
              <w:rPr>
                <w:noProof/>
                <w:webHidden/>
              </w:rPr>
              <w:fldChar w:fldCharType="separate"/>
            </w:r>
            <w:r>
              <w:rPr>
                <w:noProof/>
                <w:webHidden/>
              </w:rPr>
              <w:t>24</w:t>
            </w:r>
            <w:r>
              <w:rPr>
                <w:noProof/>
                <w:webHidden/>
              </w:rPr>
              <w:fldChar w:fldCharType="end"/>
            </w:r>
          </w:hyperlink>
        </w:p>
        <w:p w14:paraId="46F31FD5" w14:textId="0D246216"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77" w:history="1">
            <w:r w:rsidRPr="00985BC3">
              <w:rPr>
                <w:rStyle w:val="Hyperlink"/>
                <w:rFonts w:cstheme="minorHAnsi"/>
                <w:noProof/>
              </w:rPr>
              <w:t>PhD Seminar Series</w:t>
            </w:r>
            <w:r>
              <w:rPr>
                <w:noProof/>
                <w:webHidden/>
              </w:rPr>
              <w:tab/>
            </w:r>
            <w:r>
              <w:rPr>
                <w:noProof/>
                <w:webHidden/>
              </w:rPr>
              <w:fldChar w:fldCharType="begin"/>
            </w:r>
            <w:r>
              <w:rPr>
                <w:noProof/>
                <w:webHidden/>
              </w:rPr>
              <w:instrText xml:space="preserve"> PAGEREF _Toc168996977 \h </w:instrText>
            </w:r>
            <w:r>
              <w:rPr>
                <w:noProof/>
                <w:webHidden/>
              </w:rPr>
            </w:r>
            <w:r>
              <w:rPr>
                <w:noProof/>
                <w:webHidden/>
              </w:rPr>
              <w:fldChar w:fldCharType="separate"/>
            </w:r>
            <w:r>
              <w:rPr>
                <w:noProof/>
                <w:webHidden/>
              </w:rPr>
              <w:t>24</w:t>
            </w:r>
            <w:r>
              <w:rPr>
                <w:noProof/>
                <w:webHidden/>
              </w:rPr>
              <w:fldChar w:fldCharType="end"/>
            </w:r>
          </w:hyperlink>
        </w:p>
        <w:p w14:paraId="78190452" w14:textId="734CD2A6"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78" w:history="1">
            <w:r w:rsidRPr="00985BC3">
              <w:rPr>
                <w:rStyle w:val="Hyperlink"/>
                <w:rFonts w:cstheme="minorHAnsi"/>
                <w:noProof/>
              </w:rPr>
              <w:t>Department Seminar Series</w:t>
            </w:r>
            <w:r>
              <w:rPr>
                <w:noProof/>
                <w:webHidden/>
              </w:rPr>
              <w:tab/>
            </w:r>
            <w:r>
              <w:rPr>
                <w:noProof/>
                <w:webHidden/>
              </w:rPr>
              <w:fldChar w:fldCharType="begin"/>
            </w:r>
            <w:r>
              <w:rPr>
                <w:noProof/>
                <w:webHidden/>
              </w:rPr>
              <w:instrText xml:space="preserve"> PAGEREF _Toc168996978 \h </w:instrText>
            </w:r>
            <w:r>
              <w:rPr>
                <w:noProof/>
                <w:webHidden/>
              </w:rPr>
            </w:r>
            <w:r>
              <w:rPr>
                <w:noProof/>
                <w:webHidden/>
              </w:rPr>
              <w:fldChar w:fldCharType="separate"/>
            </w:r>
            <w:r>
              <w:rPr>
                <w:noProof/>
                <w:webHidden/>
              </w:rPr>
              <w:t>24</w:t>
            </w:r>
            <w:r>
              <w:rPr>
                <w:noProof/>
                <w:webHidden/>
              </w:rPr>
              <w:fldChar w:fldCharType="end"/>
            </w:r>
          </w:hyperlink>
        </w:p>
        <w:p w14:paraId="72C7B320" w14:textId="108D7AB7"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79" w:history="1">
            <w:r w:rsidRPr="00985BC3">
              <w:rPr>
                <w:rStyle w:val="Hyperlink"/>
                <w:rFonts w:cstheme="minorHAnsi"/>
                <w:noProof/>
              </w:rPr>
              <w:t>Distinguished Lecturer Presentation</w:t>
            </w:r>
            <w:r>
              <w:rPr>
                <w:noProof/>
                <w:webHidden/>
              </w:rPr>
              <w:tab/>
            </w:r>
            <w:r>
              <w:rPr>
                <w:noProof/>
                <w:webHidden/>
              </w:rPr>
              <w:fldChar w:fldCharType="begin"/>
            </w:r>
            <w:r>
              <w:rPr>
                <w:noProof/>
                <w:webHidden/>
              </w:rPr>
              <w:instrText xml:space="preserve"> PAGEREF _Toc168996979 \h </w:instrText>
            </w:r>
            <w:r>
              <w:rPr>
                <w:noProof/>
                <w:webHidden/>
              </w:rPr>
            </w:r>
            <w:r>
              <w:rPr>
                <w:noProof/>
                <w:webHidden/>
              </w:rPr>
              <w:fldChar w:fldCharType="separate"/>
            </w:r>
            <w:r>
              <w:rPr>
                <w:noProof/>
                <w:webHidden/>
              </w:rPr>
              <w:t>24</w:t>
            </w:r>
            <w:r>
              <w:rPr>
                <w:noProof/>
                <w:webHidden/>
              </w:rPr>
              <w:fldChar w:fldCharType="end"/>
            </w:r>
          </w:hyperlink>
        </w:p>
        <w:p w14:paraId="722FBDD8" w14:textId="508DAD06"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80" w:history="1">
            <w:r w:rsidRPr="00985BC3">
              <w:rPr>
                <w:rStyle w:val="Hyperlink"/>
                <w:rFonts w:cstheme="minorHAnsi"/>
                <w:noProof/>
                <w:lang w:val="en-GB"/>
              </w:rPr>
              <w:t>Resources</w:t>
            </w:r>
            <w:r>
              <w:rPr>
                <w:noProof/>
                <w:webHidden/>
              </w:rPr>
              <w:tab/>
            </w:r>
            <w:r>
              <w:rPr>
                <w:noProof/>
                <w:webHidden/>
              </w:rPr>
              <w:fldChar w:fldCharType="begin"/>
            </w:r>
            <w:r>
              <w:rPr>
                <w:noProof/>
                <w:webHidden/>
              </w:rPr>
              <w:instrText xml:space="preserve"> PAGEREF _Toc168996980 \h </w:instrText>
            </w:r>
            <w:r>
              <w:rPr>
                <w:noProof/>
                <w:webHidden/>
              </w:rPr>
            </w:r>
            <w:r>
              <w:rPr>
                <w:noProof/>
                <w:webHidden/>
              </w:rPr>
              <w:fldChar w:fldCharType="separate"/>
            </w:r>
            <w:r>
              <w:rPr>
                <w:noProof/>
                <w:webHidden/>
              </w:rPr>
              <w:t>25</w:t>
            </w:r>
            <w:r>
              <w:rPr>
                <w:noProof/>
                <w:webHidden/>
              </w:rPr>
              <w:fldChar w:fldCharType="end"/>
            </w:r>
          </w:hyperlink>
        </w:p>
        <w:p w14:paraId="2C9304FA" w14:textId="1D5E5AA9"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81" w:history="1">
            <w:r w:rsidRPr="00985BC3">
              <w:rPr>
                <w:rStyle w:val="Hyperlink"/>
                <w:rFonts w:cstheme="minorHAnsi"/>
                <w:noProof/>
                <w:lang w:eastAsia="en-US"/>
              </w:rPr>
              <w:t>Campus Wellness</w:t>
            </w:r>
            <w:r>
              <w:rPr>
                <w:noProof/>
                <w:webHidden/>
              </w:rPr>
              <w:tab/>
            </w:r>
            <w:r>
              <w:rPr>
                <w:noProof/>
                <w:webHidden/>
              </w:rPr>
              <w:fldChar w:fldCharType="begin"/>
            </w:r>
            <w:r>
              <w:rPr>
                <w:noProof/>
                <w:webHidden/>
              </w:rPr>
              <w:instrText xml:space="preserve"> PAGEREF _Toc168996981 \h </w:instrText>
            </w:r>
            <w:r>
              <w:rPr>
                <w:noProof/>
                <w:webHidden/>
              </w:rPr>
            </w:r>
            <w:r>
              <w:rPr>
                <w:noProof/>
                <w:webHidden/>
              </w:rPr>
              <w:fldChar w:fldCharType="separate"/>
            </w:r>
            <w:r>
              <w:rPr>
                <w:noProof/>
                <w:webHidden/>
              </w:rPr>
              <w:t>25</w:t>
            </w:r>
            <w:r>
              <w:rPr>
                <w:noProof/>
                <w:webHidden/>
              </w:rPr>
              <w:fldChar w:fldCharType="end"/>
            </w:r>
          </w:hyperlink>
        </w:p>
        <w:p w14:paraId="1F32A7E4" w14:textId="571BD939"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82" w:history="1">
            <w:r w:rsidRPr="00985BC3">
              <w:rPr>
                <w:rStyle w:val="Hyperlink"/>
                <w:rFonts w:cstheme="minorHAnsi"/>
                <w:noProof/>
                <w:lang w:eastAsia="en-US"/>
              </w:rPr>
              <w:t>The Centre</w:t>
            </w:r>
            <w:r>
              <w:rPr>
                <w:noProof/>
                <w:webHidden/>
              </w:rPr>
              <w:tab/>
            </w:r>
            <w:r>
              <w:rPr>
                <w:noProof/>
                <w:webHidden/>
              </w:rPr>
              <w:fldChar w:fldCharType="begin"/>
            </w:r>
            <w:r>
              <w:rPr>
                <w:noProof/>
                <w:webHidden/>
              </w:rPr>
              <w:instrText xml:space="preserve"> PAGEREF _Toc168996982 \h </w:instrText>
            </w:r>
            <w:r>
              <w:rPr>
                <w:noProof/>
                <w:webHidden/>
              </w:rPr>
            </w:r>
            <w:r>
              <w:rPr>
                <w:noProof/>
                <w:webHidden/>
              </w:rPr>
              <w:fldChar w:fldCharType="separate"/>
            </w:r>
            <w:r>
              <w:rPr>
                <w:noProof/>
                <w:webHidden/>
              </w:rPr>
              <w:t>25</w:t>
            </w:r>
            <w:r>
              <w:rPr>
                <w:noProof/>
                <w:webHidden/>
              </w:rPr>
              <w:fldChar w:fldCharType="end"/>
            </w:r>
          </w:hyperlink>
        </w:p>
        <w:p w14:paraId="755F8AB9" w14:textId="5B725FE5"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83" w:history="1">
            <w:r w:rsidRPr="00985BC3">
              <w:rPr>
                <w:rStyle w:val="Hyperlink"/>
                <w:rFonts w:cstheme="minorHAnsi"/>
                <w:noProof/>
                <w:lang w:eastAsia="en-US"/>
              </w:rPr>
              <w:t>Faculty</w:t>
            </w:r>
            <w:r>
              <w:rPr>
                <w:noProof/>
                <w:webHidden/>
              </w:rPr>
              <w:tab/>
            </w:r>
            <w:r>
              <w:rPr>
                <w:noProof/>
                <w:webHidden/>
              </w:rPr>
              <w:fldChar w:fldCharType="begin"/>
            </w:r>
            <w:r>
              <w:rPr>
                <w:noProof/>
                <w:webHidden/>
              </w:rPr>
              <w:instrText xml:space="preserve"> PAGEREF _Toc168996983 \h </w:instrText>
            </w:r>
            <w:r>
              <w:rPr>
                <w:noProof/>
                <w:webHidden/>
              </w:rPr>
            </w:r>
            <w:r>
              <w:rPr>
                <w:noProof/>
                <w:webHidden/>
              </w:rPr>
              <w:fldChar w:fldCharType="separate"/>
            </w:r>
            <w:r>
              <w:rPr>
                <w:noProof/>
                <w:webHidden/>
              </w:rPr>
              <w:t>25</w:t>
            </w:r>
            <w:r>
              <w:rPr>
                <w:noProof/>
                <w:webHidden/>
              </w:rPr>
              <w:fldChar w:fldCharType="end"/>
            </w:r>
          </w:hyperlink>
        </w:p>
        <w:p w14:paraId="6D59E48C" w14:textId="4F2B067A"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84" w:history="1">
            <w:r w:rsidRPr="00985BC3">
              <w:rPr>
                <w:rStyle w:val="Hyperlink"/>
                <w:rFonts w:cstheme="minorHAnsi"/>
                <w:noProof/>
                <w:lang w:eastAsia="en-US"/>
              </w:rPr>
              <w:t>AccessAbility Services</w:t>
            </w:r>
            <w:r>
              <w:rPr>
                <w:noProof/>
                <w:webHidden/>
              </w:rPr>
              <w:tab/>
            </w:r>
            <w:r>
              <w:rPr>
                <w:noProof/>
                <w:webHidden/>
              </w:rPr>
              <w:fldChar w:fldCharType="begin"/>
            </w:r>
            <w:r>
              <w:rPr>
                <w:noProof/>
                <w:webHidden/>
              </w:rPr>
              <w:instrText xml:space="preserve"> PAGEREF _Toc168996984 \h </w:instrText>
            </w:r>
            <w:r>
              <w:rPr>
                <w:noProof/>
                <w:webHidden/>
              </w:rPr>
            </w:r>
            <w:r>
              <w:rPr>
                <w:noProof/>
                <w:webHidden/>
              </w:rPr>
              <w:fldChar w:fldCharType="separate"/>
            </w:r>
            <w:r>
              <w:rPr>
                <w:noProof/>
                <w:webHidden/>
              </w:rPr>
              <w:t>25</w:t>
            </w:r>
            <w:r>
              <w:rPr>
                <w:noProof/>
                <w:webHidden/>
              </w:rPr>
              <w:fldChar w:fldCharType="end"/>
            </w:r>
          </w:hyperlink>
        </w:p>
        <w:p w14:paraId="2CA1CD1D" w14:textId="2AE3B796"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85" w:history="1">
            <w:r w:rsidRPr="00985BC3">
              <w:rPr>
                <w:rStyle w:val="Hyperlink"/>
                <w:rFonts w:cstheme="minorHAnsi"/>
                <w:noProof/>
                <w:lang w:eastAsia="en-US"/>
              </w:rPr>
              <w:t>Library</w:t>
            </w:r>
            <w:r>
              <w:rPr>
                <w:noProof/>
                <w:webHidden/>
              </w:rPr>
              <w:tab/>
            </w:r>
            <w:r>
              <w:rPr>
                <w:noProof/>
                <w:webHidden/>
              </w:rPr>
              <w:fldChar w:fldCharType="begin"/>
            </w:r>
            <w:r>
              <w:rPr>
                <w:noProof/>
                <w:webHidden/>
              </w:rPr>
              <w:instrText xml:space="preserve"> PAGEREF _Toc168996985 \h </w:instrText>
            </w:r>
            <w:r>
              <w:rPr>
                <w:noProof/>
                <w:webHidden/>
              </w:rPr>
            </w:r>
            <w:r>
              <w:rPr>
                <w:noProof/>
                <w:webHidden/>
              </w:rPr>
              <w:fldChar w:fldCharType="separate"/>
            </w:r>
            <w:r>
              <w:rPr>
                <w:noProof/>
                <w:webHidden/>
              </w:rPr>
              <w:t>26</w:t>
            </w:r>
            <w:r>
              <w:rPr>
                <w:noProof/>
                <w:webHidden/>
              </w:rPr>
              <w:fldChar w:fldCharType="end"/>
            </w:r>
          </w:hyperlink>
        </w:p>
        <w:p w14:paraId="5646ADEC" w14:textId="3A23D20F"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86" w:history="1">
            <w:r w:rsidRPr="00985BC3">
              <w:rPr>
                <w:rStyle w:val="Hyperlink"/>
                <w:rFonts w:cstheme="minorHAnsi"/>
                <w:noProof/>
                <w:lang w:eastAsia="en-US"/>
              </w:rPr>
              <w:t>GradVenture</w:t>
            </w:r>
            <w:r>
              <w:rPr>
                <w:noProof/>
                <w:webHidden/>
              </w:rPr>
              <w:tab/>
            </w:r>
            <w:r>
              <w:rPr>
                <w:noProof/>
                <w:webHidden/>
              </w:rPr>
              <w:fldChar w:fldCharType="begin"/>
            </w:r>
            <w:r>
              <w:rPr>
                <w:noProof/>
                <w:webHidden/>
              </w:rPr>
              <w:instrText xml:space="preserve"> PAGEREF _Toc168996986 \h </w:instrText>
            </w:r>
            <w:r>
              <w:rPr>
                <w:noProof/>
                <w:webHidden/>
              </w:rPr>
            </w:r>
            <w:r>
              <w:rPr>
                <w:noProof/>
                <w:webHidden/>
              </w:rPr>
              <w:fldChar w:fldCharType="separate"/>
            </w:r>
            <w:r>
              <w:rPr>
                <w:noProof/>
                <w:webHidden/>
              </w:rPr>
              <w:t>26</w:t>
            </w:r>
            <w:r>
              <w:rPr>
                <w:noProof/>
                <w:webHidden/>
              </w:rPr>
              <w:fldChar w:fldCharType="end"/>
            </w:r>
          </w:hyperlink>
        </w:p>
        <w:p w14:paraId="708B0F26" w14:textId="0C8ABA24" w:rsidR="00A24C04" w:rsidRDefault="00A24C04">
          <w:pPr>
            <w:pStyle w:val="TOC3"/>
            <w:tabs>
              <w:tab w:val="right" w:pos="9350"/>
            </w:tabs>
            <w:rPr>
              <w:rFonts w:eastAsiaTheme="minorEastAsia" w:cstheme="minorBidi"/>
              <w:noProof/>
              <w:kern w:val="2"/>
              <w:sz w:val="24"/>
              <w:szCs w:val="24"/>
              <w:lang w:val="en-CA"/>
              <w14:ligatures w14:val="standardContextual"/>
            </w:rPr>
          </w:pPr>
          <w:hyperlink w:anchor="_Toc168996987" w:history="1">
            <w:r w:rsidRPr="00985BC3">
              <w:rPr>
                <w:rStyle w:val="Hyperlink"/>
                <w:rFonts w:cstheme="minorHAnsi"/>
                <w:noProof/>
                <w:lang w:eastAsia="en-US"/>
              </w:rPr>
              <w:t>Writing and Communication Centre</w:t>
            </w:r>
            <w:r>
              <w:rPr>
                <w:noProof/>
                <w:webHidden/>
              </w:rPr>
              <w:tab/>
            </w:r>
            <w:r>
              <w:rPr>
                <w:noProof/>
                <w:webHidden/>
              </w:rPr>
              <w:fldChar w:fldCharType="begin"/>
            </w:r>
            <w:r>
              <w:rPr>
                <w:noProof/>
                <w:webHidden/>
              </w:rPr>
              <w:instrText xml:space="preserve"> PAGEREF _Toc168996987 \h </w:instrText>
            </w:r>
            <w:r>
              <w:rPr>
                <w:noProof/>
                <w:webHidden/>
              </w:rPr>
            </w:r>
            <w:r>
              <w:rPr>
                <w:noProof/>
                <w:webHidden/>
              </w:rPr>
              <w:fldChar w:fldCharType="separate"/>
            </w:r>
            <w:r>
              <w:rPr>
                <w:noProof/>
                <w:webHidden/>
              </w:rPr>
              <w:t>26</w:t>
            </w:r>
            <w:r>
              <w:rPr>
                <w:noProof/>
                <w:webHidden/>
              </w:rPr>
              <w:fldChar w:fldCharType="end"/>
            </w:r>
          </w:hyperlink>
        </w:p>
        <w:p w14:paraId="21D10B89" w14:textId="5D0C7630" w:rsidR="00A24C04" w:rsidRDefault="00A24C04">
          <w:pPr>
            <w:pStyle w:val="TOC2"/>
            <w:tabs>
              <w:tab w:val="right" w:pos="9350"/>
            </w:tabs>
            <w:rPr>
              <w:rFonts w:eastAsiaTheme="minorEastAsia" w:cstheme="minorBidi"/>
              <w:i w:val="0"/>
              <w:iCs w:val="0"/>
              <w:noProof/>
              <w:kern w:val="2"/>
              <w:sz w:val="24"/>
              <w:szCs w:val="24"/>
              <w:lang w:val="en-CA"/>
              <w14:ligatures w14:val="standardContextual"/>
            </w:rPr>
          </w:pPr>
          <w:hyperlink w:anchor="_Toc168996988" w:history="1">
            <w:r w:rsidRPr="00985BC3">
              <w:rPr>
                <w:rStyle w:val="Hyperlink"/>
                <w:rFonts w:cstheme="minorHAnsi"/>
                <w:noProof/>
              </w:rPr>
              <w:t>Convocation and Applying to Graduate</w:t>
            </w:r>
            <w:r>
              <w:rPr>
                <w:noProof/>
                <w:webHidden/>
              </w:rPr>
              <w:tab/>
            </w:r>
            <w:r>
              <w:rPr>
                <w:noProof/>
                <w:webHidden/>
              </w:rPr>
              <w:fldChar w:fldCharType="begin"/>
            </w:r>
            <w:r>
              <w:rPr>
                <w:noProof/>
                <w:webHidden/>
              </w:rPr>
              <w:instrText xml:space="preserve"> PAGEREF _Toc168996988 \h </w:instrText>
            </w:r>
            <w:r>
              <w:rPr>
                <w:noProof/>
                <w:webHidden/>
              </w:rPr>
            </w:r>
            <w:r>
              <w:rPr>
                <w:noProof/>
                <w:webHidden/>
              </w:rPr>
              <w:fldChar w:fldCharType="separate"/>
            </w:r>
            <w:r>
              <w:rPr>
                <w:noProof/>
                <w:webHidden/>
              </w:rPr>
              <w:t>26</w:t>
            </w:r>
            <w:r>
              <w:rPr>
                <w:noProof/>
                <w:webHidden/>
              </w:rPr>
              <w:fldChar w:fldCharType="end"/>
            </w:r>
          </w:hyperlink>
        </w:p>
        <w:p w14:paraId="120176B2" w14:textId="6BB43B71" w:rsidR="00876246" w:rsidRPr="00BC556F" w:rsidRDefault="00876246">
          <w:pPr>
            <w:rPr>
              <w:rFonts w:asciiTheme="majorHAnsi" w:hAnsiTheme="majorHAnsi"/>
            </w:rPr>
          </w:pPr>
          <w:r w:rsidRPr="00211F1F">
            <w:rPr>
              <w:rFonts w:asciiTheme="majorHAnsi" w:hAnsiTheme="majorHAnsi"/>
              <w:sz w:val="22"/>
              <w:szCs w:val="22"/>
            </w:rPr>
            <w:fldChar w:fldCharType="end"/>
          </w:r>
        </w:p>
      </w:sdtContent>
    </w:sdt>
    <w:p w14:paraId="61337705" w14:textId="219E26AE" w:rsidR="00BE6E07" w:rsidRDefault="00BE6E07">
      <w:pPr>
        <w:widowControl/>
        <w:autoSpaceDE/>
        <w:autoSpaceDN/>
        <w:adjustRightInd/>
      </w:pPr>
    </w:p>
    <w:p w14:paraId="35747F05" w14:textId="7F81460E" w:rsidR="0066201A" w:rsidRPr="00211F1F" w:rsidRDefault="00AB4EEC" w:rsidP="00892784">
      <w:pPr>
        <w:pStyle w:val="Heading2"/>
        <w:rPr>
          <w:rFonts w:asciiTheme="minorHAnsi" w:hAnsiTheme="minorHAnsi" w:cstheme="minorHAnsi"/>
          <w:sz w:val="32"/>
          <w:szCs w:val="32"/>
        </w:rPr>
      </w:pPr>
      <w:r>
        <w:rPr>
          <w:rFonts w:asciiTheme="majorHAnsi" w:hAnsiTheme="majorHAnsi"/>
          <w:b w:val="0"/>
          <w:sz w:val="32"/>
          <w:szCs w:val="32"/>
        </w:rPr>
        <w:br w:type="page"/>
      </w:r>
      <w:bookmarkStart w:id="0" w:name="_Toc168996917"/>
      <w:r w:rsidR="00425681" w:rsidRPr="00211F1F">
        <w:rPr>
          <w:rFonts w:asciiTheme="minorHAnsi" w:hAnsiTheme="minorHAnsi" w:cstheme="minorHAnsi"/>
          <w:sz w:val="28"/>
        </w:rPr>
        <w:lastRenderedPageBreak/>
        <w:t>Welcome</w:t>
      </w:r>
      <w:r w:rsidR="0066201A" w:rsidRPr="00211F1F">
        <w:rPr>
          <w:rFonts w:asciiTheme="minorHAnsi" w:hAnsiTheme="minorHAnsi" w:cstheme="minorHAnsi"/>
          <w:sz w:val="28"/>
        </w:rPr>
        <w:t>!</w:t>
      </w:r>
      <w:bookmarkEnd w:id="0"/>
    </w:p>
    <w:p w14:paraId="5139AF18" w14:textId="7EB5A587" w:rsidR="0066201A" w:rsidRPr="00211F1F" w:rsidRDefault="00425681" w:rsidP="00211F1F">
      <w:pPr>
        <w:rPr>
          <w:rFonts w:asciiTheme="minorHAnsi" w:hAnsiTheme="minorHAnsi" w:cstheme="minorHAnsi"/>
          <w:sz w:val="24"/>
          <w:lang w:val="en-GB"/>
        </w:rPr>
      </w:pPr>
      <w:r w:rsidRPr="00211F1F">
        <w:rPr>
          <w:rFonts w:asciiTheme="minorHAnsi" w:hAnsiTheme="minorHAnsi" w:cstheme="minorHAnsi"/>
          <w:sz w:val="22"/>
          <w:szCs w:val="20"/>
          <w:lang w:val="en-GB"/>
        </w:rPr>
        <w:br/>
      </w:r>
      <w:r w:rsidR="0066201A" w:rsidRPr="00211F1F">
        <w:rPr>
          <w:rFonts w:asciiTheme="minorHAnsi" w:hAnsiTheme="minorHAnsi" w:cstheme="minorHAnsi"/>
          <w:sz w:val="24"/>
          <w:lang w:val="en-GB"/>
        </w:rPr>
        <w:t xml:space="preserve">We are pleased to welcome you to the </w:t>
      </w:r>
      <w:r w:rsidR="00211F1F">
        <w:rPr>
          <w:rFonts w:asciiTheme="minorHAnsi" w:hAnsiTheme="minorHAnsi" w:cstheme="minorHAnsi"/>
          <w:sz w:val="24"/>
          <w:lang w:val="en-GB"/>
        </w:rPr>
        <w:t xml:space="preserve">Economics </w:t>
      </w:r>
      <w:r w:rsidR="0066201A" w:rsidRPr="00211F1F">
        <w:rPr>
          <w:rFonts w:asciiTheme="minorHAnsi" w:hAnsiTheme="minorHAnsi" w:cstheme="minorHAnsi"/>
          <w:sz w:val="24"/>
          <w:lang w:val="en-GB"/>
        </w:rPr>
        <w:t xml:space="preserve">Department at the University of Waterloo! We hope that you find your experience here to be rich and rewarding. This handbook provides a brief overview of some of the most important information you will need as you start out on your graduate student </w:t>
      </w:r>
      <w:r w:rsidR="003A0F67" w:rsidRPr="00211F1F">
        <w:rPr>
          <w:rFonts w:asciiTheme="minorHAnsi" w:hAnsiTheme="minorHAnsi" w:cstheme="minorHAnsi"/>
          <w:sz w:val="24"/>
          <w:lang w:val="en-GB"/>
        </w:rPr>
        <w:t>journey</w:t>
      </w:r>
      <w:r w:rsidR="0066201A" w:rsidRPr="00211F1F">
        <w:rPr>
          <w:rFonts w:asciiTheme="minorHAnsi" w:hAnsiTheme="minorHAnsi" w:cstheme="minorHAnsi"/>
          <w:sz w:val="24"/>
          <w:lang w:val="en-GB"/>
        </w:rPr>
        <w:t xml:space="preserve"> – please feel free to let</w:t>
      </w:r>
      <w:r w:rsidR="00084AB3" w:rsidRPr="00211F1F">
        <w:rPr>
          <w:rFonts w:asciiTheme="minorHAnsi" w:hAnsiTheme="minorHAnsi" w:cstheme="minorHAnsi"/>
          <w:sz w:val="24"/>
          <w:lang w:val="en-GB"/>
        </w:rPr>
        <w:t xml:space="preserve"> the </w:t>
      </w:r>
      <w:r w:rsidR="00F5544C" w:rsidRPr="002471B4">
        <w:rPr>
          <w:rFonts w:asciiTheme="minorHAnsi" w:hAnsiTheme="minorHAnsi" w:cstheme="minorHAnsi"/>
          <w:b/>
          <w:bCs/>
          <w:sz w:val="24"/>
          <w:lang w:val="en-GB"/>
        </w:rPr>
        <w:t>Associate</w:t>
      </w:r>
      <w:r w:rsidR="00084AB3" w:rsidRPr="002471B4">
        <w:rPr>
          <w:rFonts w:asciiTheme="minorHAnsi" w:hAnsiTheme="minorHAnsi" w:cstheme="minorHAnsi"/>
          <w:b/>
          <w:bCs/>
          <w:sz w:val="24"/>
          <w:lang w:val="en-GB"/>
        </w:rPr>
        <w:t xml:space="preserve"> Chair</w:t>
      </w:r>
      <w:r w:rsidR="00F5544C" w:rsidRPr="002471B4">
        <w:rPr>
          <w:rFonts w:asciiTheme="minorHAnsi" w:hAnsiTheme="minorHAnsi" w:cstheme="minorHAnsi"/>
          <w:b/>
          <w:bCs/>
          <w:sz w:val="24"/>
          <w:lang w:val="en-GB"/>
        </w:rPr>
        <w:t>, Graduate Studies</w:t>
      </w:r>
      <w:r w:rsidR="00B55ADF" w:rsidRPr="002471B4">
        <w:rPr>
          <w:rFonts w:asciiTheme="minorHAnsi" w:hAnsiTheme="minorHAnsi" w:cstheme="minorHAnsi"/>
          <w:b/>
          <w:bCs/>
          <w:sz w:val="24"/>
          <w:lang w:val="en-GB"/>
        </w:rPr>
        <w:t xml:space="preserve">, </w:t>
      </w:r>
      <w:r w:rsidR="00C95971" w:rsidRPr="002471B4">
        <w:rPr>
          <w:rFonts w:asciiTheme="minorHAnsi" w:hAnsiTheme="minorHAnsi" w:cstheme="minorHAnsi"/>
          <w:b/>
          <w:bCs/>
          <w:sz w:val="24"/>
          <w:lang w:val="en-GB"/>
        </w:rPr>
        <w:t xml:space="preserve">Professor </w:t>
      </w:r>
      <w:r w:rsidR="00211F1F" w:rsidRPr="002471B4">
        <w:rPr>
          <w:rFonts w:asciiTheme="minorHAnsi" w:hAnsiTheme="minorHAnsi" w:cstheme="minorHAnsi"/>
          <w:b/>
          <w:bCs/>
          <w:sz w:val="24"/>
          <w:lang w:val="en-GB"/>
        </w:rPr>
        <w:t xml:space="preserve">Phil Curry </w:t>
      </w:r>
      <w:r w:rsidR="00D2316A" w:rsidRPr="002471B4">
        <w:rPr>
          <w:rFonts w:asciiTheme="minorHAnsi" w:hAnsiTheme="minorHAnsi" w:cstheme="minorHAnsi"/>
          <w:b/>
          <w:bCs/>
          <w:sz w:val="24"/>
          <w:lang w:val="en-GB"/>
        </w:rPr>
        <w:t>(</w:t>
      </w:r>
      <w:hyperlink r:id="rId16" w:history="1">
        <w:r w:rsidR="00211F1F" w:rsidRPr="002471B4">
          <w:rPr>
            <w:rStyle w:val="Hyperlink"/>
            <w:rFonts w:asciiTheme="minorHAnsi" w:hAnsiTheme="minorHAnsi" w:cstheme="minorHAnsi"/>
            <w:b/>
            <w:bCs/>
            <w:sz w:val="24"/>
            <w:lang w:val="en-GB"/>
          </w:rPr>
          <w:t>pacurry@uwaterloo.ca</w:t>
        </w:r>
      </w:hyperlink>
      <w:r w:rsidR="00D2316A" w:rsidRPr="00211F1F">
        <w:rPr>
          <w:rFonts w:asciiTheme="minorHAnsi" w:hAnsiTheme="minorHAnsi" w:cstheme="minorHAnsi"/>
          <w:sz w:val="24"/>
          <w:lang w:val="en-GB"/>
        </w:rPr>
        <w:t>)</w:t>
      </w:r>
      <w:r w:rsidR="00CC1638">
        <w:rPr>
          <w:rFonts w:asciiTheme="minorHAnsi" w:hAnsiTheme="minorHAnsi" w:cstheme="minorHAnsi"/>
          <w:sz w:val="24"/>
          <w:lang w:val="en-GB"/>
        </w:rPr>
        <w:t xml:space="preserve"> </w:t>
      </w:r>
      <w:r w:rsidR="00CC1638" w:rsidRPr="00CC1638">
        <w:rPr>
          <w:rFonts w:asciiTheme="minorHAnsi" w:hAnsiTheme="minorHAnsi" w:cstheme="minorHAnsi"/>
          <w:b/>
          <w:bCs/>
          <w:sz w:val="24"/>
          <w:lang w:val="en-GB"/>
        </w:rPr>
        <w:t>in HH 126</w:t>
      </w:r>
      <w:r w:rsidR="00B55ADF" w:rsidRPr="00211F1F">
        <w:rPr>
          <w:rFonts w:asciiTheme="minorHAnsi" w:hAnsiTheme="minorHAnsi" w:cstheme="minorHAnsi"/>
          <w:sz w:val="24"/>
          <w:lang w:val="en-GB"/>
        </w:rPr>
        <w:t>,</w:t>
      </w:r>
      <w:r w:rsidR="00084AB3" w:rsidRPr="00211F1F">
        <w:rPr>
          <w:rFonts w:asciiTheme="minorHAnsi" w:hAnsiTheme="minorHAnsi" w:cstheme="minorHAnsi"/>
          <w:sz w:val="24"/>
          <w:lang w:val="en-GB"/>
        </w:rPr>
        <w:t xml:space="preserve"> or </w:t>
      </w:r>
      <w:r w:rsidR="00D96D9D" w:rsidRPr="002471B4">
        <w:rPr>
          <w:rFonts w:asciiTheme="minorHAnsi" w:hAnsiTheme="minorHAnsi" w:cstheme="minorHAnsi"/>
          <w:b/>
          <w:bCs/>
          <w:sz w:val="24"/>
          <w:lang w:val="en-GB"/>
        </w:rPr>
        <w:t xml:space="preserve">Graduate Program </w:t>
      </w:r>
      <w:r w:rsidR="00185F15" w:rsidRPr="002471B4">
        <w:rPr>
          <w:rFonts w:asciiTheme="minorHAnsi" w:hAnsiTheme="minorHAnsi" w:cstheme="minorHAnsi"/>
          <w:b/>
          <w:bCs/>
          <w:sz w:val="24"/>
          <w:lang w:val="en-GB"/>
        </w:rPr>
        <w:t>Coordinator</w:t>
      </w:r>
      <w:r w:rsidR="00B55ADF" w:rsidRPr="002471B4">
        <w:rPr>
          <w:rFonts w:asciiTheme="minorHAnsi" w:hAnsiTheme="minorHAnsi" w:cstheme="minorHAnsi"/>
          <w:b/>
          <w:bCs/>
          <w:sz w:val="24"/>
          <w:lang w:val="en-GB"/>
        </w:rPr>
        <w:t xml:space="preserve">, </w:t>
      </w:r>
      <w:r w:rsidR="00E501CA">
        <w:rPr>
          <w:rFonts w:asciiTheme="minorHAnsi" w:hAnsiTheme="minorHAnsi" w:cstheme="minorHAnsi"/>
          <w:b/>
          <w:bCs/>
          <w:sz w:val="24"/>
          <w:lang w:val="en-GB"/>
        </w:rPr>
        <w:t>Amanda Campbell</w:t>
      </w:r>
      <w:r w:rsidR="00E501CA" w:rsidRPr="002471B4">
        <w:rPr>
          <w:rFonts w:asciiTheme="minorHAnsi" w:hAnsiTheme="minorHAnsi" w:cstheme="minorHAnsi"/>
          <w:b/>
          <w:bCs/>
          <w:sz w:val="24"/>
          <w:lang w:val="en-GB"/>
        </w:rPr>
        <w:t xml:space="preserve"> (</w:t>
      </w:r>
      <w:hyperlink r:id="rId17" w:history="1">
        <w:r w:rsidR="00E501CA" w:rsidRPr="00CE56F6">
          <w:rPr>
            <w:rStyle w:val="Hyperlink"/>
            <w:rFonts w:asciiTheme="minorHAnsi" w:hAnsiTheme="minorHAnsi" w:cstheme="minorHAnsi"/>
            <w:b/>
            <w:bCs/>
            <w:sz w:val="24"/>
            <w:lang w:val="en-GB"/>
          </w:rPr>
          <w:t>amanda.campbell@uwaterloo.ca</w:t>
        </w:r>
      </w:hyperlink>
      <w:r w:rsidR="00E501CA">
        <w:rPr>
          <w:rFonts w:asciiTheme="minorHAnsi" w:hAnsiTheme="minorHAnsi" w:cstheme="minorHAnsi"/>
          <w:b/>
          <w:bCs/>
          <w:sz w:val="24"/>
          <w:lang w:val="en-GB"/>
        </w:rPr>
        <w:t>)</w:t>
      </w:r>
      <w:r w:rsidR="00E501CA" w:rsidRPr="002471B4">
        <w:rPr>
          <w:rFonts w:asciiTheme="minorHAnsi" w:hAnsiTheme="minorHAnsi" w:cstheme="minorHAnsi"/>
          <w:b/>
          <w:bCs/>
          <w:sz w:val="24"/>
          <w:lang w:val="en-GB"/>
        </w:rPr>
        <w:t xml:space="preserve"> or 519-888-4567 x4</w:t>
      </w:r>
      <w:r w:rsidR="00E501CA">
        <w:rPr>
          <w:rFonts w:asciiTheme="minorHAnsi" w:hAnsiTheme="minorHAnsi" w:cstheme="minorHAnsi"/>
          <w:b/>
          <w:bCs/>
          <w:sz w:val="24"/>
          <w:lang w:val="en-GB"/>
        </w:rPr>
        <w:t>1234</w:t>
      </w:r>
      <w:r w:rsidR="00E501CA" w:rsidRPr="002471B4">
        <w:rPr>
          <w:rFonts w:asciiTheme="minorHAnsi" w:hAnsiTheme="minorHAnsi" w:cstheme="minorHAnsi"/>
          <w:b/>
          <w:bCs/>
          <w:sz w:val="24"/>
          <w:lang w:val="en-GB"/>
        </w:rPr>
        <w:t>)</w:t>
      </w:r>
      <w:r w:rsidR="00E501CA">
        <w:rPr>
          <w:rFonts w:asciiTheme="minorHAnsi" w:hAnsiTheme="minorHAnsi" w:cstheme="minorHAnsi"/>
          <w:b/>
          <w:bCs/>
          <w:sz w:val="24"/>
          <w:lang w:val="en-GB"/>
        </w:rPr>
        <w:t xml:space="preserve"> in HH 211</w:t>
      </w:r>
      <w:r w:rsidR="00B55ADF" w:rsidRPr="00211F1F">
        <w:rPr>
          <w:rFonts w:asciiTheme="minorHAnsi" w:hAnsiTheme="minorHAnsi" w:cstheme="minorHAnsi"/>
          <w:sz w:val="24"/>
          <w:lang w:val="en-GB"/>
        </w:rPr>
        <w:t>,</w:t>
      </w:r>
      <w:r w:rsidR="0066201A" w:rsidRPr="00211F1F">
        <w:rPr>
          <w:rFonts w:asciiTheme="minorHAnsi" w:hAnsiTheme="minorHAnsi" w:cstheme="minorHAnsi"/>
          <w:sz w:val="24"/>
          <w:lang w:val="en-GB"/>
        </w:rPr>
        <w:t xml:space="preserve"> know if you have any questions or concerns.</w:t>
      </w:r>
    </w:p>
    <w:p w14:paraId="2CFF021D" w14:textId="77777777" w:rsidR="00AC3A8B" w:rsidRPr="00084AB3" w:rsidRDefault="00AC3A8B" w:rsidP="0066201A">
      <w:pPr>
        <w:rPr>
          <w:rFonts w:asciiTheme="majorHAnsi" w:hAnsiTheme="majorHAnsi"/>
          <w:szCs w:val="20"/>
          <w:lang w:val="en-GB"/>
        </w:rPr>
      </w:pPr>
    </w:p>
    <w:p w14:paraId="4E00D692" w14:textId="77777777" w:rsidR="0066201A" w:rsidRPr="00930371" w:rsidRDefault="0066201A" w:rsidP="0066201A">
      <w:pPr>
        <w:tabs>
          <w:tab w:val="left" w:pos="-1080"/>
          <w:tab w:val="left" w:pos="-720"/>
          <w:tab w:val="left" w:pos="0"/>
          <w:tab w:val="left" w:pos="540"/>
        </w:tabs>
        <w:ind w:left="360"/>
        <w:jc w:val="center"/>
        <w:rPr>
          <w:rFonts w:asciiTheme="majorHAnsi" w:hAnsiTheme="majorHAnsi"/>
          <w:b/>
          <w:bCs/>
          <w:sz w:val="48"/>
          <w:szCs w:val="48"/>
          <w:lang w:val="en-GB"/>
        </w:rPr>
      </w:pPr>
      <w:r w:rsidRPr="00930371">
        <w:rPr>
          <w:rFonts w:asciiTheme="majorHAnsi" w:hAnsiTheme="majorHAnsi"/>
          <w:b/>
          <w:bCs/>
          <w:sz w:val="48"/>
          <w:szCs w:val="48"/>
          <w:lang w:val="en-GB"/>
        </w:rPr>
        <w:t>* * * * *</w:t>
      </w:r>
    </w:p>
    <w:p w14:paraId="24A6A611" w14:textId="24BC1113" w:rsidR="001905A0" w:rsidRPr="00135241" w:rsidRDefault="00932824" w:rsidP="00084AB3">
      <w:pPr>
        <w:pStyle w:val="Heading2"/>
        <w:rPr>
          <w:rFonts w:asciiTheme="minorHAnsi" w:hAnsiTheme="minorHAnsi" w:cstheme="minorHAnsi"/>
          <w:sz w:val="28"/>
        </w:rPr>
      </w:pPr>
      <w:r w:rsidRPr="00135241">
        <w:rPr>
          <w:rFonts w:asciiTheme="minorHAnsi" w:hAnsiTheme="minorHAnsi" w:cstheme="minorHAnsi"/>
          <w:sz w:val="28"/>
        </w:rPr>
        <w:fldChar w:fldCharType="begin"/>
      </w:r>
      <w:r w:rsidR="00AD58AE" w:rsidRPr="00135241">
        <w:rPr>
          <w:rFonts w:asciiTheme="minorHAnsi" w:hAnsiTheme="minorHAnsi" w:cstheme="minorHAnsi"/>
          <w:sz w:val="28"/>
        </w:rPr>
        <w:instrText xml:space="preserve"> TOC \o "1-3" \h \z \u </w:instrText>
      </w:r>
      <w:r w:rsidRPr="00135241">
        <w:rPr>
          <w:rFonts w:asciiTheme="minorHAnsi" w:hAnsiTheme="minorHAnsi" w:cstheme="minorHAnsi"/>
          <w:sz w:val="28"/>
        </w:rPr>
        <w:fldChar w:fldCharType="end"/>
      </w:r>
      <w:bookmarkStart w:id="1" w:name="_Toc168996918"/>
      <w:bookmarkStart w:id="2" w:name="_Toc242757681"/>
      <w:bookmarkStart w:id="3" w:name="_Toc261354400"/>
      <w:r w:rsidR="00425681" w:rsidRPr="00135241">
        <w:rPr>
          <w:rFonts w:asciiTheme="minorHAnsi" w:hAnsiTheme="minorHAnsi" w:cstheme="minorHAnsi"/>
          <w:sz w:val="28"/>
        </w:rPr>
        <w:t>Orientation</w:t>
      </w:r>
      <w:bookmarkStart w:id="4" w:name="_Toc242757722"/>
      <w:bookmarkStart w:id="5" w:name="_Toc261354441"/>
      <w:bookmarkStart w:id="6" w:name="_Toc196106861"/>
      <w:bookmarkStart w:id="7" w:name="_Toc328398030"/>
      <w:bookmarkEnd w:id="1"/>
    </w:p>
    <w:p w14:paraId="283DAE79" w14:textId="2BA52328" w:rsidR="001905A0" w:rsidRPr="00135241" w:rsidRDefault="001905A0" w:rsidP="00C32F62">
      <w:pPr>
        <w:pStyle w:val="Heading3"/>
        <w:rPr>
          <w:rFonts w:asciiTheme="minorHAnsi" w:hAnsiTheme="minorHAnsi" w:cstheme="minorHAnsi"/>
          <w:sz w:val="28"/>
          <w:szCs w:val="28"/>
        </w:rPr>
      </w:pPr>
      <w:bookmarkStart w:id="8" w:name="_Toc168996919"/>
      <w:r w:rsidRPr="00135241">
        <w:rPr>
          <w:rFonts w:asciiTheme="minorHAnsi" w:hAnsiTheme="minorHAnsi" w:cstheme="minorHAnsi"/>
          <w:sz w:val="28"/>
          <w:szCs w:val="28"/>
        </w:rPr>
        <w:t>Graduate Orientation</w:t>
      </w:r>
      <w:bookmarkEnd w:id="8"/>
      <w:r w:rsidRPr="00135241">
        <w:rPr>
          <w:rFonts w:asciiTheme="minorHAnsi" w:hAnsiTheme="minorHAnsi" w:cstheme="minorHAnsi"/>
          <w:sz w:val="28"/>
          <w:szCs w:val="28"/>
        </w:rPr>
        <w:t xml:space="preserve"> </w:t>
      </w:r>
    </w:p>
    <w:p w14:paraId="5009B5AB" w14:textId="77777777" w:rsidR="007F38AD" w:rsidRDefault="00C247BF" w:rsidP="00084AB3">
      <w:pPr>
        <w:rPr>
          <w:rFonts w:asciiTheme="minorHAnsi" w:hAnsiTheme="minorHAnsi" w:cstheme="minorHAnsi"/>
          <w:sz w:val="24"/>
          <w:lang w:val="en-GB"/>
        </w:rPr>
      </w:pPr>
      <w:r w:rsidRPr="00211F1F">
        <w:rPr>
          <w:rFonts w:asciiTheme="minorHAnsi" w:hAnsiTheme="minorHAnsi" w:cstheme="minorHAnsi"/>
          <w:sz w:val="24"/>
          <w:lang w:val="en-GB"/>
        </w:rPr>
        <w:t>Faculty</w:t>
      </w:r>
      <w:r w:rsidR="001905A0" w:rsidRPr="00211F1F">
        <w:rPr>
          <w:rFonts w:asciiTheme="minorHAnsi" w:hAnsiTheme="minorHAnsi" w:cstheme="minorHAnsi"/>
          <w:sz w:val="24"/>
          <w:lang w:val="en-GB"/>
        </w:rPr>
        <w:t xml:space="preserve"> and department-</w:t>
      </w:r>
      <w:r w:rsidR="000816CE" w:rsidRPr="00211F1F">
        <w:rPr>
          <w:rFonts w:asciiTheme="minorHAnsi" w:hAnsiTheme="minorHAnsi" w:cstheme="minorHAnsi"/>
          <w:sz w:val="24"/>
          <w:lang w:val="en-GB"/>
        </w:rPr>
        <w:t>specific</w:t>
      </w:r>
      <w:r w:rsidR="001905A0" w:rsidRPr="00211F1F">
        <w:rPr>
          <w:rFonts w:asciiTheme="minorHAnsi" w:hAnsiTheme="minorHAnsi" w:cstheme="minorHAnsi"/>
          <w:sz w:val="24"/>
          <w:lang w:val="en-GB"/>
        </w:rPr>
        <w:t xml:space="preserve"> events</w:t>
      </w:r>
      <w:r w:rsidRPr="00211F1F">
        <w:rPr>
          <w:rFonts w:asciiTheme="minorHAnsi" w:hAnsiTheme="minorHAnsi" w:cstheme="minorHAnsi"/>
          <w:sz w:val="24"/>
          <w:lang w:val="en-GB"/>
        </w:rPr>
        <w:t xml:space="preserve"> will be offered </w:t>
      </w:r>
      <w:r w:rsidR="00A23C20" w:rsidRPr="00211F1F">
        <w:rPr>
          <w:rFonts w:asciiTheme="minorHAnsi" w:hAnsiTheme="minorHAnsi" w:cstheme="minorHAnsi"/>
          <w:sz w:val="24"/>
          <w:lang w:val="en-GB"/>
        </w:rPr>
        <w:t>early in September</w:t>
      </w:r>
      <w:r w:rsidR="000816CE" w:rsidRPr="00211F1F">
        <w:rPr>
          <w:rFonts w:asciiTheme="minorHAnsi" w:hAnsiTheme="minorHAnsi" w:cstheme="minorHAnsi"/>
          <w:sz w:val="24"/>
          <w:lang w:val="en-GB"/>
        </w:rPr>
        <w:t>.</w:t>
      </w:r>
      <w:r w:rsidR="004F4237" w:rsidRPr="00211F1F">
        <w:rPr>
          <w:rFonts w:asciiTheme="minorHAnsi" w:hAnsiTheme="minorHAnsi" w:cstheme="minorHAnsi"/>
          <w:sz w:val="24"/>
          <w:lang w:val="en-GB"/>
        </w:rPr>
        <w:t xml:space="preserve"> The detailed Orientation schedule will be communicated to you by the </w:t>
      </w:r>
      <w:r w:rsidR="00D96D9D" w:rsidRPr="00211F1F">
        <w:rPr>
          <w:rFonts w:asciiTheme="minorHAnsi" w:hAnsiTheme="minorHAnsi" w:cstheme="minorHAnsi"/>
          <w:sz w:val="24"/>
          <w:lang w:val="en-GB"/>
        </w:rPr>
        <w:t xml:space="preserve">Graduate Program </w:t>
      </w:r>
      <w:r w:rsidR="00185F15" w:rsidRPr="00211F1F">
        <w:rPr>
          <w:rFonts w:asciiTheme="minorHAnsi" w:hAnsiTheme="minorHAnsi" w:cstheme="minorHAnsi"/>
          <w:sz w:val="24"/>
          <w:lang w:val="en-GB"/>
        </w:rPr>
        <w:t>Coordinator in</w:t>
      </w:r>
      <w:r w:rsidR="004F4237" w:rsidRPr="00211F1F">
        <w:rPr>
          <w:rFonts w:asciiTheme="minorHAnsi" w:hAnsiTheme="minorHAnsi" w:cstheme="minorHAnsi"/>
          <w:sz w:val="24"/>
          <w:lang w:val="en-GB"/>
        </w:rPr>
        <w:t xml:space="preserve"> August.</w:t>
      </w:r>
      <w:r w:rsidR="000816CE" w:rsidRPr="00211F1F">
        <w:rPr>
          <w:rFonts w:asciiTheme="minorHAnsi" w:hAnsiTheme="minorHAnsi" w:cstheme="minorHAnsi"/>
          <w:sz w:val="24"/>
          <w:lang w:val="en-GB"/>
        </w:rPr>
        <w:t xml:space="preserve"> </w:t>
      </w:r>
    </w:p>
    <w:p w14:paraId="3CF16611" w14:textId="77777777" w:rsidR="007F38AD" w:rsidRDefault="007F38AD" w:rsidP="00084AB3">
      <w:pPr>
        <w:rPr>
          <w:rFonts w:asciiTheme="minorHAnsi" w:hAnsiTheme="minorHAnsi" w:cstheme="minorHAnsi"/>
          <w:sz w:val="24"/>
          <w:lang w:val="en-GB"/>
        </w:rPr>
      </w:pPr>
    </w:p>
    <w:p w14:paraId="615B18B2" w14:textId="27B01625" w:rsidR="000816CE" w:rsidRPr="00211F1F" w:rsidRDefault="00A23C20" w:rsidP="00084AB3">
      <w:pPr>
        <w:rPr>
          <w:rFonts w:asciiTheme="minorHAnsi" w:hAnsiTheme="minorHAnsi" w:cstheme="minorHAnsi"/>
          <w:sz w:val="24"/>
          <w:lang w:val="en-GB"/>
        </w:rPr>
      </w:pPr>
      <w:r w:rsidRPr="00211F1F">
        <w:rPr>
          <w:rFonts w:asciiTheme="minorHAnsi" w:hAnsiTheme="minorHAnsi" w:cstheme="minorHAnsi"/>
          <w:sz w:val="24"/>
          <w:lang w:val="en-GB"/>
        </w:rPr>
        <w:t xml:space="preserve">As a new student, you now have access to </w:t>
      </w:r>
      <w:hyperlink r:id="rId18" w:history="1">
        <w:r w:rsidRPr="00211F1F">
          <w:rPr>
            <w:rStyle w:val="Hyperlink"/>
            <w:rFonts w:asciiTheme="minorHAnsi" w:hAnsiTheme="minorHAnsi" w:cstheme="minorHAnsi"/>
            <w:sz w:val="24"/>
            <w:lang w:val="en-GB"/>
          </w:rPr>
          <w:t>Waterloo Grad Ready</w:t>
        </w:r>
      </w:hyperlink>
      <w:r w:rsidRPr="00211F1F">
        <w:rPr>
          <w:rFonts w:asciiTheme="minorHAnsi" w:hAnsiTheme="minorHAnsi" w:cstheme="minorHAnsi"/>
          <w:sz w:val="24"/>
          <w:lang w:val="en-GB"/>
        </w:rPr>
        <w:t xml:space="preserve"> – a virtual program and space to support you as you begin your graduate program. </w:t>
      </w:r>
    </w:p>
    <w:p w14:paraId="7C7179F1" w14:textId="2860100F" w:rsidR="00A23C20" w:rsidRPr="00211F1F" w:rsidRDefault="00A23C20" w:rsidP="00084AB3">
      <w:pPr>
        <w:rPr>
          <w:rFonts w:asciiTheme="minorHAnsi" w:hAnsiTheme="minorHAnsi" w:cstheme="minorHAnsi"/>
          <w:sz w:val="24"/>
          <w:lang w:val="en-GB"/>
        </w:rPr>
      </w:pPr>
    </w:p>
    <w:p w14:paraId="0854CC85" w14:textId="015170A4" w:rsidR="00A23C20" w:rsidRPr="00211F1F" w:rsidRDefault="00A23C20" w:rsidP="00084AB3">
      <w:pPr>
        <w:rPr>
          <w:rFonts w:asciiTheme="minorHAnsi" w:hAnsiTheme="minorHAnsi" w:cstheme="minorHAnsi"/>
          <w:sz w:val="24"/>
          <w:lang w:val="en-GB"/>
        </w:rPr>
      </w:pPr>
      <w:r w:rsidRPr="00211F1F">
        <w:rPr>
          <w:rFonts w:asciiTheme="minorHAnsi" w:hAnsiTheme="minorHAnsi" w:cstheme="minorHAnsi"/>
          <w:sz w:val="24"/>
          <w:lang w:val="en-GB"/>
        </w:rPr>
        <w:t>It will offer you opportunities to build connections with students, faculty, and staff; resources to help you transition to graduate life; and workshops to support your ongoing graduate experience.</w:t>
      </w:r>
    </w:p>
    <w:p w14:paraId="2C5AEF7D" w14:textId="1D753CC7" w:rsidR="00A23C20" w:rsidRPr="00211F1F" w:rsidRDefault="00A23C20" w:rsidP="00084AB3">
      <w:pPr>
        <w:rPr>
          <w:rFonts w:asciiTheme="minorHAnsi" w:hAnsiTheme="minorHAnsi" w:cstheme="minorHAnsi"/>
          <w:sz w:val="24"/>
          <w:lang w:val="en-GB"/>
        </w:rPr>
      </w:pPr>
    </w:p>
    <w:p w14:paraId="35A960E8" w14:textId="76FB6E36" w:rsidR="00A23C20" w:rsidRPr="00211F1F" w:rsidRDefault="00A23C20" w:rsidP="00084AB3">
      <w:pPr>
        <w:rPr>
          <w:rFonts w:asciiTheme="minorHAnsi" w:hAnsiTheme="minorHAnsi" w:cstheme="minorHAnsi"/>
          <w:sz w:val="24"/>
          <w:lang w:val="en-GB"/>
        </w:rPr>
      </w:pPr>
      <w:r w:rsidRPr="00211F1F">
        <w:rPr>
          <w:rFonts w:asciiTheme="minorHAnsi" w:hAnsiTheme="minorHAnsi" w:cstheme="minorHAnsi"/>
          <w:sz w:val="24"/>
          <w:lang w:val="en-GB"/>
        </w:rPr>
        <w:t xml:space="preserve">Our graduate studies community has come together to support you in this new online environment and will add new information and programming throughout the coming months. Please check </w:t>
      </w:r>
      <w:hyperlink r:id="rId19" w:history="1">
        <w:r w:rsidRPr="00211F1F">
          <w:rPr>
            <w:rStyle w:val="Hyperlink"/>
            <w:rFonts w:asciiTheme="minorHAnsi" w:hAnsiTheme="minorHAnsi" w:cstheme="minorHAnsi"/>
            <w:sz w:val="24"/>
            <w:lang w:val="en-GB"/>
          </w:rPr>
          <w:t>Waterloo Grad Ready</w:t>
        </w:r>
      </w:hyperlink>
      <w:r w:rsidRPr="00211F1F">
        <w:rPr>
          <w:rFonts w:asciiTheme="minorHAnsi" w:hAnsiTheme="minorHAnsi" w:cstheme="minorHAnsi"/>
          <w:sz w:val="24"/>
          <w:lang w:val="en-GB"/>
        </w:rPr>
        <w:t xml:space="preserve"> for updates. </w:t>
      </w:r>
    </w:p>
    <w:p w14:paraId="7ECF3C1A" w14:textId="77777777" w:rsidR="000816CE" w:rsidRPr="00211F1F" w:rsidRDefault="000816CE" w:rsidP="00084AB3">
      <w:pPr>
        <w:rPr>
          <w:rFonts w:asciiTheme="minorHAnsi" w:hAnsiTheme="minorHAnsi" w:cstheme="minorHAnsi"/>
          <w:sz w:val="24"/>
          <w:lang w:val="en-GB"/>
        </w:rPr>
      </w:pPr>
    </w:p>
    <w:p w14:paraId="6F41B0AC" w14:textId="69E8FF0B" w:rsidR="001905A0" w:rsidRPr="00792A98" w:rsidRDefault="000816CE" w:rsidP="00C32F62">
      <w:pPr>
        <w:pStyle w:val="Heading3"/>
        <w:rPr>
          <w:rFonts w:asciiTheme="minorHAnsi" w:hAnsiTheme="minorHAnsi" w:cstheme="minorHAnsi"/>
          <w:sz w:val="28"/>
          <w:szCs w:val="28"/>
        </w:rPr>
      </w:pPr>
      <w:bookmarkStart w:id="9" w:name="_Toc168996920"/>
      <w:r w:rsidRPr="00792A98">
        <w:rPr>
          <w:rFonts w:asciiTheme="minorHAnsi" w:hAnsiTheme="minorHAnsi" w:cstheme="minorHAnsi"/>
          <w:sz w:val="28"/>
          <w:szCs w:val="28"/>
        </w:rPr>
        <w:t>Faculty of Arts Orientation</w:t>
      </w:r>
      <w:bookmarkEnd w:id="9"/>
      <w:r w:rsidRPr="00792A98">
        <w:rPr>
          <w:rFonts w:asciiTheme="minorHAnsi" w:hAnsiTheme="minorHAnsi" w:cstheme="minorHAnsi"/>
          <w:sz w:val="28"/>
          <w:szCs w:val="28"/>
        </w:rPr>
        <w:t xml:space="preserve">  </w:t>
      </w:r>
    </w:p>
    <w:p w14:paraId="5431DCA1" w14:textId="05892A6A" w:rsidR="002926FF" w:rsidRPr="00211F1F" w:rsidRDefault="000816CE" w:rsidP="00BE6E07">
      <w:pPr>
        <w:rPr>
          <w:rFonts w:asciiTheme="minorHAnsi" w:hAnsiTheme="minorHAnsi" w:cstheme="minorHAnsi"/>
          <w:sz w:val="24"/>
          <w:lang w:val="en-GB"/>
        </w:rPr>
      </w:pPr>
      <w:r w:rsidRPr="00211F1F">
        <w:rPr>
          <w:rFonts w:asciiTheme="minorHAnsi" w:hAnsiTheme="minorHAnsi" w:cstheme="minorHAnsi"/>
          <w:sz w:val="24"/>
        </w:rPr>
        <w:t xml:space="preserve">Faculty of Arts students are </w:t>
      </w:r>
      <w:r w:rsidRPr="00211F1F">
        <w:rPr>
          <w:rFonts w:asciiTheme="minorHAnsi" w:hAnsiTheme="minorHAnsi" w:cstheme="minorHAnsi"/>
          <w:b/>
          <w:sz w:val="24"/>
        </w:rPr>
        <w:t>required</w:t>
      </w:r>
      <w:r w:rsidRPr="00211F1F">
        <w:rPr>
          <w:rFonts w:asciiTheme="minorHAnsi" w:hAnsiTheme="minorHAnsi" w:cstheme="minorHAnsi"/>
          <w:b/>
          <w:sz w:val="24"/>
          <w:lang w:val="en-GB"/>
        </w:rPr>
        <w:t xml:space="preserve"> to </w:t>
      </w:r>
      <w:r w:rsidR="00C247BF" w:rsidRPr="00211F1F">
        <w:rPr>
          <w:rFonts w:asciiTheme="minorHAnsi" w:hAnsiTheme="minorHAnsi" w:cstheme="minorHAnsi"/>
          <w:b/>
          <w:sz w:val="24"/>
          <w:lang w:val="en-GB"/>
        </w:rPr>
        <w:t>attend</w:t>
      </w:r>
      <w:r w:rsidR="00C247BF" w:rsidRPr="00211F1F">
        <w:rPr>
          <w:rFonts w:asciiTheme="minorHAnsi" w:hAnsiTheme="minorHAnsi" w:cstheme="minorHAnsi"/>
          <w:sz w:val="24"/>
          <w:lang w:val="en-GB"/>
        </w:rPr>
        <w:t xml:space="preserve"> this half-day Orientation</w:t>
      </w:r>
      <w:r w:rsidRPr="00211F1F">
        <w:rPr>
          <w:rFonts w:asciiTheme="minorHAnsi" w:hAnsiTheme="minorHAnsi" w:cstheme="minorHAnsi"/>
          <w:sz w:val="24"/>
          <w:lang w:val="en-GB"/>
        </w:rPr>
        <w:t xml:space="preserve">, which includes the completion of the </w:t>
      </w:r>
      <w:r w:rsidRPr="00211F1F">
        <w:rPr>
          <w:rFonts w:asciiTheme="minorHAnsi" w:hAnsiTheme="minorHAnsi" w:cstheme="minorHAnsi"/>
          <w:b/>
          <w:sz w:val="24"/>
          <w:lang w:val="en-GB"/>
        </w:rPr>
        <w:t>mandatory Academic Integrity Workshop</w:t>
      </w:r>
      <w:r w:rsidRPr="00211F1F">
        <w:rPr>
          <w:rFonts w:asciiTheme="minorHAnsi" w:hAnsiTheme="minorHAnsi" w:cstheme="minorHAnsi"/>
          <w:sz w:val="24"/>
          <w:lang w:val="en-GB"/>
        </w:rPr>
        <w:t xml:space="preserve">. </w:t>
      </w:r>
      <w:r w:rsidR="00792A98">
        <w:rPr>
          <w:rFonts w:asciiTheme="minorHAnsi" w:hAnsiTheme="minorHAnsi" w:cstheme="minorHAnsi"/>
          <w:sz w:val="24"/>
          <w:lang w:val="en-GB"/>
        </w:rPr>
        <w:t xml:space="preserve">This year’s Orientation will be held on </w:t>
      </w:r>
      <w:r w:rsidR="00792A98" w:rsidRPr="00E42507">
        <w:rPr>
          <w:rFonts w:asciiTheme="minorHAnsi" w:hAnsiTheme="minorHAnsi" w:cstheme="minorHAnsi"/>
          <w:b/>
          <w:bCs/>
          <w:sz w:val="24"/>
          <w:lang w:val="en-GB"/>
        </w:rPr>
        <w:t xml:space="preserve">Tuesday, September </w:t>
      </w:r>
      <w:r w:rsidR="007939B1">
        <w:rPr>
          <w:rFonts w:asciiTheme="minorHAnsi" w:hAnsiTheme="minorHAnsi" w:cstheme="minorHAnsi"/>
          <w:b/>
          <w:bCs/>
          <w:sz w:val="24"/>
          <w:lang w:val="en-GB"/>
        </w:rPr>
        <w:t>2</w:t>
      </w:r>
      <w:r w:rsidR="007939B1">
        <w:rPr>
          <w:rFonts w:asciiTheme="minorHAnsi" w:hAnsiTheme="minorHAnsi" w:cstheme="minorHAnsi"/>
          <w:b/>
          <w:bCs/>
          <w:sz w:val="24"/>
          <w:vertAlign w:val="superscript"/>
          <w:lang w:val="en-GB"/>
        </w:rPr>
        <w:t>n</w:t>
      </w:r>
      <w:r w:rsidR="00E501CA">
        <w:rPr>
          <w:rFonts w:asciiTheme="minorHAnsi" w:hAnsiTheme="minorHAnsi" w:cstheme="minorHAnsi"/>
          <w:b/>
          <w:bCs/>
          <w:sz w:val="24"/>
          <w:vertAlign w:val="superscript"/>
          <w:lang w:val="en-GB"/>
        </w:rPr>
        <w:t>d</w:t>
      </w:r>
      <w:r w:rsidR="00792A98" w:rsidRPr="00E42507">
        <w:rPr>
          <w:rFonts w:asciiTheme="minorHAnsi" w:hAnsiTheme="minorHAnsi" w:cstheme="minorHAnsi"/>
          <w:sz w:val="24"/>
          <w:lang w:val="en-GB"/>
        </w:rPr>
        <w:t xml:space="preserve"> and begins with a </w:t>
      </w:r>
      <w:r w:rsidR="00792A98" w:rsidRPr="00E42507">
        <w:rPr>
          <w:rFonts w:asciiTheme="minorHAnsi" w:hAnsiTheme="minorHAnsi" w:cstheme="minorHAnsi"/>
          <w:b/>
          <w:bCs/>
          <w:sz w:val="24"/>
          <w:lang w:val="en-GB"/>
        </w:rPr>
        <w:t>Faculty of Arts Graduate BBQ from 11:30</w:t>
      </w:r>
      <w:r w:rsidR="00217918" w:rsidRPr="00E42507">
        <w:rPr>
          <w:rFonts w:asciiTheme="minorHAnsi" w:hAnsiTheme="minorHAnsi" w:cstheme="minorHAnsi"/>
          <w:b/>
          <w:bCs/>
          <w:sz w:val="24"/>
          <w:lang w:val="en-GB"/>
        </w:rPr>
        <w:t xml:space="preserve"> am</w:t>
      </w:r>
      <w:r w:rsidR="00792A98" w:rsidRPr="00E42507">
        <w:rPr>
          <w:rFonts w:asciiTheme="minorHAnsi" w:hAnsiTheme="minorHAnsi" w:cstheme="minorHAnsi"/>
          <w:b/>
          <w:bCs/>
          <w:sz w:val="24"/>
          <w:lang w:val="en-GB"/>
        </w:rPr>
        <w:t xml:space="preserve"> - 1:30</w:t>
      </w:r>
      <w:r w:rsidR="00792A98" w:rsidRPr="00E42507">
        <w:rPr>
          <w:rFonts w:asciiTheme="minorHAnsi" w:hAnsiTheme="minorHAnsi" w:cstheme="minorHAnsi"/>
          <w:sz w:val="24"/>
          <w:lang w:val="en-GB"/>
        </w:rPr>
        <w:t xml:space="preserve"> </w:t>
      </w:r>
      <w:r w:rsidR="00217918" w:rsidRPr="00E42507">
        <w:rPr>
          <w:rFonts w:asciiTheme="minorHAnsi" w:hAnsiTheme="minorHAnsi" w:cstheme="minorHAnsi"/>
          <w:b/>
          <w:bCs/>
          <w:sz w:val="24"/>
          <w:lang w:val="en-GB"/>
        </w:rPr>
        <w:t>pm</w:t>
      </w:r>
      <w:r w:rsidR="00217918" w:rsidRPr="00E42507">
        <w:rPr>
          <w:rFonts w:asciiTheme="minorHAnsi" w:hAnsiTheme="minorHAnsi" w:cstheme="minorHAnsi"/>
          <w:sz w:val="24"/>
          <w:lang w:val="en-GB"/>
        </w:rPr>
        <w:t xml:space="preserve"> </w:t>
      </w:r>
      <w:r w:rsidR="00792A98" w:rsidRPr="00E42507">
        <w:rPr>
          <w:rFonts w:asciiTheme="minorHAnsi" w:hAnsiTheme="minorHAnsi" w:cstheme="minorHAnsi"/>
          <w:sz w:val="24"/>
          <w:lang w:val="en-GB"/>
        </w:rPr>
        <w:t xml:space="preserve">and then </w:t>
      </w:r>
      <w:r w:rsidR="00573FA6" w:rsidRPr="00E42507">
        <w:rPr>
          <w:rFonts w:asciiTheme="minorHAnsi" w:hAnsiTheme="minorHAnsi" w:cstheme="minorHAnsi"/>
          <w:b/>
          <w:bCs/>
          <w:sz w:val="24"/>
          <w:lang w:val="en-GB"/>
        </w:rPr>
        <w:t xml:space="preserve">Faculty </w:t>
      </w:r>
      <w:r w:rsidR="00792A98" w:rsidRPr="00E42507">
        <w:rPr>
          <w:rFonts w:asciiTheme="minorHAnsi" w:hAnsiTheme="minorHAnsi" w:cstheme="minorHAnsi"/>
          <w:b/>
          <w:bCs/>
          <w:sz w:val="24"/>
          <w:lang w:val="en-GB"/>
        </w:rPr>
        <w:t>orientation activities from 1:30</w:t>
      </w:r>
      <w:r w:rsidR="00217918" w:rsidRPr="00E42507">
        <w:rPr>
          <w:rFonts w:asciiTheme="minorHAnsi" w:hAnsiTheme="minorHAnsi" w:cstheme="minorHAnsi"/>
          <w:b/>
          <w:bCs/>
          <w:sz w:val="24"/>
          <w:lang w:val="en-GB"/>
        </w:rPr>
        <w:t xml:space="preserve"> pm</w:t>
      </w:r>
      <w:r w:rsidR="00792A98" w:rsidRPr="00E42507">
        <w:rPr>
          <w:rFonts w:asciiTheme="minorHAnsi" w:hAnsiTheme="minorHAnsi" w:cstheme="minorHAnsi"/>
          <w:b/>
          <w:bCs/>
          <w:sz w:val="24"/>
          <w:lang w:val="en-GB"/>
        </w:rPr>
        <w:t xml:space="preserve"> - 9:30</w:t>
      </w:r>
      <w:r w:rsidR="00217918" w:rsidRPr="00E42507">
        <w:rPr>
          <w:rFonts w:asciiTheme="minorHAnsi" w:hAnsiTheme="minorHAnsi" w:cstheme="minorHAnsi"/>
          <w:b/>
          <w:bCs/>
          <w:sz w:val="24"/>
          <w:lang w:val="en-GB"/>
        </w:rPr>
        <w:t xml:space="preserve"> pm</w:t>
      </w:r>
      <w:r w:rsidR="00792A98" w:rsidRPr="00E42507">
        <w:rPr>
          <w:rFonts w:asciiTheme="minorHAnsi" w:hAnsiTheme="minorHAnsi" w:cstheme="minorHAnsi"/>
          <w:sz w:val="24"/>
          <w:lang w:val="en-GB"/>
        </w:rPr>
        <w:t>.</w:t>
      </w:r>
      <w:r w:rsidR="00BE6E07" w:rsidRPr="00211F1F">
        <w:rPr>
          <w:rFonts w:asciiTheme="minorHAnsi" w:hAnsiTheme="minorHAnsi" w:cstheme="minorHAnsi"/>
          <w:sz w:val="24"/>
          <w:lang w:val="en-GB"/>
        </w:rPr>
        <w:br/>
      </w:r>
    </w:p>
    <w:p w14:paraId="17E9F53E" w14:textId="7C5D2045" w:rsidR="00E87E22" w:rsidRPr="00573FA6" w:rsidRDefault="00792A98" w:rsidP="00C32F62">
      <w:pPr>
        <w:pStyle w:val="Heading3"/>
        <w:rPr>
          <w:rFonts w:asciiTheme="minorHAnsi" w:hAnsiTheme="minorHAnsi" w:cstheme="minorHAnsi"/>
          <w:sz w:val="28"/>
          <w:szCs w:val="28"/>
        </w:rPr>
      </w:pPr>
      <w:bookmarkStart w:id="10" w:name="_Toc168996921"/>
      <w:r w:rsidRPr="00573FA6">
        <w:rPr>
          <w:rFonts w:asciiTheme="minorHAnsi" w:hAnsiTheme="minorHAnsi" w:cstheme="minorHAnsi"/>
          <w:sz w:val="28"/>
          <w:szCs w:val="28"/>
        </w:rPr>
        <w:t>Economics</w:t>
      </w:r>
      <w:r w:rsidR="00E87E22" w:rsidRPr="00573FA6">
        <w:rPr>
          <w:rFonts w:asciiTheme="minorHAnsi" w:hAnsiTheme="minorHAnsi" w:cstheme="minorHAnsi"/>
          <w:sz w:val="28"/>
          <w:szCs w:val="28"/>
        </w:rPr>
        <w:t xml:space="preserve"> General </w:t>
      </w:r>
      <w:r w:rsidR="00DE3733" w:rsidRPr="00573FA6">
        <w:rPr>
          <w:rFonts w:asciiTheme="minorHAnsi" w:hAnsiTheme="minorHAnsi" w:cstheme="minorHAnsi"/>
          <w:sz w:val="28"/>
          <w:szCs w:val="28"/>
        </w:rPr>
        <w:t>Orientation</w:t>
      </w:r>
      <w:bookmarkEnd w:id="10"/>
      <w:r w:rsidR="00DE3733" w:rsidRPr="00573FA6">
        <w:rPr>
          <w:rFonts w:asciiTheme="minorHAnsi" w:hAnsiTheme="minorHAnsi" w:cstheme="minorHAnsi"/>
          <w:sz w:val="28"/>
          <w:szCs w:val="28"/>
        </w:rPr>
        <w:t xml:space="preserve"> </w:t>
      </w:r>
    </w:p>
    <w:p w14:paraId="0571FC75" w14:textId="70F95158" w:rsidR="00E87E22" w:rsidRPr="00211F1F" w:rsidRDefault="00693FCB" w:rsidP="00BE6E07">
      <w:pPr>
        <w:rPr>
          <w:rFonts w:asciiTheme="minorHAnsi" w:hAnsiTheme="minorHAnsi" w:cstheme="minorHAnsi"/>
          <w:sz w:val="24"/>
        </w:rPr>
      </w:pPr>
      <w:r w:rsidRPr="00211F1F">
        <w:rPr>
          <w:rFonts w:asciiTheme="minorHAnsi" w:hAnsiTheme="minorHAnsi" w:cstheme="minorHAnsi"/>
          <w:sz w:val="24"/>
        </w:rPr>
        <w:t xml:space="preserve">During </w:t>
      </w:r>
      <w:r w:rsidR="00D4700F" w:rsidRPr="00211F1F">
        <w:rPr>
          <w:rFonts w:asciiTheme="minorHAnsi" w:hAnsiTheme="minorHAnsi" w:cstheme="minorHAnsi"/>
          <w:sz w:val="24"/>
        </w:rPr>
        <w:t>the</w:t>
      </w:r>
      <w:r w:rsidR="00111C6B" w:rsidRPr="00211F1F">
        <w:rPr>
          <w:rFonts w:asciiTheme="minorHAnsi" w:hAnsiTheme="minorHAnsi" w:cstheme="minorHAnsi"/>
          <w:sz w:val="24"/>
        </w:rPr>
        <w:t xml:space="preserve"> </w:t>
      </w:r>
      <w:r w:rsidRPr="00211F1F">
        <w:rPr>
          <w:rFonts w:asciiTheme="minorHAnsi" w:hAnsiTheme="minorHAnsi" w:cstheme="minorHAnsi"/>
          <w:sz w:val="24"/>
        </w:rPr>
        <w:t>Department orientation</w:t>
      </w:r>
      <w:r w:rsidR="00E87E22" w:rsidRPr="00211F1F">
        <w:rPr>
          <w:rFonts w:asciiTheme="minorHAnsi" w:hAnsiTheme="minorHAnsi" w:cstheme="minorHAnsi"/>
          <w:sz w:val="24"/>
        </w:rPr>
        <w:t xml:space="preserve"> </w:t>
      </w:r>
      <w:r w:rsidR="00111C6B" w:rsidRPr="00211F1F">
        <w:rPr>
          <w:rFonts w:asciiTheme="minorHAnsi" w:hAnsiTheme="minorHAnsi" w:cstheme="minorHAnsi"/>
          <w:sz w:val="24"/>
        </w:rPr>
        <w:t xml:space="preserve">you will have a </w:t>
      </w:r>
      <w:r w:rsidR="00E87E22" w:rsidRPr="00211F1F">
        <w:rPr>
          <w:rFonts w:asciiTheme="minorHAnsi" w:hAnsiTheme="minorHAnsi" w:cstheme="minorHAnsi"/>
          <w:sz w:val="24"/>
        </w:rPr>
        <w:t xml:space="preserve">chance to meet the </w:t>
      </w:r>
      <w:r w:rsidR="00E87E22" w:rsidRPr="00143460">
        <w:rPr>
          <w:rFonts w:asciiTheme="minorHAnsi" w:hAnsiTheme="minorHAnsi" w:cstheme="minorHAnsi"/>
          <w:sz w:val="24"/>
        </w:rPr>
        <w:t xml:space="preserve">Department </w:t>
      </w:r>
      <w:r w:rsidR="00DE3733" w:rsidRPr="00143460">
        <w:rPr>
          <w:rFonts w:asciiTheme="minorHAnsi" w:hAnsiTheme="minorHAnsi" w:cstheme="minorHAnsi"/>
          <w:sz w:val="24"/>
        </w:rPr>
        <w:t>Chair</w:t>
      </w:r>
      <w:r w:rsidR="007A378B">
        <w:rPr>
          <w:rFonts w:asciiTheme="minorHAnsi" w:hAnsiTheme="minorHAnsi" w:cstheme="minorHAnsi"/>
          <w:sz w:val="24"/>
        </w:rPr>
        <w:t>;</w:t>
      </w:r>
      <w:r w:rsidR="00DE3733" w:rsidRPr="00211F1F">
        <w:rPr>
          <w:rFonts w:asciiTheme="minorHAnsi" w:hAnsiTheme="minorHAnsi" w:cstheme="minorHAnsi"/>
          <w:sz w:val="24"/>
        </w:rPr>
        <w:t xml:space="preserve"> </w:t>
      </w:r>
      <w:r w:rsidR="00FB7147">
        <w:rPr>
          <w:rFonts w:asciiTheme="minorHAnsi" w:hAnsiTheme="minorHAnsi" w:cstheme="minorHAnsi"/>
          <w:sz w:val="24"/>
        </w:rPr>
        <w:t>Associate</w:t>
      </w:r>
      <w:r w:rsidRPr="00211F1F">
        <w:rPr>
          <w:rFonts w:asciiTheme="minorHAnsi" w:hAnsiTheme="minorHAnsi" w:cstheme="minorHAnsi"/>
          <w:sz w:val="24"/>
        </w:rPr>
        <w:t xml:space="preserve"> </w:t>
      </w:r>
      <w:r w:rsidR="00E87E22" w:rsidRPr="00211F1F">
        <w:rPr>
          <w:rFonts w:asciiTheme="minorHAnsi" w:hAnsiTheme="minorHAnsi" w:cstheme="minorHAnsi"/>
          <w:sz w:val="24"/>
        </w:rPr>
        <w:t>Chai</w:t>
      </w:r>
      <w:r w:rsidR="000816CE" w:rsidRPr="00211F1F">
        <w:rPr>
          <w:rFonts w:asciiTheme="minorHAnsi" w:hAnsiTheme="minorHAnsi" w:cstheme="minorHAnsi"/>
          <w:sz w:val="24"/>
        </w:rPr>
        <w:t xml:space="preserve">r, </w:t>
      </w:r>
      <w:r w:rsidR="00FB7147">
        <w:rPr>
          <w:rFonts w:asciiTheme="minorHAnsi" w:hAnsiTheme="minorHAnsi" w:cstheme="minorHAnsi"/>
          <w:sz w:val="24"/>
        </w:rPr>
        <w:t>Graduate Studies</w:t>
      </w:r>
      <w:r w:rsidR="007A378B">
        <w:rPr>
          <w:rFonts w:asciiTheme="minorHAnsi" w:hAnsiTheme="minorHAnsi" w:cstheme="minorHAnsi"/>
          <w:sz w:val="24"/>
        </w:rPr>
        <w:t>;</w:t>
      </w:r>
      <w:r w:rsidR="00FB7147">
        <w:rPr>
          <w:rFonts w:asciiTheme="minorHAnsi" w:hAnsiTheme="minorHAnsi" w:cstheme="minorHAnsi"/>
          <w:sz w:val="24"/>
        </w:rPr>
        <w:t xml:space="preserve"> </w:t>
      </w:r>
      <w:r w:rsidRPr="00211F1F">
        <w:rPr>
          <w:rFonts w:asciiTheme="minorHAnsi" w:hAnsiTheme="minorHAnsi" w:cstheme="minorHAnsi"/>
          <w:sz w:val="24"/>
        </w:rPr>
        <w:t>Graduate</w:t>
      </w:r>
      <w:r w:rsidR="00D4700F" w:rsidRPr="00211F1F">
        <w:rPr>
          <w:rFonts w:asciiTheme="minorHAnsi" w:hAnsiTheme="minorHAnsi" w:cstheme="minorHAnsi"/>
          <w:sz w:val="24"/>
        </w:rPr>
        <w:t xml:space="preserve"> Program</w:t>
      </w:r>
      <w:r w:rsidRPr="00211F1F">
        <w:rPr>
          <w:rFonts w:asciiTheme="minorHAnsi" w:hAnsiTheme="minorHAnsi" w:cstheme="minorHAnsi"/>
          <w:sz w:val="24"/>
        </w:rPr>
        <w:t xml:space="preserve"> Coordinator</w:t>
      </w:r>
      <w:r w:rsidR="007A378B">
        <w:rPr>
          <w:rFonts w:asciiTheme="minorHAnsi" w:hAnsiTheme="minorHAnsi" w:cstheme="minorHAnsi"/>
          <w:sz w:val="24"/>
        </w:rPr>
        <w:t>;</w:t>
      </w:r>
      <w:r w:rsidRPr="00211F1F">
        <w:rPr>
          <w:rFonts w:asciiTheme="minorHAnsi" w:hAnsiTheme="minorHAnsi" w:cstheme="minorHAnsi"/>
          <w:sz w:val="24"/>
        </w:rPr>
        <w:t xml:space="preserve"> </w:t>
      </w:r>
      <w:r w:rsidR="00B67E30">
        <w:rPr>
          <w:rFonts w:asciiTheme="minorHAnsi" w:hAnsiTheme="minorHAnsi" w:cstheme="minorHAnsi"/>
          <w:sz w:val="24"/>
        </w:rPr>
        <w:t>the Director of CDASH, and</w:t>
      </w:r>
      <w:r w:rsidR="00B67E30" w:rsidRPr="00B67E30">
        <w:rPr>
          <w:rFonts w:asciiTheme="minorHAnsi" w:hAnsiTheme="minorHAnsi" w:cstheme="minorHAnsi"/>
          <w:sz w:val="24"/>
        </w:rPr>
        <w:t xml:space="preserve"> </w:t>
      </w:r>
      <w:r w:rsidR="00513211" w:rsidRPr="00B67E30">
        <w:rPr>
          <w:rFonts w:asciiTheme="minorHAnsi" w:hAnsiTheme="minorHAnsi" w:cstheme="minorHAnsi"/>
          <w:sz w:val="24"/>
        </w:rPr>
        <w:t>some of the faculty who will be teaching your courses</w:t>
      </w:r>
      <w:r w:rsidR="007A378B">
        <w:rPr>
          <w:rFonts w:asciiTheme="minorHAnsi" w:hAnsiTheme="minorHAnsi" w:cstheme="minorHAnsi"/>
          <w:sz w:val="24"/>
        </w:rPr>
        <w:t>.</w:t>
      </w:r>
      <w:r w:rsidR="00C21F10">
        <w:rPr>
          <w:rFonts w:asciiTheme="minorHAnsi" w:hAnsiTheme="minorHAnsi" w:cstheme="minorHAnsi"/>
          <w:sz w:val="24"/>
        </w:rPr>
        <w:t xml:space="preserve"> </w:t>
      </w:r>
      <w:r w:rsidR="007A378B">
        <w:rPr>
          <w:rFonts w:asciiTheme="minorHAnsi" w:hAnsiTheme="minorHAnsi" w:cstheme="minorHAnsi"/>
          <w:sz w:val="24"/>
        </w:rPr>
        <w:t>You will also</w:t>
      </w:r>
      <w:r w:rsidR="000816CE" w:rsidRPr="00211F1F">
        <w:rPr>
          <w:rFonts w:asciiTheme="minorHAnsi" w:hAnsiTheme="minorHAnsi" w:cstheme="minorHAnsi"/>
          <w:sz w:val="24"/>
        </w:rPr>
        <w:t xml:space="preserve"> receive</w:t>
      </w:r>
      <w:r w:rsidR="00E87E22" w:rsidRPr="00211F1F">
        <w:rPr>
          <w:rFonts w:asciiTheme="minorHAnsi" w:hAnsiTheme="minorHAnsi" w:cstheme="minorHAnsi"/>
          <w:sz w:val="24"/>
        </w:rPr>
        <w:t xml:space="preserve"> information </w:t>
      </w:r>
      <w:r w:rsidR="000816CE" w:rsidRPr="00211F1F">
        <w:rPr>
          <w:rFonts w:asciiTheme="minorHAnsi" w:hAnsiTheme="minorHAnsi" w:cstheme="minorHAnsi"/>
          <w:sz w:val="24"/>
        </w:rPr>
        <w:t>on various aspects of being a graduate student</w:t>
      </w:r>
      <w:r w:rsidR="007A378B">
        <w:rPr>
          <w:rFonts w:asciiTheme="minorHAnsi" w:hAnsiTheme="minorHAnsi" w:cstheme="minorHAnsi"/>
          <w:sz w:val="24"/>
        </w:rPr>
        <w:t xml:space="preserve"> in Economics</w:t>
      </w:r>
      <w:r w:rsidR="000816CE" w:rsidRPr="00211F1F">
        <w:rPr>
          <w:rFonts w:asciiTheme="minorHAnsi" w:hAnsiTheme="minorHAnsi" w:cstheme="minorHAnsi"/>
          <w:sz w:val="24"/>
        </w:rPr>
        <w:t xml:space="preserve">, </w:t>
      </w:r>
      <w:proofErr w:type="gramStart"/>
      <w:r w:rsidR="000816CE" w:rsidRPr="00211F1F">
        <w:rPr>
          <w:rFonts w:asciiTheme="minorHAnsi" w:hAnsiTheme="minorHAnsi" w:cstheme="minorHAnsi"/>
          <w:sz w:val="24"/>
        </w:rPr>
        <w:t>including:</w:t>
      </w:r>
      <w:proofErr w:type="gramEnd"/>
      <w:r w:rsidR="000816CE" w:rsidRPr="00211F1F">
        <w:rPr>
          <w:rFonts w:asciiTheme="minorHAnsi" w:hAnsiTheme="minorHAnsi" w:cstheme="minorHAnsi"/>
          <w:sz w:val="24"/>
        </w:rPr>
        <w:t xml:space="preserve"> </w:t>
      </w:r>
      <w:r w:rsidR="00E87E22" w:rsidRPr="00B67E30">
        <w:rPr>
          <w:rFonts w:asciiTheme="minorHAnsi" w:hAnsiTheme="minorHAnsi" w:cstheme="minorHAnsi"/>
          <w:sz w:val="24"/>
        </w:rPr>
        <w:t xml:space="preserve">Teaching Assistant duties, </w:t>
      </w:r>
      <w:r w:rsidR="00EA7234" w:rsidRPr="00B67E30">
        <w:rPr>
          <w:rFonts w:asciiTheme="minorHAnsi" w:hAnsiTheme="minorHAnsi" w:cstheme="minorHAnsi"/>
          <w:sz w:val="24"/>
        </w:rPr>
        <w:t xml:space="preserve">your courses, </w:t>
      </w:r>
      <w:r w:rsidR="007A378B">
        <w:rPr>
          <w:rFonts w:asciiTheme="minorHAnsi" w:hAnsiTheme="minorHAnsi" w:cstheme="minorHAnsi"/>
          <w:sz w:val="24"/>
        </w:rPr>
        <w:t xml:space="preserve">the </w:t>
      </w:r>
      <w:r w:rsidR="00EA7234" w:rsidRPr="00B67E30">
        <w:rPr>
          <w:rFonts w:asciiTheme="minorHAnsi" w:hAnsiTheme="minorHAnsi" w:cstheme="minorHAnsi"/>
          <w:sz w:val="24"/>
        </w:rPr>
        <w:t xml:space="preserve">CDASH diploma, </w:t>
      </w:r>
      <w:r w:rsidRPr="00B67E30">
        <w:rPr>
          <w:rFonts w:asciiTheme="minorHAnsi" w:hAnsiTheme="minorHAnsi" w:cstheme="minorHAnsi"/>
          <w:sz w:val="24"/>
        </w:rPr>
        <w:t xml:space="preserve">co-op, </w:t>
      </w:r>
      <w:r w:rsidR="00C247BF" w:rsidRPr="00B67E30">
        <w:rPr>
          <w:rFonts w:asciiTheme="minorHAnsi" w:hAnsiTheme="minorHAnsi" w:cstheme="minorHAnsi"/>
          <w:sz w:val="24"/>
        </w:rPr>
        <w:t xml:space="preserve">the </w:t>
      </w:r>
      <w:r w:rsidRPr="00B67E30">
        <w:rPr>
          <w:rFonts w:asciiTheme="minorHAnsi" w:hAnsiTheme="minorHAnsi" w:cstheme="minorHAnsi"/>
          <w:sz w:val="24"/>
        </w:rPr>
        <w:t>library</w:t>
      </w:r>
      <w:r w:rsidR="00D2316A" w:rsidRPr="00B67E30">
        <w:rPr>
          <w:rFonts w:asciiTheme="minorHAnsi" w:hAnsiTheme="minorHAnsi" w:cstheme="minorHAnsi"/>
          <w:sz w:val="24"/>
        </w:rPr>
        <w:t>,</w:t>
      </w:r>
      <w:r w:rsidRPr="00B67E30">
        <w:rPr>
          <w:rFonts w:asciiTheme="minorHAnsi" w:hAnsiTheme="minorHAnsi" w:cstheme="minorHAnsi"/>
          <w:sz w:val="24"/>
        </w:rPr>
        <w:t xml:space="preserve"> </w:t>
      </w:r>
      <w:r w:rsidR="000816CE" w:rsidRPr="00B67E30">
        <w:rPr>
          <w:rFonts w:asciiTheme="minorHAnsi" w:hAnsiTheme="minorHAnsi" w:cstheme="minorHAnsi"/>
          <w:sz w:val="24"/>
        </w:rPr>
        <w:t>and mental health resources.</w:t>
      </w:r>
      <w:r w:rsidR="000816CE" w:rsidRPr="00211F1F">
        <w:rPr>
          <w:rFonts w:asciiTheme="minorHAnsi" w:hAnsiTheme="minorHAnsi" w:cstheme="minorHAnsi"/>
          <w:sz w:val="24"/>
        </w:rPr>
        <w:t xml:space="preserve"> </w:t>
      </w:r>
      <w:r w:rsidR="00E87E22" w:rsidRPr="00211F1F">
        <w:rPr>
          <w:rFonts w:asciiTheme="minorHAnsi" w:hAnsiTheme="minorHAnsi" w:cstheme="minorHAnsi"/>
          <w:sz w:val="24"/>
        </w:rPr>
        <w:t xml:space="preserve">All new students are </w:t>
      </w:r>
      <w:r w:rsidR="00E87E22" w:rsidRPr="00211F1F">
        <w:rPr>
          <w:rFonts w:asciiTheme="minorHAnsi" w:hAnsiTheme="minorHAnsi" w:cstheme="minorHAnsi"/>
          <w:b/>
          <w:sz w:val="24"/>
        </w:rPr>
        <w:t>required to attend</w:t>
      </w:r>
      <w:r w:rsidR="00E87E22" w:rsidRPr="00211F1F">
        <w:rPr>
          <w:rFonts w:asciiTheme="minorHAnsi" w:hAnsiTheme="minorHAnsi" w:cstheme="minorHAnsi"/>
          <w:sz w:val="24"/>
        </w:rPr>
        <w:t>.</w:t>
      </w:r>
      <w:r w:rsidR="00792A98">
        <w:rPr>
          <w:rFonts w:asciiTheme="minorHAnsi" w:hAnsiTheme="minorHAnsi" w:cstheme="minorHAnsi"/>
          <w:sz w:val="24"/>
        </w:rPr>
        <w:t xml:space="preserve"> This </w:t>
      </w:r>
      <w:r w:rsidR="00AD3E00">
        <w:rPr>
          <w:rFonts w:asciiTheme="minorHAnsi" w:hAnsiTheme="minorHAnsi" w:cstheme="minorHAnsi"/>
          <w:sz w:val="24"/>
        </w:rPr>
        <w:t xml:space="preserve">year’s </w:t>
      </w:r>
      <w:r w:rsidR="00792A98">
        <w:rPr>
          <w:rFonts w:asciiTheme="minorHAnsi" w:hAnsiTheme="minorHAnsi" w:cstheme="minorHAnsi"/>
          <w:sz w:val="24"/>
        </w:rPr>
        <w:t xml:space="preserve">Economics orientation will be held </w:t>
      </w:r>
      <w:r w:rsidR="00792A98" w:rsidRPr="00621CF7">
        <w:rPr>
          <w:rFonts w:asciiTheme="minorHAnsi" w:hAnsiTheme="minorHAnsi" w:cstheme="minorHAnsi"/>
          <w:sz w:val="24"/>
        </w:rPr>
        <w:t>on</w:t>
      </w:r>
      <w:r w:rsidR="00792A98" w:rsidRPr="00E42507">
        <w:rPr>
          <w:rFonts w:asciiTheme="minorHAnsi" w:hAnsiTheme="minorHAnsi" w:cstheme="minorHAnsi"/>
          <w:b/>
          <w:bCs/>
          <w:sz w:val="24"/>
        </w:rPr>
        <w:t xml:space="preserve"> Tuesday, </w:t>
      </w:r>
      <w:r w:rsidR="00792A98" w:rsidRPr="00621CF7">
        <w:rPr>
          <w:rFonts w:asciiTheme="minorHAnsi" w:hAnsiTheme="minorHAnsi" w:cstheme="minorHAnsi"/>
          <w:b/>
          <w:bCs/>
          <w:sz w:val="24"/>
        </w:rPr>
        <w:t xml:space="preserve">September </w:t>
      </w:r>
      <w:r w:rsidR="007939B1">
        <w:rPr>
          <w:rFonts w:asciiTheme="minorHAnsi" w:hAnsiTheme="minorHAnsi" w:cstheme="minorHAnsi"/>
          <w:b/>
          <w:bCs/>
          <w:sz w:val="24"/>
        </w:rPr>
        <w:t>2</w:t>
      </w:r>
      <w:r w:rsidR="007939B1">
        <w:rPr>
          <w:rFonts w:asciiTheme="minorHAnsi" w:hAnsiTheme="minorHAnsi" w:cstheme="minorHAnsi"/>
          <w:b/>
          <w:bCs/>
          <w:sz w:val="24"/>
          <w:vertAlign w:val="superscript"/>
        </w:rPr>
        <w:t>n</w:t>
      </w:r>
      <w:r w:rsidR="00C77960">
        <w:rPr>
          <w:rFonts w:asciiTheme="minorHAnsi" w:hAnsiTheme="minorHAnsi" w:cstheme="minorHAnsi"/>
          <w:b/>
          <w:bCs/>
          <w:sz w:val="24"/>
          <w:vertAlign w:val="superscript"/>
        </w:rPr>
        <w:t>d</w:t>
      </w:r>
      <w:r w:rsidR="00792A98" w:rsidRPr="00621CF7">
        <w:rPr>
          <w:rFonts w:asciiTheme="minorHAnsi" w:hAnsiTheme="minorHAnsi" w:cstheme="minorHAnsi"/>
          <w:b/>
          <w:bCs/>
          <w:sz w:val="24"/>
        </w:rPr>
        <w:t xml:space="preserve"> from </w:t>
      </w:r>
      <w:r w:rsidR="00621CF7" w:rsidRPr="00621CF7">
        <w:rPr>
          <w:rFonts w:asciiTheme="minorHAnsi" w:hAnsiTheme="minorHAnsi" w:cstheme="minorHAnsi"/>
          <w:b/>
          <w:bCs/>
          <w:sz w:val="24"/>
        </w:rPr>
        <w:t>10:00</w:t>
      </w:r>
      <w:r w:rsidR="00792A98" w:rsidRPr="00621CF7">
        <w:rPr>
          <w:rFonts w:asciiTheme="minorHAnsi" w:hAnsiTheme="minorHAnsi" w:cstheme="minorHAnsi"/>
          <w:b/>
          <w:bCs/>
          <w:sz w:val="24"/>
        </w:rPr>
        <w:t>-11:30</w:t>
      </w:r>
      <w:r w:rsidR="00792A98" w:rsidRPr="00621CF7">
        <w:rPr>
          <w:rFonts w:asciiTheme="minorHAnsi" w:hAnsiTheme="minorHAnsi" w:cstheme="minorHAnsi"/>
          <w:sz w:val="24"/>
        </w:rPr>
        <w:t>.</w:t>
      </w:r>
    </w:p>
    <w:bookmarkEnd w:id="4"/>
    <w:bookmarkEnd w:id="5"/>
    <w:bookmarkEnd w:id="6"/>
    <w:bookmarkEnd w:id="7"/>
    <w:p w14:paraId="109BEFC7" w14:textId="5A2591DE" w:rsidR="00FE2D1C" w:rsidRPr="00930371" w:rsidRDefault="00930371" w:rsidP="00930371">
      <w:pPr>
        <w:jc w:val="center"/>
        <w:rPr>
          <w:rFonts w:asciiTheme="majorHAnsi" w:hAnsiTheme="majorHAnsi" w:cstheme="minorHAnsi"/>
          <w:b/>
          <w:sz w:val="48"/>
          <w:szCs w:val="48"/>
          <w:lang w:val="en-GB"/>
        </w:rPr>
      </w:pPr>
      <w:r w:rsidRPr="00930371">
        <w:rPr>
          <w:rFonts w:asciiTheme="majorHAnsi" w:hAnsiTheme="majorHAnsi" w:cstheme="minorHAnsi"/>
          <w:b/>
          <w:sz w:val="48"/>
          <w:szCs w:val="48"/>
          <w:lang w:val="en-GB"/>
        </w:rPr>
        <w:lastRenderedPageBreak/>
        <w:t>* * * * *</w:t>
      </w:r>
    </w:p>
    <w:p w14:paraId="0BEEC757" w14:textId="2F827541" w:rsidR="00EC2F9A" w:rsidRPr="00FE2D1C" w:rsidRDefault="00425681" w:rsidP="003107A7">
      <w:pPr>
        <w:pStyle w:val="Heading2"/>
        <w:rPr>
          <w:rFonts w:asciiTheme="minorHAnsi" w:hAnsiTheme="minorHAnsi" w:cstheme="minorHAnsi"/>
          <w:sz w:val="28"/>
        </w:rPr>
      </w:pPr>
      <w:bookmarkStart w:id="11" w:name="_Toc168996922"/>
      <w:bookmarkStart w:id="12" w:name="_Toc242757682"/>
      <w:bookmarkStart w:id="13" w:name="_Toc261354401"/>
      <w:r w:rsidRPr="00FE2D1C">
        <w:rPr>
          <w:rFonts w:asciiTheme="minorHAnsi" w:hAnsiTheme="minorHAnsi" w:cstheme="minorHAnsi"/>
          <w:sz w:val="28"/>
        </w:rPr>
        <w:t>Getting Started</w:t>
      </w:r>
      <w:bookmarkEnd w:id="11"/>
    </w:p>
    <w:p w14:paraId="6261FA5E" w14:textId="24642CEA" w:rsidR="008445EF" w:rsidRPr="00FE2D1C" w:rsidRDefault="00911417" w:rsidP="00C32F62">
      <w:pPr>
        <w:pStyle w:val="Heading3"/>
        <w:rPr>
          <w:rFonts w:asciiTheme="minorHAnsi" w:hAnsiTheme="minorHAnsi" w:cstheme="minorHAnsi"/>
          <w:sz w:val="28"/>
          <w:szCs w:val="28"/>
        </w:rPr>
      </w:pPr>
      <w:bookmarkStart w:id="14" w:name="_Toc328398035"/>
      <w:r w:rsidRPr="00211F1F">
        <w:rPr>
          <w:rFonts w:asciiTheme="minorHAnsi" w:hAnsiTheme="minorHAnsi" w:cstheme="minorHAnsi"/>
          <w:sz w:val="24"/>
          <w:szCs w:val="24"/>
        </w:rPr>
        <w:br/>
      </w:r>
      <w:bookmarkStart w:id="15" w:name="_Toc168996923"/>
      <w:r w:rsidR="000816CE" w:rsidRPr="00FE2D1C">
        <w:rPr>
          <w:rFonts w:asciiTheme="minorHAnsi" w:hAnsiTheme="minorHAnsi" w:cstheme="minorHAnsi"/>
          <w:sz w:val="28"/>
          <w:szCs w:val="28"/>
        </w:rPr>
        <w:t>Graduate Student</w:t>
      </w:r>
      <w:r w:rsidR="00C247BF" w:rsidRPr="00FE2D1C">
        <w:rPr>
          <w:rFonts w:asciiTheme="minorHAnsi" w:hAnsiTheme="minorHAnsi" w:cstheme="minorHAnsi"/>
          <w:sz w:val="28"/>
          <w:szCs w:val="28"/>
        </w:rPr>
        <w:t xml:space="preserve"> d</w:t>
      </w:r>
      <w:r w:rsidR="000816CE" w:rsidRPr="00FE2D1C">
        <w:rPr>
          <w:rFonts w:asciiTheme="minorHAnsi" w:hAnsiTheme="minorHAnsi" w:cstheme="minorHAnsi"/>
          <w:sz w:val="28"/>
          <w:szCs w:val="28"/>
        </w:rPr>
        <w:t>uties and</w:t>
      </w:r>
      <w:r w:rsidR="00C247BF" w:rsidRPr="00FE2D1C">
        <w:rPr>
          <w:rFonts w:asciiTheme="minorHAnsi" w:hAnsiTheme="minorHAnsi" w:cstheme="minorHAnsi"/>
          <w:sz w:val="28"/>
          <w:szCs w:val="28"/>
        </w:rPr>
        <w:t xml:space="preserve"> o</w:t>
      </w:r>
      <w:r w:rsidR="00767F5F" w:rsidRPr="00FE2D1C">
        <w:rPr>
          <w:rFonts w:asciiTheme="minorHAnsi" w:hAnsiTheme="minorHAnsi" w:cstheme="minorHAnsi"/>
          <w:sz w:val="28"/>
          <w:szCs w:val="28"/>
        </w:rPr>
        <w:t>bligations</w:t>
      </w:r>
      <w:bookmarkEnd w:id="14"/>
      <w:bookmarkEnd w:id="15"/>
    </w:p>
    <w:p w14:paraId="63CED6F7" w14:textId="12A21DF5" w:rsidR="00C229FA" w:rsidRPr="00211F1F" w:rsidRDefault="00AA7EDF" w:rsidP="00FE2D1C">
      <w:pPr>
        <w:rPr>
          <w:rFonts w:asciiTheme="minorHAnsi" w:hAnsiTheme="minorHAnsi" w:cstheme="minorHAnsi"/>
          <w:color w:val="000000" w:themeColor="text1"/>
          <w:sz w:val="24"/>
          <w:lang w:val="en-GB"/>
        </w:rPr>
      </w:pPr>
      <w:r w:rsidRPr="00211F1F">
        <w:rPr>
          <w:rFonts w:asciiTheme="minorHAnsi" w:hAnsiTheme="minorHAnsi" w:cstheme="minorHAnsi"/>
          <w:color w:val="000000" w:themeColor="text1"/>
          <w:sz w:val="24"/>
          <w:lang w:val="en-GB"/>
        </w:rPr>
        <w:t xml:space="preserve">All graduate students are expected to perform their duties and </w:t>
      </w:r>
      <w:r w:rsidR="00D31F58" w:rsidRPr="00211F1F">
        <w:rPr>
          <w:rFonts w:asciiTheme="minorHAnsi" w:hAnsiTheme="minorHAnsi" w:cstheme="minorHAnsi"/>
          <w:color w:val="000000" w:themeColor="text1"/>
          <w:sz w:val="24"/>
          <w:lang w:val="en-GB"/>
        </w:rPr>
        <w:t xml:space="preserve">fulfil their </w:t>
      </w:r>
      <w:r w:rsidRPr="00211F1F">
        <w:rPr>
          <w:rFonts w:asciiTheme="minorHAnsi" w:hAnsiTheme="minorHAnsi" w:cstheme="minorHAnsi"/>
          <w:color w:val="000000" w:themeColor="text1"/>
          <w:sz w:val="24"/>
          <w:lang w:val="en-GB"/>
        </w:rPr>
        <w:t>obligations</w:t>
      </w:r>
      <w:r w:rsidR="003A28D4" w:rsidRPr="00211F1F">
        <w:rPr>
          <w:rFonts w:asciiTheme="minorHAnsi" w:hAnsiTheme="minorHAnsi" w:cstheme="minorHAnsi"/>
          <w:color w:val="000000" w:themeColor="text1"/>
          <w:sz w:val="24"/>
          <w:lang w:val="en-GB"/>
        </w:rPr>
        <w:t>,</w:t>
      </w:r>
      <w:r w:rsidR="000816CE" w:rsidRPr="00211F1F">
        <w:rPr>
          <w:rFonts w:asciiTheme="minorHAnsi" w:hAnsiTheme="minorHAnsi" w:cstheme="minorHAnsi"/>
          <w:color w:val="000000" w:themeColor="text1"/>
          <w:sz w:val="24"/>
          <w:lang w:val="en-GB"/>
        </w:rPr>
        <w:t xml:space="preserve"> </w:t>
      </w:r>
      <w:r w:rsidR="00C229FA" w:rsidRPr="00211F1F">
        <w:rPr>
          <w:rFonts w:asciiTheme="minorHAnsi" w:hAnsiTheme="minorHAnsi" w:cstheme="minorHAnsi"/>
          <w:color w:val="000000" w:themeColor="text1"/>
          <w:sz w:val="24"/>
          <w:lang w:val="en-GB"/>
        </w:rPr>
        <w:t>which include:</w:t>
      </w:r>
    </w:p>
    <w:p w14:paraId="1119B460" w14:textId="77777777" w:rsidR="00EC2F9A" w:rsidRPr="00211F1F" w:rsidRDefault="00EC2F9A" w:rsidP="001C58AF">
      <w:pPr>
        <w:pStyle w:val="ListParagraph"/>
        <w:numPr>
          <w:ilvl w:val="0"/>
          <w:numId w:val="1"/>
        </w:numPr>
        <w:rPr>
          <w:rFonts w:asciiTheme="minorHAnsi" w:hAnsiTheme="minorHAnsi" w:cstheme="minorHAnsi"/>
          <w:color w:val="000000" w:themeColor="text1"/>
          <w:sz w:val="24"/>
          <w:lang w:val="en-GB"/>
        </w:rPr>
      </w:pPr>
      <w:r w:rsidRPr="00211F1F">
        <w:rPr>
          <w:rFonts w:asciiTheme="minorHAnsi" w:hAnsiTheme="minorHAnsi" w:cstheme="minorHAnsi"/>
          <w:color w:val="000000" w:themeColor="text1"/>
          <w:sz w:val="24"/>
          <w:lang w:val="en-GB"/>
        </w:rPr>
        <w:t>Being courteous and respectful to your peers, faculty</w:t>
      </w:r>
      <w:r w:rsidR="000816CE" w:rsidRPr="00211F1F">
        <w:rPr>
          <w:rFonts w:asciiTheme="minorHAnsi" w:hAnsiTheme="minorHAnsi" w:cstheme="minorHAnsi"/>
          <w:color w:val="000000" w:themeColor="text1"/>
          <w:sz w:val="24"/>
          <w:lang w:val="en-GB"/>
        </w:rPr>
        <w:t>,</w:t>
      </w:r>
      <w:r w:rsidRPr="00211F1F">
        <w:rPr>
          <w:rFonts w:asciiTheme="minorHAnsi" w:hAnsiTheme="minorHAnsi" w:cstheme="minorHAnsi"/>
          <w:color w:val="000000" w:themeColor="text1"/>
          <w:sz w:val="24"/>
          <w:lang w:val="en-GB"/>
        </w:rPr>
        <w:t xml:space="preserve"> and department staff</w:t>
      </w:r>
    </w:p>
    <w:p w14:paraId="222976E8" w14:textId="6EDF76F0" w:rsidR="00C229FA" w:rsidRPr="00211F1F" w:rsidRDefault="00EC2F9A" w:rsidP="001C58AF">
      <w:pPr>
        <w:pStyle w:val="ListParagraph"/>
        <w:numPr>
          <w:ilvl w:val="0"/>
          <w:numId w:val="1"/>
        </w:numPr>
        <w:rPr>
          <w:rFonts w:asciiTheme="minorHAnsi" w:hAnsiTheme="minorHAnsi" w:cstheme="minorHAnsi"/>
          <w:color w:val="000000" w:themeColor="text1"/>
          <w:sz w:val="24"/>
          <w:lang w:val="en-GB"/>
        </w:rPr>
      </w:pPr>
      <w:r w:rsidRPr="00211F1F">
        <w:rPr>
          <w:rFonts w:asciiTheme="minorHAnsi" w:hAnsiTheme="minorHAnsi" w:cstheme="minorHAnsi"/>
          <w:color w:val="000000" w:themeColor="text1"/>
          <w:sz w:val="24"/>
          <w:lang w:val="en-GB"/>
        </w:rPr>
        <w:t>R</w:t>
      </w:r>
      <w:r w:rsidR="00A01AA1" w:rsidRPr="00211F1F">
        <w:rPr>
          <w:rFonts w:asciiTheme="minorHAnsi" w:hAnsiTheme="minorHAnsi" w:cstheme="minorHAnsi"/>
          <w:color w:val="000000" w:themeColor="text1"/>
          <w:sz w:val="24"/>
          <w:lang w:val="en-GB"/>
        </w:rPr>
        <w:t>espond</w:t>
      </w:r>
      <w:r w:rsidR="00C229FA" w:rsidRPr="00211F1F">
        <w:rPr>
          <w:rFonts w:asciiTheme="minorHAnsi" w:hAnsiTheme="minorHAnsi" w:cstheme="minorHAnsi"/>
          <w:color w:val="000000" w:themeColor="text1"/>
          <w:sz w:val="24"/>
          <w:lang w:val="en-GB"/>
        </w:rPr>
        <w:t>ing</w:t>
      </w:r>
      <w:r w:rsidR="00A01AA1" w:rsidRPr="00211F1F">
        <w:rPr>
          <w:rFonts w:asciiTheme="minorHAnsi" w:hAnsiTheme="minorHAnsi" w:cstheme="minorHAnsi"/>
          <w:color w:val="000000" w:themeColor="text1"/>
          <w:sz w:val="24"/>
          <w:lang w:val="en-GB"/>
        </w:rPr>
        <w:t xml:space="preserve"> to any emails </w:t>
      </w:r>
      <w:r w:rsidR="00D2316A" w:rsidRPr="00211F1F">
        <w:rPr>
          <w:rFonts w:asciiTheme="minorHAnsi" w:hAnsiTheme="minorHAnsi" w:cstheme="minorHAnsi"/>
          <w:color w:val="000000" w:themeColor="text1"/>
          <w:sz w:val="24"/>
          <w:lang w:val="en-GB"/>
        </w:rPr>
        <w:t>promptly during normal workday</w:t>
      </w:r>
      <w:r w:rsidR="002D0BD3">
        <w:rPr>
          <w:rFonts w:asciiTheme="minorHAnsi" w:hAnsiTheme="minorHAnsi" w:cstheme="minorHAnsi"/>
          <w:color w:val="000000" w:themeColor="text1"/>
          <w:sz w:val="24"/>
          <w:lang w:val="en-GB"/>
        </w:rPr>
        <w:t xml:space="preserve"> hour</w:t>
      </w:r>
      <w:r w:rsidR="00D2316A" w:rsidRPr="00211F1F">
        <w:rPr>
          <w:rFonts w:asciiTheme="minorHAnsi" w:hAnsiTheme="minorHAnsi" w:cstheme="minorHAnsi"/>
          <w:color w:val="000000" w:themeColor="text1"/>
          <w:sz w:val="24"/>
          <w:lang w:val="en-GB"/>
        </w:rPr>
        <w:t>s</w:t>
      </w:r>
    </w:p>
    <w:p w14:paraId="02390892" w14:textId="4F4E6C20" w:rsidR="00C229FA" w:rsidRPr="00211F1F" w:rsidRDefault="00EC2F9A" w:rsidP="001C58AF">
      <w:pPr>
        <w:pStyle w:val="ListParagraph"/>
        <w:numPr>
          <w:ilvl w:val="0"/>
          <w:numId w:val="1"/>
        </w:numPr>
        <w:rPr>
          <w:rFonts w:asciiTheme="minorHAnsi" w:hAnsiTheme="minorHAnsi" w:cstheme="minorHAnsi"/>
          <w:color w:val="000000" w:themeColor="text1"/>
          <w:sz w:val="24"/>
          <w:lang w:val="en-GB"/>
        </w:rPr>
      </w:pPr>
      <w:r w:rsidRPr="00211F1F">
        <w:rPr>
          <w:rFonts w:asciiTheme="minorHAnsi" w:hAnsiTheme="minorHAnsi" w:cstheme="minorHAnsi"/>
          <w:color w:val="000000" w:themeColor="text1"/>
          <w:sz w:val="24"/>
          <w:lang w:val="en-GB"/>
        </w:rPr>
        <w:t>A</w:t>
      </w:r>
      <w:r w:rsidR="00A01AA1" w:rsidRPr="00211F1F">
        <w:rPr>
          <w:rFonts w:asciiTheme="minorHAnsi" w:hAnsiTheme="minorHAnsi" w:cstheme="minorHAnsi"/>
          <w:color w:val="000000" w:themeColor="text1"/>
          <w:sz w:val="24"/>
          <w:lang w:val="en-GB"/>
        </w:rPr>
        <w:t>ttend</w:t>
      </w:r>
      <w:r w:rsidRPr="00211F1F">
        <w:rPr>
          <w:rFonts w:asciiTheme="minorHAnsi" w:hAnsiTheme="minorHAnsi" w:cstheme="minorHAnsi"/>
          <w:color w:val="000000" w:themeColor="text1"/>
          <w:sz w:val="24"/>
          <w:lang w:val="en-GB"/>
        </w:rPr>
        <w:t>ing department e</w:t>
      </w:r>
      <w:r w:rsidR="00C229FA" w:rsidRPr="00211F1F">
        <w:rPr>
          <w:rFonts w:asciiTheme="minorHAnsi" w:hAnsiTheme="minorHAnsi" w:cstheme="minorHAnsi"/>
          <w:color w:val="000000" w:themeColor="text1"/>
          <w:sz w:val="24"/>
          <w:lang w:val="en-GB"/>
        </w:rPr>
        <w:t>vents</w:t>
      </w:r>
      <w:r w:rsidR="00D4700F" w:rsidRPr="00211F1F">
        <w:rPr>
          <w:rFonts w:asciiTheme="minorHAnsi" w:hAnsiTheme="minorHAnsi" w:cstheme="minorHAnsi"/>
          <w:color w:val="000000" w:themeColor="text1"/>
          <w:sz w:val="24"/>
          <w:lang w:val="en-GB"/>
        </w:rPr>
        <w:t xml:space="preserve"> (Orientation, </w:t>
      </w:r>
      <w:r w:rsidR="00F96718">
        <w:rPr>
          <w:rFonts w:asciiTheme="minorHAnsi" w:hAnsiTheme="minorHAnsi" w:cstheme="minorHAnsi"/>
          <w:color w:val="000000" w:themeColor="text1"/>
          <w:sz w:val="24"/>
          <w:lang w:val="en-GB"/>
        </w:rPr>
        <w:t>Distinguished Lecturer, Grad</w:t>
      </w:r>
      <w:r w:rsidR="00BB48A1" w:rsidRPr="00211F1F">
        <w:rPr>
          <w:rFonts w:asciiTheme="minorHAnsi" w:hAnsiTheme="minorHAnsi" w:cstheme="minorHAnsi"/>
          <w:color w:val="000000" w:themeColor="text1"/>
          <w:sz w:val="24"/>
          <w:lang w:val="en-GB"/>
        </w:rPr>
        <w:t xml:space="preserve"> </w:t>
      </w:r>
      <w:r w:rsidR="00D4700F" w:rsidRPr="00211F1F">
        <w:rPr>
          <w:rFonts w:asciiTheme="minorHAnsi" w:hAnsiTheme="minorHAnsi" w:cstheme="minorHAnsi"/>
          <w:color w:val="000000" w:themeColor="text1"/>
          <w:sz w:val="24"/>
          <w:lang w:val="en-GB"/>
        </w:rPr>
        <w:t>Award</w:t>
      </w:r>
      <w:r w:rsidR="00BB48A1" w:rsidRPr="00211F1F">
        <w:rPr>
          <w:rFonts w:asciiTheme="minorHAnsi" w:hAnsiTheme="minorHAnsi" w:cstheme="minorHAnsi"/>
          <w:color w:val="000000" w:themeColor="text1"/>
          <w:sz w:val="24"/>
          <w:lang w:val="en-GB"/>
        </w:rPr>
        <w:t>s</w:t>
      </w:r>
      <w:r w:rsidR="00D4700F" w:rsidRPr="00211F1F">
        <w:rPr>
          <w:rFonts w:asciiTheme="minorHAnsi" w:hAnsiTheme="minorHAnsi" w:cstheme="minorHAnsi"/>
          <w:color w:val="000000" w:themeColor="text1"/>
          <w:sz w:val="24"/>
          <w:lang w:val="en-GB"/>
        </w:rPr>
        <w:t xml:space="preserve"> Ceremony, etc.) </w:t>
      </w:r>
      <w:r w:rsidR="00A01AA1" w:rsidRPr="00211F1F">
        <w:rPr>
          <w:rFonts w:asciiTheme="minorHAnsi" w:hAnsiTheme="minorHAnsi" w:cstheme="minorHAnsi"/>
          <w:color w:val="000000" w:themeColor="text1"/>
          <w:sz w:val="24"/>
          <w:lang w:val="en-GB"/>
        </w:rPr>
        <w:t>unless there is a conflict with a class or TA duties</w:t>
      </w:r>
      <w:r w:rsidR="008C1655" w:rsidRPr="00211F1F">
        <w:rPr>
          <w:rFonts w:asciiTheme="minorHAnsi" w:hAnsiTheme="minorHAnsi" w:cstheme="minorHAnsi"/>
          <w:color w:val="000000" w:themeColor="text1"/>
          <w:sz w:val="24"/>
          <w:lang w:val="en-GB"/>
        </w:rPr>
        <w:t xml:space="preserve"> </w:t>
      </w:r>
    </w:p>
    <w:p w14:paraId="51E0DA7B" w14:textId="77777777" w:rsidR="00C77960" w:rsidRPr="00211F1F" w:rsidRDefault="00C77960" w:rsidP="00C77960">
      <w:pPr>
        <w:pStyle w:val="ListParagraph"/>
        <w:numPr>
          <w:ilvl w:val="0"/>
          <w:numId w:val="1"/>
        </w:numPr>
        <w:rPr>
          <w:rFonts w:asciiTheme="minorHAnsi" w:hAnsiTheme="minorHAnsi" w:cstheme="minorHAnsi"/>
          <w:color w:val="000000" w:themeColor="text1"/>
          <w:sz w:val="24"/>
          <w:lang w:val="en-GB"/>
        </w:rPr>
      </w:pPr>
      <w:r w:rsidRPr="00211F1F">
        <w:rPr>
          <w:rFonts w:asciiTheme="minorHAnsi" w:hAnsiTheme="minorHAnsi" w:cstheme="minorHAnsi"/>
          <w:color w:val="000000" w:themeColor="text1"/>
          <w:sz w:val="24"/>
          <w:lang w:val="en-GB"/>
        </w:rPr>
        <w:t xml:space="preserve">Notifying the department if you </w:t>
      </w:r>
      <w:r>
        <w:rPr>
          <w:rFonts w:asciiTheme="minorHAnsi" w:hAnsiTheme="minorHAnsi" w:cstheme="minorHAnsi"/>
          <w:color w:val="000000" w:themeColor="text1"/>
          <w:sz w:val="24"/>
          <w:lang w:val="en-GB"/>
        </w:rPr>
        <w:t xml:space="preserve">have any difficulties in fulfilling your duties or </w:t>
      </w:r>
      <w:r w:rsidRPr="00211F1F">
        <w:rPr>
          <w:rFonts w:asciiTheme="minorHAnsi" w:hAnsiTheme="minorHAnsi" w:cstheme="minorHAnsi"/>
          <w:color w:val="000000" w:themeColor="text1"/>
          <w:sz w:val="24"/>
          <w:lang w:val="en-GB"/>
        </w:rPr>
        <w:t>will be away from the campus for more than one week</w:t>
      </w:r>
    </w:p>
    <w:p w14:paraId="09D751A7" w14:textId="77777777" w:rsidR="008C1655" w:rsidRPr="00211F1F" w:rsidRDefault="008C1655" w:rsidP="002D181B">
      <w:pPr>
        <w:jc w:val="both"/>
        <w:rPr>
          <w:rFonts w:asciiTheme="minorHAnsi" w:hAnsiTheme="minorHAnsi" w:cstheme="minorHAnsi"/>
          <w:color w:val="FF0000"/>
          <w:sz w:val="24"/>
          <w:lang w:val="en-GB"/>
        </w:rPr>
      </w:pPr>
    </w:p>
    <w:p w14:paraId="746863A1" w14:textId="77777777" w:rsidR="00D565ED" w:rsidRPr="00312DC5" w:rsidRDefault="00D565ED" w:rsidP="00C32F62">
      <w:pPr>
        <w:pStyle w:val="Heading3"/>
        <w:rPr>
          <w:rFonts w:asciiTheme="minorHAnsi" w:hAnsiTheme="minorHAnsi" w:cstheme="minorHAnsi"/>
          <w:sz w:val="28"/>
          <w:szCs w:val="28"/>
        </w:rPr>
      </w:pPr>
      <w:bookmarkStart w:id="16" w:name="_Toc168996924"/>
      <w:bookmarkStart w:id="17" w:name="_Toc328398036"/>
      <w:r w:rsidRPr="00312DC5">
        <w:rPr>
          <w:rFonts w:asciiTheme="minorHAnsi" w:hAnsiTheme="minorHAnsi" w:cstheme="minorHAnsi"/>
          <w:sz w:val="28"/>
          <w:szCs w:val="28"/>
        </w:rPr>
        <w:t>Academic Integrity</w:t>
      </w:r>
      <w:bookmarkEnd w:id="16"/>
    </w:p>
    <w:p w14:paraId="63C30C4D" w14:textId="7EBB38C8" w:rsidR="00D565ED" w:rsidRPr="00211F1F" w:rsidRDefault="00D565ED" w:rsidP="00672CED">
      <w:pPr>
        <w:rPr>
          <w:rFonts w:asciiTheme="minorHAnsi" w:hAnsiTheme="minorHAnsi" w:cstheme="minorHAnsi"/>
          <w:sz w:val="24"/>
          <w:lang w:val="en-GB"/>
        </w:rPr>
      </w:pPr>
      <w:r w:rsidRPr="00211F1F">
        <w:rPr>
          <w:rFonts w:asciiTheme="minorHAnsi" w:hAnsiTheme="minorHAnsi" w:cstheme="minorHAnsi"/>
          <w:iCs/>
          <w:sz w:val="24"/>
        </w:rPr>
        <w:t>All students in the program are expected to know what constitutes academic integrity. When the commission of an offence is established, disciplinary penalties will be imposed in accord</w:t>
      </w:r>
      <w:r w:rsidR="00DE3733" w:rsidRPr="00211F1F">
        <w:rPr>
          <w:rFonts w:asciiTheme="minorHAnsi" w:hAnsiTheme="minorHAnsi" w:cstheme="minorHAnsi"/>
          <w:iCs/>
          <w:sz w:val="24"/>
        </w:rPr>
        <w:t>ance</w:t>
      </w:r>
      <w:r w:rsidRPr="00211F1F">
        <w:rPr>
          <w:rFonts w:asciiTheme="minorHAnsi" w:hAnsiTheme="minorHAnsi" w:cstheme="minorHAnsi"/>
          <w:iCs/>
          <w:sz w:val="24"/>
        </w:rPr>
        <w:t xml:space="preserve"> with </w:t>
      </w:r>
      <w:hyperlink r:id="rId20" w:history="1">
        <w:r w:rsidRPr="00676F98">
          <w:rPr>
            <w:rStyle w:val="Hyperlink"/>
            <w:rFonts w:asciiTheme="minorHAnsi" w:hAnsiTheme="minorHAnsi" w:cstheme="minorHAnsi"/>
            <w:sz w:val="24"/>
          </w:rPr>
          <w:t>Policy #71 (Student Discipline)</w:t>
        </w:r>
      </w:hyperlink>
      <w:r w:rsidRPr="00211F1F">
        <w:rPr>
          <w:rFonts w:asciiTheme="minorHAnsi" w:hAnsiTheme="minorHAnsi" w:cstheme="minorHAnsi"/>
          <w:iCs/>
          <w:sz w:val="24"/>
        </w:rPr>
        <w:t xml:space="preserve">. For information on categories of offences and types of penalties, students are directed to consult the </w:t>
      </w:r>
      <w:hyperlink r:id="rId21" w:history="1">
        <w:r w:rsidRPr="00676F98">
          <w:rPr>
            <w:rStyle w:val="Hyperlink"/>
            <w:rFonts w:asciiTheme="minorHAnsi" w:hAnsiTheme="minorHAnsi" w:cstheme="minorHAnsi"/>
            <w:iCs/>
            <w:sz w:val="24"/>
          </w:rPr>
          <w:t>Office of Academic Integrity</w:t>
        </w:r>
      </w:hyperlink>
      <w:r w:rsidRPr="00211F1F">
        <w:rPr>
          <w:rFonts w:asciiTheme="minorHAnsi" w:hAnsiTheme="minorHAnsi" w:cstheme="minorHAnsi"/>
          <w:iCs/>
          <w:sz w:val="24"/>
        </w:rPr>
        <w:t xml:space="preserve">. If you need help in </w:t>
      </w:r>
      <w:r w:rsidRPr="00211F1F">
        <w:rPr>
          <w:rFonts w:asciiTheme="minorHAnsi" w:hAnsiTheme="minorHAnsi" w:cstheme="minorHAnsi"/>
          <w:iCs/>
          <w:color w:val="000000" w:themeColor="text1"/>
          <w:sz w:val="24"/>
        </w:rPr>
        <w:t xml:space="preserve">learning what constitutes an academic offence or how to avoid offences, ask your course instructor or Graduate Chair for guidance. </w:t>
      </w:r>
    </w:p>
    <w:p w14:paraId="4CBBC6B4" w14:textId="77777777" w:rsidR="00D565ED" w:rsidRPr="00211F1F" w:rsidRDefault="00D565ED" w:rsidP="00D565ED">
      <w:pPr>
        <w:jc w:val="both"/>
        <w:rPr>
          <w:rFonts w:asciiTheme="minorHAnsi" w:hAnsiTheme="minorHAnsi" w:cstheme="minorHAnsi"/>
          <w:iCs/>
          <w:sz w:val="24"/>
        </w:rPr>
      </w:pPr>
    </w:p>
    <w:p w14:paraId="4C09C959" w14:textId="77777777" w:rsidR="007939B1" w:rsidRPr="00211F1F" w:rsidRDefault="007939B1" w:rsidP="007939B1">
      <w:pPr>
        <w:rPr>
          <w:rFonts w:asciiTheme="minorHAnsi" w:hAnsiTheme="minorHAnsi" w:cstheme="minorHAnsi"/>
          <w:bCs/>
          <w:sz w:val="24"/>
          <w:lang w:val="en-GB"/>
        </w:rPr>
      </w:pPr>
      <w:r w:rsidRPr="00211F1F">
        <w:rPr>
          <w:rFonts w:asciiTheme="minorHAnsi" w:hAnsiTheme="minorHAnsi" w:cstheme="minorHAnsi"/>
          <w:iCs/>
          <w:sz w:val="24"/>
          <w:lang w:val="en-GB"/>
        </w:rPr>
        <w:t xml:space="preserve">Students who believe that they have been wrongfully or unjustly penalized have the right to grieve; refer to </w:t>
      </w:r>
      <w:hyperlink r:id="rId22" w:history="1">
        <w:r w:rsidRPr="00676F98">
          <w:rPr>
            <w:rStyle w:val="Hyperlink"/>
            <w:rFonts w:asciiTheme="minorHAnsi" w:hAnsiTheme="minorHAnsi" w:cstheme="minorHAnsi"/>
            <w:iCs/>
            <w:sz w:val="24"/>
            <w:lang w:val="en-GB"/>
          </w:rPr>
          <w:t>Policy #70</w:t>
        </w:r>
      </w:hyperlink>
      <w:r w:rsidRPr="00211F1F">
        <w:rPr>
          <w:rFonts w:asciiTheme="minorHAnsi" w:hAnsiTheme="minorHAnsi" w:cstheme="minorHAnsi"/>
          <w:iCs/>
          <w:sz w:val="24"/>
          <w:lang w:val="en-GB"/>
        </w:rPr>
        <w:t>, Student Grievance.</w:t>
      </w:r>
      <w:r>
        <w:rPr>
          <w:rFonts w:asciiTheme="minorHAnsi" w:hAnsiTheme="minorHAnsi" w:cstheme="minorHAnsi"/>
          <w:iCs/>
          <w:sz w:val="24"/>
          <w:lang w:val="en-GB"/>
        </w:rPr>
        <w:t xml:space="preserve"> The </w:t>
      </w:r>
      <w:hyperlink r:id="rId23" w:history="1">
        <w:r w:rsidRPr="007B3F88">
          <w:rPr>
            <w:rStyle w:val="Hyperlink"/>
            <w:rFonts w:asciiTheme="minorHAnsi" w:hAnsiTheme="minorHAnsi" w:cstheme="minorHAnsi"/>
            <w:iCs/>
            <w:sz w:val="24"/>
            <w:lang w:val="en-GB"/>
          </w:rPr>
          <w:t>Ombuds Office</w:t>
        </w:r>
      </w:hyperlink>
      <w:r>
        <w:rPr>
          <w:rFonts w:asciiTheme="minorHAnsi" w:hAnsiTheme="minorHAnsi" w:cstheme="minorHAnsi"/>
          <w:iCs/>
          <w:sz w:val="24"/>
          <w:lang w:val="en-GB"/>
        </w:rPr>
        <w:t xml:space="preserve"> is a resource available to guide you through this process.</w:t>
      </w:r>
    </w:p>
    <w:p w14:paraId="7F58C520" w14:textId="77777777" w:rsidR="00D565ED" w:rsidRPr="00211F1F" w:rsidRDefault="00D565ED" w:rsidP="00D565ED">
      <w:pPr>
        <w:jc w:val="both"/>
        <w:rPr>
          <w:rFonts w:asciiTheme="minorHAnsi" w:hAnsiTheme="minorHAnsi" w:cstheme="minorHAnsi"/>
          <w:sz w:val="24"/>
          <w:lang w:val="en-GB"/>
        </w:rPr>
      </w:pPr>
    </w:p>
    <w:p w14:paraId="472A3E78" w14:textId="044A23CA" w:rsidR="00D565ED" w:rsidRPr="00672CED" w:rsidRDefault="00D565ED" w:rsidP="00C32F62">
      <w:pPr>
        <w:pStyle w:val="Heading3"/>
        <w:rPr>
          <w:rFonts w:asciiTheme="minorHAnsi" w:hAnsiTheme="minorHAnsi" w:cstheme="minorHAnsi"/>
          <w:sz w:val="28"/>
          <w:szCs w:val="28"/>
        </w:rPr>
      </w:pPr>
      <w:bookmarkStart w:id="18" w:name="_Toc168996925"/>
      <w:r w:rsidRPr="00672CED">
        <w:rPr>
          <w:rFonts w:asciiTheme="minorHAnsi" w:hAnsiTheme="minorHAnsi" w:cstheme="minorHAnsi"/>
          <w:sz w:val="28"/>
          <w:szCs w:val="28"/>
        </w:rPr>
        <w:t>Graduate Academic Integrity Module (Graduate AIM)</w:t>
      </w:r>
      <w:r w:rsidR="003937EB">
        <w:rPr>
          <w:rFonts w:asciiTheme="minorHAnsi" w:hAnsiTheme="minorHAnsi" w:cstheme="minorHAnsi"/>
          <w:sz w:val="28"/>
          <w:szCs w:val="28"/>
        </w:rPr>
        <w:t xml:space="preserve"> - MANDATORY</w:t>
      </w:r>
      <w:bookmarkEnd w:id="18"/>
    </w:p>
    <w:p w14:paraId="3AAB5B82" w14:textId="77777777" w:rsidR="00D565ED" w:rsidRPr="00211F1F" w:rsidRDefault="00D565ED" w:rsidP="00A220A9">
      <w:pPr>
        <w:rPr>
          <w:rFonts w:asciiTheme="minorHAnsi" w:hAnsiTheme="minorHAnsi" w:cstheme="minorHAnsi"/>
          <w:sz w:val="24"/>
        </w:rPr>
      </w:pPr>
      <w:r w:rsidRPr="00211F1F">
        <w:rPr>
          <w:rFonts w:asciiTheme="minorHAnsi" w:hAnsiTheme="minorHAnsi" w:cstheme="minorHAnsi"/>
          <w:sz w:val="24"/>
        </w:rPr>
        <w:t xml:space="preserve">The purpose of the Graduate AIM is to give all new graduate students the same, basic understanding of academic integrity at </w:t>
      </w:r>
      <w:proofErr w:type="spellStart"/>
      <w:r w:rsidR="00391E3E" w:rsidRPr="00211F1F">
        <w:rPr>
          <w:rFonts w:asciiTheme="minorHAnsi" w:hAnsiTheme="minorHAnsi" w:cstheme="minorHAnsi"/>
          <w:sz w:val="24"/>
        </w:rPr>
        <w:t>UWaterloo</w:t>
      </w:r>
      <w:proofErr w:type="spellEnd"/>
      <w:r w:rsidRPr="00211F1F">
        <w:rPr>
          <w:rFonts w:asciiTheme="minorHAnsi" w:hAnsiTheme="minorHAnsi" w:cstheme="minorHAnsi"/>
          <w:sz w:val="24"/>
        </w:rPr>
        <w:t>. This aggregation of information and resources will help students transition from the expectations of other institutions to the standards of academic integrity at the University of Waterloo.</w:t>
      </w:r>
    </w:p>
    <w:p w14:paraId="5AE262DE" w14:textId="77777777" w:rsidR="00D565ED" w:rsidRPr="00211F1F" w:rsidRDefault="00D565ED" w:rsidP="00A220A9">
      <w:pPr>
        <w:rPr>
          <w:rFonts w:asciiTheme="minorHAnsi" w:hAnsiTheme="minorHAnsi" w:cstheme="minorHAnsi"/>
          <w:sz w:val="24"/>
        </w:rPr>
      </w:pPr>
    </w:p>
    <w:p w14:paraId="39F7B3EB" w14:textId="57950017" w:rsidR="00D565ED" w:rsidRPr="00211F1F" w:rsidRDefault="00D565ED" w:rsidP="00A220A9">
      <w:pPr>
        <w:rPr>
          <w:rFonts w:asciiTheme="minorHAnsi" w:hAnsiTheme="minorHAnsi" w:cstheme="minorHAnsi"/>
          <w:sz w:val="24"/>
        </w:rPr>
      </w:pPr>
      <w:r w:rsidRPr="00211F1F">
        <w:rPr>
          <w:rFonts w:asciiTheme="minorHAnsi" w:hAnsiTheme="minorHAnsi" w:cstheme="minorHAnsi"/>
          <w:sz w:val="24"/>
        </w:rPr>
        <w:t xml:space="preserve">The </w:t>
      </w:r>
      <w:hyperlink r:id="rId24" w:history="1">
        <w:r w:rsidRPr="00676F98">
          <w:rPr>
            <w:rStyle w:val="Hyperlink"/>
            <w:rFonts w:asciiTheme="minorHAnsi" w:hAnsiTheme="minorHAnsi" w:cstheme="minorHAnsi"/>
            <w:sz w:val="24"/>
          </w:rPr>
          <w:t>Graduate Academic Integrity Module (Graduate AIM)</w:t>
        </w:r>
      </w:hyperlink>
      <w:r w:rsidRPr="00211F1F">
        <w:rPr>
          <w:rFonts w:asciiTheme="minorHAnsi" w:hAnsiTheme="minorHAnsi" w:cstheme="minorHAnsi"/>
          <w:sz w:val="24"/>
          <w:lang w:val="en-GB"/>
        </w:rPr>
        <w:t xml:space="preserve"> </w:t>
      </w:r>
      <w:r w:rsidRPr="00211F1F">
        <w:rPr>
          <w:rFonts w:asciiTheme="minorHAnsi" w:hAnsiTheme="minorHAnsi" w:cstheme="minorHAnsi"/>
          <w:sz w:val="24"/>
        </w:rPr>
        <w:t>is an online course, managed by the Office of Academic Integrity</w:t>
      </w:r>
      <w:r w:rsidR="007A378B">
        <w:rPr>
          <w:rFonts w:asciiTheme="minorHAnsi" w:hAnsiTheme="minorHAnsi" w:cstheme="minorHAnsi"/>
          <w:sz w:val="24"/>
        </w:rPr>
        <w:t>. The course is</w:t>
      </w:r>
      <w:r w:rsidRPr="00211F1F">
        <w:rPr>
          <w:rFonts w:asciiTheme="minorHAnsi" w:hAnsiTheme="minorHAnsi" w:cstheme="minorHAnsi"/>
          <w:sz w:val="24"/>
        </w:rPr>
        <w:t xml:space="preserve"> access</w:t>
      </w:r>
      <w:r w:rsidR="007A378B">
        <w:rPr>
          <w:rFonts w:asciiTheme="minorHAnsi" w:hAnsiTheme="minorHAnsi" w:cstheme="minorHAnsi"/>
          <w:sz w:val="24"/>
        </w:rPr>
        <w:t>ed</w:t>
      </w:r>
      <w:r w:rsidRPr="00211F1F">
        <w:rPr>
          <w:rFonts w:asciiTheme="minorHAnsi" w:hAnsiTheme="minorHAnsi" w:cstheme="minorHAnsi"/>
          <w:sz w:val="24"/>
        </w:rPr>
        <w:t xml:space="preserve"> through </w:t>
      </w:r>
      <w:hyperlink r:id="rId25" w:history="1">
        <w:r w:rsidRPr="00676F98">
          <w:rPr>
            <w:rStyle w:val="Hyperlink"/>
            <w:rFonts w:asciiTheme="minorHAnsi" w:hAnsiTheme="minorHAnsi" w:cstheme="minorHAnsi"/>
            <w:sz w:val="24"/>
          </w:rPr>
          <w:t>LEARN</w:t>
        </w:r>
      </w:hyperlink>
      <w:r w:rsidRPr="00211F1F">
        <w:rPr>
          <w:rFonts w:asciiTheme="minorHAnsi" w:hAnsiTheme="minorHAnsi" w:cstheme="minorHAnsi"/>
          <w:sz w:val="24"/>
        </w:rPr>
        <w:t>.</w:t>
      </w:r>
    </w:p>
    <w:p w14:paraId="6EBE0CF8" w14:textId="77777777" w:rsidR="00D565ED" w:rsidRPr="00211F1F" w:rsidRDefault="00D565ED" w:rsidP="00A220A9">
      <w:pPr>
        <w:rPr>
          <w:rFonts w:asciiTheme="minorHAnsi" w:hAnsiTheme="minorHAnsi" w:cstheme="minorHAnsi"/>
          <w:sz w:val="24"/>
        </w:rPr>
      </w:pPr>
    </w:p>
    <w:p w14:paraId="0C0474B1" w14:textId="77777777" w:rsidR="00D565ED" w:rsidRPr="00211F1F" w:rsidRDefault="00D565ED" w:rsidP="00A220A9">
      <w:pPr>
        <w:rPr>
          <w:rFonts w:asciiTheme="minorHAnsi" w:hAnsiTheme="minorHAnsi" w:cstheme="minorHAnsi"/>
          <w:sz w:val="24"/>
        </w:rPr>
      </w:pPr>
      <w:r w:rsidRPr="00211F1F">
        <w:rPr>
          <w:rFonts w:asciiTheme="minorHAnsi" w:hAnsiTheme="minorHAnsi" w:cstheme="minorHAnsi"/>
          <w:sz w:val="24"/>
        </w:rPr>
        <w:t>The Graduate AIM is comprised of a tutorial and a quiz. The tutorial has three primary sections:</w:t>
      </w:r>
    </w:p>
    <w:p w14:paraId="21FD61AD" w14:textId="6A11F466" w:rsidR="00D565ED" w:rsidRPr="00211F1F" w:rsidRDefault="00D565ED" w:rsidP="00E6713D">
      <w:pPr>
        <w:pStyle w:val="ListParagraph"/>
        <w:numPr>
          <w:ilvl w:val="0"/>
          <w:numId w:val="3"/>
        </w:numPr>
        <w:rPr>
          <w:rFonts w:asciiTheme="minorHAnsi" w:hAnsiTheme="minorHAnsi" w:cstheme="minorHAnsi"/>
          <w:sz w:val="24"/>
        </w:rPr>
      </w:pPr>
      <w:r w:rsidRPr="00211F1F">
        <w:rPr>
          <w:rFonts w:asciiTheme="minorHAnsi" w:hAnsiTheme="minorHAnsi" w:cstheme="minorHAnsi"/>
          <w:sz w:val="24"/>
        </w:rPr>
        <w:t>Crediting Your Sources – plagiarism, proper</w:t>
      </w:r>
      <w:r w:rsidR="00483673">
        <w:rPr>
          <w:rFonts w:asciiTheme="minorHAnsi" w:hAnsiTheme="minorHAnsi" w:cstheme="minorHAnsi"/>
          <w:sz w:val="24"/>
        </w:rPr>
        <w:t xml:space="preserve"> citation</w:t>
      </w:r>
    </w:p>
    <w:p w14:paraId="1098E63E" w14:textId="77777777" w:rsidR="00D565ED" w:rsidRPr="00211F1F" w:rsidRDefault="00D565ED" w:rsidP="00E6713D">
      <w:pPr>
        <w:pStyle w:val="ListParagraph"/>
        <w:numPr>
          <w:ilvl w:val="0"/>
          <w:numId w:val="3"/>
        </w:numPr>
        <w:rPr>
          <w:rFonts w:asciiTheme="minorHAnsi" w:hAnsiTheme="minorHAnsi" w:cstheme="minorHAnsi"/>
          <w:sz w:val="24"/>
        </w:rPr>
      </w:pPr>
      <w:r w:rsidRPr="00211F1F">
        <w:rPr>
          <w:rFonts w:asciiTheme="minorHAnsi" w:hAnsiTheme="minorHAnsi" w:cstheme="minorHAnsi"/>
          <w:sz w:val="24"/>
        </w:rPr>
        <w:t>Collaborating with Others – inappropriate collaboration, intellectual property, patents</w:t>
      </w:r>
    </w:p>
    <w:p w14:paraId="54C59B6F" w14:textId="77777777" w:rsidR="00D565ED" w:rsidRPr="00211F1F" w:rsidRDefault="00D565ED" w:rsidP="00E6713D">
      <w:pPr>
        <w:pStyle w:val="ListParagraph"/>
        <w:numPr>
          <w:ilvl w:val="0"/>
          <w:numId w:val="3"/>
        </w:numPr>
        <w:rPr>
          <w:rFonts w:asciiTheme="minorHAnsi" w:hAnsiTheme="minorHAnsi" w:cstheme="minorHAnsi"/>
          <w:sz w:val="24"/>
          <w:lang w:val="en-GB"/>
        </w:rPr>
      </w:pPr>
      <w:r w:rsidRPr="00211F1F">
        <w:rPr>
          <w:rFonts w:asciiTheme="minorHAnsi" w:hAnsiTheme="minorHAnsi" w:cstheme="minorHAnsi"/>
          <w:sz w:val="24"/>
        </w:rPr>
        <w:t>Acting with Honesty – cheating, fabrication, falsification</w:t>
      </w:r>
    </w:p>
    <w:p w14:paraId="782E2007" w14:textId="77777777" w:rsidR="00EA5131" w:rsidRPr="00211F1F" w:rsidRDefault="00EA5131" w:rsidP="00A220A9">
      <w:pPr>
        <w:rPr>
          <w:rFonts w:asciiTheme="minorHAnsi" w:hAnsiTheme="minorHAnsi" w:cstheme="minorHAnsi"/>
          <w:sz w:val="24"/>
          <w:lang w:val="en-GB"/>
        </w:rPr>
      </w:pPr>
    </w:p>
    <w:p w14:paraId="555E2779" w14:textId="1836905B" w:rsidR="00767F5F" w:rsidRPr="00211F1F" w:rsidRDefault="00D565ED" w:rsidP="00A220A9">
      <w:pPr>
        <w:rPr>
          <w:rFonts w:asciiTheme="minorHAnsi" w:hAnsiTheme="minorHAnsi" w:cstheme="minorHAnsi"/>
          <w:sz w:val="24"/>
        </w:rPr>
      </w:pPr>
      <w:r w:rsidRPr="00211F1F">
        <w:rPr>
          <w:rFonts w:asciiTheme="minorHAnsi" w:hAnsiTheme="minorHAnsi" w:cstheme="minorHAnsi"/>
          <w:sz w:val="24"/>
        </w:rPr>
        <w:t xml:space="preserve">The quiz requires students to apply the concepts they read about in the tutorial material. Students must receive a mark of at least 75% on the quiz </w:t>
      </w:r>
      <w:proofErr w:type="gramStart"/>
      <w:r w:rsidRPr="00211F1F">
        <w:rPr>
          <w:rFonts w:asciiTheme="minorHAnsi" w:hAnsiTheme="minorHAnsi" w:cstheme="minorHAnsi"/>
          <w:sz w:val="24"/>
        </w:rPr>
        <w:t>in order to</w:t>
      </w:r>
      <w:proofErr w:type="gramEnd"/>
      <w:r w:rsidRPr="00211F1F">
        <w:rPr>
          <w:rFonts w:asciiTheme="minorHAnsi" w:hAnsiTheme="minorHAnsi" w:cstheme="minorHAnsi"/>
          <w:sz w:val="24"/>
        </w:rPr>
        <w:t xml:space="preserve"> pass the Graduate AIM. They are allowed to retake the quiz if necessary. Students have </w:t>
      </w:r>
      <w:r w:rsidR="00D4700F" w:rsidRPr="00211F1F">
        <w:rPr>
          <w:rFonts w:asciiTheme="minorHAnsi" w:hAnsiTheme="minorHAnsi" w:cstheme="minorHAnsi"/>
          <w:b/>
          <w:sz w:val="24"/>
          <w:u w:val="single"/>
        </w:rPr>
        <w:t>eight weeks</w:t>
      </w:r>
      <w:r w:rsidR="00D4700F" w:rsidRPr="00211F1F">
        <w:rPr>
          <w:rFonts w:asciiTheme="minorHAnsi" w:hAnsiTheme="minorHAnsi" w:cstheme="minorHAnsi"/>
          <w:sz w:val="24"/>
        </w:rPr>
        <w:t xml:space="preserve"> from the beginning </w:t>
      </w:r>
      <w:r w:rsidR="00D4700F" w:rsidRPr="00211F1F">
        <w:rPr>
          <w:rFonts w:asciiTheme="minorHAnsi" w:hAnsiTheme="minorHAnsi" w:cstheme="minorHAnsi"/>
          <w:sz w:val="24"/>
        </w:rPr>
        <w:lastRenderedPageBreak/>
        <w:t>of the term</w:t>
      </w:r>
      <w:r w:rsidRPr="00211F1F">
        <w:rPr>
          <w:rFonts w:asciiTheme="minorHAnsi" w:hAnsiTheme="minorHAnsi" w:cstheme="minorHAnsi"/>
          <w:sz w:val="24"/>
        </w:rPr>
        <w:t xml:space="preserve"> to successfully complete the quiz. </w:t>
      </w:r>
    </w:p>
    <w:bookmarkEnd w:id="17"/>
    <w:p w14:paraId="1D4BEB9B" w14:textId="77777777" w:rsidR="00930371" w:rsidRPr="00930371" w:rsidRDefault="00930371" w:rsidP="00930371">
      <w:pPr>
        <w:jc w:val="center"/>
        <w:rPr>
          <w:rFonts w:asciiTheme="majorHAnsi" w:hAnsiTheme="majorHAnsi" w:cstheme="minorHAnsi"/>
          <w:b/>
          <w:sz w:val="48"/>
          <w:szCs w:val="48"/>
          <w:lang w:val="en-GB"/>
        </w:rPr>
      </w:pPr>
      <w:r w:rsidRPr="00930371">
        <w:rPr>
          <w:rFonts w:asciiTheme="majorHAnsi" w:hAnsiTheme="majorHAnsi" w:cstheme="minorHAnsi"/>
          <w:b/>
          <w:sz w:val="48"/>
          <w:szCs w:val="48"/>
          <w:lang w:val="en-GB"/>
        </w:rPr>
        <w:t>* * * * *</w:t>
      </w:r>
    </w:p>
    <w:p w14:paraId="2683AC78" w14:textId="4672F32C" w:rsidR="001F4149" w:rsidRPr="003937EB" w:rsidRDefault="001F4149" w:rsidP="001F4149">
      <w:pPr>
        <w:pStyle w:val="Heading2"/>
        <w:rPr>
          <w:rFonts w:asciiTheme="minorHAnsi" w:hAnsiTheme="minorHAnsi" w:cstheme="minorHAnsi"/>
          <w:sz w:val="28"/>
        </w:rPr>
      </w:pPr>
      <w:bookmarkStart w:id="19" w:name="_Toc168996926"/>
      <w:r w:rsidRPr="003937EB">
        <w:rPr>
          <w:rFonts w:asciiTheme="minorHAnsi" w:hAnsiTheme="minorHAnsi" w:cstheme="minorHAnsi"/>
          <w:sz w:val="28"/>
        </w:rPr>
        <w:t>Student Responsibilities</w:t>
      </w:r>
      <w:bookmarkStart w:id="20" w:name="_Toc324427125"/>
      <w:bookmarkStart w:id="21" w:name="_Toc324427126"/>
      <w:bookmarkStart w:id="22" w:name="_Toc324427127"/>
      <w:bookmarkStart w:id="23" w:name="_Toc324427128"/>
      <w:bookmarkStart w:id="24" w:name="_Toc324427129"/>
      <w:bookmarkStart w:id="25" w:name="_Toc324427130"/>
      <w:bookmarkStart w:id="26" w:name="_Toc324427131"/>
      <w:bookmarkStart w:id="27" w:name="_Toc324427132"/>
      <w:bookmarkStart w:id="28" w:name="_Toc324427133"/>
      <w:bookmarkStart w:id="29" w:name="_Toc324427134"/>
      <w:bookmarkStart w:id="30" w:name="_Toc324427135"/>
      <w:bookmarkStart w:id="31" w:name="_Toc324427136"/>
      <w:bookmarkStart w:id="32" w:name="_Toc324427137"/>
      <w:bookmarkStart w:id="33" w:name="_Toc324427138"/>
      <w:bookmarkStart w:id="34" w:name="_Toc324427139"/>
      <w:bookmarkStart w:id="35" w:name="_Toc324427140"/>
      <w:bookmarkStart w:id="36" w:name="_Toc324427141"/>
      <w:bookmarkStart w:id="37" w:name="_Toc324427142"/>
      <w:bookmarkStart w:id="38" w:name="_Toc324427143"/>
      <w:bookmarkStart w:id="39" w:name="_Toc242757710"/>
      <w:bookmarkStart w:id="40" w:name="_Toc261354429"/>
      <w:bookmarkStart w:id="41" w:name="_Toc32839803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2E7C2DD" w14:textId="77777777" w:rsidR="00BE6E07" w:rsidRPr="00211F1F" w:rsidRDefault="00BE6E07" w:rsidP="00BE6E07">
      <w:pPr>
        <w:rPr>
          <w:rFonts w:asciiTheme="minorHAnsi" w:hAnsiTheme="minorHAnsi" w:cstheme="minorHAnsi"/>
          <w:sz w:val="24"/>
        </w:rPr>
      </w:pPr>
    </w:p>
    <w:p w14:paraId="247C3A82" w14:textId="77777777" w:rsidR="001F4149" w:rsidRPr="003937EB" w:rsidRDefault="001F4149" w:rsidP="00C32F62">
      <w:pPr>
        <w:pStyle w:val="Heading3"/>
        <w:rPr>
          <w:rFonts w:asciiTheme="minorHAnsi" w:hAnsiTheme="minorHAnsi" w:cstheme="minorHAnsi"/>
          <w:sz w:val="28"/>
          <w:szCs w:val="28"/>
        </w:rPr>
      </w:pPr>
      <w:bookmarkStart w:id="42" w:name="_Toc168996927"/>
      <w:r w:rsidRPr="003937EB">
        <w:rPr>
          <w:rFonts w:asciiTheme="minorHAnsi" w:hAnsiTheme="minorHAnsi" w:cstheme="minorHAnsi"/>
          <w:sz w:val="28"/>
          <w:szCs w:val="28"/>
        </w:rPr>
        <w:t>Teaching Assistantships</w:t>
      </w:r>
      <w:bookmarkEnd w:id="39"/>
      <w:bookmarkEnd w:id="40"/>
      <w:bookmarkEnd w:id="41"/>
      <w:bookmarkEnd w:id="42"/>
    </w:p>
    <w:p w14:paraId="21053164" w14:textId="7F03D915" w:rsidR="00CE79B8" w:rsidRDefault="00726688" w:rsidP="001F4149">
      <w:pPr>
        <w:rPr>
          <w:rFonts w:asciiTheme="minorHAnsi" w:hAnsiTheme="minorHAnsi" w:cstheme="minorHAnsi"/>
          <w:sz w:val="24"/>
        </w:rPr>
      </w:pPr>
      <w:r w:rsidRPr="001D29D5">
        <w:rPr>
          <w:rFonts w:asciiTheme="minorHAnsi" w:hAnsiTheme="minorHAnsi" w:cstheme="minorHAnsi"/>
          <w:sz w:val="24"/>
        </w:rPr>
        <w:t xml:space="preserve">All course descriptions for TA job postings will be posted on our </w:t>
      </w:r>
      <w:hyperlink r:id="rId26" w:history="1">
        <w:r w:rsidRPr="001D29D5">
          <w:rPr>
            <w:rStyle w:val="Hyperlink"/>
            <w:rFonts w:asciiTheme="minorHAnsi" w:hAnsiTheme="minorHAnsi" w:cstheme="minorHAnsi"/>
            <w:sz w:val="24"/>
          </w:rPr>
          <w:t>TA Job Posting website</w:t>
        </w:r>
      </w:hyperlink>
      <w:r w:rsidRPr="001D29D5">
        <w:rPr>
          <w:rFonts w:asciiTheme="minorHAnsi" w:hAnsiTheme="minorHAnsi" w:cstheme="minorHAnsi"/>
          <w:sz w:val="24"/>
        </w:rPr>
        <w:t xml:space="preserve"> about a month before the term begins for you to see which courses we are offering for the term that will require TAs and what instructors are looking for in their </w:t>
      </w:r>
      <w:proofErr w:type="spellStart"/>
      <w:r w:rsidRPr="001D29D5">
        <w:rPr>
          <w:rFonts w:asciiTheme="minorHAnsi" w:hAnsiTheme="minorHAnsi" w:cstheme="minorHAnsi"/>
          <w:sz w:val="24"/>
        </w:rPr>
        <w:t>TAs.</w:t>
      </w:r>
      <w:proofErr w:type="spellEnd"/>
      <w:r w:rsidRPr="001D29D5">
        <w:rPr>
          <w:rFonts w:asciiTheme="minorHAnsi" w:hAnsiTheme="minorHAnsi" w:cstheme="minorHAnsi"/>
          <w:sz w:val="24"/>
        </w:rPr>
        <w:t xml:space="preserve"> Students will be asked for their three preferred courses to TA and their 3 least </w:t>
      </w:r>
      <w:proofErr w:type="spellStart"/>
      <w:r w:rsidRPr="001D29D5">
        <w:rPr>
          <w:rFonts w:asciiTheme="minorHAnsi" w:hAnsiTheme="minorHAnsi" w:cstheme="minorHAnsi"/>
          <w:sz w:val="24"/>
        </w:rPr>
        <w:t>favourite</w:t>
      </w:r>
      <w:proofErr w:type="spellEnd"/>
      <w:r w:rsidRPr="001D29D5">
        <w:rPr>
          <w:rFonts w:asciiTheme="minorHAnsi" w:hAnsiTheme="minorHAnsi" w:cstheme="minorHAnsi"/>
          <w:sz w:val="24"/>
        </w:rPr>
        <w:t xml:space="preserve"> courses to TA before TA assignment work begins. We will do our best to take TA preferences into account, but it may not be possible to accommodate everyone’s preferences after </w:t>
      </w:r>
      <w:proofErr w:type="gramStart"/>
      <w:r w:rsidRPr="001D29D5">
        <w:rPr>
          <w:rFonts w:asciiTheme="minorHAnsi" w:hAnsiTheme="minorHAnsi" w:cstheme="minorHAnsi"/>
          <w:sz w:val="24"/>
        </w:rPr>
        <w:t>taking into account</w:t>
      </w:r>
      <w:proofErr w:type="gramEnd"/>
      <w:r w:rsidRPr="001D29D5">
        <w:rPr>
          <w:rFonts w:asciiTheme="minorHAnsi" w:hAnsiTheme="minorHAnsi" w:cstheme="minorHAnsi"/>
          <w:sz w:val="24"/>
        </w:rPr>
        <w:t xml:space="preserve"> the needs of the department.</w:t>
      </w:r>
    </w:p>
    <w:p w14:paraId="61B6D988" w14:textId="77777777" w:rsidR="00CE79B8" w:rsidRPr="00211F1F" w:rsidRDefault="00CE79B8" w:rsidP="001F4149">
      <w:pPr>
        <w:rPr>
          <w:rFonts w:asciiTheme="minorHAnsi" w:hAnsiTheme="minorHAnsi" w:cstheme="minorHAnsi"/>
          <w:sz w:val="24"/>
        </w:rPr>
      </w:pPr>
    </w:p>
    <w:p w14:paraId="4FB50468" w14:textId="6A226EDE" w:rsidR="001F4149" w:rsidRPr="00211F1F" w:rsidRDefault="001F4149" w:rsidP="001D58E4">
      <w:pPr>
        <w:rPr>
          <w:rFonts w:asciiTheme="minorHAnsi" w:hAnsiTheme="minorHAnsi" w:cstheme="minorHAnsi"/>
          <w:sz w:val="24"/>
          <w:lang w:val="en-GB"/>
        </w:rPr>
      </w:pPr>
      <w:r w:rsidRPr="00211F1F">
        <w:rPr>
          <w:rFonts w:asciiTheme="minorHAnsi" w:hAnsiTheme="minorHAnsi" w:cstheme="minorHAnsi"/>
          <w:sz w:val="24"/>
          <w:lang w:val="en-GB"/>
        </w:rPr>
        <w:t xml:space="preserve">TA assignments will be announced </w:t>
      </w:r>
      <w:r w:rsidR="00486A01">
        <w:rPr>
          <w:rFonts w:asciiTheme="minorHAnsi" w:hAnsiTheme="minorHAnsi" w:cstheme="minorHAnsi"/>
          <w:sz w:val="24"/>
          <w:lang w:val="en-GB"/>
        </w:rPr>
        <w:t xml:space="preserve">late </w:t>
      </w:r>
      <w:r w:rsidRPr="00211F1F">
        <w:rPr>
          <w:rFonts w:asciiTheme="minorHAnsi" w:hAnsiTheme="minorHAnsi" w:cstheme="minorHAnsi"/>
          <w:sz w:val="24"/>
          <w:lang w:val="en-GB"/>
        </w:rPr>
        <w:t xml:space="preserve">in </w:t>
      </w:r>
      <w:r w:rsidR="00486A01">
        <w:rPr>
          <w:rFonts w:asciiTheme="minorHAnsi" w:hAnsiTheme="minorHAnsi" w:cstheme="minorHAnsi"/>
          <w:sz w:val="24"/>
          <w:lang w:val="en-GB"/>
        </w:rPr>
        <w:t>the week before each term starts</w:t>
      </w:r>
      <w:r w:rsidRPr="00211F1F">
        <w:rPr>
          <w:rFonts w:asciiTheme="minorHAnsi" w:hAnsiTheme="minorHAnsi" w:cstheme="minorHAnsi"/>
          <w:sz w:val="24"/>
          <w:lang w:val="en-GB"/>
        </w:rPr>
        <w:t xml:space="preserve">, </w:t>
      </w:r>
      <w:r w:rsidR="00D50DF5">
        <w:rPr>
          <w:rFonts w:asciiTheme="minorHAnsi" w:hAnsiTheme="minorHAnsi" w:cstheme="minorHAnsi"/>
          <w:sz w:val="24"/>
          <w:lang w:val="en-GB"/>
        </w:rPr>
        <w:t xml:space="preserve">late August for the Fall term, </w:t>
      </w:r>
      <w:r w:rsidR="001D58E4">
        <w:rPr>
          <w:rFonts w:asciiTheme="minorHAnsi" w:hAnsiTheme="minorHAnsi" w:cstheme="minorHAnsi"/>
          <w:sz w:val="24"/>
          <w:lang w:val="en-GB"/>
        </w:rPr>
        <w:t xml:space="preserve">late </w:t>
      </w:r>
      <w:r w:rsidRPr="00211F1F">
        <w:rPr>
          <w:rFonts w:asciiTheme="minorHAnsi" w:hAnsiTheme="minorHAnsi" w:cstheme="minorHAnsi"/>
          <w:sz w:val="24"/>
          <w:lang w:val="en-GB"/>
        </w:rPr>
        <w:t xml:space="preserve">December for the Winter term, and </w:t>
      </w:r>
      <w:r w:rsidR="001D58E4">
        <w:rPr>
          <w:rFonts w:asciiTheme="minorHAnsi" w:hAnsiTheme="minorHAnsi" w:cstheme="minorHAnsi"/>
          <w:sz w:val="24"/>
          <w:lang w:val="en-GB"/>
        </w:rPr>
        <w:t xml:space="preserve">late </w:t>
      </w:r>
      <w:r w:rsidRPr="00211F1F">
        <w:rPr>
          <w:rFonts w:asciiTheme="minorHAnsi" w:hAnsiTheme="minorHAnsi" w:cstheme="minorHAnsi"/>
          <w:sz w:val="24"/>
          <w:lang w:val="en-GB"/>
        </w:rPr>
        <w:t>April for the Spring term.</w:t>
      </w:r>
    </w:p>
    <w:p w14:paraId="6E76E365" w14:textId="77777777" w:rsidR="001F4149" w:rsidRPr="00211F1F" w:rsidRDefault="001F4149" w:rsidP="001D58E4">
      <w:pPr>
        <w:rPr>
          <w:rFonts w:asciiTheme="minorHAnsi" w:hAnsiTheme="minorHAnsi" w:cstheme="minorHAnsi"/>
          <w:sz w:val="24"/>
          <w:lang w:val="en-GB"/>
        </w:rPr>
      </w:pPr>
    </w:p>
    <w:p w14:paraId="61FE7CD2" w14:textId="338D8AAB" w:rsidR="001F4149" w:rsidRPr="00211F1F" w:rsidRDefault="001F4149" w:rsidP="001D58E4">
      <w:pPr>
        <w:rPr>
          <w:rFonts w:asciiTheme="minorHAnsi" w:hAnsiTheme="minorHAnsi" w:cstheme="minorHAnsi"/>
          <w:bCs/>
          <w:sz w:val="24"/>
          <w:lang w:val="en-GB"/>
        </w:rPr>
      </w:pPr>
      <w:hyperlink r:id="rId27" w:history="1">
        <w:r w:rsidRPr="00211F1F">
          <w:rPr>
            <w:rStyle w:val="Hyperlink"/>
            <w:rFonts w:asciiTheme="minorHAnsi" w:hAnsiTheme="minorHAnsi" w:cstheme="minorHAnsi"/>
            <w:sz w:val="24"/>
            <w:lang w:val="en-GB"/>
          </w:rPr>
          <w:t>The Centre for Teaching Excellence</w:t>
        </w:r>
      </w:hyperlink>
      <w:r w:rsidRPr="00211F1F">
        <w:rPr>
          <w:rFonts w:asciiTheme="minorHAnsi" w:hAnsiTheme="minorHAnsi" w:cstheme="minorHAnsi"/>
          <w:sz w:val="24"/>
          <w:lang w:val="en-GB"/>
        </w:rPr>
        <w:t xml:space="preserve"> (CTE) provides graduate students with numerous </w:t>
      </w:r>
      <w:r w:rsidR="00C86140" w:rsidRPr="00211F1F">
        <w:rPr>
          <w:rFonts w:asciiTheme="minorHAnsi" w:hAnsiTheme="minorHAnsi" w:cstheme="minorHAnsi"/>
          <w:sz w:val="24"/>
          <w:lang w:val="en-GB"/>
        </w:rPr>
        <w:t>re</w:t>
      </w:r>
      <w:r w:rsidR="00C86140">
        <w:rPr>
          <w:rFonts w:asciiTheme="minorHAnsi" w:hAnsiTheme="minorHAnsi" w:cstheme="minorHAnsi"/>
          <w:sz w:val="24"/>
          <w:lang w:val="en-GB"/>
        </w:rPr>
        <w:t>so</w:t>
      </w:r>
      <w:r w:rsidR="00C86140" w:rsidRPr="00211F1F">
        <w:rPr>
          <w:rFonts w:asciiTheme="minorHAnsi" w:hAnsiTheme="minorHAnsi" w:cstheme="minorHAnsi"/>
          <w:sz w:val="24"/>
          <w:lang w:val="en-GB"/>
        </w:rPr>
        <w:t>urces</w:t>
      </w:r>
      <w:r w:rsidRPr="00211F1F">
        <w:rPr>
          <w:rFonts w:asciiTheme="minorHAnsi" w:hAnsiTheme="minorHAnsi" w:cstheme="minorHAnsi"/>
          <w:sz w:val="24"/>
          <w:lang w:val="en-GB"/>
        </w:rPr>
        <w:t xml:space="preserve"> to prepare for their classroom experience. All students who hold a </w:t>
      </w:r>
      <w:r w:rsidRPr="00211F1F">
        <w:rPr>
          <w:rFonts w:asciiTheme="minorHAnsi" w:hAnsiTheme="minorHAnsi" w:cstheme="minorHAnsi"/>
          <w:bCs/>
          <w:sz w:val="24"/>
          <w:lang w:val="en-GB"/>
        </w:rPr>
        <w:t xml:space="preserve">teaching assistantship should review the </w:t>
      </w:r>
      <w:r w:rsidRPr="00211F1F">
        <w:rPr>
          <w:rFonts w:asciiTheme="minorHAnsi" w:hAnsiTheme="minorHAnsi" w:cstheme="minorHAnsi"/>
          <w:sz w:val="24"/>
        </w:rPr>
        <w:t xml:space="preserve">extensive collection of </w:t>
      </w:r>
      <w:hyperlink r:id="rId28" w:history="1">
        <w:r w:rsidRPr="00211F1F">
          <w:rPr>
            <w:rStyle w:val="Hyperlink"/>
            <w:rFonts w:asciiTheme="minorHAnsi" w:hAnsiTheme="minorHAnsi" w:cstheme="minorHAnsi"/>
            <w:sz w:val="24"/>
          </w:rPr>
          <w:t>teaching tips</w:t>
        </w:r>
      </w:hyperlink>
      <w:r w:rsidRPr="00211F1F">
        <w:rPr>
          <w:rFonts w:asciiTheme="minorHAnsi" w:hAnsiTheme="minorHAnsi" w:cstheme="minorHAnsi"/>
          <w:sz w:val="24"/>
        </w:rPr>
        <w:t xml:space="preserve"> the CTE offers. </w:t>
      </w:r>
    </w:p>
    <w:p w14:paraId="7B076A1D" w14:textId="77777777" w:rsidR="001F4149" w:rsidRPr="00211F1F" w:rsidRDefault="001F4149" w:rsidP="001D58E4">
      <w:pPr>
        <w:rPr>
          <w:rFonts w:asciiTheme="minorHAnsi" w:hAnsiTheme="minorHAnsi" w:cstheme="minorHAnsi"/>
          <w:bCs/>
          <w:sz w:val="24"/>
          <w:lang w:val="en-GB"/>
        </w:rPr>
      </w:pPr>
      <w:r w:rsidRPr="00211F1F">
        <w:rPr>
          <w:rFonts w:asciiTheme="minorHAnsi" w:hAnsiTheme="minorHAnsi" w:cstheme="minorHAnsi"/>
          <w:bCs/>
          <w:sz w:val="24"/>
          <w:lang w:val="en-GB"/>
        </w:rPr>
        <w:t xml:space="preserve"> </w:t>
      </w:r>
    </w:p>
    <w:p w14:paraId="5AB675D0" w14:textId="72F52BFF" w:rsidR="00942848" w:rsidRDefault="00726688" w:rsidP="00B544F5">
      <w:pPr>
        <w:rPr>
          <w:rFonts w:asciiTheme="minorHAnsi" w:hAnsiTheme="minorHAnsi" w:cstheme="minorHAnsi"/>
          <w:bCs/>
          <w:sz w:val="24"/>
          <w:lang w:val="en-GB"/>
        </w:rPr>
      </w:pPr>
      <w:r w:rsidRPr="00726688">
        <w:rPr>
          <w:rFonts w:asciiTheme="minorHAnsi" w:hAnsiTheme="minorHAnsi" w:cstheme="minorHAnsi"/>
          <w:bCs/>
          <w:sz w:val="24"/>
          <w:lang w:val="en-GB"/>
        </w:rPr>
        <w:t xml:space="preserve">TAs are considered casual employees of the University of Waterloo. TAs are asked to read the </w:t>
      </w:r>
      <w:hyperlink r:id="rId29" w:history="1">
        <w:r w:rsidRPr="00726688">
          <w:rPr>
            <w:rStyle w:val="Hyperlink"/>
            <w:rFonts w:asciiTheme="minorHAnsi" w:hAnsiTheme="minorHAnsi" w:cstheme="minorHAnsi"/>
            <w:bCs/>
            <w:sz w:val="24"/>
            <w:lang w:val="en-GB"/>
          </w:rPr>
          <w:t>TA Handbook</w:t>
        </w:r>
      </w:hyperlink>
      <w:r w:rsidRPr="00726688">
        <w:rPr>
          <w:rFonts w:asciiTheme="minorHAnsi" w:hAnsiTheme="minorHAnsi" w:cstheme="minorHAnsi"/>
          <w:bCs/>
          <w:sz w:val="24"/>
          <w:lang w:val="en-GB"/>
        </w:rPr>
        <w:t xml:space="preserve"> and are required to sign their </w:t>
      </w:r>
      <w:proofErr w:type="spellStart"/>
      <w:r w:rsidRPr="00726688">
        <w:rPr>
          <w:rFonts w:asciiTheme="minorHAnsi" w:hAnsiTheme="minorHAnsi" w:cstheme="minorHAnsi"/>
          <w:bCs/>
          <w:sz w:val="24"/>
          <w:lang w:val="en-GB"/>
        </w:rPr>
        <w:t>UWaterloo</w:t>
      </w:r>
      <w:proofErr w:type="spellEnd"/>
      <w:r w:rsidRPr="00726688">
        <w:rPr>
          <w:rFonts w:asciiTheme="minorHAnsi" w:hAnsiTheme="minorHAnsi" w:cstheme="minorHAnsi"/>
          <w:bCs/>
          <w:sz w:val="24"/>
          <w:lang w:val="en-GB"/>
        </w:rPr>
        <w:t xml:space="preserve"> letters of employment, and will receive a New Casual Hire Information sheet. TAs are also expected to fill out and sign a TA contract with the instructor. </w:t>
      </w:r>
      <w:r w:rsidR="00942848">
        <w:rPr>
          <w:rFonts w:asciiTheme="minorHAnsi" w:hAnsiTheme="minorHAnsi" w:cstheme="minorHAnsi"/>
          <w:bCs/>
          <w:sz w:val="24"/>
          <w:lang w:val="en-GB"/>
        </w:rPr>
        <w:t>This contract will specify the duties to be performed. Note that TAs are not expected to mark final exams. They may assist the instructor with the marking, but instructors are expected to be primarily responsible for the grading of final exams.</w:t>
      </w:r>
    </w:p>
    <w:p w14:paraId="40071AB7" w14:textId="77777777" w:rsidR="00942848" w:rsidRDefault="00942848" w:rsidP="00B544F5">
      <w:pPr>
        <w:rPr>
          <w:rFonts w:asciiTheme="minorHAnsi" w:hAnsiTheme="minorHAnsi" w:cstheme="minorHAnsi"/>
          <w:bCs/>
          <w:sz w:val="24"/>
          <w:lang w:val="en-GB"/>
        </w:rPr>
      </w:pPr>
    </w:p>
    <w:p w14:paraId="39C46532" w14:textId="24D2A4C0" w:rsidR="00B544F5" w:rsidRPr="00211F1F" w:rsidRDefault="00726688" w:rsidP="00B544F5">
      <w:pPr>
        <w:rPr>
          <w:rFonts w:asciiTheme="minorHAnsi" w:hAnsiTheme="minorHAnsi" w:cstheme="minorHAnsi"/>
          <w:bCs/>
          <w:sz w:val="24"/>
          <w:lang w:val="en-GB"/>
        </w:rPr>
      </w:pPr>
      <w:r w:rsidRPr="00726688">
        <w:rPr>
          <w:rFonts w:asciiTheme="minorHAnsi" w:hAnsiTheme="minorHAnsi" w:cstheme="minorHAnsi"/>
          <w:bCs/>
          <w:sz w:val="24"/>
          <w:lang w:val="en-GB"/>
        </w:rPr>
        <w:t xml:space="preserve">All signed forms must be submitted to the Graduate Program Coordinator no later than the second week of the academic term in which the TA-ship is held. </w:t>
      </w:r>
      <w:bookmarkStart w:id="43" w:name="_Hlk168577555"/>
      <w:r w:rsidRPr="00726688">
        <w:rPr>
          <w:rFonts w:asciiTheme="minorHAnsi" w:hAnsiTheme="minorHAnsi" w:cstheme="minorHAnsi"/>
          <w:bCs/>
          <w:sz w:val="24"/>
          <w:lang w:val="en-GB"/>
        </w:rPr>
        <w:t>TA Evaluations will be completed collegially between instructors and TAs at the end of the term and submitted to the Economics Graduate Office.</w:t>
      </w:r>
      <w:bookmarkEnd w:id="43"/>
    </w:p>
    <w:p w14:paraId="75EADD75" w14:textId="77777777" w:rsidR="001F4149" w:rsidRPr="00211F1F" w:rsidRDefault="001F4149" w:rsidP="001D58E4">
      <w:pPr>
        <w:rPr>
          <w:rFonts w:asciiTheme="minorHAnsi" w:hAnsiTheme="minorHAnsi" w:cstheme="minorHAnsi"/>
          <w:bCs/>
          <w:sz w:val="24"/>
          <w:lang w:val="en-GB"/>
        </w:rPr>
      </w:pPr>
    </w:p>
    <w:p w14:paraId="65349315" w14:textId="4C62BDAA" w:rsidR="009164A5" w:rsidRPr="00211F1F" w:rsidRDefault="009164A5" w:rsidP="001D58E4">
      <w:pPr>
        <w:rPr>
          <w:rFonts w:asciiTheme="minorHAnsi" w:hAnsiTheme="minorHAnsi" w:cstheme="minorHAnsi"/>
          <w:bCs/>
          <w:sz w:val="24"/>
          <w:lang w:val="en-GB"/>
        </w:rPr>
      </w:pPr>
      <w:r w:rsidRPr="00726688">
        <w:rPr>
          <w:rFonts w:asciiTheme="minorHAnsi" w:hAnsiTheme="minorHAnsi" w:cstheme="minorHAnsi"/>
          <w:bCs/>
          <w:sz w:val="24"/>
          <w:lang w:val="en-GB"/>
        </w:rPr>
        <w:t xml:space="preserve">Please see </w:t>
      </w:r>
      <w:hyperlink r:id="rId30" w:history="1">
        <w:r w:rsidRPr="00726688">
          <w:rPr>
            <w:rStyle w:val="Hyperlink"/>
            <w:rFonts w:asciiTheme="minorHAnsi" w:hAnsiTheme="minorHAnsi" w:cstheme="minorHAnsi"/>
            <w:bCs/>
            <w:sz w:val="24"/>
            <w:lang w:val="en-GB"/>
          </w:rPr>
          <w:t xml:space="preserve">Policy #30, </w:t>
        </w:r>
        <w:r w:rsidR="00DF7BA6" w:rsidRPr="00726688">
          <w:rPr>
            <w:rStyle w:val="Hyperlink"/>
            <w:rFonts w:asciiTheme="minorHAnsi" w:hAnsiTheme="minorHAnsi" w:cstheme="minorHAnsi"/>
            <w:bCs/>
            <w:sz w:val="24"/>
            <w:lang w:val="en-GB"/>
          </w:rPr>
          <w:t>Employment of Graduate Student Teaching Assistants</w:t>
        </w:r>
      </w:hyperlink>
      <w:r w:rsidR="00DF7BA6" w:rsidRPr="00726688">
        <w:rPr>
          <w:rFonts w:asciiTheme="minorHAnsi" w:hAnsiTheme="minorHAnsi" w:cstheme="minorHAnsi"/>
          <w:bCs/>
          <w:sz w:val="24"/>
          <w:lang w:val="en-GB"/>
        </w:rPr>
        <w:t xml:space="preserve"> for further information.</w:t>
      </w:r>
    </w:p>
    <w:p w14:paraId="5964D0EB" w14:textId="77777777" w:rsidR="001F4149" w:rsidRPr="00211F1F" w:rsidRDefault="001F4149" w:rsidP="001F4149">
      <w:pPr>
        <w:jc w:val="both"/>
        <w:rPr>
          <w:rFonts w:asciiTheme="minorHAnsi" w:hAnsiTheme="minorHAnsi" w:cstheme="minorHAnsi"/>
          <w:sz w:val="24"/>
          <w:lang w:val="en-GB"/>
        </w:rPr>
      </w:pPr>
    </w:p>
    <w:p w14:paraId="0BAFAEA0" w14:textId="77777777" w:rsidR="001F4149" w:rsidRPr="00F91565" w:rsidRDefault="001F4149" w:rsidP="00C32F62">
      <w:pPr>
        <w:pStyle w:val="Heading3"/>
        <w:rPr>
          <w:rFonts w:asciiTheme="minorHAnsi" w:hAnsiTheme="minorHAnsi" w:cstheme="minorHAnsi"/>
          <w:sz w:val="28"/>
          <w:szCs w:val="28"/>
        </w:rPr>
      </w:pPr>
      <w:bookmarkStart w:id="44" w:name="_Toc242757712"/>
      <w:bookmarkStart w:id="45" w:name="_Toc261354431"/>
      <w:bookmarkStart w:id="46" w:name="_Toc328398038"/>
      <w:bookmarkStart w:id="47" w:name="_Toc168996928"/>
      <w:r w:rsidRPr="00F91565">
        <w:rPr>
          <w:rFonts w:asciiTheme="minorHAnsi" w:hAnsiTheme="minorHAnsi" w:cstheme="minorHAnsi"/>
          <w:sz w:val="28"/>
          <w:szCs w:val="28"/>
        </w:rPr>
        <w:t>Proctoring Duties</w:t>
      </w:r>
      <w:bookmarkEnd w:id="44"/>
      <w:bookmarkEnd w:id="45"/>
      <w:bookmarkEnd w:id="46"/>
      <w:bookmarkEnd w:id="47"/>
    </w:p>
    <w:p w14:paraId="6DCAEF23" w14:textId="4ED365E4" w:rsidR="001F4149" w:rsidRPr="00211F1F" w:rsidRDefault="001F4149" w:rsidP="004B2006">
      <w:pPr>
        <w:rPr>
          <w:rFonts w:asciiTheme="minorHAnsi" w:hAnsiTheme="minorHAnsi" w:cstheme="minorHAnsi"/>
          <w:sz w:val="24"/>
          <w:lang w:val="en-GB"/>
        </w:rPr>
      </w:pPr>
      <w:r w:rsidRPr="00211F1F">
        <w:rPr>
          <w:rFonts w:asciiTheme="minorHAnsi" w:hAnsiTheme="minorHAnsi" w:cstheme="minorHAnsi"/>
          <w:sz w:val="24"/>
          <w:lang w:val="en-GB"/>
        </w:rPr>
        <w:t xml:space="preserve">As part of their TA duties, students are </w:t>
      </w:r>
      <w:r w:rsidRPr="00211F1F">
        <w:rPr>
          <w:rFonts w:asciiTheme="minorHAnsi" w:hAnsiTheme="minorHAnsi" w:cstheme="minorHAnsi"/>
          <w:b/>
          <w:sz w:val="24"/>
          <w:lang w:val="en-GB"/>
        </w:rPr>
        <w:t>required</w:t>
      </w:r>
      <w:r w:rsidRPr="00211F1F">
        <w:rPr>
          <w:rFonts w:asciiTheme="minorHAnsi" w:hAnsiTheme="minorHAnsi" w:cstheme="minorHAnsi"/>
          <w:sz w:val="24"/>
          <w:lang w:val="en-GB"/>
        </w:rPr>
        <w:t xml:space="preserve"> to proctor midterm and final exams. It is recommended that you </w:t>
      </w:r>
      <w:r w:rsidRPr="00211F1F">
        <w:rPr>
          <w:rFonts w:asciiTheme="minorHAnsi" w:hAnsiTheme="minorHAnsi" w:cstheme="minorHAnsi"/>
          <w:b/>
          <w:sz w:val="24"/>
          <w:lang w:val="en-GB"/>
        </w:rPr>
        <w:t xml:space="preserve">do not </w:t>
      </w:r>
      <w:r w:rsidRPr="00211F1F">
        <w:rPr>
          <w:rFonts w:asciiTheme="minorHAnsi" w:hAnsiTheme="minorHAnsi" w:cstheme="minorHAnsi"/>
          <w:sz w:val="24"/>
          <w:lang w:val="en-GB"/>
        </w:rPr>
        <w:t xml:space="preserve">book any flights or </w:t>
      </w:r>
      <w:proofErr w:type="gramStart"/>
      <w:r w:rsidRPr="00211F1F">
        <w:rPr>
          <w:rFonts w:asciiTheme="minorHAnsi" w:hAnsiTheme="minorHAnsi" w:cstheme="minorHAnsi"/>
          <w:sz w:val="24"/>
          <w:lang w:val="en-GB"/>
        </w:rPr>
        <w:t>make arrangements</w:t>
      </w:r>
      <w:proofErr w:type="gramEnd"/>
      <w:r w:rsidRPr="00211F1F">
        <w:rPr>
          <w:rFonts w:asciiTheme="minorHAnsi" w:hAnsiTheme="minorHAnsi" w:cstheme="minorHAnsi"/>
          <w:sz w:val="24"/>
          <w:lang w:val="en-GB"/>
        </w:rPr>
        <w:t xml:space="preserve"> to leave the campus until the exam period is finished. The exam period for each term is listed in the </w:t>
      </w:r>
      <w:hyperlink r:id="rId31" w:history="1">
        <w:r w:rsidRPr="00211F1F">
          <w:rPr>
            <w:rStyle w:val="Hyperlink"/>
            <w:rFonts w:asciiTheme="minorHAnsi" w:hAnsiTheme="minorHAnsi" w:cstheme="minorHAnsi"/>
            <w:sz w:val="24"/>
            <w:lang w:val="en-GB"/>
          </w:rPr>
          <w:t>Academic Deadlines and Events Calendar</w:t>
        </w:r>
      </w:hyperlink>
      <w:r w:rsidRPr="00211F1F">
        <w:rPr>
          <w:rFonts w:asciiTheme="minorHAnsi" w:hAnsiTheme="minorHAnsi" w:cstheme="minorHAnsi"/>
          <w:sz w:val="24"/>
          <w:lang w:val="en-GB"/>
        </w:rPr>
        <w:t xml:space="preserve">. </w:t>
      </w:r>
      <w:r w:rsidR="00F91565">
        <w:rPr>
          <w:rFonts w:asciiTheme="minorHAnsi" w:hAnsiTheme="minorHAnsi" w:cstheme="minorHAnsi"/>
          <w:sz w:val="24"/>
          <w:lang w:val="en-GB"/>
        </w:rPr>
        <w:t xml:space="preserve">If you are </w:t>
      </w:r>
      <w:r w:rsidR="009D266F">
        <w:rPr>
          <w:rFonts w:asciiTheme="minorHAnsi" w:hAnsiTheme="minorHAnsi" w:cstheme="minorHAnsi"/>
          <w:sz w:val="24"/>
          <w:lang w:val="en-GB"/>
        </w:rPr>
        <w:t xml:space="preserve">late or </w:t>
      </w:r>
      <w:r w:rsidR="00F91565">
        <w:rPr>
          <w:rFonts w:asciiTheme="minorHAnsi" w:hAnsiTheme="minorHAnsi" w:cstheme="minorHAnsi"/>
          <w:sz w:val="24"/>
          <w:lang w:val="en-GB"/>
        </w:rPr>
        <w:t xml:space="preserve">unable to fulfil your proctoring duties, </w:t>
      </w:r>
      <w:r w:rsidR="005F1300">
        <w:rPr>
          <w:rFonts w:asciiTheme="minorHAnsi" w:hAnsiTheme="minorHAnsi" w:cstheme="minorHAnsi"/>
          <w:sz w:val="24"/>
          <w:lang w:val="en-GB"/>
        </w:rPr>
        <w:t>you</w:t>
      </w:r>
      <w:r w:rsidR="002052B8">
        <w:rPr>
          <w:rFonts w:asciiTheme="minorHAnsi" w:hAnsiTheme="minorHAnsi" w:cstheme="minorHAnsi"/>
          <w:sz w:val="24"/>
          <w:lang w:val="en-GB"/>
        </w:rPr>
        <w:t>r TA pay</w:t>
      </w:r>
      <w:r w:rsidR="005F1300">
        <w:rPr>
          <w:rFonts w:asciiTheme="minorHAnsi" w:hAnsiTheme="minorHAnsi" w:cstheme="minorHAnsi"/>
          <w:sz w:val="24"/>
          <w:lang w:val="en-GB"/>
        </w:rPr>
        <w:t xml:space="preserve"> may be </w:t>
      </w:r>
      <w:r w:rsidR="00FE75DD">
        <w:rPr>
          <w:rFonts w:asciiTheme="minorHAnsi" w:hAnsiTheme="minorHAnsi" w:cstheme="minorHAnsi"/>
          <w:sz w:val="24"/>
          <w:lang w:val="en-GB"/>
        </w:rPr>
        <w:t>reduced</w:t>
      </w:r>
      <w:r w:rsidR="002052B8">
        <w:rPr>
          <w:rFonts w:asciiTheme="minorHAnsi" w:hAnsiTheme="minorHAnsi" w:cstheme="minorHAnsi"/>
          <w:sz w:val="24"/>
          <w:lang w:val="en-GB"/>
        </w:rPr>
        <w:t xml:space="preserve"> by</w:t>
      </w:r>
      <w:r w:rsidR="009B3C79">
        <w:rPr>
          <w:rFonts w:asciiTheme="minorHAnsi" w:hAnsiTheme="minorHAnsi" w:cstheme="minorHAnsi"/>
          <w:sz w:val="24"/>
          <w:lang w:val="en-GB"/>
        </w:rPr>
        <w:t xml:space="preserve"> </w:t>
      </w:r>
      <w:r w:rsidR="005F1300">
        <w:rPr>
          <w:rFonts w:asciiTheme="minorHAnsi" w:hAnsiTheme="minorHAnsi" w:cstheme="minorHAnsi"/>
          <w:sz w:val="24"/>
          <w:lang w:val="en-GB"/>
        </w:rPr>
        <w:t>$125, depending on the circumstances.</w:t>
      </w:r>
    </w:p>
    <w:p w14:paraId="1D4508B4" w14:textId="77777777" w:rsidR="001F4149" w:rsidRPr="00211F1F" w:rsidRDefault="001F4149" w:rsidP="004B2006">
      <w:pPr>
        <w:rPr>
          <w:rFonts w:asciiTheme="minorHAnsi" w:hAnsiTheme="minorHAnsi" w:cstheme="minorHAnsi"/>
          <w:sz w:val="24"/>
          <w:lang w:val="en-GB"/>
        </w:rPr>
      </w:pPr>
    </w:p>
    <w:p w14:paraId="7C6BA5F2" w14:textId="432F68D3" w:rsidR="001F4149" w:rsidRPr="00211F1F" w:rsidRDefault="001F4149" w:rsidP="004B2006">
      <w:pPr>
        <w:rPr>
          <w:rFonts w:asciiTheme="minorHAnsi" w:hAnsiTheme="minorHAnsi" w:cstheme="minorHAnsi"/>
          <w:sz w:val="24"/>
          <w:lang w:val="en-GB"/>
        </w:rPr>
      </w:pPr>
      <w:r w:rsidRPr="00211F1F">
        <w:rPr>
          <w:rFonts w:asciiTheme="minorHAnsi" w:hAnsiTheme="minorHAnsi" w:cstheme="minorHAnsi"/>
          <w:sz w:val="24"/>
          <w:lang w:val="en-GB"/>
        </w:rPr>
        <w:lastRenderedPageBreak/>
        <w:t xml:space="preserve">Once the </w:t>
      </w:r>
      <w:r w:rsidR="00880090">
        <w:rPr>
          <w:rFonts w:asciiTheme="minorHAnsi" w:hAnsiTheme="minorHAnsi" w:cstheme="minorHAnsi"/>
          <w:sz w:val="24"/>
          <w:lang w:val="en-GB"/>
        </w:rPr>
        <w:t>midterm and final exam</w:t>
      </w:r>
      <w:r w:rsidRPr="00211F1F">
        <w:rPr>
          <w:rFonts w:asciiTheme="minorHAnsi" w:hAnsiTheme="minorHAnsi" w:cstheme="minorHAnsi"/>
          <w:sz w:val="24"/>
          <w:lang w:val="en-GB"/>
        </w:rPr>
        <w:t xml:space="preserve"> schedule</w:t>
      </w:r>
      <w:r w:rsidR="00880090">
        <w:rPr>
          <w:rFonts w:asciiTheme="minorHAnsi" w:hAnsiTheme="minorHAnsi" w:cstheme="minorHAnsi"/>
          <w:sz w:val="24"/>
          <w:lang w:val="en-GB"/>
        </w:rPr>
        <w:t>s</w:t>
      </w:r>
      <w:r w:rsidRPr="00211F1F">
        <w:rPr>
          <w:rFonts w:asciiTheme="minorHAnsi" w:hAnsiTheme="minorHAnsi" w:cstheme="minorHAnsi"/>
          <w:sz w:val="24"/>
          <w:lang w:val="en-GB"/>
        </w:rPr>
        <w:t xml:space="preserve"> </w:t>
      </w:r>
      <w:r w:rsidR="00880090">
        <w:rPr>
          <w:rFonts w:asciiTheme="minorHAnsi" w:hAnsiTheme="minorHAnsi" w:cstheme="minorHAnsi"/>
          <w:sz w:val="24"/>
          <w:lang w:val="en-GB"/>
        </w:rPr>
        <w:t>are</w:t>
      </w:r>
      <w:r w:rsidRPr="00211F1F">
        <w:rPr>
          <w:rFonts w:asciiTheme="minorHAnsi" w:hAnsiTheme="minorHAnsi" w:cstheme="minorHAnsi"/>
          <w:sz w:val="24"/>
          <w:lang w:val="en-GB"/>
        </w:rPr>
        <w:t xml:space="preserve"> released, </w:t>
      </w:r>
      <w:r w:rsidR="00423489">
        <w:rPr>
          <w:rFonts w:asciiTheme="minorHAnsi" w:hAnsiTheme="minorHAnsi" w:cstheme="minorHAnsi"/>
          <w:sz w:val="24"/>
          <w:lang w:val="en-GB"/>
        </w:rPr>
        <w:t xml:space="preserve">the Economics Undergrad Advisor </w:t>
      </w:r>
      <w:r w:rsidR="00B86CBD">
        <w:rPr>
          <w:rFonts w:asciiTheme="minorHAnsi" w:hAnsiTheme="minorHAnsi" w:cstheme="minorHAnsi"/>
          <w:sz w:val="24"/>
          <w:lang w:val="en-GB"/>
        </w:rPr>
        <w:t xml:space="preserve">will send out the proctor list as soon as </w:t>
      </w:r>
      <w:r w:rsidR="00423489">
        <w:rPr>
          <w:rFonts w:asciiTheme="minorHAnsi" w:hAnsiTheme="minorHAnsi" w:cstheme="minorHAnsi"/>
          <w:sz w:val="24"/>
          <w:lang w:val="en-GB"/>
        </w:rPr>
        <w:t>possible</w:t>
      </w:r>
      <w:r w:rsidR="00B86CBD" w:rsidRPr="00211F1F">
        <w:rPr>
          <w:rFonts w:asciiTheme="minorHAnsi" w:hAnsiTheme="minorHAnsi" w:cstheme="minorHAnsi"/>
          <w:sz w:val="24"/>
          <w:lang w:val="en-GB"/>
        </w:rPr>
        <w:t xml:space="preserve"> </w:t>
      </w:r>
      <w:r w:rsidR="00B86CBD">
        <w:rPr>
          <w:rFonts w:asciiTheme="minorHAnsi" w:hAnsiTheme="minorHAnsi" w:cstheme="minorHAnsi"/>
          <w:sz w:val="24"/>
          <w:lang w:val="en-GB"/>
        </w:rPr>
        <w:t xml:space="preserve">so you can </w:t>
      </w:r>
      <w:r w:rsidRPr="00211F1F">
        <w:rPr>
          <w:rFonts w:asciiTheme="minorHAnsi" w:hAnsiTheme="minorHAnsi" w:cstheme="minorHAnsi"/>
          <w:sz w:val="24"/>
          <w:lang w:val="en-GB"/>
        </w:rPr>
        <w:t xml:space="preserve">see when you will be needed for </w:t>
      </w:r>
      <w:r w:rsidR="00880090">
        <w:rPr>
          <w:rFonts w:asciiTheme="minorHAnsi" w:hAnsiTheme="minorHAnsi" w:cstheme="minorHAnsi"/>
          <w:sz w:val="24"/>
          <w:lang w:val="en-GB"/>
        </w:rPr>
        <w:t>proctoring</w:t>
      </w:r>
      <w:r w:rsidRPr="00211F1F">
        <w:rPr>
          <w:rFonts w:asciiTheme="minorHAnsi" w:hAnsiTheme="minorHAnsi" w:cstheme="minorHAnsi"/>
          <w:sz w:val="24"/>
          <w:lang w:val="en-GB"/>
        </w:rPr>
        <w:t>. Please note that you may be assigned to proctor a course for which you are not the usual TA</w:t>
      </w:r>
      <w:r w:rsidR="002052B8">
        <w:rPr>
          <w:rFonts w:asciiTheme="minorHAnsi" w:hAnsiTheme="minorHAnsi" w:cstheme="minorHAnsi"/>
          <w:sz w:val="24"/>
          <w:lang w:val="en-GB"/>
        </w:rPr>
        <w:t xml:space="preserve">, as </w:t>
      </w:r>
      <w:r w:rsidR="00726688">
        <w:rPr>
          <w:rFonts w:asciiTheme="minorHAnsi" w:hAnsiTheme="minorHAnsi" w:cstheme="minorHAnsi"/>
          <w:sz w:val="24"/>
          <w:lang w:val="en-GB"/>
        </w:rPr>
        <w:t xml:space="preserve">department </w:t>
      </w:r>
      <w:r w:rsidR="002052B8">
        <w:rPr>
          <w:rFonts w:asciiTheme="minorHAnsi" w:hAnsiTheme="minorHAnsi" w:cstheme="minorHAnsi"/>
          <w:sz w:val="24"/>
          <w:lang w:val="en-GB"/>
        </w:rPr>
        <w:t>need arises</w:t>
      </w:r>
      <w:r w:rsidRPr="00211F1F">
        <w:rPr>
          <w:rFonts w:asciiTheme="minorHAnsi" w:hAnsiTheme="minorHAnsi" w:cstheme="minorHAnsi"/>
          <w:sz w:val="24"/>
          <w:lang w:val="en-GB"/>
        </w:rPr>
        <w:t>.</w:t>
      </w:r>
    </w:p>
    <w:p w14:paraId="48CA3CD5" w14:textId="77777777" w:rsidR="001F4149" w:rsidRPr="00211F1F" w:rsidRDefault="001F4149" w:rsidP="001F4149">
      <w:pPr>
        <w:jc w:val="both"/>
        <w:rPr>
          <w:rFonts w:asciiTheme="minorHAnsi" w:hAnsiTheme="minorHAnsi" w:cstheme="minorHAnsi"/>
          <w:sz w:val="24"/>
          <w:lang w:val="en-GB"/>
        </w:rPr>
      </w:pPr>
    </w:p>
    <w:p w14:paraId="2FD1497B" w14:textId="613C8385" w:rsidR="00544537" w:rsidRPr="00B86CBD" w:rsidRDefault="001F4149" w:rsidP="00C32F62">
      <w:pPr>
        <w:pStyle w:val="Heading3"/>
        <w:rPr>
          <w:rFonts w:asciiTheme="minorHAnsi" w:hAnsiTheme="minorHAnsi" w:cstheme="minorHAnsi"/>
          <w:sz w:val="28"/>
          <w:szCs w:val="28"/>
        </w:rPr>
      </w:pPr>
      <w:bookmarkStart w:id="48" w:name="_Toc168996929"/>
      <w:r w:rsidRPr="00B86CBD">
        <w:rPr>
          <w:rFonts w:asciiTheme="minorHAnsi" w:hAnsiTheme="minorHAnsi" w:cstheme="minorHAnsi"/>
          <w:sz w:val="28"/>
          <w:szCs w:val="28"/>
        </w:rPr>
        <w:t>Payroll</w:t>
      </w:r>
      <w:r w:rsidR="00FC1F0C" w:rsidRPr="00B86CBD">
        <w:rPr>
          <w:rFonts w:asciiTheme="minorHAnsi" w:hAnsiTheme="minorHAnsi" w:cstheme="minorHAnsi"/>
          <w:sz w:val="28"/>
          <w:szCs w:val="28"/>
        </w:rPr>
        <w:t xml:space="preserve"> and Workday</w:t>
      </w:r>
      <w:bookmarkEnd w:id="48"/>
    </w:p>
    <w:p w14:paraId="6799BBA0" w14:textId="2B5C9D6F" w:rsidR="00693503" w:rsidRPr="00DD4953" w:rsidRDefault="00FC1F0C" w:rsidP="00DD4953">
      <w:pPr>
        <w:rPr>
          <w:rStyle w:val="Strong"/>
          <w:rFonts w:asciiTheme="minorHAnsi" w:hAnsiTheme="minorHAnsi" w:cstheme="minorHAnsi"/>
          <w:b w:val="0"/>
          <w:bCs w:val="0"/>
          <w:sz w:val="24"/>
        </w:rPr>
      </w:pPr>
      <w:r w:rsidRPr="00211F1F">
        <w:rPr>
          <w:rFonts w:asciiTheme="minorHAnsi" w:hAnsiTheme="minorHAnsi" w:cstheme="minorHAnsi"/>
          <w:sz w:val="24"/>
        </w:rPr>
        <w:t>Students hired as Teaching Assistants or Research Assistants are required to complete an onboarding process through Workday, the University of Waterloo’s H</w:t>
      </w:r>
      <w:r w:rsidR="00FE75DD">
        <w:rPr>
          <w:rFonts w:asciiTheme="minorHAnsi" w:hAnsiTheme="minorHAnsi" w:cstheme="minorHAnsi"/>
          <w:sz w:val="24"/>
        </w:rPr>
        <w:t xml:space="preserve">uman </w:t>
      </w:r>
      <w:r w:rsidRPr="00211F1F">
        <w:rPr>
          <w:rFonts w:asciiTheme="minorHAnsi" w:hAnsiTheme="minorHAnsi" w:cstheme="minorHAnsi"/>
          <w:sz w:val="24"/>
        </w:rPr>
        <w:t>R</w:t>
      </w:r>
      <w:r w:rsidR="00FE75DD">
        <w:rPr>
          <w:rFonts w:asciiTheme="minorHAnsi" w:hAnsiTheme="minorHAnsi" w:cstheme="minorHAnsi"/>
          <w:sz w:val="24"/>
        </w:rPr>
        <w:t>es</w:t>
      </w:r>
      <w:r w:rsidR="005E63F5">
        <w:rPr>
          <w:rFonts w:asciiTheme="minorHAnsi" w:hAnsiTheme="minorHAnsi" w:cstheme="minorHAnsi"/>
          <w:sz w:val="24"/>
        </w:rPr>
        <w:t>ources</w:t>
      </w:r>
      <w:r w:rsidRPr="00211F1F">
        <w:rPr>
          <w:rFonts w:asciiTheme="minorHAnsi" w:hAnsiTheme="minorHAnsi" w:cstheme="minorHAnsi"/>
          <w:sz w:val="24"/>
        </w:rPr>
        <w:t xml:space="preserve"> system.</w:t>
      </w:r>
    </w:p>
    <w:p w14:paraId="5ED2E1B2" w14:textId="7CC68999" w:rsidR="00FC1F0C" w:rsidRPr="00054AFC" w:rsidRDefault="00FC1F0C" w:rsidP="00FC1F0C">
      <w:pPr>
        <w:pStyle w:val="NormalWeb"/>
        <w:rPr>
          <w:rFonts w:asciiTheme="minorHAnsi" w:hAnsiTheme="minorHAnsi" w:cstheme="minorHAnsi"/>
          <w:i/>
          <w:iCs/>
          <w:sz w:val="28"/>
          <w:szCs w:val="28"/>
        </w:rPr>
      </w:pPr>
      <w:r w:rsidRPr="00054AFC">
        <w:rPr>
          <w:rStyle w:val="Strong"/>
          <w:rFonts w:asciiTheme="minorHAnsi" w:hAnsiTheme="minorHAnsi" w:cstheme="minorHAnsi"/>
          <w:i/>
          <w:iCs/>
          <w:sz w:val="28"/>
          <w:szCs w:val="28"/>
        </w:rPr>
        <w:t>Steps to complete the onboarding process</w:t>
      </w:r>
    </w:p>
    <w:p w14:paraId="5B294FDD" w14:textId="77777777" w:rsidR="00FC1F0C" w:rsidRPr="00211F1F" w:rsidRDefault="00FC1F0C" w:rsidP="00E6713D">
      <w:pPr>
        <w:widowControl/>
        <w:numPr>
          <w:ilvl w:val="0"/>
          <w:numId w:val="4"/>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Once you are hired into Workday, you will receive an email to claim/confirm your </w:t>
      </w:r>
      <w:proofErr w:type="spellStart"/>
      <w:r w:rsidRPr="00211F1F">
        <w:rPr>
          <w:rFonts w:asciiTheme="minorHAnsi" w:hAnsiTheme="minorHAnsi" w:cstheme="minorHAnsi"/>
          <w:sz w:val="24"/>
        </w:rPr>
        <w:t>WatIAM</w:t>
      </w:r>
      <w:proofErr w:type="spellEnd"/>
      <w:r w:rsidRPr="00211F1F">
        <w:rPr>
          <w:rFonts w:asciiTheme="minorHAnsi" w:hAnsiTheme="minorHAnsi" w:cstheme="minorHAnsi"/>
          <w:sz w:val="24"/>
        </w:rPr>
        <w:t xml:space="preserve"> system identity from </w:t>
      </w:r>
      <w:hyperlink r:id="rId32" w:history="1">
        <w:r w:rsidRPr="00211F1F">
          <w:rPr>
            <w:rStyle w:val="Hyperlink"/>
            <w:rFonts w:asciiTheme="minorHAnsi" w:hAnsiTheme="minorHAnsi" w:cstheme="minorHAnsi"/>
            <w:sz w:val="24"/>
          </w:rPr>
          <w:t>watiam@uwaterloo.ca</w:t>
        </w:r>
      </w:hyperlink>
      <w:r w:rsidRPr="00211F1F">
        <w:rPr>
          <w:rFonts w:asciiTheme="minorHAnsi" w:hAnsiTheme="minorHAnsi" w:cstheme="minorHAnsi"/>
          <w:sz w:val="24"/>
        </w:rPr>
        <w:t>.</w:t>
      </w:r>
    </w:p>
    <w:p w14:paraId="5AE9C832" w14:textId="77777777" w:rsidR="00FC1F0C" w:rsidRPr="00211F1F" w:rsidRDefault="00FC1F0C" w:rsidP="00E6713D">
      <w:pPr>
        <w:widowControl/>
        <w:numPr>
          <w:ilvl w:val="0"/>
          <w:numId w:val="4"/>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Using your </w:t>
      </w:r>
      <w:proofErr w:type="spellStart"/>
      <w:r w:rsidRPr="00211F1F">
        <w:rPr>
          <w:rFonts w:asciiTheme="minorHAnsi" w:hAnsiTheme="minorHAnsi" w:cstheme="minorHAnsi"/>
          <w:sz w:val="24"/>
        </w:rPr>
        <w:t>WatIAM</w:t>
      </w:r>
      <w:proofErr w:type="spellEnd"/>
      <w:r w:rsidRPr="00211F1F">
        <w:rPr>
          <w:rFonts w:asciiTheme="minorHAnsi" w:hAnsiTheme="minorHAnsi" w:cstheme="minorHAnsi"/>
          <w:sz w:val="24"/>
        </w:rPr>
        <w:t xml:space="preserve">, log in to Workday to complete the onboarding items in your inbox. View the </w:t>
      </w:r>
      <w:hyperlink r:id="rId33" w:history="1">
        <w:r w:rsidRPr="00211F1F">
          <w:rPr>
            <w:rStyle w:val="Hyperlink"/>
            <w:rFonts w:asciiTheme="minorHAnsi" w:hAnsiTheme="minorHAnsi" w:cstheme="minorHAnsi"/>
            <w:sz w:val="24"/>
          </w:rPr>
          <w:t xml:space="preserve">Workday User Guides </w:t>
        </w:r>
      </w:hyperlink>
      <w:r w:rsidRPr="00211F1F">
        <w:rPr>
          <w:rFonts w:asciiTheme="minorHAnsi" w:hAnsiTheme="minorHAnsi" w:cstheme="minorHAnsi"/>
          <w:sz w:val="24"/>
        </w:rPr>
        <w:t>(New Employees &gt; Onboarding) for step-by-step instructions.</w:t>
      </w:r>
    </w:p>
    <w:p w14:paraId="55B20A1E" w14:textId="3488D8E0" w:rsidR="00FC1F0C" w:rsidRPr="00211F1F" w:rsidRDefault="00FC1F0C" w:rsidP="00E6713D">
      <w:pPr>
        <w:widowControl/>
        <w:numPr>
          <w:ilvl w:val="0"/>
          <w:numId w:val="4"/>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You will need to enter your personal information, tax forms, S</w:t>
      </w:r>
      <w:r w:rsidR="005E63F5">
        <w:rPr>
          <w:rFonts w:asciiTheme="minorHAnsi" w:hAnsiTheme="minorHAnsi" w:cstheme="minorHAnsi"/>
          <w:sz w:val="24"/>
        </w:rPr>
        <w:t xml:space="preserve">ocial </w:t>
      </w:r>
      <w:r w:rsidRPr="00211F1F">
        <w:rPr>
          <w:rFonts w:asciiTheme="minorHAnsi" w:hAnsiTheme="minorHAnsi" w:cstheme="minorHAnsi"/>
          <w:sz w:val="24"/>
        </w:rPr>
        <w:t>I</w:t>
      </w:r>
      <w:r w:rsidR="005E63F5">
        <w:rPr>
          <w:rFonts w:asciiTheme="minorHAnsi" w:hAnsiTheme="minorHAnsi" w:cstheme="minorHAnsi"/>
          <w:sz w:val="24"/>
        </w:rPr>
        <w:t xml:space="preserve">nsurance </w:t>
      </w:r>
      <w:r w:rsidRPr="00211F1F">
        <w:rPr>
          <w:rFonts w:asciiTheme="minorHAnsi" w:hAnsiTheme="minorHAnsi" w:cstheme="minorHAnsi"/>
          <w:sz w:val="24"/>
        </w:rPr>
        <w:t>N</w:t>
      </w:r>
      <w:r w:rsidR="005E63F5">
        <w:rPr>
          <w:rFonts w:asciiTheme="minorHAnsi" w:hAnsiTheme="minorHAnsi" w:cstheme="minorHAnsi"/>
          <w:sz w:val="24"/>
        </w:rPr>
        <w:t>umber</w:t>
      </w:r>
      <w:r w:rsidR="00987518" w:rsidRPr="00211F1F">
        <w:rPr>
          <w:rFonts w:asciiTheme="minorHAnsi" w:hAnsiTheme="minorHAnsi" w:cstheme="minorHAnsi"/>
          <w:sz w:val="24"/>
        </w:rPr>
        <w:t>,</w:t>
      </w:r>
      <w:r w:rsidRPr="00211F1F">
        <w:rPr>
          <w:rFonts w:asciiTheme="minorHAnsi" w:hAnsiTheme="minorHAnsi" w:cstheme="minorHAnsi"/>
          <w:sz w:val="24"/>
        </w:rPr>
        <w:t xml:space="preserve"> and </w:t>
      </w:r>
      <w:r w:rsidR="005E63F5">
        <w:rPr>
          <w:rFonts w:asciiTheme="minorHAnsi" w:hAnsiTheme="minorHAnsi" w:cstheme="minorHAnsi"/>
          <w:sz w:val="24"/>
        </w:rPr>
        <w:t xml:space="preserve">Canadian </w:t>
      </w:r>
      <w:r w:rsidRPr="00211F1F">
        <w:rPr>
          <w:rFonts w:asciiTheme="minorHAnsi" w:hAnsiTheme="minorHAnsi" w:cstheme="minorHAnsi"/>
          <w:sz w:val="24"/>
        </w:rPr>
        <w:t>banking in</w:t>
      </w:r>
      <w:r w:rsidR="00987518" w:rsidRPr="00211F1F">
        <w:rPr>
          <w:rFonts w:asciiTheme="minorHAnsi" w:hAnsiTheme="minorHAnsi" w:cstheme="minorHAnsi"/>
          <w:sz w:val="24"/>
        </w:rPr>
        <w:t xml:space="preserve">formation </w:t>
      </w:r>
      <w:proofErr w:type="gramStart"/>
      <w:r w:rsidR="00987518" w:rsidRPr="00211F1F">
        <w:rPr>
          <w:rFonts w:asciiTheme="minorHAnsi" w:hAnsiTheme="minorHAnsi" w:cstheme="minorHAnsi"/>
          <w:sz w:val="24"/>
        </w:rPr>
        <w:t>in</w:t>
      </w:r>
      <w:r w:rsidRPr="00211F1F">
        <w:rPr>
          <w:rFonts w:asciiTheme="minorHAnsi" w:hAnsiTheme="minorHAnsi" w:cstheme="minorHAnsi"/>
          <w:sz w:val="24"/>
        </w:rPr>
        <w:t xml:space="preserve"> order to</w:t>
      </w:r>
      <w:proofErr w:type="gramEnd"/>
      <w:r w:rsidRPr="00211F1F">
        <w:rPr>
          <w:rFonts w:asciiTheme="minorHAnsi" w:hAnsiTheme="minorHAnsi" w:cstheme="minorHAnsi"/>
          <w:sz w:val="24"/>
        </w:rPr>
        <w:t xml:space="preserve"> be paid through direct deposit.</w:t>
      </w:r>
    </w:p>
    <w:p w14:paraId="2A3B0694" w14:textId="7756D2BC" w:rsidR="00FC1F0C" w:rsidRPr="00211F1F" w:rsidRDefault="00FC1F0C" w:rsidP="00FC1F0C">
      <w:pPr>
        <w:pStyle w:val="NormalWeb"/>
        <w:rPr>
          <w:rFonts w:asciiTheme="minorHAnsi" w:hAnsiTheme="minorHAnsi" w:cstheme="minorHAnsi"/>
          <w:sz w:val="24"/>
        </w:rPr>
      </w:pPr>
      <w:r w:rsidRPr="00211F1F">
        <w:rPr>
          <w:rFonts w:asciiTheme="minorHAnsi" w:hAnsiTheme="minorHAnsi" w:cstheme="minorHAnsi"/>
          <w:sz w:val="24"/>
        </w:rPr>
        <w:t>Graduate students who have completed onboarding in a previous term will be prompted to verify or update their information. If you need assistance, please</w:t>
      </w:r>
      <w:r w:rsidR="006C5487">
        <w:rPr>
          <w:rFonts w:asciiTheme="minorHAnsi" w:hAnsiTheme="minorHAnsi" w:cstheme="minorHAnsi"/>
          <w:sz w:val="24"/>
        </w:rPr>
        <w:t xml:space="preserve"> </w:t>
      </w:r>
      <w:r w:rsidR="00D97D8C">
        <w:rPr>
          <w:rFonts w:asciiTheme="minorHAnsi" w:hAnsiTheme="minorHAnsi" w:cstheme="minorHAnsi"/>
          <w:sz w:val="24"/>
        </w:rPr>
        <w:t>c</w:t>
      </w:r>
      <w:r w:rsidRPr="00211F1F">
        <w:rPr>
          <w:rFonts w:asciiTheme="minorHAnsi" w:hAnsiTheme="minorHAnsi" w:cstheme="minorHAnsi"/>
          <w:sz w:val="24"/>
        </w:rPr>
        <w:t>ontact </w:t>
      </w:r>
      <w:r w:rsidR="00D97D8C">
        <w:rPr>
          <w:rFonts w:asciiTheme="minorHAnsi" w:hAnsiTheme="minorHAnsi" w:cstheme="minorHAnsi"/>
          <w:sz w:val="24"/>
        </w:rPr>
        <w:t xml:space="preserve"> </w:t>
      </w:r>
      <w:hyperlink r:id="rId34" w:history="1">
        <w:r w:rsidR="00D97D8C" w:rsidRPr="00A9350C">
          <w:rPr>
            <w:rStyle w:val="Hyperlink"/>
            <w:rFonts w:asciiTheme="minorHAnsi" w:hAnsiTheme="minorHAnsi" w:cstheme="minorHAnsi"/>
            <w:sz w:val="24"/>
          </w:rPr>
          <w:t>hrhelp@uwaterloo.ca</w:t>
        </w:r>
      </w:hyperlink>
      <w:r w:rsidRPr="00211F1F">
        <w:rPr>
          <w:rFonts w:asciiTheme="minorHAnsi" w:hAnsiTheme="minorHAnsi" w:cstheme="minorHAnsi"/>
          <w:sz w:val="24"/>
        </w:rPr>
        <w:t xml:space="preserve"> or 519-888-4567 ext. </w:t>
      </w:r>
      <w:r w:rsidR="00AF1B05" w:rsidRPr="00211F1F">
        <w:rPr>
          <w:rFonts w:asciiTheme="minorHAnsi" w:hAnsiTheme="minorHAnsi" w:cstheme="minorHAnsi"/>
          <w:sz w:val="24"/>
        </w:rPr>
        <w:t>4</w:t>
      </w:r>
      <w:r w:rsidRPr="00211F1F">
        <w:rPr>
          <w:rFonts w:asciiTheme="minorHAnsi" w:hAnsiTheme="minorHAnsi" w:cstheme="minorHAnsi"/>
          <w:sz w:val="24"/>
        </w:rPr>
        <w:t>5935.</w:t>
      </w:r>
    </w:p>
    <w:p w14:paraId="363A08D6" w14:textId="53C9DD52" w:rsidR="00AF1B05" w:rsidRPr="00211F1F" w:rsidRDefault="00AF1B05" w:rsidP="00AF1B05">
      <w:pPr>
        <w:pStyle w:val="NormalWeb"/>
        <w:rPr>
          <w:rFonts w:asciiTheme="minorHAnsi" w:hAnsiTheme="minorHAnsi" w:cstheme="minorHAnsi"/>
          <w:sz w:val="24"/>
        </w:rPr>
      </w:pPr>
      <w:r w:rsidRPr="00211F1F">
        <w:rPr>
          <w:rFonts w:asciiTheme="minorHAnsi" w:hAnsiTheme="minorHAnsi" w:cstheme="minorHAnsi"/>
          <w:sz w:val="24"/>
        </w:rPr>
        <w:t>Important note: Two-factor authentication (2FA) is now mandatory for most central services. You must sign up for 2FA to gain access to Quest and if you are not, you will see an error message. Learn how to sign up on the </w:t>
      </w:r>
      <w:hyperlink r:id="rId35" w:history="1">
        <w:r w:rsidRPr="009B72A4">
          <w:rPr>
            <w:rFonts w:asciiTheme="minorHAnsi" w:hAnsiTheme="minorHAnsi" w:cstheme="minorHAnsi"/>
            <w:color w:val="0000FF"/>
            <w:sz w:val="24"/>
            <w:u w:val="single"/>
          </w:rPr>
          <w:t>2FA website</w:t>
        </w:r>
      </w:hyperlink>
      <w:r w:rsidRPr="00211F1F">
        <w:rPr>
          <w:rFonts w:asciiTheme="minorHAnsi" w:hAnsiTheme="minorHAnsi" w:cstheme="minorHAnsi"/>
          <w:sz w:val="24"/>
        </w:rPr>
        <w:t>.</w:t>
      </w:r>
    </w:p>
    <w:p w14:paraId="3779A5F1" w14:textId="7BD2EAE0" w:rsidR="0011056D" w:rsidRPr="00A46917" w:rsidRDefault="001F4149" w:rsidP="00C32F62">
      <w:pPr>
        <w:pStyle w:val="Heading3"/>
        <w:rPr>
          <w:rFonts w:asciiTheme="minorHAnsi" w:hAnsiTheme="minorHAnsi" w:cstheme="minorHAnsi"/>
          <w:sz w:val="28"/>
          <w:szCs w:val="28"/>
        </w:rPr>
      </w:pPr>
      <w:bookmarkStart w:id="49" w:name="_Toc168996930"/>
      <w:r w:rsidRPr="00A46917">
        <w:rPr>
          <w:rFonts w:asciiTheme="minorHAnsi" w:hAnsiTheme="minorHAnsi" w:cstheme="minorHAnsi"/>
          <w:sz w:val="28"/>
          <w:szCs w:val="28"/>
        </w:rPr>
        <w:t>Mandatory Training</w:t>
      </w:r>
      <w:bookmarkEnd w:id="49"/>
    </w:p>
    <w:p w14:paraId="2A81E0B1" w14:textId="10E441F2" w:rsidR="00FC1F0C" w:rsidRPr="00211F1F" w:rsidRDefault="00FC1F0C" w:rsidP="0011056D">
      <w:pPr>
        <w:rPr>
          <w:rFonts w:asciiTheme="minorHAnsi" w:hAnsiTheme="minorHAnsi" w:cstheme="minorHAnsi"/>
          <w:sz w:val="24"/>
        </w:rPr>
      </w:pPr>
      <w:r w:rsidRPr="00211F1F">
        <w:rPr>
          <w:rFonts w:asciiTheme="minorHAnsi" w:hAnsiTheme="minorHAnsi" w:cstheme="minorHAnsi"/>
          <w:sz w:val="24"/>
        </w:rPr>
        <w:t xml:space="preserve">The training modules below are required for compliance with the </w:t>
      </w:r>
      <w:hyperlink r:id="rId36" w:history="1">
        <w:r w:rsidRPr="00211F1F">
          <w:rPr>
            <w:rStyle w:val="Hyperlink"/>
            <w:rFonts w:asciiTheme="minorHAnsi" w:hAnsiTheme="minorHAnsi" w:cstheme="minorHAnsi"/>
            <w:sz w:val="24"/>
          </w:rPr>
          <w:t>Accessibility for Ontarians with Disabilities Act</w:t>
        </w:r>
      </w:hyperlink>
      <w:r w:rsidRPr="00211F1F">
        <w:rPr>
          <w:rFonts w:asciiTheme="minorHAnsi" w:hAnsiTheme="minorHAnsi" w:cstheme="minorHAnsi"/>
          <w:sz w:val="24"/>
        </w:rPr>
        <w:t xml:space="preserve"> (AODA)</w:t>
      </w:r>
      <w:r w:rsidR="00D91BB2">
        <w:rPr>
          <w:rFonts w:asciiTheme="minorHAnsi" w:hAnsiTheme="minorHAnsi" w:cstheme="minorHAnsi"/>
          <w:sz w:val="24"/>
        </w:rPr>
        <w:t xml:space="preserve"> and </w:t>
      </w:r>
      <w:r w:rsidR="00F963D8">
        <w:rPr>
          <w:rFonts w:asciiTheme="minorHAnsi" w:hAnsiTheme="minorHAnsi" w:cstheme="minorHAnsi"/>
          <w:sz w:val="24"/>
        </w:rPr>
        <w:t xml:space="preserve">with </w:t>
      </w:r>
      <w:r w:rsidR="00D91BB2">
        <w:rPr>
          <w:rFonts w:asciiTheme="minorHAnsi" w:hAnsiTheme="minorHAnsi" w:cstheme="minorHAnsi"/>
          <w:sz w:val="24"/>
        </w:rPr>
        <w:t>Ontario’s Occupational Health and Safety Act</w:t>
      </w:r>
      <w:r w:rsidRPr="00211F1F">
        <w:rPr>
          <w:rFonts w:asciiTheme="minorHAnsi" w:hAnsiTheme="minorHAnsi" w:cstheme="minorHAnsi"/>
          <w:sz w:val="24"/>
        </w:rPr>
        <w:t>. All employees, whether full-time, part-time or contract are required to take this training.</w:t>
      </w:r>
    </w:p>
    <w:p w14:paraId="32917B68" w14:textId="77777777" w:rsidR="00FC1F0C" w:rsidRPr="00A46917" w:rsidRDefault="00FC1F0C" w:rsidP="00FC1F0C">
      <w:pPr>
        <w:pStyle w:val="NormalWeb"/>
        <w:rPr>
          <w:rFonts w:asciiTheme="minorHAnsi" w:hAnsiTheme="minorHAnsi" w:cstheme="minorHAnsi"/>
          <w:sz w:val="28"/>
          <w:szCs w:val="28"/>
        </w:rPr>
      </w:pPr>
      <w:r w:rsidRPr="00A46917">
        <w:rPr>
          <w:rStyle w:val="Emphasis"/>
          <w:rFonts w:asciiTheme="minorHAnsi" w:hAnsiTheme="minorHAnsi" w:cstheme="minorHAnsi"/>
          <w:b/>
          <w:bCs/>
          <w:sz w:val="28"/>
          <w:szCs w:val="28"/>
        </w:rPr>
        <w:t>Employee Safety Orientation</w:t>
      </w:r>
    </w:p>
    <w:p w14:paraId="12381914" w14:textId="77777777" w:rsidR="00FC1F0C" w:rsidRPr="00211F1F" w:rsidRDefault="00FC1F0C" w:rsidP="00E6713D">
      <w:pPr>
        <w:widowControl/>
        <w:numPr>
          <w:ilvl w:val="0"/>
          <w:numId w:val="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Go to the </w:t>
      </w:r>
      <w:hyperlink r:id="rId37" w:history="1">
        <w:r w:rsidRPr="00211F1F">
          <w:rPr>
            <w:rStyle w:val="Hyperlink"/>
            <w:rFonts w:asciiTheme="minorHAnsi" w:hAnsiTheme="minorHAnsi" w:cstheme="minorHAnsi"/>
            <w:sz w:val="24"/>
          </w:rPr>
          <w:t>LEARN</w:t>
        </w:r>
      </w:hyperlink>
      <w:r w:rsidRPr="00211F1F">
        <w:rPr>
          <w:rFonts w:asciiTheme="minorHAnsi" w:hAnsiTheme="minorHAnsi" w:cstheme="minorHAnsi"/>
          <w:sz w:val="24"/>
        </w:rPr>
        <w:t> home page.</w:t>
      </w:r>
    </w:p>
    <w:p w14:paraId="0D26D502" w14:textId="77777777" w:rsidR="00FC1F0C" w:rsidRPr="00211F1F" w:rsidRDefault="00FC1F0C" w:rsidP="00E6713D">
      <w:pPr>
        <w:widowControl/>
        <w:numPr>
          <w:ilvl w:val="0"/>
          <w:numId w:val="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Login using your University of Waterloo nexus username and password (same as </w:t>
      </w:r>
      <w:proofErr w:type="spellStart"/>
      <w:r w:rsidRPr="00211F1F">
        <w:rPr>
          <w:rFonts w:asciiTheme="minorHAnsi" w:hAnsiTheme="minorHAnsi" w:cstheme="minorHAnsi"/>
          <w:sz w:val="24"/>
        </w:rPr>
        <w:t>WatIAM</w:t>
      </w:r>
      <w:proofErr w:type="spellEnd"/>
      <w:r w:rsidRPr="00211F1F">
        <w:rPr>
          <w:rFonts w:asciiTheme="minorHAnsi" w:hAnsiTheme="minorHAnsi" w:cstheme="minorHAnsi"/>
          <w:sz w:val="24"/>
        </w:rPr>
        <w:t>).</w:t>
      </w:r>
    </w:p>
    <w:p w14:paraId="25C65ECE" w14:textId="77777777" w:rsidR="00FC1F0C" w:rsidRPr="00211F1F" w:rsidRDefault="00FC1F0C" w:rsidP="00E6713D">
      <w:pPr>
        <w:widowControl/>
        <w:numPr>
          <w:ilvl w:val="0"/>
          <w:numId w:val="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Click the "</w:t>
      </w:r>
      <w:proofErr w:type="spellStart"/>
      <w:r w:rsidRPr="00211F1F">
        <w:rPr>
          <w:rFonts w:asciiTheme="minorHAnsi" w:hAnsiTheme="minorHAnsi" w:cstheme="minorHAnsi"/>
          <w:sz w:val="24"/>
        </w:rPr>
        <w:t>Self Registration</w:t>
      </w:r>
      <w:proofErr w:type="spellEnd"/>
      <w:r w:rsidRPr="00211F1F">
        <w:rPr>
          <w:rFonts w:asciiTheme="minorHAnsi" w:hAnsiTheme="minorHAnsi" w:cstheme="minorHAnsi"/>
          <w:sz w:val="24"/>
        </w:rPr>
        <w:t>" link at top of page</w:t>
      </w:r>
    </w:p>
    <w:p w14:paraId="462FDDB3" w14:textId="77777777" w:rsidR="00FC1F0C" w:rsidRPr="00211F1F" w:rsidRDefault="00FC1F0C" w:rsidP="00E6713D">
      <w:pPr>
        <w:widowControl/>
        <w:numPr>
          <w:ilvl w:val="0"/>
          <w:numId w:val="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w:t>
      </w:r>
      <w:r w:rsidRPr="00211F1F">
        <w:rPr>
          <w:rStyle w:val="Strong"/>
          <w:rFonts w:asciiTheme="minorHAnsi" w:hAnsiTheme="minorHAnsi" w:cstheme="minorHAnsi"/>
          <w:sz w:val="24"/>
        </w:rPr>
        <w:t>"Employee safety orientation (SO1001)"</w:t>
      </w:r>
      <w:r w:rsidRPr="00211F1F">
        <w:rPr>
          <w:rFonts w:asciiTheme="minorHAnsi" w:hAnsiTheme="minorHAnsi" w:cstheme="minorHAnsi"/>
          <w:sz w:val="24"/>
        </w:rPr>
        <w:t xml:space="preserve"> from the list.</w:t>
      </w:r>
    </w:p>
    <w:p w14:paraId="35590634" w14:textId="77777777" w:rsidR="00FC1F0C" w:rsidRPr="00211F1F" w:rsidRDefault="00FC1F0C" w:rsidP="00E6713D">
      <w:pPr>
        <w:widowControl/>
        <w:numPr>
          <w:ilvl w:val="0"/>
          <w:numId w:val="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Note: if you receive a </w:t>
      </w:r>
      <w:r w:rsidRPr="00211F1F">
        <w:rPr>
          <w:rStyle w:val="Strong"/>
          <w:rFonts w:asciiTheme="minorHAnsi" w:hAnsiTheme="minorHAnsi" w:cstheme="minorHAnsi"/>
          <w:sz w:val="24"/>
        </w:rPr>
        <w:t>"not authorized"</w:t>
      </w:r>
      <w:r w:rsidRPr="00211F1F">
        <w:rPr>
          <w:rFonts w:asciiTheme="minorHAnsi" w:hAnsiTheme="minorHAnsi" w:cstheme="minorHAnsi"/>
          <w:sz w:val="24"/>
        </w:rPr>
        <w:t xml:space="preserve"> error, contact </w:t>
      </w:r>
      <w:hyperlink r:id="rId38" w:history="1">
        <w:r w:rsidRPr="00211F1F">
          <w:rPr>
            <w:rStyle w:val="Hyperlink"/>
            <w:rFonts w:asciiTheme="minorHAnsi" w:hAnsiTheme="minorHAnsi" w:cstheme="minorHAnsi"/>
            <w:sz w:val="24"/>
          </w:rPr>
          <w:t>LEARN support</w:t>
        </w:r>
      </w:hyperlink>
      <w:r w:rsidRPr="00211F1F">
        <w:rPr>
          <w:rFonts w:asciiTheme="minorHAnsi" w:hAnsiTheme="minorHAnsi" w:cstheme="minorHAnsi"/>
          <w:sz w:val="24"/>
        </w:rPr>
        <w:t> to have your User ID added to LEARN.</w:t>
      </w:r>
    </w:p>
    <w:p w14:paraId="334FBB21" w14:textId="77777777" w:rsidR="00FC1F0C" w:rsidRPr="00404EEB" w:rsidRDefault="00FC1F0C" w:rsidP="00FC1F0C">
      <w:pPr>
        <w:pStyle w:val="NormalWeb"/>
        <w:rPr>
          <w:rFonts w:asciiTheme="minorHAnsi" w:hAnsiTheme="minorHAnsi" w:cstheme="minorHAnsi"/>
          <w:sz w:val="28"/>
          <w:szCs w:val="28"/>
        </w:rPr>
      </w:pPr>
      <w:r w:rsidRPr="00404EEB">
        <w:rPr>
          <w:rStyle w:val="Emphasis"/>
          <w:rFonts w:asciiTheme="minorHAnsi" w:hAnsiTheme="minorHAnsi" w:cstheme="minorHAnsi"/>
          <w:b/>
          <w:bCs/>
          <w:sz w:val="28"/>
          <w:szCs w:val="28"/>
        </w:rPr>
        <w:t>Accessible Customer Service</w:t>
      </w:r>
    </w:p>
    <w:p w14:paraId="14CAAA59" w14:textId="77777777" w:rsidR="00FC1F0C" w:rsidRPr="00211F1F" w:rsidRDefault="00FC1F0C" w:rsidP="00E6713D">
      <w:pPr>
        <w:widowControl/>
        <w:numPr>
          <w:ilvl w:val="0"/>
          <w:numId w:val="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lastRenderedPageBreak/>
        <w:t>Go to the </w:t>
      </w:r>
      <w:hyperlink r:id="rId39" w:history="1">
        <w:r w:rsidRPr="00211F1F">
          <w:rPr>
            <w:rStyle w:val="Hyperlink"/>
            <w:rFonts w:asciiTheme="minorHAnsi" w:hAnsiTheme="minorHAnsi" w:cstheme="minorHAnsi"/>
            <w:sz w:val="24"/>
          </w:rPr>
          <w:t>LEARN</w:t>
        </w:r>
      </w:hyperlink>
      <w:r w:rsidRPr="00211F1F">
        <w:rPr>
          <w:rFonts w:asciiTheme="minorHAnsi" w:hAnsiTheme="minorHAnsi" w:cstheme="minorHAnsi"/>
          <w:sz w:val="24"/>
        </w:rPr>
        <w:t> home page.</w:t>
      </w:r>
    </w:p>
    <w:p w14:paraId="3DF5C524" w14:textId="77777777" w:rsidR="00FC1F0C" w:rsidRPr="00211F1F" w:rsidRDefault="00FC1F0C" w:rsidP="00E6713D">
      <w:pPr>
        <w:widowControl/>
        <w:numPr>
          <w:ilvl w:val="0"/>
          <w:numId w:val="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Login using your University of Waterloo nexus username and password (same as </w:t>
      </w:r>
      <w:proofErr w:type="spellStart"/>
      <w:r w:rsidRPr="00211F1F">
        <w:rPr>
          <w:rFonts w:asciiTheme="minorHAnsi" w:hAnsiTheme="minorHAnsi" w:cstheme="minorHAnsi"/>
          <w:sz w:val="24"/>
        </w:rPr>
        <w:t>WatIAM</w:t>
      </w:r>
      <w:proofErr w:type="spellEnd"/>
      <w:r w:rsidRPr="00211F1F">
        <w:rPr>
          <w:rFonts w:asciiTheme="minorHAnsi" w:hAnsiTheme="minorHAnsi" w:cstheme="minorHAnsi"/>
          <w:sz w:val="24"/>
        </w:rPr>
        <w:t>).</w:t>
      </w:r>
    </w:p>
    <w:p w14:paraId="1898C162" w14:textId="77777777" w:rsidR="00FC1F0C" w:rsidRPr="00211F1F" w:rsidRDefault="00FC1F0C" w:rsidP="00E6713D">
      <w:pPr>
        <w:widowControl/>
        <w:numPr>
          <w:ilvl w:val="0"/>
          <w:numId w:val="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Click the “</w:t>
      </w:r>
      <w:proofErr w:type="spellStart"/>
      <w:r w:rsidRPr="00211F1F">
        <w:rPr>
          <w:rFonts w:asciiTheme="minorHAnsi" w:hAnsiTheme="minorHAnsi" w:cstheme="minorHAnsi"/>
          <w:sz w:val="24"/>
        </w:rPr>
        <w:t>Self Registration</w:t>
      </w:r>
      <w:proofErr w:type="spellEnd"/>
      <w:r w:rsidRPr="00211F1F">
        <w:rPr>
          <w:rFonts w:asciiTheme="minorHAnsi" w:hAnsiTheme="minorHAnsi" w:cstheme="minorHAnsi"/>
          <w:sz w:val="24"/>
        </w:rPr>
        <w:t>” link at the top of the page</w:t>
      </w:r>
    </w:p>
    <w:p w14:paraId="373F9522" w14:textId="06667F34" w:rsidR="00FC1F0C" w:rsidRPr="00211F1F" w:rsidRDefault="00FC1F0C" w:rsidP="00E6713D">
      <w:pPr>
        <w:widowControl/>
        <w:numPr>
          <w:ilvl w:val="0"/>
          <w:numId w:val="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w:t>
      </w:r>
      <w:r w:rsidRPr="00211F1F">
        <w:rPr>
          <w:rStyle w:val="Strong"/>
          <w:rFonts w:asciiTheme="minorHAnsi" w:hAnsiTheme="minorHAnsi" w:cstheme="minorHAnsi"/>
          <w:sz w:val="24"/>
        </w:rPr>
        <w:t>“Accessibility Training”</w:t>
      </w:r>
      <w:r w:rsidRPr="00211F1F">
        <w:rPr>
          <w:rFonts w:asciiTheme="minorHAnsi" w:hAnsiTheme="minorHAnsi" w:cstheme="minorHAnsi"/>
          <w:sz w:val="24"/>
        </w:rPr>
        <w:t xml:space="preserve"> from the list – you have the choice of reviewing the transcript for all sessions or completing the interactive modules online</w:t>
      </w:r>
      <w:r w:rsidR="00404EEB">
        <w:rPr>
          <w:rFonts w:asciiTheme="minorHAnsi" w:hAnsiTheme="minorHAnsi" w:cstheme="minorHAnsi"/>
          <w:sz w:val="24"/>
        </w:rPr>
        <w:t>.</w:t>
      </w:r>
    </w:p>
    <w:p w14:paraId="1D490C99" w14:textId="0FBFCB82" w:rsidR="00FC1F0C" w:rsidRPr="00404EEB" w:rsidRDefault="00FC1F0C" w:rsidP="00FC1F0C">
      <w:pPr>
        <w:pStyle w:val="NormalWeb"/>
        <w:rPr>
          <w:rFonts w:asciiTheme="minorHAnsi" w:hAnsiTheme="minorHAnsi" w:cstheme="minorHAnsi"/>
          <w:sz w:val="28"/>
          <w:szCs w:val="28"/>
        </w:rPr>
      </w:pPr>
      <w:r w:rsidRPr="00404EEB">
        <w:rPr>
          <w:rStyle w:val="Emphasis"/>
          <w:rFonts w:asciiTheme="minorHAnsi" w:hAnsiTheme="minorHAnsi" w:cstheme="minorHAnsi"/>
          <w:b/>
          <w:bCs/>
          <w:sz w:val="28"/>
          <w:szCs w:val="28"/>
        </w:rPr>
        <w:t>WHMIS</w:t>
      </w:r>
      <w:r w:rsidR="00192FE8">
        <w:rPr>
          <w:rStyle w:val="Emphasis"/>
          <w:rFonts w:asciiTheme="minorHAnsi" w:hAnsiTheme="minorHAnsi" w:cstheme="minorHAnsi"/>
          <w:b/>
          <w:bCs/>
          <w:sz w:val="28"/>
          <w:szCs w:val="28"/>
        </w:rPr>
        <w:t xml:space="preserve"> (Workplace Hazardous Materials Information System)</w:t>
      </w:r>
      <w:r w:rsidRPr="00404EEB">
        <w:rPr>
          <w:rStyle w:val="Emphasis"/>
          <w:rFonts w:asciiTheme="minorHAnsi" w:hAnsiTheme="minorHAnsi" w:cstheme="minorHAnsi"/>
          <w:b/>
          <w:bCs/>
          <w:sz w:val="28"/>
          <w:szCs w:val="28"/>
        </w:rPr>
        <w:t xml:space="preserve"> 2015</w:t>
      </w:r>
    </w:p>
    <w:p w14:paraId="16751BDB" w14:textId="77777777" w:rsidR="00FC1F0C" w:rsidRPr="00211F1F" w:rsidRDefault="00FC1F0C" w:rsidP="00E6713D">
      <w:pPr>
        <w:widowControl/>
        <w:numPr>
          <w:ilvl w:val="0"/>
          <w:numId w:val="7"/>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Go to the </w:t>
      </w:r>
      <w:hyperlink r:id="rId40" w:history="1">
        <w:r w:rsidRPr="00211F1F">
          <w:rPr>
            <w:rStyle w:val="Hyperlink"/>
            <w:rFonts w:asciiTheme="minorHAnsi" w:hAnsiTheme="minorHAnsi" w:cstheme="minorHAnsi"/>
            <w:sz w:val="24"/>
          </w:rPr>
          <w:t>LEARN</w:t>
        </w:r>
      </w:hyperlink>
      <w:r w:rsidRPr="00211F1F">
        <w:rPr>
          <w:rFonts w:asciiTheme="minorHAnsi" w:hAnsiTheme="minorHAnsi" w:cstheme="minorHAnsi"/>
          <w:sz w:val="24"/>
        </w:rPr>
        <w:t> home page.</w:t>
      </w:r>
    </w:p>
    <w:p w14:paraId="25BA64F8" w14:textId="77777777" w:rsidR="00FC1F0C" w:rsidRPr="00211F1F" w:rsidRDefault="00FC1F0C" w:rsidP="00E6713D">
      <w:pPr>
        <w:widowControl/>
        <w:numPr>
          <w:ilvl w:val="0"/>
          <w:numId w:val="7"/>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Login using your University of Waterloo nexus username and password (same as </w:t>
      </w:r>
      <w:proofErr w:type="spellStart"/>
      <w:r w:rsidRPr="00211F1F">
        <w:rPr>
          <w:rFonts w:asciiTheme="minorHAnsi" w:hAnsiTheme="minorHAnsi" w:cstheme="minorHAnsi"/>
          <w:sz w:val="24"/>
        </w:rPr>
        <w:t>WatIAM</w:t>
      </w:r>
      <w:proofErr w:type="spellEnd"/>
      <w:r w:rsidRPr="00211F1F">
        <w:rPr>
          <w:rFonts w:asciiTheme="minorHAnsi" w:hAnsiTheme="minorHAnsi" w:cstheme="minorHAnsi"/>
          <w:sz w:val="24"/>
        </w:rPr>
        <w:t>).</w:t>
      </w:r>
    </w:p>
    <w:p w14:paraId="7AC051B6" w14:textId="77777777" w:rsidR="00FC1F0C" w:rsidRPr="00211F1F" w:rsidRDefault="00FC1F0C" w:rsidP="00E6713D">
      <w:pPr>
        <w:widowControl/>
        <w:numPr>
          <w:ilvl w:val="0"/>
          <w:numId w:val="7"/>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Click the "</w:t>
      </w:r>
      <w:proofErr w:type="spellStart"/>
      <w:r w:rsidRPr="00211F1F">
        <w:rPr>
          <w:rFonts w:asciiTheme="minorHAnsi" w:hAnsiTheme="minorHAnsi" w:cstheme="minorHAnsi"/>
          <w:sz w:val="24"/>
        </w:rPr>
        <w:t>Self Registration</w:t>
      </w:r>
      <w:proofErr w:type="spellEnd"/>
      <w:r w:rsidRPr="00211F1F">
        <w:rPr>
          <w:rFonts w:asciiTheme="minorHAnsi" w:hAnsiTheme="minorHAnsi" w:cstheme="minorHAnsi"/>
          <w:sz w:val="24"/>
        </w:rPr>
        <w:t>" link at top of page</w:t>
      </w:r>
    </w:p>
    <w:p w14:paraId="3F0BA83B" w14:textId="77777777" w:rsidR="00FC1F0C" w:rsidRPr="00211F1F" w:rsidRDefault="00FC1F0C" w:rsidP="00E6713D">
      <w:pPr>
        <w:widowControl/>
        <w:numPr>
          <w:ilvl w:val="0"/>
          <w:numId w:val="7"/>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w:t>
      </w:r>
      <w:r w:rsidRPr="00211F1F">
        <w:rPr>
          <w:rStyle w:val="Strong"/>
          <w:rFonts w:asciiTheme="minorHAnsi" w:hAnsiTheme="minorHAnsi" w:cstheme="minorHAnsi"/>
          <w:sz w:val="24"/>
        </w:rPr>
        <w:t>"Employee WHMIS 2015"</w:t>
      </w:r>
      <w:r w:rsidRPr="00211F1F">
        <w:rPr>
          <w:rFonts w:asciiTheme="minorHAnsi" w:hAnsiTheme="minorHAnsi" w:cstheme="minorHAnsi"/>
          <w:sz w:val="24"/>
        </w:rPr>
        <w:t xml:space="preserve"> from the list.</w:t>
      </w:r>
    </w:p>
    <w:p w14:paraId="3D41B5AD" w14:textId="77777777" w:rsidR="00FC1F0C" w:rsidRPr="00404EEB" w:rsidRDefault="00FC1F0C" w:rsidP="00FC1F0C">
      <w:pPr>
        <w:pStyle w:val="NormalWeb"/>
        <w:rPr>
          <w:rFonts w:asciiTheme="minorHAnsi" w:hAnsiTheme="minorHAnsi" w:cstheme="minorHAnsi"/>
          <w:sz w:val="28"/>
          <w:szCs w:val="28"/>
        </w:rPr>
      </w:pPr>
      <w:r w:rsidRPr="00404EEB">
        <w:rPr>
          <w:rStyle w:val="Emphasis"/>
          <w:rFonts w:asciiTheme="minorHAnsi" w:hAnsiTheme="minorHAnsi" w:cstheme="minorHAnsi"/>
          <w:b/>
          <w:bCs/>
          <w:sz w:val="28"/>
          <w:szCs w:val="28"/>
        </w:rPr>
        <w:t>Workplace Violence Awareness</w:t>
      </w:r>
    </w:p>
    <w:p w14:paraId="1CE38A50" w14:textId="77777777" w:rsidR="00FC1F0C" w:rsidRPr="00211F1F" w:rsidRDefault="00FC1F0C" w:rsidP="00E6713D">
      <w:pPr>
        <w:widowControl/>
        <w:numPr>
          <w:ilvl w:val="0"/>
          <w:numId w:val="8"/>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Go to the </w:t>
      </w:r>
      <w:hyperlink r:id="rId41" w:history="1">
        <w:r w:rsidRPr="00211F1F">
          <w:rPr>
            <w:rStyle w:val="Hyperlink"/>
            <w:rFonts w:asciiTheme="minorHAnsi" w:hAnsiTheme="minorHAnsi" w:cstheme="minorHAnsi"/>
            <w:sz w:val="24"/>
          </w:rPr>
          <w:t>LEARN</w:t>
        </w:r>
      </w:hyperlink>
      <w:r w:rsidRPr="00211F1F">
        <w:rPr>
          <w:rFonts w:asciiTheme="minorHAnsi" w:hAnsiTheme="minorHAnsi" w:cstheme="minorHAnsi"/>
          <w:sz w:val="24"/>
        </w:rPr>
        <w:t> home page.</w:t>
      </w:r>
    </w:p>
    <w:p w14:paraId="603DD815" w14:textId="77777777" w:rsidR="00FC1F0C" w:rsidRPr="00211F1F" w:rsidRDefault="00FC1F0C" w:rsidP="00E6713D">
      <w:pPr>
        <w:widowControl/>
        <w:numPr>
          <w:ilvl w:val="0"/>
          <w:numId w:val="8"/>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Login using your University of Waterloo nexus username and password (same as </w:t>
      </w:r>
      <w:proofErr w:type="spellStart"/>
      <w:r w:rsidRPr="00211F1F">
        <w:rPr>
          <w:rFonts w:asciiTheme="minorHAnsi" w:hAnsiTheme="minorHAnsi" w:cstheme="minorHAnsi"/>
          <w:sz w:val="24"/>
        </w:rPr>
        <w:t>WatIAM</w:t>
      </w:r>
      <w:proofErr w:type="spellEnd"/>
      <w:r w:rsidRPr="00211F1F">
        <w:rPr>
          <w:rFonts w:asciiTheme="minorHAnsi" w:hAnsiTheme="minorHAnsi" w:cstheme="minorHAnsi"/>
          <w:sz w:val="24"/>
        </w:rPr>
        <w:t>).</w:t>
      </w:r>
    </w:p>
    <w:p w14:paraId="3F97803C" w14:textId="77777777" w:rsidR="00FC1F0C" w:rsidRPr="00211F1F" w:rsidRDefault="00FC1F0C" w:rsidP="00E6713D">
      <w:pPr>
        <w:widowControl/>
        <w:numPr>
          <w:ilvl w:val="0"/>
          <w:numId w:val="8"/>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Click the "</w:t>
      </w:r>
      <w:proofErr w:type="spellStart"/>
      <w:r w:rsidRPr="00211F1F">
        <w:rPr>
          <w:rFonts w:asciiTheme="minorHAnsi" w:hAnsiTheme="minorHAnsi" w:cstheme="minorHAnsi"/>
          <w:sz w:val="24"/>
        </w:rPr>
        <w:t>Self Registration</w:t>
      </w:r>
      <w:proofErr w:type="spellEnd"/>
      <w:r w:rsidRPr="00211F1F">
        <w:rPr>
          <w:rFonts w:asciiTheme="minorHAnsi" w:hAnsiTheme="minorHAnsi" w:cstheme="minorHAnsi"/>
          <w:sz w:val="24"/>
        </w:rPr>
        <w:t>" link at top of page</w:t>
      </w:r>
    </w:p>
    <w:p w14:paraId="321F5923" w14:textId="77777777" w:rsidR="00FC1F0C" w:rsidRPr="00211F1F" w:rsidRDefault="00FC1F0C" w:rsidP="00E6713D">
      <w:pPr>
        <w:widowControl/>
        <w:numPr>
          <w:ilvl w:val="0"/>
          <w:numId w:val="8"/>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w:t>
      </w:r>
      <w:r w:rsidRPr="00211F1F">
        <w:rPr>
          <w:rStyle w:val="Strong"/>
          <w:rFonts w:asciiTheme="minorHAnsi" w:hAnsiTheme="minorHAnsi" w:cstheme="minorHAnsi"/>
          <w:sz w:val="24"/>
        </w:rPr>
        <w:t>"</w:t>
      </w:r>
      <w:r w:rsidRPr="00211F1F">
        <w:rPr>
          <w:rStyle w:val="tablesaw-cell-content"/>
          <w:rFonts w:asciiTheme="minorHAnsi" w:hAnsiTheme="minorHAnsi" w:cstheme="minorHAnsi"/>
          <w:b/>
          <w:bCs/>
          <w:sz w:val="24"/>
        </w:rPr>
        <w:t>Workplace Violence Awareness (SO1081)</w:t>
      </w:r>
      <w:r w:rsidRPr="00211F1F">
        <w:rPr>
          <w:rStyle w:val="Strong"/>
          <w:rFonts w:asciiTheme="minorHAnsi" w:hAnsiTheme="minorHAnsi" w:cstheme="minorHAnsi"/>
          <w:sz w:val="24"/>
        </w:rPr>
        <w:t>"</w:t>
      </w:r>
      <w:r w:rsidRPr="00211F1F">
        <w:rPr>
          <w:rFonts w:asciiTheme="minorHAnsi" w:hAnsiTheme="minorHAnsi" w:cstheme="minorHAnsi"/>
          <w:sz w:val="24"/>
        </w:rPr>
        <w:t xml:space="preserve"> from the list.</w:t>
      </w:r>
    </w:p>
    <w:p w14:paraId="77AB574C" w14:textId="77777777" w:rsidR="00FC1F0C" w:rsidRPr="00211F1F" w:rsidRDefault="00FC1F0C" w:rsidP="00E6713D">
      <w:pPr>
        <w:widowControl/>
        <w:numPr>
          <w:ilvl w:val="0"/>
          <w:numId w:val="8"/>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Note: if you receive a </w:t>
      </w:r>
      <w:r w:rsidRPr="00211F1F">
        <w:rPr>
          <w:rStyle w:val="Strong"/>
          <w:rFonts w:asciiTheme="minorHAnsi" w:hAnsiTheme="minorHAnsi" w:cstheme="minorHAnsi"/>
          <w:sz w:val="24"/>
        </w:rPr>
        <w:t>"not authorized"</w:t>
      </w:r>
      <w:r w:rsidRPr="00211F1F">
        <w:rPr>
          <w:rFonts w:asciiTheme="minorHAnsi" w:hAnsiTheme="minorHAnsi" w:cstheme="minorHAnsi"/>
          <w:sz w:val="24"/>
        </w:rPr>
        <w:t xml:space="preserve"> error, contact </w:t>
      </w:r>
      <w:hyperlink r:id="rId42" w:history="1">
        <w:r w:rsidRPr="00211F1F">
          <w:rPr>
            <w:rStyle w:val="Hyperlink"/>
            <w:rFonts w:asciiTheme="minorHAnsi" w:hAnsiTheme="minorHAnsi" w:cstheme="minorHAnsi"/>
            <w:sz w:val="24"/>
          </w:rPr>
          <w:t>LEARN support</w:t>
        </w:r>
      </w:hyperlink>
      <w:r w:rsidRPr="00211F1F">
        <w:rPr>
          <w:rFonts w:asciiTheme="minorHAnsi" w:hAnsiTheme="minorHAnsi" w:cstheme="minorHAnsi"/>
          <w:sz w:val="24"/>
        </w:rPr>
        <w:t> to have your User ID added to LEARN.</w:t>
      </w:r>
    </w:p>
    <w:p w14:paraId="393B8C56" w14:textId="4713768C" w:rsidR="00BE6E07" w:rsidRPr="00211F1F" w:rsidRDefault="00FC1F0C" w:rsidP="0011056D">
      <w:pPr>
        <w:pStyle w:val="NormalWeb"/>
        <w:rPr>
          <w:rFonts w:asciiTheme="minorHAnsi" w:hAnsiTheme="minorHAnsi" w:cstheme="minorHAnsi"/>
          <w:sz w:val="24"/>
        </w:rPr>
      </w:pPr>
      <w:r w:rsidRPr="00A0738C">
        <w:rPr>
          <w:rFonts w:asciiTheme="minorHAnsi" w:hAnsiTheme="minorHAnsi" w:cstheme="minorHAnsi"/>
          <w:b/>
          <w:bCs/>
          <w:sz w:val="24"/>
        </w:rPr>
        <w:t>Once you have completed the above training,</w:t>
      </w:r>
      <w:r w:rsidRPr="00A0738C">
        <w:rPr>
          <w:rStyle w:val="Strong"/>
          <w:rFonts w:asciiTheme="minorHAnsi" w:hAnsiTheme="minorHAnsi" w:cstheme="minorHAnsi"/>
          <w:b w:val="0"/>
          <w:bCs w:val="0"/>
          <w:sz w:val="24"/>
        </w:rPr>
        <w:t xml:space="preserve"> </w:t>
      </w:r>
      <w:r w:rsidRPr="00A0738C">
        <w:rPr>
          <w:rFonts w:asciiTheme="minorHAnsi" w:hAnsiTheme="minorHAnsi" w:cstheme="minorHAnsi"/>
          <w:b/>
          <w:bCs/>
          <w:sz w:val="24"/>
        </w:rPr>
        <w:t xml:space="preserve">please provide the Graduate </w:t>
      </w:r>
      <w:r w:rsidR="002313D1" w:rsidRPr="00A0738C">
        <w:rPr>
          <w:rFonts w:asciiTheme="minorHAnsi" w:hAnsiTheme="minorHAnsi" w:cstheme="minorHAnsi"/>
          <w:b/>
          <w:bCs/>
          <w:sz w:val="24"/>
        </w:rPr>
        <w:t xml:space="preserve">Program </w:t>
      </w:r>
      <w:r w:rsidRPr="00A0738C">
        <w:rPr>
          <w:rFonts w:asciiTheme="minorHAnsi" w:hAnsiTheme="minorHAnsi" w:cstheme="minorHAnsi"/>
          <w:b/>
          <w:bCs/>
          <w:sz w:val="24"/>
        </w:rPr>
        <w:t>Coordinator with</w:t>
      </w:r>
      <w:r w:rsidRPr="00A0738C">
        <w:rPr>
          <w:rStyle w:val="Strong"/>
          <w:rFonts w:asciiTheme="minorHAnsi" w:hAnsiTheme="minorHAnsi" w:cstheme="minorHAnsi"/>
          <w:b w:val="0"/>
          <w:bCs w:val="0"/>
          <w:sz w:val="24"/>
        </w:rPr>
        <w:t xml:space="preserve"> </w:t>
      </w:r>
      <w:r w:rsidRPr="00A0738C">
        <w:rPr>
          <w:rStyle w:val="Strong"/>
          <w:rFonts w:asciiTheme="minorHAnsi" w:hAnsiTheme="minorHAnsi" w:cstheme="minorHAnsi"/>
          <w:sz w:val="24"/>
        </w:rPr>
        <w:t>proof of completion</w:t>
      </w:r>
      <w:r w:rsidR="00A0738C">
        <w:rPr>
          <w:rFonts w:asciiTheme="minorHAnsi" w:hAnsiTheme="minorHAnsi" w:cstheme="minorHAnsi"/>
          <w:sz w:val="24"/>
        </w:rPr>
        <w:t xml:space="preserve"> </w:t>
      </w:r>
      <w:r w:rsidR="00A0738C" w:rsidRPr="00A0738C">
        <w:rPr>
          <w:rFonts w:asciiTheme="minorHAnsi" w:hAnsiTheme="minorHAnsi" w:cstheme="minorHAnsi"/>
          <w:b/>
          <w:bCs/>
          <w:sz w:val="24"/>
        </w:rPr>
        <w:t>by email</w:t>
      </w:r>
      <w:r w:rsidRPr="00211F1F">
        <w:rPr>
          <w:rFonts w:asciiTheme="minorHAnsi" w:hAnsiTheme="minorHAnsi" w:cstheme="minorHAnsi"/>
          <w:sz w:val="24"/>
        </w:rPr>
        <w:t xml:space="preserve">. A screen shot from your Workday account (go to </w:t>
      </w:r>
      <w:r w:rsidRPr="00211F1F">
        <w:rPr>
          <w:rStyle w:val="Emphasis"/>
          <w:rFonts w:asciiTheme="minorHAnsi" w:hAnsiTheme="minorHAnsi" w:cstheme="minorHAnsi"/>
          <w:sz w:val="24"/>
        </w:rPr>
        <w:t>Learning</w:t>
      </w:r>
      <w:r w:rsidRPr="00211F1F">
        <w:rPr>
          <w:rFonts w:asciiTheme="minorHAnsi" w:hAnsiTheme="minorHAnsi" w:cstheme="minorHAnsi"/>
          <w:sz w:val="24"/>
        </w:rPr>
        <w:t xml:space="preserve"> in the application menu, then </w:t>
      </w:r>
      <w:r w:rsidRPr="00211F1F">
        <w:rPr>
          <w:rStyle w:val="Emphasis"/>
          <w:rFonts w:asciiTheme="minorHAnsi" w:hAnsiTheme="minorHAnsi" w:cstheme="minorHAnsi"/>
          <w:b/>
          <w:bCs/>
          <w:sz w:val="24"/>
        </w:rPr>
        <w:t>More</w:t>
      </w:r>
      <w:r w:rsidRPr="00211F1F">
        <w:rPr>
          <w:rFonts w:asciiTheme="minorHAnsi" w:hAnsiTheme="minorHAnsi" w:cstheme="minorHAnsi"/>
          <w:sz w:val="24"/>
        </w:rPr>
        <w:t xml:space="preserve"> under the Progress menu, then </w:t>
      </w:r>
      <w:r w:rsidRPr="00211F1F">
        <w:rPr>
          <w:rStyle w:val="Emphasis"/>
          <w:rFonts w:asciiTheme="minorHAnsi" w:hAnsiTheme="minorHAnsi" w:cstheme="minorHAnsi"/>
          <w:sz w:val="24"/>
        </w:rPr>
        <w:t>Learning History)</w:t>
      </w:r>
      <w:r w:rsidRPr="00211F1F">
        <w:rPr>
          <w:rFonts w:asciiTheme="minorHAnsi" w:hAnsiTheme="minorHAnsi" w:cstheme="minorHAnsi"/>
          <w:sz w:val="24"/>
        </w:rPr>
        <w:t xml:space="preserve"> or LEARN account showing you have completed the training is sufficient. You will not be able to begin your TA duties until all</w:t>
      </w:r>
      <w:r w:rsidR="0011056D" w:rsidRPr="00211F1F">
        <w:rPr>
          <w:rFonts w:asciiTheme="minorHAnsi" w:hAnsiTheme="minorHAnsi" w:cstheme="minorHAnsi"/>
          <w:sz w:val="24"/>
        </w:rPr>
        <w:t xml:space="preserve"> 4 modules have been completed.</w:t>
      </w:r>
    </w:p>
    <w:p w14:paraId="3561E98E" w14:textId="77777777" w:rsidR="003F7F45" w:rsidRPr="008F022D" w:rsidRDefault="003F7F45" w:rsidP="00C32F62">
      <w:pPr>
        <w:pStyle w:val="Heading3"/>
        <w:rPr>
          <w:rFonts w:asciiTheme="minorHAnsi" w:hAnsiTheme="minorHAnsi" w:cstheme="minorHAnsi"/>
          <w:sz w:val="28"/>
          <w:szCs w:val="28"/>
        </w:rPr>
      </w:pPr>
      <w:bookmarkStart w:id="50" w:name="_Toc328398046"/>
      <w:bookmarkStart w:id="51" w:name="_Toc168996931"/>
      <w:bookmarkStart w:id="52" w:name="_Toc328398042"/>
      <w:bookmarkStart w:id="53" w:name="_Toc242757691"/>
      <w:bookmarkStart w:id="54" w:name="_Toc261354410"/>
      <w:r w:rsidRPr="008F022D">
        <w:rPr>
          <w:rFonts w:asciiTheme="minorHAnsi" w:hAnsiTheme="minorHAnsi" w:cstheme="minorHAnsi"/>
          <w:sz w:val="28"/>
          <w:szCs w:val="28"/>
        </w:rPr>
        <w:t>Tuition Payment | Fee Arrangement</w:t>
      </w:r>
      <w:bookmarkEnd w:id="50"/>
      <w:bookmarkEnd w:id="51"/>
    </w:p>
    <w:p w14:paraId="0849BBCA" w14:textId="4CC2B064" w:rsidR="003F7F45" w:rsidRPr="00211F1F" w:rsidRDefault="003F7F45" w:rsidP="008F022D">
      <w:pPr>
        <w:rPr>
          <w:rFonts w:asciiTheme="minorHAnsi" w:hAnsiTheme="minorHAnsi" w:cstheme="minorHAnsi"/>
          <w:sz w:val="24"/>
        </w:rPr>
      </w:pPr>
      <w:r w:rsidRPr="00211F1F">
        <w:rPr>
          <w:rFonts w:asciiTheme="minorHAnsi" w:hAnsiTheme="minorHAnsi" w:cstheme="minorHAnsi"/>
          <w:sz w:val="24"/>
        </w:rPr>
        <w:t xml:space="preserve">Student Financial Services will post your tuition fees on </w:t>
      </w:r>
      <w:hyperlink r:id="rId43" w:history="1">
        <w:r w:rsidRPr="00FE3664">
          <w:rPr>
            <w:rStyle w:val="Hyperlink"/>
            <w:rFonts w:asciiTheme="minorHAnsi" w:hAnsiTheme="minorHAnsi" w:cstheme="minorHAnsi"/>
            <w:sz w:val="24"/>
          </w:rPr>
          <w:t>QUEST</w:t>
        </w:r>
      </w:hyperlink>
      <w:r w:rsidRPr="00211F1F">
        <w:rPr>
          <w:rFonts w:asciiTheme="minorHAnsi" w:hAnsiTheme="minorHAnsi" w:cstheme="minorHAnsi"/>
          <w:sz w:val="24"/>
        </w:rPr>
        <w:t xml:space="preserve"> approximately one month prior to the beginning of each term. Payment/fee arrangements can be made through an online banking payment, by certified cheque, through payroll deduction (with a promissory note) for Teaching Assistant (TA)/Research Assistant (RA) earnings</w:t>
      </w:r>
      <w:r w:rsidR="008F022D">
        <w:rPr>
          <w:rFonts w:asciiTheme="minorHAnsi" w:hAnsiTheme="minorHAnsi" w:cstheme="minorHAnsi"/>
          <w:sz w:val="24"/>
        </w:rPr>
        <w:t>)</w:t>
      </w:r>
      <w:r w:rsidRPr="00211F1F">
        <w:rPr>
          <w:rFonts w:asciiTheme="minorHAnsi" w:hAnsiTheme="minorHAnsi" w:cstheme="minorHAnsi"/>
          <w:sz w:val="24"/>
        </w:rPr>
        <w:t>, and from scholarship/bursary payments. For more information about tuition fees, fee arrangements, promissory note</w:t>
      </w:r>
      <w:r w:rsidR="008F022D">
        <w:rPr>
          <w:rFonts w:asciiTheme="minorHAnsi" w:hAnsiTheme="minorHAnsi" w:cstheme="minorHAnsi"/>
          <w:sz w:val="24"/>
        </w:rPr>
        <w:t>s</w:t>
      </w:r>
      <w:r w:rsidRPr="00211F1F">
        <w:rPr>
          <w:rFonts w:asciiTheme="minorHAnsi" w:hAnsiTheme="minorHAnsi" w:cstheme="minorHAnsi"/>
          <w:sz w:val="24"/>
        </w:rPr>
        <w:t xml:space="preserve">, and payment deadlines refer to the </w:t>
      </w:r>
      <w:hyperlink r:id="rId44" w:history="1">
        <w:r w:rsidRPr="00211F1F">
          <w:rPr>
            <w:rStyle w:val="Hyperlink"/>
            <w:rFonts w:asciiTheme="minorHAnsi" w:hAnsiTheme="minorHAnsi" w:cstheme="minorHAnsi"/>
            <w:sz w:val="24"/>
          </w:rPr>
          <w:t>Student Financial Services</w:t>
        </w:r>
      </w:hyperlink>
      <w:r w:rsidRPr="00211F1F">
        <w:rPr>
          <w:rFonts w:asciiTheme="minorHAnsi" w:hAnsiTheme="minorHAnsi" w:cstheme="minorHAnsi"/>
          <w:sz w:val="24"/>
        </w:rPr>
        <w:t xml:space="preserve"> website.</w:t>
      </w:r>
    </w:p>
    <w:p w14:paraId="0FB5E7A3" w14:textId="77777777" w:rsidR="003F7F45" w:rsidRPr="00211F1F" w:rsidRDefault="003F7F45" w:rsidP="008F022D">
      <w:pPr>
        <w:rPr>
          <w:rFonts w:asciiTheme="minorHAnsi" w:hAnsiTheme="minorHAnsi" w:cstheme="minorHAnsi"/>
          <w:sz w:val="24"/>
        </w:rPr>
      </w:pPr>
    </w:p>
    <w:p w14:paraId="2ECDE05A" w14:textId="759946E6" w:rsidR="003F7F45" w:rsidRDefault="00523D65" w:rsidP="00523D65">
      <w:pPr>
        <w:rPr>
          <w:rFonts w:asciiTheme="minorHAnsi" w:hAnsiTheme="minorHAnsi" w:cstheme="minorHAnsi"/>
          <w:sz w:val="24"/>
        </w:rPr>
      </w:pPr>
      <w:r>
        <w:rPr>
          <w:rFonts w:asciiTheme="minorHAnsi" w:hAnsiTheme="minorHAnsi" w:cstheme="minorHAnsi"/>
          <w:sz w:val="24"/>
        </w:rPr>
        <w:t xml:space="preserve">Every </w:t>
      </w:r>
      <w:r w:rsidR="00893413">
        <w:rPr>
          <w:rFonts w:asciiTheme="minorHAnsi" w:hAnsiTheme="minorHAnsi" w:cstheme="minorHAnsi"/>
          <w:sz w:val="24"/>
        </w:rPr>
        <w:t xml:space="preserve">grad </w:t>
      </w:r>
      <w:r>
        <w:rPr>
          <w:rFonts w:asciiTheme="minorHAnsi" w:hAnsiTheme="minorHAnsi" w:cstheme="minorHAnsi"/>
          <w:sz w:val="24"/>
        </w:rPr>
        <w:t xml:space="preserve">student </w:t>
      </w:r>
      <w:r w:rsidR="00E87AB4">
        <w:rPr>
          <w:rFonts w:asciiTheme="minorHAnsi" w:hAnsiTheme="minorHAnsi" w:cstheme="minorHAnsi"/>
          <w:sz w:val="24"/>
        </w:rPr>
        <w:t>hired as</w:t>
      </w:r>
      <w:r>
        <w:rPr>
          <w:rFonts w:asciiTheme="minorHAnsi" w:hAnsiTheme="minorHAnsi" w:cstheme="minorHAnsi"/>
          <w:sz w:val="24"/>
        </w:rPr>
        <w:t xml:space="preserve"> a TA will receive a promissory note from the Graduate </w:t>
      </w:r>
      <w:r w:rsidR="00710DF0">
        <w:rPr>
          <w:rFonts w:asciiTheme="minorHAnsi" w:hAnsiTheme="minorHAnsi" w:cstheme="minorHAnsi"/>
          <w:sz w:val="24"/>
        </w:rPr>
        <w:t xml:space="preserve">Program </w:t>
      </w:r>
      <w:r>
        <w:rPr>
          <w:rFonts w:asciiTheme="minorHAnsi" w:hAnsiTheme="minorHAnsi" w:cstheme="minorHAnsi"/>
          <w:sz w:val="24"/>
        </w:rPr>
        <w:t>Coordinator</w:t>
      </w:r>
      <w:r w:rsidR="00E87AB4">
        <w:rPr>
          <w:rFonts w:asciiTheme="minorHAnsi" w:hAnsiTheme="minorHAnsi" w:cstheme="minorHAnsi"/>
          <w:sz w:val="24"/>
        </w:rPr>
        <w:t xml:space="preserve"> in August</w:t>
      </w:r>
      <w:r w:rsidR="006C5487">
        <w:rPr>
          <w:rFonts w:asciiTheme="minorHAnsi" w:hAnsiTheme="minorHAnsi" w:cstheme="minorHAnsi"/>
          <w:sz w:val="24"/>
        </w:rPr>
        <w:t>,</w:t>
      </w:r>
      <w:r w:rsidR="00E87AB4">
        <w:rPr>
          <w:rFonts w:asciiTheme="minorHAnsi" w:hAnsiTheme="minorHAnsi" w:cstheme="minorHAnsi"/>
          <w:sz w:val="24"/>
        </w:rPr>
        <w:t xml:space="preserve"> December </w:t>
      </w:r>
      <w:r w:rsidR="006C5487">
        <w:rPr>
          <w:rFonts w:asciiTheme="minorHAnsi" w:hAnsiTheme="minorHAnsi" w:cstheme="minorHAnsi"/>
          <w:sz w:val="24"/>
        </w:rPr>
        <w:t xml:space="preserve">and April </w:t>
      </w:r>
      <w:r>
        <w:rPr>
          <w:rFonts w:asciiTheme="minorHAnsi" w:hAnsiTheme="minorHAnsi" w:cstheme="minorHAnsi"/>
          <w:sz w:val="24"/>
        </w:rPr>
        <w:t xml:space="preserve">to </w:t>
      </w:r>
      <w:r w:rsidR="00E87AB4">
        <w:rPr>
          <w:rFonts w:asciiTheme="minorHAnsi" w:hAnsiTheme="minorHAnsi" w:cstheme="minorHAnsi"/>
          <w:sz w:val="24"/>
        </w:rPr>
        <w:t>upload</w:t>
      </w:r>
      <w:r>
        <w:rPr>
          <w:rFonts w:asciiTheme="minorHAnsi" w:hAnsiTheme="minorHAnsi" w:cstheme="minorHAnsi"/>
          <w:sz w:val="24"/>
        </w:rPr>
        <w:t xml:space="preserve"> </w:t>
      </w:r>
      <w:r w:rsidR="009B3C79">
        <w:rPr>
          <w:rFonts w:asciiTheme="minorHAnsi" w:hAnsiTheme="minorHAnsi" w:cstheme="minorHAnsi"/>
          <w:sz w:val="24"/>
        </w:rPr>
        <w:t xml:space="preserve">to Quest </w:t>
      </w:r>
      <w:r>
        <w:rPr>
          <w:rFonts w:asciiTheme="minorHAnsi" w:hAnsiTheme="minorHAnsi" w:cstheme="minorHAnsi"/>
          <w:sz w:val="24"/>
        </w:rPr>
        <w:t xml:space="preserve">to </w:t>
      </w:r>
      <w:r w:rsidR="00893413">
        <w:rPr>
          <w:rFonts w:asciiTheme="minorHAnsi" w:hAnsiTheme="minorHAnsi" w:cstheme="minorHAnsi"/>
          <w:sz w:val="24"/>
        </w:rPr>
        <w:t xml:space="preserve">help </w:t>
      </w:r>
      <w:r>
        <w:rPr>
          <w:rFonts w:asciiTheme="minorHAnsi" w:hAnsiTheme="minorHAnsi" w:cstheme="minorHAnsi"/>
          <w:sz w:val="24"/>
        </w:rPr>
        <w:t>become fees arranged.</w:t>
      </w:r>
    </w:p>
    <w:p w14:paraId="1ACB818B" w14:textId="77777777" w:rsidR="00FC70AB" w:rsidRPr="00211F1F" w:rsidRDefault="00FC70AB" w:rsidP="00523D65">
      <w:pPr>
        <w:rPr>
          <w:rFonts w:asciiTheme="minorHAnsi" w:hAnsiTheme="minorHAnsi" w:cstheme="minorHAnsi"/>
          <w:sz w:val="24"/>
        </w:rPr>
      </w:pPr>
    </w:p>
    <w:p w14:paraId="70A67622" w14:textId="77777777" w:rsidR="001F4149" w:rsidRPr="00E87AB4" w:rsidRDefault="001F4149" w:rsidP="00C32F62">
      <w:pPr>
        <w:pStyle w:val="Heading3"/>
        <w:rPr>
          <w:rFonts w:asciiTheme="minorHAnsi" w:hAnsiTheme="minorHAnsi" w:cstheme="minorHAnsi"/>
          <w:sz w:val="28"/>
          <w:szCs w:val="28"/>
        </w:rPr>
      </w:pPr>
      <w:bookmarkStart w:id="55" w:name="_Toc168996932"/>
      <w:r w:rsidRPr="00E87AB4">
        <w:rPr>
          <w:rFonts w:asciiTheme="minorHAnsi" w:hAnsiTheme="minorHAnsi" w:cstheme="minorHAnsi"/>
          <w:sz w:val="28"/>
          <w:szCs w:val="28"/>
        </w:rPr>
        <w:lastRenderedPageBreak/>
        <w:t>Email</w:t>
      </w:r>
      <w:bookmarkEnd w:id="52"/>
      <w:bookmarkEnd w:id="55"/>
    </w:p>
    <w:p w14:paraId="3D0EE685" w14:textId="3E964E60" w:rsidR="001F4149" w:rsidRPr="00211F1F" w:rsidRDefault="001F4149" w:rsidP="0057561E">
      <w:pPr>
        <w:rPr>
          <w:rFonts w:asciiTheme="minorHAnsi" w:hAnsiTheme="minorHAnsi" w:cstheme="minorHAnsi"/>
          <w:bCs/>
          <w:sz w:val="24"/>
          <w:lang w:val="en-GB"/>
        </w:rPr>
      </w:pPr>
      <w:r w:rsidRPr="00211F1F">
        <w:rPr>
          <w:rFonts w:asciiTheme="minorHAnsi" w:hAnsiTheme="minorHAnsi" w:cstheme="minorHAnsi"/>
          <w:bCs/>
          <w:sz w:val="24"/>
          <w:lang w:val="en-GB"/>
        </w:rPr>
        <w:t xml:space="preserve">All students are required to set up their </w:t>
      </w:r>
      <w:hyperlink r:id="rId45" w:history="1">
        <w:proofErr w:type="spellStart"/>
        <w:r w:rsidRPr="00476FA1">
          <w:rPr>
            <w:rStyle w:val="Hyperlink"/>
            <w:rFonts w:asciiTheme="minorHAnsi" w:hAnsiTheme="minorHAnsi" w:cstheme="minorHAnsi"/>
            <w:bCs/>
            <w:sz w:val="24"/>
            <w:lang w:val="en-GB"/>
          </w:rPr>
          <w:t>UWaterloo</w:t>
        </w:r>
        <w:proofErr w:type="spellEnd"/>
        <w:r w:rsidRPr="00476FA1">
          <w:rPr>
            <w:rStyle w:val="Hyperlink"/>
            <w:rFonts w:asciiTheme="minorHAnsi" w:hAnsiTheme="minorHAnsi" w:cstheme="minorHAnsi"/>
            <w:bCs/>
            <w:sz w:val="24"/>
            <w:lang w:val="en-GB"/>
          </w:rPr>
          <w:t xml:space="preserve"> email account</w:t>
        </w:r>
      </w:hyperlink>
      <w:r w:rsidR="00855B28">
        <w:rPr>
          <w:rStyle w:val="Hyperlink"/>
          <w:rFonts w:asciiTheme="minorHAnsi" w:hAnsiTheme="minorHAnsi" w:cstheme="minorHAnsi"/>
          <w:bCs/>
          <w:color w:val="auto"/>
          <w:sz w:val="24"/>
          <w:lang w:val="en-GB"/>
        </w:rPr>
        <w:t xml:space="preserve"> </w:t>
      </w:r>
      <w:r w:rsidR="00855B28" w:rsidRPr="00855B28">
        <w:rPr>
          <w:rStyle w:val="Hyperlink"/>
          <w:rFonts w:asciiTheme="minorHAnsi" w:hAnsiTheme="minorHAnsi" w:cstheme="minorHAnsi"/>
          <w:bCs/>
          <w:color w:val="auto"/>
          <w:sz w:val="24"/>
          <w:u w:val="none"/>
          <w:lang w:val="en-GB"/>
        </w:rPr>
        <w:t xml:space="preserve">in </w:t>
      </w:r>
      <w:r w:rsidR="00855B28" w:rsidRPr="009145D0">
        <w:rPr>
          <w:rStyle w:val="Hyperlink"/>
          <w:rFonts w:asciiTheme="minorHAnsi" w:hAnsiTheme="minorHAnsi" w:cstheme="minorHAnsi"/>
          <w:b/>
          <w:color w:val="auto"/>
          <w:sz w:val="24"/>
          <w:u w:val="none"/>
          <w:lang w:val="en-GB"/>
        </w:rPr>
        <w:t>late June</w:t>
      </w:r>
      <w:r w:rsidR="00855B28" w:rsidRPr="00855B28">
        <w:rPr>
          <w:rStyle w:val="Hyperlink"/>
          <w:rFonts w:asciiTheme="minorHAnsi" w:hAnsiTheme="minorHAnsi" w:cstheme="minorHAnsi"/>
          <w:bCs/>
          <w:color w:val="auto"/>
          <w:sz w:val="24"/>
          <w:u w:val="none"/>
          <w:lang w:val="en-GB"/>
        </w:rPr>
        <w:t xml:space="preserve"> of your a</w:t>
      </w:r>
      <w:r w:rsidR="00855B28">
        <w:rPr>
          <w:rStyle w:val="Hyperlink"/>
          <w:rFonts w:asciiTheme="minorHAnsi" w:hAnsiTheme="minorHAnsi" w:cstheme="minorHAnsi"/>
          <w:bCs/>
          <w:color w:val="auto"/>
          <w:sz w:val="24"/>
          <w:u w:val="none"/>
          <w:lang w:val="en-GB"/>
        </w:rPr>
        <w:t>dmission</w:t>
      </w:r>
      <w:r w:rsidR="00855B28" w:rsidRPr="00855B28">
        <w:rPr>
          <w:rStyle w:val="Hyperlink"/>
          <w:rFonts w:asciiTheme="minorHAnsi" w:hAnsiTheme="minorHAnsi" w:cstheme="minorHAnsi"/>
          <w:bCs/>
          <w:color w:val="auto"/>
          <w:sz w:val="24"/>
          <w:u w:val="none"/>
          <w:lang w:val="en-GB"/>
        </w:rPr>
        <w:t xml:space="preserve"> year</w:t>
      </w:r>
      <w:r w:rsidRPr="00211F1F">
        <w:rPr>
          <w:rFonts w:asciiTheme="minorHAnsi" w:hAnsiTheme="minorHAnsi" w:cstheme="minorHAnsi"/>
          <w:bCs/>
          <w:sz w:val="24"/>
          <w:lang w:val="en-GB"/>
        </w:rPr>
        <w:t xml:space="preserve">. All program related messages will be sent to your </w:t>
      </w:r>
      <w:proofErr w:type="spellStart"/>
      <w:r w:rsidRPr="00211F1F">
        <w:rPr>
          <w:rFonts w:asciiTheme="minorHAnsi" w:hAnsiTheme="minorHAnsi" w:cstheme="minorHAnsi"/>
          <w:bCs/>
          <w:sz w:val="24"/>
          <w:lang w:val="en-GB"/>
        </w:rPr>
        <w:t>UWaterloo</w:t>
      </w:r>
      <w:proofErr w:type="spellEnd"/>
      <w:r w:rsidRPr="00211F1F">
        <w:rPr>
          <w:rFonts w:asciiTheme="minorHAnsi" w:hAnsiTheme="minorHAnsi" w:cstheme="minorHAnsi"/>
          <w:bCs/>
          <w:sz w:val="24"/>
          <w:lang w:val="en-GB"/>
        </w:rPr>
        <w:t xml:space="preserve"> email account only. </w:t>
      </w:r>
      <w:r w:rsidRPr="00211F1F">
        <w:rPr>
          <w:rFonts w:asciiTheme="minorHAnsi" w:hAnsiTheme="minorHAnsi" w:cstheme="minorHAnsi"/>
          <w:b/>
          <w:bCs/>
          <w:i/>
          <w:sz w:val="24"/>
          <w:lang w:val="en-GB"/>
        </w:rPr>
        <w:t>Any problems arising from the failure of a student to check their email in this account will be the full responsibility of the student</w:t>
      </w:r>
      <w:r w:rsidRPr="00211F1F">
        <w:rPr>
          <w:rFonts w:asciiTheme="minorHAnsi" w:hAnsiTheme="minorHAnsi" w:cstheme="minorHAnsi"/>
          <w:bCs/>
          <w:i/>
          <w:sz w:val="24"/>
          <w:lang w:val="en-GB"/>
        </w:rPr>
        <w:t>.</w:t>
      </w:r>
      <w:r w:rsidRPr="00211F1F">
        <w:rPr>
          <w:rFonts w:asciiTheme="minorHAnsi" w:hAnsiTheme="minorHAnsi" w:cstheme="minorHAnsi"/>
          <w:bCs/>
          <w:sz w:val="24"/>
          <w:lang w:val="en-GB"/>
        </w:rPr>
        <w:t xml:space="preserve"> If you would rather use another account, please set</w:t>
      </w:r>
      <w:r w:rsidR="0057561E">
        <w:rPr>
          <w:rFonts w:asciiTheme="minorHAnsi" w:hAnsiTheme="minorHAnsi" w:cstheme="minorHAnsi"/>
          <w:bCs/>
          <w:sz w:val="24"/>
          <w:lang w:val="en-GB"/>
        </w:rPr>
        <w:t xml:space="preserve"> </w:t>
      </w:r>
      <w:r w:rsidRPr="00211F1F">
        <w:rPr>
          <w:rFonts w:asciiTheme="minorHAnsi" w:hAnsiTheme="minorHAnsi" w:cstheme="minorHAnsi"/>
          <w:bCs/>
          <w:sz w:val="24"/>
          <w:lang w:val="en-GB"/>
        </w:rPr>
        <w:t xml:space="preserve">up your </w:t>
      </w:r>
      <w:proofErr w:type="spellStart"/>
      <w:r w:rsidRPr="00211F1F">
        <w:rPr>
          <w:rFonts w:asciiTheme="minorHAnsi" w:hAnsiTheme="minorHAnsi" w:cstheme="minorHAnsi"/>
          <w:bCs/>
          <w:sz w:val="24"/>
          <w:lang w:val="en-GB"/>
        </w:rPr>
        <w:t>UWaterloo</w:t>
      </w:r>
      <w:proofErr w:type="spellEnd"/>
      <w:r w:rsidRPr="00211F1F">
        <w:rPr>
          <w:rFonts w:asciiTheme="minorHAnsi" w:hAnsiTheme="minorHAnsi" w:cstheme="minorHAnsi"/>
          <w:bCs/>
          <w:sz w:val="24"/>
          <w:lang w:val="en-GB"/>
        </w:rPr>
        <w:t xml:space="preserve"> account to forward to your personal account. </w:t>
      </w:r>
      <w:r w:rsidR="00B65645">
        <w:rPr>
          <w:rFonts w:asciiTheme="minorHAnsi" w:hAnsiTheme="minorHAnsi" w:cstheme="minorHAnsi"/>
          <w:bCs/>
          <w:sz w:val="24"/>
          <w:lang w:val="en-GB"/>
        </w:rPr>
        <w:t xml:space="preserve">Please send internal emails using your </w:t>
      </w:r>
      <w:proofErr w:type="spellStart"/>
      <w:r w:rsidR="00B65645">
        <w:rPr>
          <w:rFonts w:asciiTheme="minorHAnsi" w:hAnsiTheme="minorHAnsi" w:cstheme="minorHAnsi"/>
          <w:bCs/>
          <w:sz w:val="24"/>
          <w:lang w:val="en-GB"/>
        </w:rPr>
        <w:t>UWaterloo</w:t>
      </w:r>
      <w:proofErr w:type="spellEnd"/>
      <w:r w:rsidR="00B65645">
        <w:rPr>
          <w:rFonts w:asciiTheme="minorHAnsi" w:hAnsiTheme="minorHAnsi" w:cstheme="minorHAnsi"/>
          <w:bCs/>
          <w:sz w:val="24"/>
          <w:lang w:val="en-GB"/>
        </w:rPr>
        <w:t xml:space="preserve"> email address</w:t>
      </w:r>
      <w:r w:rsidR="00596A56">
        <w:rPr>
          <w:rFonts w:asciiTheme="minorHAnsi" w:hAnsiTheme="minorHAnsi" w:cstheme="minorHAnsi"/>
          <w:bCs/>
          <w:sz w:val="24"/>
          <w:lang w:val="en-GB"/>
        </w:rPr>
        <w:t>.</w:t>
      </w:r>
    </w:p>
    <w:p w14:paraId="7B4F3F27" w14:textId="77777777" w:rsidR="00F62C64" w:rsidRPr="00211F1F" w:rsidRDefault="00F62C64" w:rsidP="001F4149">
      <w:pPr>
        <w:jc w:val="both"/>
        <w:rPr>
          <w:rFonts w:asciiTheme="minorHAnsi" w:hAnsiTheme="minorHAnsi" w:cstheme="minorHAnsi"/>
          <w:bCs/>
          <w:sz w:val="24"/>
          <w:lang w:val="en-GB"/>
        </w:rPr>
      </w:pPr>
    </w:p>
    <w:p w14:paraId="22212741" w14:textId="77777777" w:rsidR="00F62C64" w:rsidRPr="0057561E" w:rsidRDefault="00F62C64" w:rsidP="00C32F62">
      <w:pPr>
        <w:pStyle w:val="Heading3"/>
        <w:rPr>
          <w:rFonts w:asciiTheme="minorHAnsi" w:hAnsiTheme="minorHAnsi" w:cstheme="minorHAnsi"/>
          <w:sz w:val="28"/>
          <w:szCs w:val="28"/>
        </w:rPr>
      </w:pPr>
      <w:bookmarkStart w:id="56" w:name="_Toc328398041"/>
      <w:bookmarkStart w:id="57" w:name="_Toc168996933"/>
      <w:proofErr w:type="spellStart"/>
      <w:r w:rsidRPr="0057561E">
        <w:rPr>
          <w:rFonts w:asciiTheme="minorHAnsi" w:hAnsiTheme="minorHAnsi" w:cstheme="minorHAnsi"/>
          <w:sz w:val="28"/>
          <w:szCs w:val="28"/>
        </w:rPr>
        <w:t>WatIAM</w:t>
      </w:r>
      <w:proofErr w:type="spellEnd"/>
      <w:r w:rsidRPr="0057561E">
        <w:rPr>
          <w:rFonts w:asciiTheme="minorHAnsi" w:hAnsiTheme="minorHAnsi" w:cstheme="minorHAnsi"/>
          <w:sz w:val="28"/>
          <w:szCs w:val="28"/>
        </w:rPr>
        <w:t xml:space="preserve"> Student Account</w:t>
      </w:r>
      <w:bookmarkEnd w:id="56"/>
      <w:bookmarkEnd w:id="57"/>
    </w:p>
    <w:p w14:paraId="6CEBBDCE" w14:textId="64ACAF26" w:rsidR="00F62C64" w:rsidRPr="00211F1F" w:rsidRDefault="00F62C64" w:rsidP="0057561E">
      <w:pPr>
        <w:rPr>
          <w:rStyle w:val="Hypertext"/>
          <w:rFonts w:asciiTheme="minorHAnsi" w:hAnsiTheme="minorHAnsi" w:cstheme="minorHAnsi"/>
          <w:color w:val="auto"/>
          <w:sz w:val="24"/>
          <w:lang w:val="en-GB"/>
        </w:rPr>
      </w:pPr>
      <w:proofErr w:type="gramStart"/>
      <w:r w:rsidRPr="00211F1F">
        <w:rPr>
          <w:rFonts w:asciiTheme="minorHAnsi" w:hAnsiTheme="minorHAnsi" w:cstheme="minorHAnsi"/>
          <w:sz w:val="24"/>
          <w:lang w:val="en-GB"/>
        </w:rPr>
        <w:t>Students</w:t>
      </w:r>
      <w:proofErr w:type="gramEnd"/>
      <w:r w:rsidRPr="00211F1F">
        <w:rPr>
          <w:rFonts w:asciiTheme="minorHAnsi" w:hAnsiTheme="minorHAnsi" w:cstheme="minorHAnsi"/>
          <w:sz w:val="24"/>
          <w:lang w:val="en-GB"/>
        </w:rPr>
        <w:t xml:space="preserve"> setup their </w:t>
      </w:r>
      <w:hyperlink r:id="rId46" w:history="1">
        <w:proofErr w:type="spellStart"/>
        <w:r w:rsidRPr="003763C2">
          <w:rPr>
            <w:rStyle w:val="Hyperlink"/>
            <w:rFonts w:asciiTheme="minorHAnsi" w:hAnsiTheme="minorHAnsi" w:cstheme="minorHAnsi"/>
            <w:sz w:val="24"/>
            <w:lang w:val="en-GB"/>
          </w:rPr>
          <w:t>WatIAM</w:t>
        </w:r>
        <w:proofErr w:type="spellEnd"/>
        <w:r w:rsidRPr="003763C2">
          <w:rPr>
            <w:rStyle w:val="Hyperlink"/>
            <w:rFonts w:asciiTheme="minorHAnsi" w:hAnsiTheme="minorHAnsi" w:cstheme="minorHAnsi"/>
            <w:sz w:val="24"/>
            <w:lang w:val="en-GB"/>
          </w:rPr>
          <w:t xml:space="preserve"> account</w:t>
        </w:r>
      </w:hyperlink>
      <w:r w:rsidRPr="00211F1F">
        <w:rPr>
          <w:rFonts w:asciiTheme="minorHAnsi" w:hAnsiTheme="minorHAnsi" w:cstheme="minorHAnsi"/>
          <w:sz w:val="24"/>
          <w:lang w:val="en-GB"/>
        </w:rPr>
        <w:t xml:space="preserve"> during the application process. This </w:t>
      </w:r>
      <w:r w:rsidR="0057561E" w:rsidRPr="00211F1F">
        <w:rPr>
          <w:rFonts w:asciiTheme="minorHAnsi" w:hAnsiTheme="minorHAnsi" w:cstheme="minorHAnsi"/>
          <w:sz w:val="24"/>
          <w:lang w:val="en-GB"/>
        </w:rPr>
        <w:t>username</w:t>
      </w:r>
      <w:r w:rsidRPr="00211F1F">
        <w:rPr>
          <w:rFonts w:asciiTheme="minorHAnsi" w:hAnsiTheme="minorHAnsi" w:cstheme="minorHAnsi"/>
          <w:sz w:val="24"/>
          <w:lang w:val="en-GB"/>
        </w:rPr>
        <w:t xml:space="preserve"> and password gives you access to all </w:t>
      </w:r>
      <w:proofErr w:type="spellStart"/>
      <w:r w:rsidRPr="00211F1F">
        <w:rPr>
          <w:rFonts w:asciiTheme="minorHAnsi" w:hAnsiTheme="minorHAnsi" w:cstheme="minorHAnsi"/>
          <w:sz w:val="24"/>
          <w:lang w:val="en-GB"/>
        </w:rPr>
        <w:t>UWaterloo</w:t>
      </w:r>
      <w:proofErr w:type="spellEnd"/>
      <w:r w:rsidRPr="00211F1F">
        <w:rPr>
          <w:rFonts w:asciiTheme="minorHAnsi" w:hAnsiTheme="minorHAnsi" w:cstheme="minorHAnsi"/>
          <w:sz w:val="24"/>
          <w:lang w:val="en-GB"/>
        </w:rPr>
        <w:t xml:space="preserve"> applications, such as email, computer network and wireless internet access</w:t>
      </w:r>
      <w:r w:rsidR="002E66D7">
        <w:rPr>
          <w:rFonts w:asciiTheme="minorHAnsi" w:hAnsiTheme="minorHAnsi" w:cstheme="minorHAnsi"/>
          <w:sz w:val="24"/>
          <w:lang w:val="en-GB"/>
        </w:rPr>
        <w:t xml:space="preserve"> (</w:t>
      </w:r>
      <w:proofErr w:type="spellStart"/>
      <w:r w:rsidR="002E66D7">
        <w:rPr>
          <w:rFonts w:asciiTheme="minorHAnsi" w:hAnsiTheme="minorHAnsi" w:cstheme="minorHAnsi"/>
          <w:sz w:val="24"/>
          <w:lang w:val="en-GB"/>
        </w:rPr>
        <w:t>eduroam</w:t>
      </w:r>
      <w:proofErr w:type="spellEnd"/>
      <w:r w:rsidR="002E66D7">
        <w:rPr>
          <w:rFonts w:asciiTheme="minorHAnsi" w:hAnsiTheme="minorHAnsi" w:cstheme="minorHAnsi"/>
          <w:sz w:val="24"/>
          <w:lang w:val="en-GB"/>
        </w:rPr>
        <w:t>)</w:t>
      </w:r>
      <w:r w:rsidRPr="00211F1F">
        <w:rPr>
          <w:rFonts w:asciiTheme="minorHAnsi" w:hAnsiTheme="minorHAnsi" w:cstheme="minorHAnsi"/>
          <w:sz w:val="24"/>
          <w:lang w:val="en-GB"/>
        </w:rPr>
        <w:t>, LEARN</w:t>
      </w:r>
      <w:r w:rsidR="0011056D" w:rsidRPr="00211F1F">
        <w:rPr>
          <w:rFonts w:asciiTheme="minorHAnsi" w:hAnsiTheme="minorHAnsi" w:cstheme="minorHAnsi"/>
          <w:sz w:val="24"/>
          <w:lang w:val="en-GB"/>
        </w:rPr>
        <w:t>,</w:t>
      </w:r>
      <w:r w:rsidRPr="00211F1F">
        <w:rPr>
          <w:rFonts w:asciiTheme="minorHAnsi" w:hAnsiTheme="minorHAnsi" w:cstheme="minorHAnsi"/>
          <w:sz w:val="24"/>
          <w:lang w:val="en-GB"/>
        </w:rPr>
        <w:t xml:space="preserve"> and </w:t>
      </w:r>
      <w:hyperlink r:id="rId47" w:history="1">
        <w:r w:rsidRPr="00893630">
          <w:rPr>
            <w:rStyle w:val="Hyperlink"/>
            <w:rFonts w:asciiTheme="minorHAnsi" w:hAnsiTheme="minorHAnsi" w:cstheme="minorHAnsi"/>
            <w:sz w:val="24"/>
            <w:lang w:val="en-GB"/>
          </w:rPr>
          <w:t>Quest</w:t>
        </w:r>
      </w:hyperlink>
      <w:r w:rsidRPr="00211F1F">
        <w:rPr>
          <w:rFonts w:asciiTheme="minorHAnsi" w:hAnsiTheme="minorHAnsi" w:cstheme="minorHAnsi"/>
          <w:sz w:val="24"/>
          <w:lang w:val="en-GB"/>
        </w:rPr>
        <w:t xml:space="preserve"> (information system for student registration, financial aid, and personal information).</w:t>
      </w:r>
      <w:r w:rsidR="00972D4B">
        <w:rPr>
          <w:rFonts w:asciiTheme="minorHAnsi" w:hAnsiTheme="minorHAnsi" w:cstheme="minorHAnsi"/>
          <w:sz w:val="24"/>
          <w:lang w:val="en-GB"/>
        </w:rPr>
        <w:t xml:space="preserve"> You will need to be set up for </w:t>
      </w:r>
      <w:hyperlink r:id="rId48" w:history="1">
        <w:r w:rsidR="00972D4B" w:rsidRPr="00CA046B">
          <w:rPr>
            <w:rStyle w:val="Hyperlink"/>
            <w:rFonts w:asciiTheme="minorHAnsi" w:hAnsiTheme="minorHAnsi" w:cstheme="minorHAnsi"/>
            <w:sz w:val="24"/>
            <w:lang w:val="en-GB"/>
          </w:rPr>
          <w:t>2-factor authentication</w:t>
        </w:r>
      </w:hyperlink>
      <w:r w:rsidR="00972D4B">
        <w:rPr>
          <w:rFonts w:asciiTheme="minorHAnsi" w:hAnsiTheme="minorHAnsi" w:cstheme="minorHAnsi"/>
          <w:sz w:val="24"/>
          <w:lang w:val="en-GB"/>
        </w:rPr>
        <w:t xml:space="preserve"> before loggin</w:t>
      </w:r>
      <w:r w:rsidR="00CA046B">
        <w:rPr>
          <w:rFonts w:asciiTheme="minorHAnsi" w:hAnsiTheme="minorHAnsi" w:cstheme="minorHAnsi"/>
          <w:sz w:val="24"/>
          <w:lang w:val="en-GB"/>
        </w:rPr>
        <w:t>g</w:t>
      </w:r>
      <w:r w:rsidR="00972D4B">
        <w:rPr>
          <w:rFonts w:asciiTheme="minorHAnsi" w:hAnsiTheme="minorHAnsi" w:cstheme="minorHAnsi"/>
          <w:sz w:val="24"/>
          <w:lang w:val="en-GB"/>
        </w:rPr>
        <w:t xml:space="preserve"> into some of </w:t>
      </w:r>
      <w:proofErr w:type="spellStart"/>
      <w:r w:rsidR="00972D4B">
        <w:rPr>
          <w:rFonts w:asciiTheme="minorHAnsi" w:hAnsiTheme="minorHAnsi" w:cstheme="minorHAnsi"/>
          <w:sz w:val="24"/>
          <w:lang w:val="en-GB"/>
        </w:rPr>
        <w:t>UWaterloo’s</w:t>
      </w:r>
      <w:proofErr w:type="spellEnd"/>
      <w:r w:rsidR="00972D4B">
        <w:rPr>
          <w:rFonts w:asciiTheme="minorHAnsi" w:hAnsiTheme="minorHAnsi" w:cstheme="minorHAnsi"/>
          <w:sz w:val="24"/>
          <w:lang w:val="en-GB"/>
        </w:rPr>
        <w:t xml:space="preserve"> </w:t>
      </w:r>
      <w:r w:rsidR="00CA046B">
        <w:rPr>
          <w:rFonts w:asciiTheme="minorHAnsi" w:hAnsiTheme="minorHAnsi" w:cstheme="minorHAnsi"/>
          <w:sz w:val="24"/>
          <w:lang w:val="en-GB"/>
        </w:rPr>
        <w:t>applications.</w:t>
      </w:r>
      <w:r w:rsidR="00972D4B">
        <w:rPr>
          <w:rFonts w:asciiTheme="minorHAnsi" w:hAnsiTheme="minorHAnsi" w:cstheme="minorHAnsi"/>
          <w:sz w:val="24"/>
          <w:lang w:val="en-GB"/>
        </w:rPr>
        <w:t xml:space="preserve"> </w:t>
      </w:r>
    </w:p>
    <w:p w14:paraId="605701DD" w14:textId="77777777" w:rsidR="001F4149" w:rsidRPr="00211F1F" w:rsidRDefault="001F4149" w:rsidP="001F4149">
      <w:pPr>
        <w:jc w:val="both"/>
        <w:rPr>
          <w:rFonts w:asciiTheme="minorHAnsi" w:hAnsiTheme="minorHAnsi" w:cstheme="minorHAnsi"/>
          <w:sz w:val="24"/>
        </w:rPr>
      </w:pPr>
    </w:p>
    <w:p w14:paraId="04EF67DC" w14:textId="77777777" w:rsidR="001F4149" w:rsidRPr="0057561E" w:rsidRDefault="001F4149" w:rsidP="00C32F62">
      <w:pPr>
        <w:pStyle w:val="Heading3"/>
        <w:rPr>
          <w:rFonts w:asciiTheme="minorHAnsi" w:hAnsiTheme="minorHAnsi" w:cstheme="minorHAnsi"/>
          <w:sz w:val="28"/>
          <w:szCs w:val="28"/>
        </w:rPr>
      </w:pPr>
      <w:bookmarkStart w:id="58" w:name="_Toc328398043"/>
      <w:bookmarkStart w:id="59" w:name="_Toc168996934"/>
      <w:r w:rsidRPr="0057561E">
        <w:rPr>
          <w:rFonts w:asciiTheme="minorHAnsi" w:hAnsiTheme="minorHAnsi" w:cstheme="minorHAnsi"/>
          <w:sz w:val="28"/>
          <w:szCs w:val="28"/>
        </w:rPr>
        <w:t>Student Card (</w:t>
      </w:r>
      <w:proofErr w:type="spellStart"/>
      <w:r w:rsidRPr="0057561E">
        <w:rPr>
          <w:rFonts w:asciiTheme="minorHAnsi" w:hAnsiTheme="minorHAnsi" w:cstheme="minorHAnsi"/>
          <w:sz w:val="28"/>
          <w:szCs w:val="28"/>
        </w:rPr>
        <w:t>WatCard</w:t>
      </w:r>
      <w:proofErr w:type="spellEnd"/>
      <w:r w:rsidRPr="0057561E">
        <w:rPr>
          <w:rFonts w:asciiTheme="minorHAnsi" w:hAnsiTheme="minorHAnsi" w:cstheme="minorHAnsi"/>
          <w:sz w:val="28"/>
          <w:szCs w:val="28"/>
        </w:rPr>
        <w:t>)</w:t>
      </w:r>
      <w:bookmarkEnd w:id="58"/>
      <w:bookmarkEnd w:id="59"/>
    </w:p>
    <w:p w14:paraId="6F701DF6" w14:textId="7E95CA02" w:rsidR="001F4149" w:rsidRPr="00211F1F" w:rsidRDefault="001F4149" w:rsidP="008B3B49">
      <w:pPr>
        <w:rPr>
          <w:rFonts w:asciiTheme="minorHAnsi" w:hAnsiTheme="minorHAnsi" w:cstheme="minorHAnsi"/>
          <w:sz w:val="24"/>
        </w:rPr>
      </w:pPr>
      <w:r w:rsidRPr="00211F1F">
        <w:rPr>
          <w:rFonts w:asciiTheme="minorHAnsi" w:hAnsiTheme="minorHAnsi" w:cstheme="minorHAnsi"/>
          <w:sz w:val="24"/>
        </w:rPr>
        <w:t xml:space="preserve">Visit the </w:t>
      </w:r>
      <w:hyperlink r:id="rId49" w:history="1">
        <w:proofErr w:type="spellStart"/>
        <w:r w:rsidRPr="00211F1F">
          <w:rPr>
            <w:rStyle w:val="Hyperlink"/>
            <w:rFonts w:asciiTheme="minorHAnsi" w:hAnsiTheme="minorHAnsi" w:cstheme="minorHAnsi"/>
            <w:sz w:val="24"/>
          </w:rPr>
          <w:t>WatCard</w:t>
        </w:r>
        <w:proofErr w:type="spellEnd"/>
        <w:r w:rsidRPr="00211F1F">
          <w:rPr>
            <w:rStyle w:val="Hyperlink"/>
            <w:rFonts w:asciiTheme="minorHAnsi" w:hAnsiTheme="minorHAnsi" w:cstheme="minorHAnsi"/>
            <w:sz w:val="24"/>
          </w:rPr>
          <w:t xml:space="preserve"> Office</w:t>
        </w:r>
      </w:hyperlink>
      <w:r w:rsidRPr="00211F1F">
        <w:rPr>
          <w:rFonts w:asciiTheme="minorHAnsi" w:hAnsiTheme="minorHAnsi" w:cstheme="minorHAnsi"/>
          <w:sz w:val="24"/>
        </w:rPr>
        <w:t xml:space="preserve"> (in the </w:t>
      </w:r>
      <w:r w:rsidR="00513589">
        <w:rPr>
          <w:rFonts w:asciiTheme="minorHAnsi" w:hAnsiTheme="minorHAnsi" w:cstheme="minorHAnsi"/>
          <w:sz w:val="24"/>
        </w:rPr>
        <w:t>Centre in Needles Hall</w:t>
      </w:r>
      <w:r w:rsidR="008B3B49">
        <w:rPr>
          <w:rFonts w:asciiTheme="minorHAnsi" w:hAnsiTheme="minorHAnsi" w:cstheme="minorHAnsi"/>
          <w:sz w:val="24"/>
        </w:rPr>
        <w:t>, Mon-Fri, 8:30am – 4:30pm</w:t>
      </w:r>
      <w:r w:rsidRPr="00211F1F">
        <w:rPr>
          <w:rFonts w:asciiTheme="minorHAnsi" w:hAnsiTheme="minorHAnsi" w:cstheme="minorHAnsi"/>
          <w:sz w:val="24"/>
        </w:rPr>
        <w:t xml:space="preserve">) at the beginning of term to pick up your student card. You will need to show a valid piece of photo ID. The </w:t>
      </w:r>
      <w:proofErr w:type="spellStart"/>
      <w:r w:rsidRPr="00211F1F">
        <w:rPr>
          <w:rFonts w:asciiTheme="minorHAnsi" w:hAnsiTheme="minorHAnsi" w:cstheme="minorHAnsi"/>
          <w:sz w:val="24"/>
        </w:rPr>
        <w:t>WatCard</w:t>
      </w:r>
      <w:proofErr w:type="spellEnd"/>
      <w:r w:rsidRPr="00211F1F">
        <w:rPr>
          <w:rFonts w:asciiTheme="minorHAnsi" w:hAnsiTheme="minorHAnsi" w:cstheme="minorHAnsi"/>
          <w:sz w:val="24"/>
        </w:rPr>
        <w:t xml:space="preserve"> is your one card to access many facilities and services both on and off campus. You will use it daily for food purchases, photocopying, Physical Activities Complex access, libraries, </w:t>
      </w:r>
      <w:r w:rsidR="0011056D" w:rsidRPr="00211F1F">
        <w:rPr>
          <w:rFonts w:asciiTheme="minorHAnsi" w:hAnsiTheme="minorHAnsi" w:cstheme="minorHAnsi"/>
          <w:sz w:val="24"/>
        </w:rPr>
        <w:t xml:space="preserve">Grand River Transit bus use, </w:t>
      </w:r>
      <w:r w:rsidRPr="00211F1F">
        <w:rPr>
          <w:rFonts w:asciiTheme="minorHAnsi" w:hAnsiTheme="minorHAnsi" w:cstheme="minorHAnsi"/>
          <w:sz w:val="24"/>
        </w:rPr>
        <w:t>computer labs</w:t>
      </w:r>
      <w:r w:rsidR="00F33A05">
        <w:rPr>
          <w:rFonts w:asciiTheme="minorHAnsi" w:hAnsiTheme="minorHAnsi" w:cstheme="minorHAnsi"/>
          <w:sz w:val="24"/>
        </w:rPr>
        <w:t xml:space="preserve">, </w:t>
      </w:r>
      <w:r w:rsidR="00155D3A">
        <w:rPr>
          <w:rFonts w:asciiTheme="minorHAnsi" w:hAnsiTheme="minorHAnsi" w:cstheme="minorHAnsi"/>
          <w:sz w:val="24"/>
        </w:rPr>
        <w:t xml:space="preserve">and </w:t>
      </w:r>
      <w:r w:rsidR="00F33A05">
        <w:rPr>
          <w:rFonts w:asciiTheme="minorHAnsi" w:hAnsiTheme="minorHAnsi" w:cstheme="minorHAnsi"/>
          <w:sz w:val="24"/>
        </w:rPr>
        <w:t>retail services</w:t>
      </w:r>
      <w:r w:rsidR="00155D3A">
        <w:rPr>
          <w:rFonts w:asciiTheme="minorHAnsi" w:hAnsiTheme="minorHAnsi" w:cstheme="minorHAnsi"/>
          <w:sz w:val="24"/>
        </w:rPr>
        <w:t xml:space="preserve"> on campus</w:t>
      </w:r>
      <w:r w:rsidRPr="00211F1F">
        <w:rPr>
          <w:rFonts w:asciiTheme="minorHAnsi" w:hAnsiTheme="minorHAnsi" w:cstheme="minorHAnsi"/>
          <w:sz w:val="24"/>
        </w:rPr>
        <w:t>.</w:t>
      </w:r>
    </w:p>
    <w:p w14:paraId="2EAA2941" w14:textId="59603835" w:rsidR="008B2A83" w:rsidRPr="00211F1F" w:rsidRDefault="008B2A83" w:rsidP="001F4149">
      <w:pPr>
        <w:jc w:val="both"/>
        <w:rPr>
          <w:rFonts w:asciiTheme="minorHAnsi" w:hAnsiTheme="minorHAnsi" w:cstheme="minorHAnsi"/>
          <w:sz w:val="24"/>
        </w:rPr>
      </w:pPr>
    </w:p>
    <w:p w14:paraId="4B4137FE" w14:textId="77777777" w:rsidR="001F4149" w:rsidRPr="00155D3A" w:rsidRDefault="001F4149" w:rsidP="00C32F62">
      <w:pPr>
        <w:pStyle w:val="Heading3"/>
        <w:rPr>
          <w:rFonts w:asciiTheme="minorHAnsi" w:hAnsiTheme="minorHAnsi" w:cstheme="minorHAnsi"/>
          <w:sz w:val="28"/>
          <w:szCs w:val="28"/>
        </w:rPr>
      </w:pPr>
      <w:bookmarkStart w:id="60" w:name="_Toc328398044"/>
      <w:bookmarkStart w:id="61" w:name="_Toc168996935"/>
      <w:r w:rsidRPr="00155D3A">
        <w:rPr>
          <w:rFonts w:asciiTheme="minorHAnsi" w:hAnsiTheme="minorHAnsi" w:cstheme="minorHAnsi"/>
          <w:sz w:val="28"/>
          <w:szCs w:val="28"/>
        </w:rPr>
        <w:t>Graduate Student Association (GSA)</w:t>
      </w:r>
      <w:bookmarkEnd w:id="60"/>
      <w:bookmarkEnd w:id="61"/>
    </w:p>
    <w:p w14:paraId="200DDFF2" w14:textId="18D9721E" w:rsidR="001F4149" w:rsidRPr="00211F1F" w:rsidRDefault="001F4149" w:rsidP="00AF1952">
      <w:pPr>
        <w:rPr>
          <w:rFonts w:asciiTheme="minorHAnsi" w:hAnsiTheme="minorHAnsi" w:cstheme="minorHAnsi"/>
          <w:bCs/>
          <w:sz w:val="24"/>
          <w:lang w:val="en-GB"/>
        </w:rPr>
      </w:pPr>
      <w:r w:rsidRPr="00211F1F">
        <w:rPr>
          <w:rFonts w:asciiTheme="minorHAnsi" w:hAnsiTheme="minorHAnsi" w:cstheme="minorHAnsi"/>
          <w:bCs/>
          <w:sz w:val="24"/>
          <w:lang w:val="en-GB"/>
        </w:rPr>
        <w:t xml:space="preserve">University of Waterloo </w:t>
      </w:r>
      <w:r w:rsidR="000657D6">
        <w:rPr>
          <w:rFonts w:asciiTheme="minorHAnsi" w:hAnsiTheme="minorHAnsi" w:cstheme="minorHAnsi"/>
          <w:bCs/>
          <w:sz w:val="24"/>
          <w:lang w:val="en-GB"/>
        </w:rPr>
        <w:t xml:space="preserve">graduate </w:t>
      </w:r>
      <w:r w:rsidRPr="00211F1F">
        <w:rPr>
          <w:rFonts w:asciiTheme="minorHAnsi" w:hAnsiTheme="minorHAnsi" w:cstheme="minorHAnsi"/>
          <w:bCs/>
          <w:sz w:val="24"/>
          <w:lang w:val="en-GB"/>
        </w:rPr>
        <w:t xml:space="preserve">students are members of the </w:t>
      </w:r>
      <w:hyperlink r:id="rId50" w:history="1">
        <w:r w:rsidRPr="003633AB">
          <w:rPr>
            <w:rStyle w:val="Hyperlink"/>
            <w:rFonts w:asciiTheme="minorHAnsi" w:hAnsiTheme="minorHAnsi" w:cstheme="minorHAnsi"/>
            <w:bCs/>
            <w:sz w:val="24"/>
            <w:lang w:val="en-GB"/>
          </w:rPr>
          <w:t>Graduate Student Association</w:t>
        </w:r>
      </w:hyperlink>
      <w:r w:rsidRPr="00211F1F">
        <w:rPr>
          <w:rFonts w:asciiTheme="minorHAnsi" w:hAnsiTheme="minorHAnsi" w:cstheme="minorHAnsi"/>
          <w:bCs/>
          <w:sz w:val="24"/>
          <w:lang w:val="en-GB"/>
        </w:rPr>
        <w:t xml:space="preserve"> and are encouraged to contact them for information regarding related services and events.</w:t>
      </w:r>
    </w:p>
    <w:p w14:paraId="531FD60A" w14:textId="5DDBB96B" w:rsidR="001B3F28" w:rsidRPr="00211F1F" w:rsidRDefault="001B3F28" w:rsidP="001F4149">
      <w:pPr>
        <w:jc w:val="both"/>
        <w:rPr>
          <w:rFonts w:asciiTheme="minorHAnsi" w:hAnsiTheme="minorHAnsi" w:cstheme="minorHAnsi"/>
          <w:bCs/>
          <w:sz w:val="24"/>
          <w:lang w:val="en-GB"/>
        </w:rPr>
      </w:pPr>
    </w:p>
    <w:p w14:paraId="3D0E5017" w14:textId="016C665E" w:rsidR="001F4149" w:rsidRPr="00972577" w:rsidRDefault="001F4149" w:rsidP="00C32F62">
      <w:pPr>
        <w:pStyle w:val="Heading3"/>
        <w:rPr>
          <w:rFonts w:asciiTheme="minorHAnsi" w:hAnsiTheme="minorHAnsi" w:cstheme="minorHAnsi"/>
          <w:sz w:val="28"/>
          <w:szCs w:val="28"/>
        </w:rPr>
      </w:pPr>
      <w:bookmarkStart w:id="62" w:name="_Toc168996936"/>
      <w:bookmarkStart w:id="63" w:name="_Toc242757724"/>
      <w:bookmarkStart w:id="64" w:name="_Toc261354443"/>
      <w:bookmarkStart w:id="65" w:name="_Toc328398047"/>
      <w:bookmarkEnd w:id="53"/>
      <w:bookmarkEnd w:id="54"/>
      <w:r w:rsidRPr="0018103C">
        <w:rPr>
          <w:rFonts w:asciiTheme="minorHAnsi" w:hAnsiTheme="minorHAnsi" w:cstheme="minorHAnsi"/>
          <w:sz w:val="28"/>
          <w:szCs w:val="28"/>
        </w:rPr>
        <w:t>Office Space</w:t>
      </w:r>
      <w:bookmarkEnd w:id="62"/>
      <w:r w:rsidRPr="00972577">
        <w:rPr>
          <w:rFonts w:asciiTheme="minorHAnsi" w:hAnsiTheme="minorHAnsi" w:cstheme="minorHAnsi"/>
          <w:sz w:val="28"/>
          <w:szCs w:val="28"/>
        </w:rPr>
        <w:t xml:space="preserve"> </w:t>
      </w:r>
      <w:bookmarkEnd w:id="63"/>
      <w:bookmarkEnd w:id="64"/>
      <w:bookmarkEnd w:id="65"/>
    </w:p>
    <w:p w14:paraId="6264D367" w14:textId="701FA180" w:rsidR="00465330" w:rsidRDefault="001F4149" w:rsidP="00972577">
      <w:pPr>
        <w:rPr>
          <w:rFonts w:asciiTheme="minorHAnsi" w:hAnsiTheme="minorHAnsi" w:cstheme="minorHAnsi"/>
          <w:sz w:val="24"/>
          <w:lang w:val="en-GB"/>
        </w:rPr>
      </w:pPr>
      <w:r w:rsidRPr="008919FC">
        <w:rPr>
          <w:rFonts w:asciiTheme="minorHAnsi" w:hAnsiTheme="minorHAnsi" w:cstheme="minorHAnsi"/>
          <w:sz w:val="24"/>
          <w:lang w:val="en-GB"/>
        </w:rPr>
        <w:t xml:space="preserve">All </w:t>
      </w:r>
      <w:r w:rsidR="00DE3615">
        <w:rPr>
          <w:rFonts w:asciiTheme="minorHAnsi" w:hAnsiTheme="minorHAnsi" w:cstheme="minorHAnsi"/>
          <w:sz w:val="24"/>
          <w:lang w:val="en-GB"/>
        </w:rPr>
        <w:t>PhD</w:t>
      </w:r>
      <w:r w:rsidR="00FC70AB" w:rsidRPr="008919FC">
        <w:rPr>
          <w:rFonts w:asciiTheme="minorHAnsi" w:hAnsiTheme="minorHAnsi" w:cstheme="minorHAnsi"/>
          <w:sz w:val="24"/>
          <w:lang w:val="en-GB"/>
        </w:rPr>
        <w:t xml:space="preserve"> </w:t>
      </w:r>
      <w:r w:rsidRPr="008919FC">
        <w:rPr>
          <w:rFonts w:asciiTheme="minorHAnsi" w:hAnsiTheme="minorHAnsi" w:cstheme="minorHAnsi"/>
          <w:sz w:val="24"/>
          <w:lang w:val="en-GB"/>
        </w:rPr>
        <w:t xml:space="preserve">graduate students in the </w:t>
      </w:r>
      <w:r w:rsidR="00FC70AB" w:rsidRPr="008919FC">
        <w:rPr>
          <w:rFonts w:asciiTheme="minorHAnsi" w:hAnsiTheme="minorHAnsi" w:cstheme="minorHAnsi"/>
          <w:sz w:val="24"/>
          <w:lang w:val="en-GB"/>
        </w:rPr>
        <w:t xml:space="preserve">Economics </w:t>
      </w:r>
      <w:r w:rsidRPr="008919FC">
        <w:rPr>
          <w:rFonts w:asciiTheme="minorHAnsi" w:hAnsiTheme="minorHAnsi" w:cstheme="minorHAnsi"/>
          <w:sz w:val="24"/>
          <w:lang w:val="en-GB"/>
        </w:rPr>
        <w:t>Department have access</w:t>
      </w:r>
      <w:r w:rsidR="008D4742" w:rsidRPr="008919FC">
        <w:rPr>
          <w:rFonts w:asciiTheme="minorHAnsi" w:hAnsiTheme="minorHAnsi" w:cstheme="minorHAnsi"/>
          <w:sz w:val="24"/>
          <w:lang w:val="en-GB"/>
        </w:rPr>
        <w:t xml:space="preserve"> to </w:t>
      </w:r>
      <w:r w:rsidR="008919FC" w:rsidRPr="008919FC">
        <w:rPr>
          <w:rFonts w:asciiTheme="minorHAnsi" w:hAnsiTheme="minorHAnsi" w:cstheme="minorHAnsi"/>
          <w:sz w:val="24"/>
          <w:lang w:val="en-GB"/>
        </w:rPr>
        <w:t>multiple</w:t>
      </w:r>
      <w:r w:rsidR="008D4742" w:rsidRPr="008919FC">
        <w:rPr>
          <w:rFonts w:asciiTheme="minorHAnsi" w:hAnsiTheme="minorHAnsi" w:cstheme="minorHAnsi"/>
          <w:sz w:val="24"/>
          <w:lang w:val="en-GB"/>
        </w:rPr>
        <w:t xml:space="preserve"> </w:t>
      </w:r>
      <w:r w:rsidR="008919FC">
        <w:rPr>
          <w:rFonts w:asciiTheme="minorHAnsi" w:hAnsiTheme="minorHAnsi" w:cstheme="minorHAnsi"/>
          <w:sz w:val="24"/>
          <w:lang w:val="en-GB"/>
        </w:rPr>
        <w:t>g</w:t>
      </w:r>
      <w:r w:rsidR="008D4742" w:rsidRPr="008919FC">
        <w:rPr>
          <w:rFonts w:asciiTheme="minorHAnsi" w:hAnsiTheme="minorHAnsi" w:cstheme="minorHAnsi"/>
          <w:sz w:val="24"/>
          <w:lang w:val="en-GB"/>
        </w:rPr>
        <w:t xml:space="preserve">raduate </w:t>
      </w:r>
      <w:r w:rsidR="008919FC">
        <w:rPr>
          <w:rFonts w:asciiTheme="minorHAnsi" w:hAnsiTheme="minorHAnsi" w:cstheme="minorHAnsi"/>
          <w:sz w:val="24"/>
          <w:lang w:val="en-GB"/>
        </w:rPr>
        <w:t>s</w:t>
      </w:r>
      <w:r w:rsidR="008D4742" w:rsidRPr="008919FC">
        <w:rPr>
          <w:rFonts w:asciiTheme="minorHAnsi" w:hAnsiTheme="minorHAnsi" w:cstheme="minorHAnsi"/>
          <w:sz w:val="24"/>
          <w:lang w:val="en-GB"/>
        </w:rPr>
        <w:t xml:space="preserve">tudent </w:t>
      </w:r>
      <w:r w:rsidR="008919FC" w:rsidRPr="008919FC">
        <w:rPr>
          <w:rFonts w:asciiTheme="minorHAnsi" w:hAnsiTheme="minorHAnsi" w:cstheme="minorHAnsi"/>
          <w:sz w:val="24"/>
          <w:lang w:val="en-GB"/>
        </w:rPr>
        <w:t>spaces</w:t>
      </w:r>
      <w:r w:rsidR="00A6375A">
        <w:rPr>
          <w:rFonts w:asciiTheme="minorHAnsi" w:hAnsiTheme="minorHAnsi" w:cstheme="minorHAnsi"/>
          <w:sz w:val="24"/>
          <w:lang w:val="en-GB"/>
        </w:rPr>
        <w:t xml:space="preserve">, as well as </w:t>
      </w:r>
      <w:r w:rsidR="003C2E43">
        <w:rPr>
          <w:rFonts w:asciiTheme="minorHAnsi" w:hAnsiTheme="minorHAnsi" w:cstheme="minorHAnsi"/>
          <w:sz w:val="24"/>
          <w:lang w:val="en-GB"/>
        </w:rPr>
        <w:t>being assigned</w:t>
      </w:r>
      <w:r w:rsidR="00A6375A">
        <w:rPr>
          <w:rFonts w:asciiTheme="minorHAnsi" w:hAnsiTheme="minorHAnsi" w:cstheme="minorHAnsi"/>
          <w:sz w:val="24"/>
          <w:lang w:val="en-GB"/>
        </w:rPr>
        <w:t xml:space="preserve"> an office</w:t>
      </w:r>
      <w:r w:rsidR="003C2E43">
        <w:rPr>
          <w:rFonts w:asciiTheme="minorHAnsi" w:hAnsiTheme="minorHAnsi" w:cstheme="minorHAnsi"/>
          <w:sz w:val="24"/>
          <w:lang w:val="en-GB"/>
        </w:rPr>
        <w:t xml:space="preserve"> in </w:t>
      </w:r>
      <w:hyperlink r:id="rId51" w:history="1">
        <w:r w:rsidR="003C2E43" w:rsidRPr="007B7E8C">
          <w:rPr>
            <w:rStyle w:val="Hyperlink"/>
            <w:rFonts w:asciiTheme="minorHAnsi" w:hAnsiTheme="minorHAnsi" w:cstheme="minorHAnsi"/>
            <w:sz w:val="24"/>
            <w:lang w:val="en-GB"/>
          </w:rPr>
          <w:t>HH or in PAS</w:t>
        </w:r>
      </w:hyperlink>
      <w:r w:rsidRPr="008919FC">
        <w:rPr>
          <w:rFonts w:asciiTheme="minorHAnsi" w:hAnsiTheme="minorHAnsi" w:cstheme="minorHAnsi"/>
          <w:sz w:val="24"/>
          <w:lang w:val="en-GB"/>
        </w:rPr>
        <w:t>.</w:t>
      </w:r>
      <w:r w:rsidRPr="00211F1F">
        <w:rPr>
          <w:rFonts w:asciiTheme="minorHAnsi" w:hAnsiTheme="minorHAnsi" w:cstheme="minorHAnsi"/>
          <w:sz w:val="24"/>
          <w:lang w:val="en-GB"/>
        </w:rPr>
        <w:t xml:space="preserve"> </w:t>
      </w:r>
      <w:r w:rsidR="003C2E43">
        <w:rPr>
          <w:rFonts w:asciiTheme="minorHAnsi" w:hAnsiTheme="minorHAnsi" w:cstheme="minorHAnsi"/>
          <w:sz w:val="24"/>
          <w:lang w:val="en-GB"/>
        </w:rPr>
        <w:t xml:space="preserve">The Graduate Program Coordinator will assign you an office </w:t>
      </w:r>
      <w:r w:rsidR="00684F1C">
        <w:rPr>
          <w:rFonts w:asciiTheme="minorHAnsi" w:hAnsiTheme="minorHAnsi" w:cstheme="minorHAnsi"/>
          <w:sz w:val="24"/>
          <w:lang w:val="en-GB"/>
        </w:rPr>
        <w:t xml:space="preserve">before the first week of classes. You will need to pick up your office key from Key Control in the </w:t>
      </w:r>
      <w:hyperlink r:id="rId52" w:history="1">
        <w:r w:rsidR="00684F1C" w:rsidRPr="007B7E8C">
          <w:rPr>
            <w:rStyle w:val="Hyperlink"/>
            <w:rFonts w:asciiTheme="minorHAnsi" w:hAnsiTheme="minorHAnsi" w:cstheme="minorHAnsi"/>
            <w:sz w:val="24"/>
            <w:lang w:val="en-GB"/>
          </w:rPr>
          <w:t>GSC building</w:t>
        </w:r>
      </w:hyperlink>
      <w:r w:rsidR="00465330">
        <w:rPr>
          <w:rFonts w:asciiTheme="minorHAnsi" w:hAnsiTheme="minorHAnsi" w:cstheme="minorHAnsi"/>
          <w:sz w:val="24"/>
          <w:lang w:val="en-GB"/>
        </w:rPr>
        <w:t xml:space="preserve"> -</w:t>
      </w:r>
      <w:r w:rsidR="00684F1C">
        <w:rPr>
          <w:rFonts w:asciiTheme="minorHAnsi" w:hAnsiTheme="minorHAnsi" w:cstheme="minorHAnsi"/>
          <w:sz w:val="24"/>
          <w:lang w:val="en-GB"/>
        </w:rPr>
        <w:t xml:space="preserve"> bring photo ID with you to pick up your key. </w:t>
      </w:r>
    </w:p>
    <w:p w14:paraId="496274C3" w14:textId="77777777" w:rsidR="00465330" w:rsidRDefault="00465330" w:rsidP="00972577">
      <w:pPr>
        <w:rPr>
          <w:rFonts w:asciiTheme="minorHAnsi" w:hAnsiTheme="minorHAnsi" w:cstheme="minorHAnsi"/>
          <w:sz w:val="24"/>
          <w:lang w:val="en-GB"/>
        </w:rPr>
      </w:pPr>
    </w:p>
    <w:p w14:paraId="6923639C" w14:textId="510F0C94" w:rsidR="001F4149" w:rsidRPr="00211F1F" w:rsidRDefault="008919FC" w:rsidP="00972577">
      <w:pPr>
        <w:rPr>
          <w:rFonts w:asciiTheme="minorHAnsi" w:hAnsiTheme="minorHAnsi" w:cstheme="minorHAnsi"/>
          <w:sz w:val="24"/>
          <w:lang w:val="en-GB"/>
        </w:rPr>
      </w:pPr>
      <w:r>
        <w:rPr>
          <w:rFonts w:asciiTheme="minorHAnsi" w:hAnsiTheme="minorHAnsi" w:cstheme="minorHAnsi"/>
          <w:sz w:val="24"/>
          <w:lang w:val="en-GB"/>
        </w:rPr>
        <w:t>There is a</w:t>
      </w:r>
      <w:r w:rsidR="00A6375A">
        <w:rPr>
          <w:rFonts w:asciiTheme="minorHAnsi" w:hAnsiTheme="minorHAnsi" w:cstheme="minorHAnsi"/>
          <w:sz w:val="24"/>
          <w:lang w:val="en-GB"/>
        </w:rPr>
        <w:t xml:space="preserve"> grad</w:t>
      </w:r>
      <w:r>
        <w:rPr>
          <w:rFonts w:asciiTheme="minorHAnsi" w:hAnsiTheme="minorHAnsi" w:cstheme="minorHAnsi"/>
          <w:sz w:val="24"/>
          <w:lang w:val="en-GB"/>
        </w:rPr>
        <w:t xml:space="preserve"> </w:t>
      </w:r>
      <w:r w:rsidR="00A6375A">
        <w:rPr>
          <w:rFonts w:asciiTheme="minorHAnsi" w:hAnsiTheme="minorHAnsi" w:cstheme="minorHAnsi"/>
          <w:sz w:val="24"/>
          <w:lang w:val="en-GB"/>
        </w:rPr>
        <w:t>student</w:t>
      </w:r>
      <w:r>
        <w:rPr>
          <w:rFonts w:asciiTheme="minorHAnsi" w:hAnsiTheme="minorHAnsi" w:cstheme="minorHAnsi"/>
          <w:sz w:val="24"/>
          <w:lang w:val="en-GB"/>
        </w:rPr>
        <w:t xml:space="preserve"> </w:t>
      </w:r>
      <w:r w:rsidR="00615AA3">
        <w:rPr>
          <w:rFonts w:asciiTheme="minorHAnsi" w:hAnsiTheme="minorHAnsi" w:cstheme="minorHAnsi"/>
          <w:sz w:val="24"/>
          <w:lang w:val="en-GB"/>
        </w:rPr>
        <w:t xml:space="preserve">ECON </w:t>
      </w:r>
      <w:r>
        <w:rPr>
          <w:rFonts w:asciiTheme="minorHAnsi" w:hAnsiTheme="minorHAnsi" w:cstheme="minorHAnsi"/>
          <w:sz w:val="24"/>
          <w:lang w:val="en-GB"/>
        </w:rPr>
        <w:t>Lounge</w:t>
      </w:r>
      <w:r w:rsidR="00982ECD">
        <w:rPr>
          <w:rFonts w:asciiTheme="minorHAnsi" w:hAnsiTheme="minorHAnsi" w:cstheme="minorHAnsi"/>
          <w:sz w:val="24"/>
          <w:lang w:val="en-GB"/>
        </w:rPr>
        <w:t xml:space="preserve"> located</w:t>
      </w:r>
      <w:r>
        <w:rPr>
          <w:rFonts w:asciiTheme="minorHAnsi" w:hAnsiTheme="minorHAnsi" w:cstheme="minorHAnsi"/>
          <w:sz w:val="24"/>
          <w:lang w:val="en-GB"/>
        </w:rPr>
        <w:t xml:space="preserve"> in </w:t>
      </w:r>
      <w:r w:rsidR="00615AA3">
        <w:rPr>
          <w:rFonts w:asciiTheme="minorHAnsi" w:hAnsiTheme="minorHAnsi" w:cstheme="minorHAnsi"/>
          <w:sz w:val="24"/>
          <w:lang w:val="en-GB"/>
        </w:rPr>
        <w:t>PAS 1287</w:t>
      </w:r>
      <w:r w:rsidR="00982ECD">
        <w:rPr>
          <w:rFonts w:asciiTheme="minorHAnsi" w:hAnsiTheme="minorHAnsi" w:cstheme="minorHAnsi"/>
          <w:sz w:val="24"/>
          <w:lang w:val="en-GB"/>
        </w:rPr>
        <w:t xml:space="preserve"> (with a fridge, sink and microwave)</w:t>
      </w:r>
      <w:r w:rsidR="00BA0ACF">
        <w:rPr>
          <w:rFonts w:asciiTheme="minorHAnsi" w:hAnsiTheme="minorHAnsi" w:cstheme="minorHAnsi"/>
          <w:sz w:val="24"/>
          <w:lang w:val="en-GB"/>
        </w:rPr>
        <w:t xml:space="preserve">. </w:t>
      </w:r>
      <w:r w:rsidR="00982ECD">
        <w:rPr>
          <w:rFonts w:asciiTheme="minorHAnsi" w:hAnsiTheme="minorHAnsi" w:cstheme="minorHAnsi"/>
          <w:sz w:val="24"/>
          <w:lang w:val="en-GB"/>
        </w:rPr>
        <w:t xml:space="preserve">If you are interested in using </w:t>
      </w:r>
      <w:r w:rsidR="003C2E43">
        <w:rPr>
          <w:rFonts w:asciiTheme="minorHAnsi" w:hAnsiTheme="minorHAnsi" w:cstheme="minorHAnsi"/>
          <w:sz w:val="24"/>
          <w:lang w:val="en-GB"/>
        </w:rPr>
        <w:t>this</w:t>
      </w:r>
      <w:r w:rsidR="00982ECD">
        <w:rPr>
          <w:rFonts w:asciiTheme="minorHAnsi" w:hAnsiTheme="minorHAnsi" w:cstheme="minorHAnsi"/>
          <w:sz w:val="24"/>
          <w:lang w:val="en-GB"/>
        </w:rPr>
        <w:t xml:space="preserve"> room, please email the </w:t>
      </w:r>
      <w:r w:rsidR="00317AF0">
        <w:rPr>
          <w:rFonts w:asciiTheme="minorHAnsi" w:hAnsiTheme="minorHAnsi" w:cstheme="minorHAnsi"/>
          <w:sz w:val="24"/>
          <w:lang w:val="en-GB"/>
        </w:rPr>
        <w:t xml:space="preserve">Graduate Program Coordinator and ask </w:t>
      </w:r>
      <w:r w:rsidR="00072C57">
        <w:rPr>
          <w:rFonts w:asciiTheme="minorHAnsi" w:hAnsiTheme="minorHAnsi" w:cstheme="minorHAnsi"/>
          <w:sz w:val="24"/>
          <w:lang w:val="en-GB"/>
        </w:rPr>
        <w:t>to be assigned a key</w:t>
      </w:r>
      <w:r w:rsidR="00982ECD">
        <w:rPr>
          <w:rFonts w:asciiTheme="minorHAnsi" w:hAnsiTheme="minorHAnsi" w:cstheme="minorHAnsi"/>
          <w:sz w:val="24"/>
          <w:lang w:val="en-GB"/>
        </w:rPr>
        <w:t>.</w:t>
      </w:r>
      <w:r w:rsidR="001F4149" w:rsidRPr="00211F1F">
        <w:rPr>
          <w:rFonts w:asciiTheme="minorHAnsi" w:hAnsiTheme="minorHAnsi" w:cstheme="minorHAnsi"/>
          <w:sz w:val="24"/>
          <w:lang w:val="en-GB"/>
        </w:rPr>
        <w:t xml:space="preserve"> </w:t>
      </w:r>
      <w:r w:rsidR="006F2F60">
        <w:rPr>
          <w:rFonts w:asciiTheme="minorHAnsi" w:hAnsiTheme="minorHAnsi" w:cstheme="minorHAnsi"/>
          <w:sz w:val="24"/>
          <w:lang w:val="en-GB"/>
        </w:rPr>
        <w:t xml:space="preserve">Keys need to be returned to Key Control in the GSC building before you leave campus </w:t>
      </w:r>
      <w:r w:rsidR="003C2E43">
        <w:rPr>
          <w:rFonts w:asciiTheme="minorHAnsi" w:hAnsiTheme="minorHAnsi" w:cstheme="minorHAnsi"/>
          <w:sz w:val="24"/>
          <w:lang w:val="en-GB"/>
        </w:rPr>
        <w:t>after</w:t>
      </w:r>
      <w:r w:rsidR="006F2F60">
        <w:rPr>
          <w:rFonts w:asciiTheme="minorHAnsi" w:hAnsiTheme="minorHAnsi" w:cstheme="minorHAnsi"/>
          <w:sz w:val="24"/>
          <w:lang w:val="en-GB"/>
        </w:rPr>
        <w:t xml:space="preserve"> convocation. </w:t>
      </w:r>
      <w:r w:rsidR="00317AF0">
        <w:rPr>
          <w:rFonts w:asciiTheme="minorHAnsi" w:hAnsiTheme="minorHAnsi" w:cstheme="minorHAnsi"/>
          <w:sz w:val="24"/>
          <w:lang w:val="en-GB"/>
        </w:rPr>
        <w:t xml:space="preserve">There is </w:t>
      </w:r>
      <w:r w:rsidR="00E32208">
        <w:rPr>
          <w:rFonts w:asciiTheme="minorHAnsi" w:hAnsiTheme="minorHAnsi" w:cstheme="minorHAnsi"/>
          <w:sz w:val="24"/>
          <w:lang w:val="en-GB"/>
        </w:rPr>
        <w:t>additional</w:t>
      </w:r>
      <w:r w:rsidR="00317AF0">
        <w:rPr>
          <w:rFonts w:asciiTheme="minorHAnsi" w:hAnsiTheme="minorHAnsi" w:cstheme="minorHAnsi"/>
          <w:sz w:val="24"/>
          <w:lang w:val="en-GB"/>
        </w:rPr>
        <w:t xml:space="preserve"> grad space in </w:t>
      </w:r>
      <w:r w:rsidR="007E2D9D">
        <w:rPr>
          <w:rFonts w:asciiTheme="minorHAnsi" w:hAnsiTheme="minorHAnsi" w:cstheme="minorHAnsi"/>
          <w:sz w:val="24"/>
          <w:lang w:val="en-GB"/>
        </w:rPr>
        <w:t>HH 235. This room is also used as a classroom for ECON</w:t>
      </w:r>
      <w:r w:rsidR="00B92159">
        <w:rPr>
          <w:rFonts w:asciiTheme="minorHAnsi" w:hAnsiTheme="minorHAnsi" w:cstheme="minorHAnsi"/>
          <w:sz w:val="24"/>
          <w:lang w:val="en-GB"/>
        </w:rPr>
        <w:t xml:space="preserve">, therefore please check the schedule on the door before using the room to make sure </w:t>
      </w:r>
      <w:r w:rsidR="00E32208">
        <w:rPr>
          <w:rFonts w:asciiTheme="minorHAnsi" w:hAnsiTheme="minorHAnsi" w:cstheme="minorHAnsi"/>
          <w:sz w:val="24"/>
          <w:lang w:val="en-GB"/>
        </w:rPr>
        <w:t>no courses are scheduled for that day</w:t>
      </w:r>
      <w:r w:rsidR="00B92159">
        <w:rPr>
          <w:rFonts w:asciiTheme="minorHAnsi" w:hAnsiTheme="minorHAnsi" w:cstheme="minorHAnsi"/>
          <w:sz w:val="24"/>
          <w:lang w:val="en-GB"/>
        </w:rPr>
        <w:t xml:space="preserve">. </w:t>
      </w:r>
      <w:r w:rsidR="007E2D9D">
        <w:rPr>
          <w:rFonts w:asciiTheme="minorHAnsi" w:hAnsiTheme="minorHAnsi" w:cstheme="minorHAnsi"/>
          <w:sz w:val="24"/>
          <w:lang w:val="en-GB"/>
        </w:rPr>
        <w:t>The Graduate Program Coordinator can give you the code for the door.</w:t>
      </w:r>
      <w:r w:rsidR="001F4149" w:rsidRPr="00211F1F">
        <w:rPr>
          <w:rFonts w:asciiTheme="minorHAnsi" w:hAnsiTheme="minorHAnsi" w:cstheme="minorHAnsi"/>
          <w:sz w:val="24"/>
          <w:lang w:val="en-GB"/>
        </w:rPr>
        <w:br/>
      </w:r>
    </w:p>
    <w:p w14:paraId="0DB14F09" w14:textId="5FB9BD86" w:rsidR="001F4149" w:rsidRDefault="001F4149" w:rsidP="00972577">
      <w:pPr>
        <w:rPr>
          <w:rFonts w:asciiTheme="minorHAnsi" w:hAnsiTheme="minorHAnsi" w:cstheme="minorHAnsi"/>
          <w:sz w:val="24"/>
          <w:lang w:val="en-GB"/>
        </w:rPr>
      </w:pPr>
      <w:r w:rsidRPr="00211F1F">
        <w:rPr>
          <w:rFonts w:asciiTheme="minorHAnsi" w:hAnsiTheme="minorHAnsi" w:cstheme="minorHAnsi"/>
          <w:sz w:val="24"/>
          <w:lang w:val="en-GB"/>
        </w:rPr>
        <w:t xml:space="preserve">Please remember that the </w:t>
      </w:r>
      <w:r w:rsidR="003C2E43">
        <w:rPr>
          <w:rFonts w:asciiTheme="minorHAnsi" w:hAnsiTheme="minorHAnsi" w:cstheme="minorHAnsi"/>
          <w:sz w:val="24"/>
          <w:lang w:val="en-GB"/>
        </w:rPr>
        <w:t>grad</w:t>
      </w:r>
      <w:r w:rsidR="00771DD3" w:rsidRPr="00211F1F">
        <w:rPr>
          <w:rFonts w:asciiTheme="minorHAnsi" w:hAnsiTheme="minorHAnsi" w:cstheme="minorHAnsi"/>
          <w:sz w:val="24"/>
          <w:lang w:val="en-GB"/>
        </w:rPr>
        <w:t xml:space="preserve"> </w:t>
      </w:r>
      <w:r w:rsidR="00B92159">
        <w:rPr>
          <w:rFonts w:asciiTheme="minorHAnsi" w:hAnsiTheme="minorHAnsi" w:cstheme="minorHAnsi"/>
          <w:sz w:val="24"/>
          <w:lang w:val="en-GB"/>
        </w:rPr>
        <w:t xml:space="preserve">space </w:t>
      </w:r>
      <w:r w:rsidR="00771DD3" w:rsidRPr="00211F1F">
        <w:rPr>
          <w:rFonts w:asciiTheme="minorHAnsi" w:hAnsiTheme="minorHAnsi" w:cstheme="minorHAnsi"/>
          <w:sz w:val="24"/>
          <w:lang w:val="en-GB"/>
        </w:rPr>
        <w:t>is</w:t>
      </w:r>
      <w:r w:rsidRPr="00211F1F">
        <w:rPr>
          <w:rFonts w:asciiTheme="minorHAnsi" w:hAnsiTheme="minorHAnsi" w:cstheme="minorHAnsi"/>
          <w:sz w:val="24"/>
          <w:lang w:val="en-GB"/>
        </w:rPr>
        <w:t xml:space="preserve"> a shared space</w:t>
      </w:r>
      <w:r w:rsidR="007D4AF0" w:rsidRPr="00211F1F">
        <w:rPr>
          <w:rFonts w:asciiTheme="minorHAnsi" w:hAnsiTheme="minorHAnsi" w:cstheme="minorHAnsi"/>
          <w:sz w:val="24"/>
          <w:lang w:val="en-GB"/>
        </w:rPr>
        <w:t xml:space="preserve"> intended for </w:t>
      </w:r>
      <w:r w:rsidR="00B92159" w:rsidRPr="00B92159">
        <w:rPr>
          <w:rFonts w:asciiTheme="minorHAnsi" w:hAnsiTheme="minorHAnsi" w:cstheme="minorHAnsi"/>
          <w:b/>
          <w:bCs/>
          <w:i/>
          <w:iCs/>
          <w:sz w:val="24"/>
          <w:lang w:val="en-GB"/>
        </w:rPr>
        <w:t xml:space="preserve">ECON </w:t>
      </w:r>
      <w:r w:rsidR="007D4AF0" w:rsidRPr="00211F1F">
        <w:rPr>
          <w:rFonts w:asciiTheme="minorHAnsi" w:hAnsiTheme="minorHAnsi" w:cstheme="minorHAnsi"/>
          <w:b/>
          <w:i/>
          <w:sz w:val="24"/>
          <w:lang w:val="en-GB"/>
        </w:rPr>
        <w:t>graduate student use only</w:t>
      </w:r>
      <w:r w:rsidRPr="00211F1F">
        <w:rPr>
          <w:rFonts w:asciiTheme="minorHAnsi" w:hAnsiTheme="minorHAnsi" w:cstheme="minorHAnsi"/>
          <w:sz w:val="24"/>
          <w:lang w:val="en-GB"/>
        </w:rPr>
        <w:t>.</w:t>
      </w:r>
      <w:r w:rsidR="007D4AF0" w:rsidRPr="00211F1F">
        <w:rPr>
          <w:rFonts w:asciiTheme="minorHAnsi" w:hAnsiTheme="minorHAnsi" w:cstheme="minorHAnsi"/>
          <w:sz w:val="24"/>
          <w:lang w:val="en-GB"/>
        </w:rPr>
        <w:t xml:space="preserve"> Outside of office hours, undergraduate students should not be in </w:t>
      </w:r>
      <w:r w:rsidR="003C2E43">
        <w:rPr>
          <w:rFonts w:asciiTheme="minorHAnsi" w:hAnsiTheme="minorHAnsi" w:cstheme="minorHAnsi"/>
          <w:sz w:val="24"/>
          <w:lang w:val="en-GB"/>
        </w:rPr>
        <w:t>any grad student</w:t>
      </w:r>
      <w:r w:rsidR="007D4AF0" w:rsidRPr="00211F1F">
        <w:rPr>
          <w:rFonts w:asciiTheme="minorHAnsi" w:hAnsiTheme="minorHAnsi" w:cstheme="minorHAnsi"/>
          <w:sz w:val="24"/>
          <w:lang w:val="en-GB"/>
        </w:rPr>
        <w:t xml:space="preserve"> </w:t>
      </w:r>
      <w:r w:rsidR="007D4AF0" w:rsidRPr="00211F1F">
        <w:rPr>
          <w:rFonts w:asciiTheme="minorHAnsi" w:hAnsiTheme="minorHAnsi" w:cstheme="minorHAnsi"/>
          <w:sz w:val="24"/>
          <w:lang w:val="en-GB"/>
        </w:rPr>
        <w:lastRenderedPageBreak/>
        <w:t>office</w:t>
      </w:r>
      <w:r w:rsidR="003C2E43">
        <w:rPr>
          <w:rFonts w:asciiTheme="minorHAnsi" w:hAnsiTheme="minorHAnsi" w:cstheme="minorHAnsi"/>
          <w:sz w:val="24"/>
          <w:lang w:val="en-GB"/>
        </w:rPr>
        <w:t>s</w:t>
      </w:r>
      <w:r w:rsidR="007D4AF0" w:rsidRPr="00211F1F">
        <w:rPr>
          <w:rFonts w:asciiTheme="minorHAnsi" w:hAnsiTheme="minorHAnsi" w:cstheme="minorHAnsi"/>
          <w:sz w:val="24"/>
          <w:lang w:val="en-GB"/>
        </w:rPr>
        <w:t>.</w:t>
      </w:r>
      <w:r w:rsidRPr="00211F1F">
        <w:rPr>
          <w:rFonts w:asciiTheme="minorHAnsi" w:hAnsiTheme="minorHAnsi" w:cstheme="minorHAnsi"/>
          <w:sz w:val="24"/>
          <w:lang w:val="en-GB"/>
        </w:rPr>
        <w:t xml:space="preserve"> For secur</w:t>
      </w:r>
      <w:r w:rsidR="00771DD3" w:rsidRPr="00211F1F">
        <w:rPr>
          <w:rFonts w:asciiTheme="minorHAnsi" w:hAnsiTheme="minorHAnsi" w:cstheme="minorHAnsi"/>
          <w:sz w:val="24"/>
          <w:lang w:val="en-GB"/>
        </w:rPr>
        <w:t>ity</w:t>
      </w:r>
      <w:r w:rsidR="007D4AF0" w:rsidRPr="00211F1F">
        <w:rPr>
          <w:rFonts w:asciiTheme="minorHAnsi" w:hAnsiTheme="minorHAnsi" w:cstheme="minorHAnsi"/>
          <w:sz w:val="24"/>
          <w:lang w:val="en-GB"/>
        </w:rPr>
        <w:t xml:space="preserve"> reasons</w:t>
      </w:r>
      <w:r w:rsidR="00771DD3" w:rsidRPr="00211F1F">
        <w:rPr>
          <w:rFonts w:asciiTheme="minorHAnsi" w:hAnsiTheme="minorHAnsi" w:cstheme="minorHAnsi"/>
          <w:sz w:val="24"/>
          <w:lang w:val="en-GB"/>
        </w:rPr>
        <w:t xml:space="preserve">, please make sure the door is </w:t>
      </w:r>
      <w:r w:rsidRPr="00211F1F">
        <w:rPr>
          <w:rFonts w:asciiTheme="minorHAnsi" w:hAnsiTheme="minorHAnsi" w:cstheme="minorHAnsi"/>
          <w:sz w:val="24"/>
          <w:lang w:val="en-GB"/>
        </w:rPr>
        <w:t>shut and locked if you are the last one to leave.</w:t>
      </w:r>
      <w:bookmarkStart w:id="66" w:name="_Toc242757725"/>
    </w:p>
    <w:p w14:paraId="56CFE5CB" w14:textId="77777777" w:rsidR="00DF6E86" w:rsidRDefault="00DF6E86" w:rsidP="00972577">
      <w:pPr>
        <w:rPr>
          <w:rFonts w:asciiTheme="minorHAnsi" w:hAnsiTheme="minorHAnsi" w:cstheme="minorHAnsi"/>
          <w:b/>
          <w:bCs/>
          <w:sz w:val="28"/>
          <w:szCs w:val="28"/>
          <w:lang w:val="en-GB"/>
        </w:rPr>
      </w:pPr>
    </w:p>
    <w:p w14:paraId="022FF86C" w14:textId="77777777" w:rsidR="001F4149" w:rsidRPr="0070203C" w:rsidRDefault="001F4149" w:rsidP="00C32F62">
      <w:pPr>
        <w:pStyle w:val="Heading3"/>
        <w:rPr>
          <w:rFonts w:asciiTheme="minorHAnsi" w:hAnsiTheme="minorHAnsi" w:cstheme="minorHAnsi"/>
          <w:sz w:val="28"/>
          <w:szCs w:val="28"/>
        </w:rPr>
      </w:pPr>
      <w:bookmarkStart w:id="67" w:name="_Toc328398049"/>
      <w:bookmarkStart w:id="68" w:name="_Toc168996937"/>
      <w:bookmarkStart w:id="69" w:name="_Toc242757726"/>
      <w:bookmarkStart w:id="70" w:name="_Toc261354444"/>
      <w:bookmarkEnd w:id="66"/>
      <w:r w:rsidRPr="0070203C">
        <w:rPr>
          <w:rFonts w:asciiTheme="minorHAnsi" w:hAnsiTheme="minorHAnsi" w:cstheme="minorHAnsi"/>
          <w:sz w:val="28"/>
          <w:szCs w:val="28"/>
        </w:rPr>
        <w:t>Computing Facilities</w:t>
      </w:r>
      <w:bookmarkEnd w:id="67"/>
      <w:bookmarkEnd w:id="68"/>
    </w:p>
    <w:p w14:paraId="6A60CDDB" w14:textId="5B02789C" w:rsidR="001F4149" w:rsidRDefault="001F4149" w:rsidP="001F4149">
      <w:pPr>
        <w:jc w:val="both"/>
        <w:rPr>
          <w:rFonts w:asciiTheme="minorHAnsi" w:hAnsiTheme="minorHAnsi" w:cstheme="minorHAnsi"/>
          <w:sz w:val="24"/>
          <w:lang w:val="en-GB"/>
        </w:rPr>
      </w:pPr>
      <w:r w:rsidRPr="00081509">
        <w:rPr>
          <w:rFonts w:asciiTheme="minorHAnsi" w:hAnsiTheme="minorHAnsi" w:cstheme="minorHAnsi"/>
          <w:sz w:val="24"/>
          <w:lang w:val="en-GB"/>
        </w:rPr>
        <w:t>Graduate students have access to the computer labs in PAS 1</w:t>
      </w:r>
      <w:r w:rsidR="00EF2C9B" w:rsidRPr="00081509">
        <w:rPr>
          <w:rFonts w:asciiTheme="minorHAnsi" w:hAnsiTheme="minorHAnsi" w:cstheme="minorHAnsi"/>
          <w:sz w:val="24"/>
          <w:lang w:val="en-GB"/>
        </w:rPr>
        <w:t>2</w:t>
      </w:r>
      <w:r w:rsidRPr="00081509">
        <w:rPr>
          <w:rFonts w:asciiTheme="minorHAnsi" w:hAnsiTheme="minorHAnsi" w:cstheme="minorHAnsi"/>
          <w:sz w:val="24"/>
          <w:lang w:val="en-GB"/>
        </w:rPr>
        <w:t>37, PAS 1080, PAS 1098</w:t>
      </w:r>
      <w:r w:rsidR="00EF2C9B" w:rsidRPr="00081509">
        <w:rPr>
          <w:rFonts w:asciiTheme="minorHAnsi" w:hAnsiTheme="minorHAnsi" w:cstheme="minorHAnsi"/>
          <w:sz w:val="24"/>
          <w:lang w:val="en-GB"/>
        </w:rPr>
        <w:t xml:space="preserve"> and PAS 1099</w:t>
      </w:r>
      <w:r w:rsidRPr="00081509">
        <w:rPr>
          <w:rFonts w:asciiTheme="minorHAnsi" w:hAnsiTheme="minorHAnsi" w:cstheme="minorHAnsi"/>
          <w:sz w:val="24"/>
          <w:lang w:val="en-GB"/>
        </w:rPr>
        <w:t>.</w:t>
      </w:r>
      <w:bookmarkStart w:id="71" w:name="_Toc242757729"/>
      <w:bookmarkStart w:id="72" w:name="_Toc261354447"/>
      <w:bookmarkStart w:id="73" w:name="_Toc328398051"/>
      <w:bookmarkEnd w:id="69"/>
      <w:bookmarkEnd w:id="70"/>
      <w:r w:rsidR="00DA69E2">
        <w:rPr>
          <w:rFonts w:asciiTheme="minorHAnsi" w:hAnsiTheme="minorHAnsi" w:cstheme="minorHAnsi"/>
          <w:sz w:val="24"/>
          <w:lang w:val="en-GB"/>
        </w:rPr>
        <w:t xml:space="preserve"> </w:t>
      </w:r>
      <w:r w:rsidR="00252ABA" w:rsidRPr="00D524E6">
        <w:rPr>
          <w:rFonts w:asciiTheme="minorHAnsi" w:hAnsiTheme="minorHAnsi" w:cstheme="minorHAnsi"/>
          <w:sz w:val="24"/>
          <w:lang w:val="en-GB"/>
        </w:rPr>
        <w:t xml:space="preserve">There is also remote computer access. Access instructions can be found at </w:t>
      </w:r>
      <w:hyperlink r:id="rId53" w:history="1">
        <w:r w:rsidR="00252ABA" w:rsidRPr="00D524E6">
          <w:rPr>
            <w:rStyle w:val="Hyperlink"/>
            <w:rFonts w:asciiTheme="minorHAnsi" w:hAnsiTheme="minorHAnsi" w:cstheme="minorHAnsi"/>
            <w:sz w:val="24"/>
            <w:lang w:val="en-GB"/>
          </w:rPr>
          <w:t>https://uwaterloo.atlassian.net/wiki/spaces/ACOHD/pages/819858617/Remote+access+to+software</w:t>
        </w:r>
      </w:hyperlink>
      <w:r w:rsidR="00252ABA">
        <w:rPr>
          <w:rStyle w:val="Hyperlink"/>
          <w:rFonts w:asciiTheme="minorHAnsi" w:hAnsiTheme="minorHAnsi" w:cstheme="minorHAnsi"/>
          <w:sz w:val="24"/>
          <w:lang w:val="en-GB"/>
        </w:rPr>
        <w:t>.</w:t>
      </w:r>
    </w:p>
    <w:p w14:paraId="78DF1169" w14:textId="77777777" w:rsidR="00BC098E" w:rsidRPr="00211F1F" w:rsidRDefault="00BC098E" w:rsidP="001F4149">
      <w:pPr>
        <w:jc w:val="both"/>
        <w:rPr>
          <w:rFonts w:asciiTheme="minorHAnsi" w:hAnsiTheme="minorHAnsi" w:cstheme="minorHAnsi"/>
          <w:sz w:val="24"/>
          <w:lang w:val="en-GB"/>
        </w:rPr>
      </w:pPr>
    </w:p>
    <w:p w14:paraId="1EC63327" w14:textId="77777777" w:rsidR="001F4149" w:rsidRPr="0070203C" w:rsidRDefault="001F4149" w:rsidP="00C32F62">
      <w:pPr>
        <w:pStyle w:val="Heading3"/>
        <w:rPr>
          <w:rFonts w:asciiTheme="minorHAnsi" w:hAnsiTheme="minorHAnsi" w:cstheme="minorHAnsi"/>
          <w:sz w:val="28"/>
          <w:szCs w:val="28"/>
        </w:rPr>
      </w:pPr>
      <w:bookmarkStart w:id="74" w:name="_Toc168996938"/>
      <w:r w:rsidRPr="0070203C">
        <w:rPr>
          <w:rFonts w:asciiTheme="minorHAnsi" w:hAnsiTheme="minorHAnsi" w:cstheme="minorHAnsi"/>
          <w:sz w:val="28"/>
          <w:szCs w:val="28"/>
        </w:rPr>
        <w:t>Printing</w:t>
      </w:r>
      <w:bookmarkEnd w:id="71"/>
      <w:bookmarkEnd w:id="72"/>
      <w:r w:rsidRPr="0070203C">
        <w:rPr>
          <w:rFonts w:asciiTheme="minorHAnsi" w:hAnsiTheme="minorHAnsi" w:cstheme="minorHAnsi"/>
          <w:sz w:val="28"/>
          <w:szCs w:val="28"/>
        </w:rPr>
        <w:t xml:space="preserve"> &amp; Copying</w:t>
      </w:r>
      <w:bookmarkEnd w:id="73"/>
      <w:bookmarkEnd w:id="74"/>
    </w:p>
    <w:p w14:paraId="6FC5B1BA" w14:textId="11132BE5" w:rsidR="00F62C64" w:rsidRPr="00211F1F" w:rsidRDefault="007D4AF0" w:rsidP="00F62C64">
      <w:pPr>
        <w:jc w:val="both"/>
        <w:rPr>
          <w:rFonts w:asciiTheme="minorHAnsi" w:hAnsiTheme="minorHAnsi" w:cstheme="minorHAnsi"/>
          <w:sz w:val="24"/>
        </w:rPr>
      </w:pPr>
      <w:r w:rsidRPr="00211F1F">
        <w:rPr>
          <w:rFonts w:asciiTheme="minorHAnsi" w:hAnsiTheme="minorHAnsi" w:cstheme="minorHAnsi"/>
          <w:sz w:val="24"/>
        </w:rPr>
        <w:t>Dana Porter Library and Davi</w:t>
      </w:r>
      <w:r w:rsidR="008D3C7B">
        <w:rPr>
          <w:rFonts w:asciiTheme="minorHAnsi" w:hAnsiTheme="minorHAnsi" w:cstheme="minorHAnsi"/>
          <w:sz w:val="24"/>
        </w:rPr>
        <w:t>s</w:t>
      </w:r>
      <w:r w:rsidRPr="00211F1F">
        <w:rPr>
          <w:rFonts w:asciiTheme="minorHAnsi" w:hAnsiTheme="minorHAnsi" w:cstheme="minorHAnsi"/>
          <w:sz w:val="24"/>
        </w:rPr>
        <w:t xml:space="preserve"> Centre Library offer </w:t>
      </w:r>
      <w:hyperlink r:id="rId54" w:history="1">
        <w:r w:rsidRPr="00211F1F">
          <w:rPr>
            <w:rStyle w:val="Hyperlink"/>
            <w:rFonts w:asciiTheme="minorHAnsi" w:hAnsiTheme="minorHAnsi" w:cstheme="minorHAnsi"/>
            <w:sz w:val="24"/>
          </w:rPr>
          <w:t>printing resources</w:t>
        </w:r>
      </w:hyperlink>
      <w:r w:rsidRPr="00211F1F">
        <w:rPr>
          <w:rFonts w:asciiTheme="minorHAnsi" w:hAnsiTheme="minorHAnsi" w:cstheme="minorHAnsi"/>
          <w:sz w:val="24"/>
        </w:rPr>
        <w:t xml:space="preserve"> for students. </w:t>
      </w:r>
      <w:hyperlink r:id="rId55" w:history="1">
        <w:r w:rsidR="00D273BF" w:rsidRPr="00211F1F">
          <w:rPr>
            <w:rStyle w:val="Hyperlink"/>
            <w:rFonts w:asciiTheme="minorHAnsi" w:hAnsiTheme="minorHAnsi" w:cstheme="minorHAnsi"/>
            <w:sz w:val="24"/>
          </w:rPr>
          <w:t>W Print</w:t>
        </w:r>
      </w:hyperlink>
      <w:r w:rsidR="00D273BF" w:rsidRPr="00211F1F">
        <w:rPr>
          <w:rFonts w:asciiTheme="minorHAnsi" w:hAnsiTheme="minorHAnsi" w:cstheme="minorHAnsi"/>
          <w:sz w:val="24"/>
        </w:rPr>
        <w:t xml:space="preserve"> </w:t>
      </w:r>
      <w:r w:rsidRPr="00211F1F">
        <w:rPr>
          <w:rFonts w:asciiTheme="minorHAnsi" w:hAnsiTheme="minorHAnsi" w:cstheme="minorHAnsi"/>
          <w:sz w:val="24"/>
        </w:rPr>
        <w:t xml:space="preserve">also offers printing options. A copier that is available 24 hours </w:t>
      </w:r>
      <w:proofErr w:type="gramStart"/>
      <w:r w:rsidRPr="00211F1F">
        <w:rPr>
          <w:rFonts w:asciiTheme="minorHAnsi" w:hAnsiTheme="minorHAnsi" w:cstheme="minorHAnsi"/>
          <w:sz w:val="24"/>
        </w:rPr>
        <w:t>is located in</w:t>
      </w:r>
      <w:proofErr w:type="gramEnd"/>
      <w:r w:rsidRPr="00211F1F">
        <w:rPr>
          <w:rFonts w:asciiTheme="minorHAnsi" w:hAnsiTheme="minorHAnsi" w:cstheme="minorHAnsi"/>
          <w:sz w:val="24"/>
        </w:rPr>
        <w:t xml:space="preserve"> the Student Life Centre on the first floor.</w:t>
      </w:r>
    </w:p>
    <w:p w14:paraId="2C726F2F" w14:textId="392C8B9D" w:rsidR="007D4AF0" w:rsidRDefault="007D0C4D" w:rsidP="00C32F62">
      <w:pPr>
        <w:pStyle w:val="Heading3"/>
        <w:rPr>
          <w:rStyle w:val="Heading3Char"/>
          <w:rFonts w:asciiTheme="minorHAnsi" w:hAnsiTheme="minorHAnsi" w:cstheme="minorHAnsi"/>
          <w:b/>
          <w:sz w:val="28"/>
          <w:szCs w:val="28"/>
        </w:rPr>
      </w:pPr>
      <w:bookmarkStart w:id="75" w:name="_Toc324427158"/>
      <w:bookmarkStart w:id="76" w:name="_Toc324427159"/>
      <w:bookmarkStart w:id="77" w:name="_Toc324427160"/>
      <w:bookmarkStart w:id="78" w:name="_Toc324427161"/>
      <w:bookmarkStart w:id="79" w:name="_Toc199840579"/>
      <w:bookmarkStart w:id="80" w:name="_Toc242757731"/>
      <w:bookmarkStart w:id="81" w:name="_Toc261354449"/>
      <w:bookmarkStart w:id="82" w:name="_Toc328398052"/>
      <w:bookmarkStart w:id="83" w:name="_Toc168996939"/>
      <w:bookmarkEnd w:id="75"/>
      <w:bookmarkEnd w:id="76"/>
      <w:bookmarkEnd w:id="77"/>
      <w:bookmarkEnd w:id="78"/>
      <w:r>
        <w:rPr>
          <w:rStyle w:val="Heading3Char"/>
          <w:rFonts w:asciiTheme="minorHAnsi" w:hAnsiTheme="minorHAnsi" w:cstheme="minorHAnsi"/>
          <w:b/>
          <w:sz w:val="28"/>
          <w:szCs w:val="28"/>
        </w:rPr>
        <w:t xml:space="preserve">Resource </w:t>
      </w:r>
      <w:r w:rsidR="001F4149" w:rsidRPr="00FE313D">
        <w:rPr>
          <w:rStyle w:val="Heading3Char"/>
          <w:rFonts w:asciiTheme="minorHAnsi" w:hAnsiTheme="minorHAnsi" w:cstheme="minorHAnsi"/>
          <w:b/>
          <w:sz w:val="28"/>
          <w:szCs w:val="28"/>
        </w:rPr>
        <w:t xml:space="preserve">Information </w:t>
      </w:r>
      <w:r>
        <w:rPr>
          <w:rStyle w:val="Heading3Char"/>
          <w:rFonts w:asciiTheme="minorHAnsi" w:hAnsiTheme="minorHAnsi" w:cstheme="minorHAnsi"/>
          <w:b/>
          <w:sz w:val="28"/>
          <w:szCs w:val="28"/>
        </w:rPr>
        <w:t>for</w:t>
      </w:r>
      <w:r w:rsidR="001F4149" w:rsidRPr="00FE313D">
        <w:rPr>
          <w:rStyle w:val="Heading3Char"/>
          <w:rFonts w:asciiTheme="minorHAnsi" w:hAnsiTheme="minorHAnsi" w:cstheme="minorHAnsi"/>
          <w:b/>
          <w:sz w:val="28"/>
          <w:szCs w:val="28"/>
        </w:rPr>
        <w:t xml:space="preserve"> Students</w:t>
      </w:r>
      <w:bookmarkEnd w:id="79"/>
      <w:bookmarkEnd w:id="80"/>
      <w:bookmarkEnd w:id="81"/>
      <w:bookmarkEnd w:id="82"/>
      <w:bookmarkEnd w:id="83"/>
    </w:p>
    <w:p w14:paraId="2BE63A54" w14:textId="77777777" w:rsidR="00FE313D" w:rsidRPr="00FE313D" w:rsidRDefault="00FE313D" w:rsidP="00FE313D">
      <w:pPr>
        <w:rPr>
          <w:lang w:val="en-GB"/>
        </w:rPr>
      </w:pPr>
    </w:p>
    <w:p w14:paraId="3CFCE4DA" w14:textId="1B2451DF" w:rsidR="007D4AF0" w:rsidRPr="00B90CEE" w:rsidRDefault="00B90CEE" w:rsidP="007D4AF0">
      <w:pPr>
        <w:rPr>
          <w:rStyle w:val="Hyperlink"/>
          <w:rFonts w:asciiTheme="minorHAnsi" w:hAnsiTheme="minorHAnsi" w:cstheme="minorHAnsi"/>
          <w:b/>
          <w:i/>
          <w:sz w:val="24"/>
        </w:rPr>
      </w:pPr>
      <w:r>
        <w:rPr>
          <w:rFonts w:asciiTheme="minorHAnsi" w:hAnsiTheme="minorHAnsi" w:cstheme="minorHAnsi"/>
          <w:bCs/>
          <w:i/>
          <w:sz w:val="24"/>
        </w:rPr>
        <w:fldChar w:fldCharType="begin"/>
      </w:r>
      <w:r>
        <w:rPr>
          <w:rFonts w:asciiTheme="minorHAnsi" w:hAnsiTheme="minorHAnsi" w:cstheme="minorHAnsi"/>
          <w:bCs/>
          <w:i/>
          <w:sz w:val="24"/>
        </w:rPr>
        <w:instrText xml:space="preserve"> HYPERLINK "https://uwaterloo.ca/student-success/" </w:instrText>
      </w:r>
      <w:r>
        <w:rPr>
          <w:rFonts w:asciiTheme="minorHAnsi" w:hAnsiTheme="minorHAnsi" w:cstheme="minorHAnsi"/>
          <w:bCs/>
          <w:i/>
          <w:sz w:val="24"/>
        </w:rPr>
      </w:r>
      <w:r>
        <w:rPr>
          <w:rFonts w:asciiTheme="minorHAnsi" w:hAnsiTheme="minorHAnsi" w:cstheme="minorHAnsi"/>
          <w:bCs/>
          <w:i/>
          <w:sz w:val="24"/>
        </w:rPr>
        <w:fldChar w:fldCharType="separate"/>
      </w:r>
      <w:r w:rsidR="007D4AF0" w:rsidRPr="00B90CEE">
        <w:rPr>
          <w:rStyle w:val="Hyperlink"/>
          <w:rFonts w:asciiTheme="minorHAnsi" w:hAnsiTheme="minorHAnsi" w:cstheme="minorHAnsi"/>
          <w:bCs/>
          <w:i/>
          <w:sz w:val="24"/>
        </w:rPr>
        <w:t>Student Success Office (SSO) resources</w:t>
      </w:r>
      <w:r w:rsidR="007D4AF0" w:rsidRPr="00B90CEE">
        <w:rPr>
          <w:rStyle w:val="Hyperlink"/>
          <w:rFonts w:asciiTheme="minorHAnsi" w:hAnsiTheme="minorHAnsi" w:cstheme="minorHAnsi"/>
          <w:b/>
          <w:bCs/>
          <w:i/>
          <w:sz w:val="24"/>
        </w:rPr>
        <w:t>:</w:t>
      </w:r>
    </w:p>
    <w:p w14:paraId="03436715" w14:textId="77777777" w:rsidR="00B90CEE" w:rsidRPr="000B1489" w:rsidRDefault="00B90CEE" w:rsidP="00E6713D">
      <w:pPr>
        <w:widowControl/>
        <w:numPr>
          <w:ilvl w:val="0"/>
          <w:numId w:val="9"/>
        </w:numPr>
        <w:autoSpaceDE/>
        <w:autoSpaceDN/>
        <w:adjustRightInd/>
        <w:spacing w:before="100" w:beforeAutospacing="1" w:after="100" w:afterAutospacing="1"/>
        <w:rPr>
          <w:rStyle w:val="Hyperlink"/>
          <w:rFonts w:asciiTheme="minorHAnsi" w:hAnsiTheme="minorHAnsi" w:cstheme="minorHAnsi"/>
          <w:color w:val="auto"/>
          <w:sz w:val="24"/>
          <w:u w:val="none"/>
        </w:rPr>
      </w:pPr>
      <w:r>
        <w:rPr>
          <w:rFonts w:asciiTheme="minorHAnsi" w:hAnsiTheme="minorHAnsi" w:cstheme="minorHAnsi"/>
          <w:bCs/>
          <w:i/>
          <w:sz w:val="24"/>
        </w:rPr>
        <w:fldChar w:fldCharType="end"/>
      </w:r>
      <w:hyperlink r:id="rId56" w:history="1">
        <w:r>
          <w:rPr>
            <w:rStyle w:val="Hyperlink"/>
            <w:rFonts w:asciiTheme="minorHAnsi" w:hAnsiTheme="minorHAnsi" w:cstheme="minorHAnsi"/>
            <w:sz w:val="24"/>
          </w:rPr>
          <w:t>Writing and Communication Centre</w:t>
        </w:r>
      </w:hyperlink>
    </w:p>
    <w:p w14:paraId="0EF7A349" w14:textId="220B3731" w:rsidR="00252ABA" w:rsidRPr="00252ABA" w:rsidRDefault="00B90CEE" w:rsidP="00252ABA">
      <w:pPr>
        <w:widowControl/>
        <w:numPr>
          <w:ilvl w:val="0"/>
          <w:numId w:val="9"/>
        </w:numPr>
        <w:autoSpaceDE/>
        <w:autoSpaceDN/>
        <w:adjustRightInd/>
        <w:spacing w:before="100" w:beforeAutospacing="1" w:after="100" w:afterAutospacing="1"/>
        <w:rPr>
          <w:rFonts w:asciiTheme="minorHAnsi" w:hAnsiTheme="minorHAnsi" w:cstheme="minorHAnsi"/>
          <w:sz w:val="24"/>
        </w:rPr>
      </w:pPr>
      <w:hyperlink r:id="rId57" w:history="1">
        <w:r w:rsidRPr="00A45A53">
          <w:rPr>
            <w:rStyle w:val="Hyperlink"/>
            <w:rFonts w:asciiTheme="minorHAnsi" w:hAnsiTheme="minorHAnsi" w:cstheme="minorHAnsi"/>
            <w:sz w:val="24"/>
          </w:rPr>
          <w:t>Academic Development</w:t>
        </w:r>
      </w:hyperlink>
    </w:p>
    <w:p w14:paraId="3EDFD71B" w14:textId="305C0FD7" w:rsidR="00252ABA" w:rsidRPr="00252ABA" w:rsidRDefault="00252ABA" w:rsidP="00252ABA">
      <w:pPr>
        <w:pStyle w:val="ListParagraph"/>
        <w:widowControl/>
        <w:numPr>
          <w:ilvl w:val="0"/>
          <w:numId w:val="9"/>
        </w:numPr>
        <w:rPr>
          <w:rFonts w:ascii="Calibri" w:hAnsi="Calibri" w:cs="Calibri"/>
          <w:color w:val="800080"/>
          <w:sz w:val="23"/>
          <w:szCs w:val="23"/>
        </w:rPr>
      </w:pPr>
      <w:hyperlink r:id="rId58" w:history="1">
        <w:r w:rsidRPr="00252ABA">
          <w:rPr>
            <w:rStyle w:val="Hyperlink"/>
            <w:rFonts w:ascii="Calibri" w:hAnsi="Calibri" w:cs="Calibri"/>
            <w:sz w:val="23"/>
            <w:szCs w:val="23"/>
          </w:rPr>
          <w:t>Leadership Development</w:t>
        </w:r>
      </w:hyperlink>
      <w:r w:rsidRPr="00252ABA">
        <w:rPr>
          <w:rFonts w:ascii="Calibri" w:hAnsi="Calibri" w:cs="Calibri"/>
          <w:color w:val="800080"/>
          <w:sz w:val="23"/>
          <w:szCs w:val="23"/>
        </w:rPr>
        <w:t xml:space="preserve"> </w:t>
      </w:r>
    </w:p>
    <w:p w14:paraId="4AC78A6B" w14:textId="0D82DBDF" w:rsidR="007D4AF0" w:rsidRPr="00211F1F" w:rsidRDefault="007D4AF0" w:rsidP="007D4AF0">
      <w:pPr>
        <w:pStyle w:val="NormalWeb"/>
        <w:rPr>
          <w:rFonts w:asciiTheme="minorHAnsi" w:hAnsiTheme="minorHAnsi" w:cstheme="minorHAnsi"/>
          <w:sz w:val="24"/>
        </w:rPr>
      </w:pPr>
      <w:hyperlink r:id="rId59" w:history="1">
        <w:r w:rsidRPr="00211F1F">
          <w:rPr>
            <w:rStyle w:val="Hyperlink"/>
            <w:rFonts w:asciiTheme="minorHAnsi" w:hAnsiTheme="minorHAnsi" w:cstheme="minorHAnsi"/>
            <w:sz w:val="24"/>
          </w:rPr>
          <w:t>Waterloo Housing</w:t>
        </w:r>
      </w:hyperlink>
      <w:r w:rsidR="00C87E96" w:rsidRPr="00211F1F">
        <w:rPr>
          <w:rFonts w:asciiTheme="minorHAnsi" w:hAnsiTheme="minorHAnsi" w:cstheme="minorHAnsi"/>
          <w:sz w:val="24"/>
        </w:rPr>
        <w:t xml:space="preserve">: </w:t>
      </w:r>
      <w:r w:rsidRPr="00211F1F">
        <w:rPr>
          <w:rFonts w:asciiTheme="minorHAnsi" w:hAnsiTheme="minorHAnsi" w:cstheme="minorHAnsi"/>
          <w:sz w:val="24"/>
        </w:rPr>
        <w:t xml:space="preserve">Waterloo Residences offers a variety of different services to meet the needs of all students, ensuring that residence is the right fit for everyone. Information for on and </w:t>
      </w:r>
      <w:hyperlink r:id="rId60" w:history="1">
        <w:r w:rsidRPr="00211F1F">
          <w:rPr>
            <w:rStyle w:val="Hyperlink"/>
            <w:rFonts w:asciiTheme="minorHAnsi" w:hAnsiTheme="minorHAnsi" w:cstheme="minorHAnsi"/>
            <w:sz w:val="24"/>
          </w:rPr>
          <w:t>off-campus housing</w:t>
        </w:r>
      </w:hyperlink>
      <w:r w:rsidRPr="00211F1F">
        <w:rPr>
          <w:rFonts w:asciiTheme="minorHAnsi" w:hAnsiTheme="minorHAnsi" w:cstheme="minorHAnsi"/>
          <w:sz w:val="24"/>
        </w:rPr>
        <w:t xml:space="preserve"> is also available.</w:t>
      </w:r>
    </w:p>
    <w:p w14:paraId="3CD65F3F" w14:textId="7E2492AD" w:rsidR="007D4AF0" w:rsidRDefault="007D4AF0" w:rsidP="007D4AF0">
      <w:pPr>
        <w:pStyle w:val="NormalWeb"/>
        <w:rPr>
          <w:rFonts w:asciiTheme="minorHAnsi" w:hAnsiTheme="minorHAnsi" w:cstheme="minorHAnsi"/>
          <w:sz w:val="24"/>
        </w:rPr>
      </w:pPr>
      <w:hyperlink r:id="rId61" w:history="1">
        <w:r w:rsidRPr="00211F1F">
          <w:rPr>
            <w:rStyle w:val="Hyperlink"/>
            <w:rFonts w:asciiTheme="minorHAnsi" w:hAnsiTheme="minorHAnsi" w:cstheme="minorHAnsi"/>
            <w:sz w:val="24"/>
          </w:rPr>
          <w:t>The Working Centre</w:t>
        </w:r>
      </w:hyperlink>
      <w:r w:rsidR="00C87E96" w:rsidRPr="00211F1F">
        <w:rPr>
          <w:rFonts w:asciiTheme="minorHAnsi" w:hAnsiTheme="minorHAnsi" w:cstheme="minorHAnsi"/>
          <w:sz w:val="24"/>
        </w:rPr>
        <w:t>:</w:t>
      </w:r>
      <w:r w:rsidRPr="00211F1F">
        <w:rPr>
          <w:rFonts w:asciiTheme="minorHAnsi" w:hAnsiTheme="minorHAnsi" w:cstheme="minorHAnsi"/>
          <w:sz w:val="24"/>
        </w:rPr>
        <w:t xml:space="preserve"> </w:t>
      </w:r>
      <w:r w:rsidR="00A94DD0" w:rsidRPr="00211F1F">
        <w:rPr>
          <w:rFonts w:asciiTheme="minorHAnsi" w:hAnsiTheme="minorHAnsi" w:cstheme="minorHAnsi"/>
          <w:sz w:val="24"/>
        </w:rPr>
        <w:t>is</w:t>
      </w:r>
      <w:r w:rsidRPr="00211F1F">
        <w:rPr>
          <w:rFonts w:asciiTheme="minorHAnsi" w:hAnsiTheme="minorHAnsi" w:cstheme="minorHAnsi"/>
          <w:sz w:val="24"/>
        </w:rPr>
        <w:t xml:space="preserve"> a great opportunity for students to connect to the larger Kitchener-Waterloo community. The Centre offers services such as the sale and repairs of used bikes, organizes events (i.e. the annual Multicultural Film Festival), and offers volunteer opportunities to those who want to get engaged in the community.</w:t>
      </w:r>
    </w:p>
    <w:p w14:paraId="72BCB22A" w14:textId="45CECAA5" w:rsidR="00A064CD" w:rsidRPr="00211F1F" w:rsidRDefault="00A064CD" w:rsidP="007D4AF0">
      <w:pPr>
        <w:pStyle w:val="NormalWeb"/>
        <w:rPr>
          <w:rFonts w:asciiTheme="minorHAnsi" w:hAnsiTheme="minorHAnsi" w:cstheme="minorHAnsi"/>
          <w:sz w:val="24"/>
        </w:rPr>
      </w:pPr>
      <w:r w:rsidRPr="00EC7E8F">
        <w:rPr>
          <w:rFonts w:asciiTheme="minorHAnsi" w:hAnsiTheme="minorHAnsi" w:cstheme="minorHAnsi"/>
          <w:sz w:val="24"/>
        </w:rPr>
        <w:t xml:space="preserve">The University of Waterloo provides </w:t>
      </w:r>
      <w:proofErr w:type="gramStart"/>
      <w:r w:rsidRPr="00EC7E8F">
        <w:rPr>
          <w:rFonts w:asciiTheme="minorHAnsi" w:hAnsiTheme="minorHAnsi" w:cstheme="minorHAnsi"/>
          <w:sz w:val="24"/>
        </w:rPr>
        <w:t>a number of</w:t>
      </w:r>
      <w:proofErr w:type="gramEnd"/>
      <w:r w:rsidRPr="00EC7E8F">
        <w:rPr>
          <w:rFonts w:asciiTheme="minorHAnsi" w:hAnsiTheme="minorHAnsi" w:cstheme="minorHAnsi"/>
          <w:sz w:val="24"/>
        </w:rPr>
        <w:t xml:space="preserve"> </w:t>
      </w:r>
      <w:r w:rsidR="00EC7E8F" w:rsidRPr="00EC7E8F">
        <w:rPr>
          <w:rFonts w:asciiTheme="minorHAnsi" w:hAnsiTheme="minorHAnsi" w:cstheme="minorHAnsi"/>
          <w:sz w:val="24"/>
        </w:rPr>
        <w:t xml:space="preserve">clubs for all students. Please see the </w:t>
      </w:r>
      <w:r w:rsidR="00A9707E">
        <w:rPr>
          <w:rFonts w:asciiTheme="minorHAnsi" w:hAnsiTheme="minorHAnsi" w:cstheme="minorHAnsi"/>
          <w:sz w:val="24"/>
        </w:rPr>
        <w:t xml:space="preserve">listing of </w:t>
      </w:r>
      <w:hyperlink r:id="rId62" w:history="1">
        <w:r w:rsidR="00A9707E">
          <w:rPr>
            <w:rStyle w:val="Hyperlink"/>
            <w:rFonts w:asciiTheme="minorHAnsi" w:hAnsiTheme="minorHAnsi" w:cstheme="minorHAnsi"/>
            <w:sz w:val="24"/>
          </w:rPr>
          <w:t>clubs</w:t>
        </w:r>
      </w:hyperlink>
      <w:r w:rsidR="00A9707E" w:rsidRPr="00EC7E8F">
        <w:rPr>
          <w:rFonts w:asciiTheme="minorHAnsi" w:hAnsiTheme="minorHAnsi" w:cstheme="minorHAnsi"/>
          <w:sz w:val="24"/>
        </w:rPr>
        <w:t xml:space="preserve"> </w:t>
      </w:r>
      <w:r w:rsidRPr="00EC7E8F">
        <w:rPr>
          <w:rFonts w:asciiTheme="minorHAnsi" w:hAnsiTheme="minorHAnsi" w:cstheme="minorHAnsi"/>
          <w:sz w:val="24"/>
        </w:rPr>
        <w:t>(national, regional, and religious associations).</w:t>
      </w:r>
    </w:p>
    <w:p w14:paraId="0710BD2C" w14:textId="7995B251" w:rsidR="007D4AF0" w:rsidRPr="00211F1F" w:rsidRDefault="007D4AF0" w:rsidP="007D4AF0">
      <w:pPr>
        <w:pStyle w:val="NormalWeb"/>
        <w:rPr>
          <w:rFonts w:asciiTheme="minorHAnsi" w:hAnsiTheme="minorHAnsi" w:cstheme="minorHAnsi"/>
          <w:sz w:val="24"/>
        </w:rPr>
      </w:pPr>
      <w:hyperlink r:id="rId63" w:history="1">
        <w:r w:rsidRPr="00211F1F">
          <w:rPr>
            <w:rStyle w:val="Hyperlink"/>
            <w:rFonts w:asciiTheme="minorHAnsi" w:hAnsiTheme="minorHAnsi" w:cstheme="minorHAnsi"/>
            <w:sz w:val="24"/>
          </w:rPr>
          <w:t>University Health Insurance Plan (UHIP)</w:t>
        </w:r>
      </w:hyperlink>
      <w:r w:rsidR="00C87E96" w:rsidRPr="00211F1F">
        <w:rPr>
          <w:rFonts w:asciiTheme="minorHAnsi" w:hAnsiTheme="minorHAnsi" w:cstheme="minorHAnsi"/>
          <w:sz w:val="24"/>
        </w:rPr>
        <w:t xml:space="preserve">: </w:t>
      </w:r>
      <w:r w:rsidRPr="00211F1F">
        <w:rPr>
          <w:rFonts w:asciiTheme="minorHAnsi" w:hAnsiTheme="minorHAnsi" w:cstheme="minorHAnsi"/>
          <w:sz w:val="24"/>
        </w:rPr>
        <w:t xml:space="preserve">Full-time and part-time on-campus graduate students are automatically charged for </w:t>
      </w:r>
      <w:hyperlink r:id="rId64" w:history="1">
        <w:r w:rsidRPr="00211F1F">
          <w:rPr>
            <w:rStyle w:val="Hyperlink"/>
            <w:rFonts w:asciiTheme="minorHAnsi" w:hAnsiTheme="minorHAnsi" w:cstheme="minorHAnsi"/>
            <w:sz w:val="24"/>
          </w:rPr>
          <w:t>UHIP</w:t>
        </w:r>
      </w:hyperlink>
      <w:r w:rsidRPr="00211F1F">
        <w:rPr>
          <w:rFonts w:asciiTheme="minorHAnsi" w:hAnsiTheme="minorHAnsi" w:cstheme="minorHAnsi"/>
          <w:sz w:val="24"/>
        </w:rPr>
        <w:t xml:space="preserve"> coverage on their student account.</w:t>
      </w:r>
    </w:p>
    <w:p w14:paraId="176D1DFF" w14:textId="2835E6D3" w:rsidR="0094058C" w:rsidRPr="009B3C79" w:rsidRDefault="007D4AF0" w:rsidP="007D4AF0">
      <w:pPr>
        <w:tabs>
          <w:tab w:val="left" w:pos="-1080"/>
          <w:tab w:val="left" w:pos="-720"/>
          <w:tab w:val="left" w:pos="0"/>
          <w:tab w:val="left" w:pos="540"/>
        </w:tabs>
        <w:ind w:left="360"/>
        <w:jc w:val="center"/>
        <w:rPr>
          <w:rFonts w:asciiTheme="minorHAnsi" w:hAnsiTheme="minorHAnsi" w:cstheme="minorHAnsi"/>
          <w:b/>
          <w:bCs/>
          <w:sz w:val="48"/>
          <w:szCs w:val="48"/>
          <w:lang w:val="en-GB"/>
        </w:rPr>
      </w:pPr>
      <w:r w:rsidRPr="004B7513">
        <w:rPr>
          <w:rFonts w:asciiTheme="minorHAnsi" w:hAnsiTheme="minorHAnsi" w:cstheme="minorHAnsi"/>
          <w:sz w:val="96"/>
          <w:szCs w:val="96"/>
          <w:lang w:val="en-GB"/>
        </w:rPr>
        <w:t xml:space="preserve"> </w:t>
      </w:r>
      <w:r w:rsidR="00396328" w:rsidRPr="009B3C79">
        <w:rPr>
          <w:rFonts w:asciiTheme="minorHAnsi" w:hAnsiTheme="minorHAnsi" w:cstheme="minorHAnsi"/>
          <w:b/>
          <w:bCs/>
          <w:sz w:val="48"/>
          <w:szCs w:val="48"/>
          <w:lang w:val="en-GB"/>
        </w:rPr>
        <w:t>* * * * *</w:t>
      </w:r>
    </w:p>
    <w:p w14:paraId="2A4F1510" w14:textId="4581C8E5" w:rsidR="00324CA4" w:rsidRPr="004B7513" w:rsidRDefault="00396328" w:rsidP="0094058C">
      <w:pPr>
        <w:pStyle w:val="Heading2"/>
        <w:rPr>
          <w:rFonts w:asciiTheme="minorHAnsi" w:hAnsiTheme="minorHAnsi" w:cstheme="minorHAnsi"/>
          <w:sz w:val="28"/>
          <w:lang w:val="en-GB"/>
        </w:rPr>
      </w:pPr>
      <w:bookmarkStart w:id="84" w:name="_Toc168996940"/>
      <w:r w:rsidRPr="004B7513">
        <w:rPr>
          <w:rStyle w:val="Heading2Char"/>
          <w:rFonts w:asciiTheme="minorHAnsi" w:hAnsiTheme="minorHAnsi" w:cstheme="minorHAnsi"/>
          <w:b/>
          <w:sz w:val="28"/>
        </w:rPr>
        <w:t>Registration and Enrolment</w:t>
      </w:r>
      <w:bookmarkStart w:id="85" w:name="_Toc242757687"/>
      <w:bookmarkStart w:id="86" w:name="_Toc261354406"/>
      <w:bookmarkStart w:id="87" w:name="_Toc328398054"/>
      <w:bookmarkEnd w:id="84"/>
    </w:p>
    <w:p w14:paraId="3FDABA5F" w14:textId="77777777" w:rsidR="00324CA4" w:rsidRPr="00211F1F" w:rsidRDefault="00324CA4" w:rsidP="00324CA4">
      <w:pPr>
        <w:rPr>
          <w:rFonts w:asciiTheme="minorHAnsi" w:hAnsiTheme="minorHAnsi" w:cstheme="minorHAnsi"/>
          <w:sz w:val="24"/>
          <w:lang w:val="en-GB"/>
        </w:rPr>
      </w:pPr>
    </w:p>
    <w:p w14:paraId="7C4C2591" w14:textId="77777777" w:rsidR="0050534C" w:rsidRPr="004B7513" w:rsidRDefault="0050534C" w:rsidP="00C32F62">
      <w:pPr>
        <w:pStyle w:val="Heading3"/>
        <w:rPr>
          <w:rFonts w:asciiTheme="minorHAnsi" w:hAnsiTheme="minorHAnsi" w:cstheme="minorHAnsi"/>
          <w:sz w:val="28"/>
          <w:szCs w:val="28"/>
        </w:rPr>
      </w:pPr>
      <w:bookmarkStart w:id="88" w:name="_Toc242757688"/>
      <w:bookmarkStart w:id="89" w:name="_Toc261354407"/>
      <w:bookmarkStart w:id="90" w:name="_Toc328398055"/>
      <w:bookmarkStart w:id="91" w:name="_Toc168996941"/>
      <w:bookmarkEnd w:id="85"/>
      <w:bookmarkEnd w:id="86"/>
      <w:bookmarkEnd w:id="87"/>
      <w:r w:rsidRPr="004B7513">
        <w:rPr>
          <w:rFonts w:asciiTheme="minorHAnsi" w:hAnsiTheme="minorHAnsi" w:cstheme="minorHAnsi"/>
          <w:sz w:val="28"/>
          <w:szCs w:val="28"/>
        </w:rPr>
        <w:t>Quest</w:t>
      </w:r>
      <w:bookmarkEnd w:id="88"/>
      <w:bookmarkEnd w:id="89"/>
      <w:r w:rsidRPr="004B7513">
        <w:rPr>
          <w:rFonts w:asciiTheme="minorHAnsi" w:hAnsiTheme="minorHAnsi" w:cstheme="minorHAnsi"/>
          <w:sz w:val="28"/>
          <w:szCs w:val="28"/>
        </w:rPr>
        <w:t xml:space="preserve"> (Student Information System)</w:t>
      </w:r>
      <w:bookmarkEnd w:id="90"/>
      <w:bookmarkEnd w:id="91"/>
    </w:p>
    <w:p w14:paraId="5523B3F3" w14:textId="0CD27D9D" w:rsidR="00810F23" w:rsidRDefault="00810F23" w:rsidP="00810F23">
      <w:pPr>
        <w:rPr>
          <w:rFonts w:asciiTheme="minorHAnsi" w:hAnsiTheme="minorHAnsi" w:cstheme="minorHAnsi"/>
          <w:sz w:val="24"/>
          <w:lang w:val="en-CA"/>
        </w:rPr>
      </w:pPr>
      <w:r w:rsidRPr="00211F1F">
        <w:rPr>
          <w:rFonts w:asciiTheme="minorHAnsi" w:hAnsiTheme="minorHAnsi" w:cstheme="minorHAnsi"/>
          <w:sz w:val="24"/>
          <w:lang w:val="en-CA"/>
        </w:rPr>
        <w:t xml:space="preserve">New students have access to </w:t>
      </w:r>
      <w:hyperlink r:id="rId65" w:history="1">
        <w:r w:rsidRPr="005E00A3">
          <w:rPr>
            <w:rStyle w:val="Hyperlink"/>
            <w:rFonts w:asciiTheme="minorHAnsi" w:hAnsiTheme="minorHAnsi" w:cstheme="minorHAnsi"/>
            <w:sz w:val="24"/>
            <w:lang w:val="en-CA"/>
          </w:rPr>
          <w:t>Quest</w:t>
        </w:r>
      </w:hyperlink>
      <w:r w:rsidRPr="00211F1F">
        <w:rPr>
          <w:rFonts w:asciiTheme="minorHAnsi" w:hAnsiTheme="minorHAnsi" w:cstheme="minorHAnsi"/>
          <w:sz w:val="24"/>
          <w:lang w:val="en-CA"/>
        </w:rPr>
        <w:t xml:space="preserve"> </w:t>
      </w:r>
      <w:r w:rsidR="005E00A3" w:rsidRPr="005E00A3">
        <w:rPr>
          <w:rFonts w:asciiTheme="minorHAnsi" w:hAnsiTheme="minorHAnsi" w:cstheme="minorHAnsi"/>
          <w:i/>
          <w:iCs/>
          <w:sz w:val="24"/>
          <w:lang w:val="en-CA"/>
        </w:rPr>
        <w:t>only</w:t>
      </w:r>
      <w:r w:rsidR="005E00A3">
        <w:rPr>
          <w:rFonts w:asciiTheme="minorHAnsi" w:hAnsiTheme="minorHAnsi" w:cstheme="minorHAnsi"/>
          <w:sz w:val="24"/>
          <w:lang w:val="en-CA"/>
        </w:rPr>
        <w:t xml:space="preserve"> </w:t>
      </w:r>
      <w:r w:rsidRPr="00211F1F">
        <w:rPr>
          <w:rFonts w:asciiTheme="minorHAnsi" w:hAnsiTheme="minorHAnsi" w:cstheme="minorHAnsi"/>
          <w:i/>
          <w:sz w:val="24"/>
          <w:lang w:val="en-CA"/>
        </w:rPr>
        <w:t xml:space="preserve">after </w:t>
      </w:r>
      <w:r w:rsidRPr="00211F1F">
        <w:rPr>
          <w:rFonts w:asciiTheme="minorHAnsi" w:hAnsiTheme="minorHAnsi" w:cstheme="minorHAnsi"/>
          <w:sz w:val="24"/>
          <w:lang w:val="en-CA"/>
        </w:rPr>
        <w:t xml:space="preserve">they have been issued an Offer of Admission and their status is listed as ‘Matriculated’. Students who have outstanding admission conditions do </w:t>
      </w:r>
      <w:r w:rsidRPr="00211F1F">
        <w:rPr>
          <w:rFonts w:asciiTheme="minorHAnsi" w:hAnsiTheme="minorHAnsi" w:cstheme="minorHAnsi"/>
          <w:sz w:val="24"/>
          <w:lang w:val="en-CA"/>
        </w:rPr>
        <w:lastRenderedPageBreak/>
        <w:t>not have access.</w:t>
      </w:r>
    </w:p>
    <w:p w14:paraId="3751B89A" w14:textId="77777777" w:rsidR="00810F23" w:rsidRDefault="00810F23" w:rsidP="0050534C">
      <w:pPr>
        <w:jc w:val="both"/>
        <w:rPr>
          <w:rFonts w:asciiTheme="minorHAnsi" w:hAnsiTheme="minorHAnsi" w:cstheme="minorHAnsi"/>
          <w:sz w:val="24"/>
          <w:lang w:val="en-CA"/>
        </w:rPr>
      </w:pPr>
    </w:p>
    <w:p w14:paraId="104A3639" w14:textId="4C781F33" w:rsidR="0050534C" w:rsidRPr="00211F1F" w:rsidRDefault="0050534C" w:rsidP="0050534C">
      <w:pPr>
        <w:jc w:val="both"/>
        <w:rPr>
          <w:rFonts w:asciiTheme="minorHAnsi" w:hAnsiTheme="minorHAnsi" w:cstheme="minorHAnsi"/>
          <w:sz w:val="24"/>
          <w:lang w:val="en-CA"/>
        </w:rPr>
      </w:pPr>
      <w:r w:rsidRPr="00211F1F">
        <w:rPr>
          <w:rFonts w:asciiTheme="minorHAnsi" w:hAnsiTheme="minorHAnsi" w:cstheme="minorHAnsi"/>
          <w:sz w:val="24"/>
          <w:lang w:val="en-CA"/>
        </w:rPr>
        <w:t>You will use Quest to register for classes, update your address, view your tuition account, your unofficial transcript</w:t>
      </w:r>
      <w:r w:rsidR="00810F23">
        <w:rPr>
          <w:rFonts w:asciiTheme="minorHAnsi" w:hAnsiTheme="minorHAnsi" w:cstheme="minorHAnsi"/>
          <w:sz w:val="24"/>
          <w:lang w:val="en-CA"/>
        </w:rPr>
        <w:t>, and your milestones</w:t>
      </w:r>
      <w:r w:rsidRPr="00211F1F">
        <w:rPr>
          <w:rFonts w:asciiTheme="minorHAnsi" w:hAnsiTheme="minorHAnsi" w:cstheme="minorHAnsi"/>
          <w:sz w:val="24"/>
          <w:lang w:val="en-CA"/>
        </w:rPr>
        <w:t xml:space="preserve">. </w:t>
      </w:r>
      <w:r w:rsidR="00272C84">
        <w:rPr>
          <w:rFonts w:asciiTheme="minorHAnsi" w:hAnsiTheme="minorHAnsi" w:cstheme="minorHAnsi"/>
          <w:sz w:val="24"/>
          <w:lang w:val="en-CA"/>
        </w:rPr>
        <w:t xml:space="preserve">Make sure </w:t>
      </w:r>
      <w:proofErr w:type="gramStart"/>
      <w:r w:rsidR="00272C84">
        <w:rPr>
          <w:rFonts w:asciiTheme="minorHAnsi" w:hAnsiTheme="minorHAnsi" w:cstheme="minorHAnsi"/>
          <w:sz w:val="24"/>
          <w:lang w:val="en-CA"/>
        </w:rPr>
        <w:t>all of</w:t>
      </w:r>
      <w:proofErr w:type="gramEnd"/>
      <w:r w:rsidR="00272C84">
        <w:rPr>
          <w:rFonts w:asciiTheme="minorHAnsi" w:hAnsiTheme="minorHAnsi" w:cstheme="minorHAnsi"/>
          <w:sz w:val="24"/>
          <w:lang w:val="en-CA"/>
        </w:rPr>
        <w:t xml:space="preserve"> the information in your Quest account is up to date and accurate. </w:t>
      </w:r>
    </w:p>
    <w:p w14:paraId="4A9E48B0" w14:textId="355752B8" w:rsidR="000A0DB9" w:rsidRDefault="000A0DB9" w:rsidP="0050534C">
      <w:pPr>
        <w:rPr>
          <w:rFonts w:asciiTheme="minorHAnsi" w:hAnsiTheme="minorHAnsi" w:cstheme="minorHAnsi"/>
          <w:sz w:val="24"/>
          <w:lang w:val="en-CA"/>
        </w:rPr>
      </w:pPr>
    </w:p>
    <w:p w14:paraId="720D1AF5" w14:textId="24C639C6" w:rsidR="000A0DB9" w:rsidRDefault="00565688" w:rsidP="0050534C">
      <w:pPr>
        <w:rPr>
          <w:rFonts w:asciiTheme="minorHAnsi" w:hAnsiTheme="minorHAnsi" w:cstheme="minorHAnsi"/>
          <w:sz w:val="24"/>
          <w:lang w:val="en-CA"/>
        </w:rPr>
      </w:pPr>
      <w:r>
        <w:rPr>
          <w:rFonts w:asciiTheme="minorHAnsi" w:hAnsiTheme="minorHAnsi" w:cstheme="minorHAnsi"/>
          <w:sz w:val="24"/>
          <w:lang w:val="en-CA"/>
        </w:rPr>
        <w:t xml:space="preserve">If a service indicator shows up on your Quest account, please take care of getting it removed as soon as </w:t>
      </w:r>
      <w:r w:rsidR="00810F23">
        <w:rPr>
          <w:rFonts w:asciiTheme="minorHAnsi" w:hAnsiTheme="minorHAnsi" w:cstheme="minorHAnsi"/>
          <w:sz w:val="24"/>
          <w:lang w:val="en-CA"/>
        </w:rPr>
        <w:t>possible</w:t>
      </w:r>
      <w:r>
        <w:rPr>
          <w:rFonts w:asciiTheme="minorHAnsi" w:hAnsiTheme="minorHAnsi" w:cstheme="minorHAnsi"/>
          <w:sz w:val="24"/>
          <w:lang w:val="en-CA"/>
        </w:rPr>
        <w:t xml:space="preserve">. </w:t>
      </w:r>
      <w:r w:rsidR="00F94253">
        <w:rPr>
          <w:rFonts w:asciiTheme="minorHAnsi" w:hAnsiTheme="minorHAnsi" w:cstheme="minorHAnsi"/>
          <w:sz w:val="24"/>
          <w:lang w:val="en-CA"/>
        </w:rPr>
        <w:t xml:space="preserve">If </w:t>
      </w:r>
      <w:r w:rsidR="00810F23">
        <w:rPr>
          <w:rFonts w:asciiTheme="minorHAnsi" w:hAnsiTheme="minorHAnsi" w:cstheme="minorHAnsi"/>
          <w:sz w:val="24"/>
          <w:lang w:val="en-CA"/>
        </w:rPr>
        <w:t>there is</w:t>
      </w:r>
      <w:r w:rsidR="00F94253">
        <w:rPr>
          <w:rFonts w:asciiTheme="minorHAnsi" w:hAnsiTheme="minorHAnsi" w:cstheme="minorHAnsi"/>
          <w:sz w:val="24"/>
          <w:lang w:val="en-CA"/>
        </w:rPr>
        <w:t xml:space="preserve"> a negative service indicator on </w:t>
      </w:r>
      <w:r w:rsidR="00810F23">
        <w:rPr>
          <w:rFonts w:asciiTheme="minorHAnsi" w:hAnsiTheme="minorHAnsi" w:cstheme="minorHAnsi"/>
          <w:sz w:val="24"/>
          <w:lang w:val="en-CA"/>
        </w:rPr>
        <w:t>a student’s</w:t>
      </w:r>
      <w:r w:rsidR="00F94253">
        <w:rPr>
          <w:rFonts w:asciiTheme="minorHAnsi" w:hAnsiTheme="minorHAnsi" w:cstheme="minorHAnsi"/>
          <w:sz w:val="24"/>
          <w:lang w:val="en-CA"/>
        </w:rPr>
        <w:t xml:space="preserve"> Quest account, </w:t>
      </w:r>
      <w:r w:rsidR="00810F23">
        <w:rPr>
          <w:rFonts w:asciiTheme="minorHAnsi" w:hAnsiTheme="minorHAnsi" w:cstheme="minorHAnsi"/>
          <w:sz w:val="24"/>
          <w:lang w:val="en-CA"/>
        </w:rPr>
        <w:t>that student</w:t>
      </w:r>
      <w:r w:rsidR="00F94253">
        <w:rPr>
          <w:rFonts w:asciiTheme="minorHAnsi" w:hAnsiTheme="minorHAnsi" w:cstheme="minorHAnsi"/>
          <w:sz w:val="24"/>
          <w:lang w:val="en-CA"/>
        </w:rPr>
        <w:t xml:space="preserve"> will not be able to graduate.</w:t>
      </w:r>
    </w:p>
    <w:p w14:paraId="35922268" w14:textId="423EC1AE" w:rsidR="00F94253" w:rsidRDefault="00F94253" w:rsidP="0050534C">
      <w:pPr>
        <w:rPr>
          <w:rFonts w:asciiTheme="minorHAnsi" w:hAnsiTheme="minorHAnsi" w:cstheme="minorHAnsi"/>
          <w:sz w:val="24"/>
          <w:lang w:val="en-CA"/>
        </w:rPr>
      </w:pPr>
    </w:p>
    <w:p w14:paraId="0E0B7750" w14:textId="24E91B9B" w:rsidR="0050534C" w:rsidRDefault="0050534C" w:rsidP="0050534C">
      <w:pPr>
        <w:rPr>
          <w:rFonts w:asciiTheme="minorHAnsi" w:hAnsiTheme="minorHAnsi" w:cstheme="minorHAnsi"/>
          <w:b/>
          <w:i/>
          <w:sz w:val="28"/>
          <w:szCs w:val="28"/>
          <w:lang w:val="en-GB"/>
        </w:rPr>
      </w:pPr>
      <w:r w:rsidRPr="00FE313D">
        <w:rPr>
          <w:rFonts w:asciiTheme="minorHAnsi" w:hAnsiTheme="minorHAnsi" w:cstheme="minorHAnsi"/>
          <w:b/>
          <w:i/>
          <w:sz w:val="28"/>
          <w:szCs w:val="28"/>
          <w:lang w:val="en-GB"/>
        </w:rPr>
        <w:t>Having difficulties using Quest?</w:t>
      </w:r>
    </w:p>
    <w:p w14:paraId="1DD4C70D" w14:textId="77777777" w:rsidR="00FE313D" w:rsidRPr="00FE313D" w:rsidRDefault="00FE313D" w:rsidP="0050534C">
      <w:pPr>
        <w:rPr>
          <w:rFonts w:asciiTheme="minorHAnsi" w:hAnsiTheme="minorHAnsi" w:cstheme="minorHAnsi"/>
          <w:b/>
          <w:i/>
          <w:sz w:val="28"/>
          <w:szCs w:val="28"/>
          <w:lang w:val="en-GB"/>
        </w:rPr>
      </w:pPr>
    </w:p>
    <w:p w14:paraId="68ECE445" w14:textId="788DB314" w:rsidR="0050534C" w:rsidRPr="00211F1F" w:rsidRDefault="00124A60" w:rsidP="00E6713D">
      <w:pPr>
        <w:pStyle w:val="ListParagraph"/>
        <w:numPr>
          <w:ilvl w:val="0"/>
          <w:numId w:val="2"/>
        </w:numPr>
        <w:jc w:val="both"/>
        <w:rPr>
          <w:rStyle w:val="Hyperlink"/>
          <w:rFonts w:asciiTheme="minorHAnsi" w:hAnsiTheme="minorHAnsi" w:cstheme="minorHAnsi"/>
          <w:sz w:val="24"/>
          <w:lang w:val="en-GB"/>
        </w:rPr>
      </w:pPr>
      <w:r w:rsidRPr="00211F1F">
        <w:rPr>
          <w:rFonts w:asciiTheme="minorHAnsi" w:hAnsiTheme="minorHAnsi" w:cstheme="minorHAnsi"/>
          <w:i/>
          <w:sz w:val="24"/>
          <w:lang w:val="en-GB"/>
        </w:rPr>
        <w:fldChar w:fldCharType="begin"/>
      </w:r>
      <w:r w:rsidRPr="00211F1F">
        <w:rPr>
          <w:rFonts w:asciiTheme="minorHAnsi" w:hAnsiTheme="minorHAnsi" w:cstheme="minorHAnsi"/>
          <w:i/>
          <w:sz w:val="24"/>
          <w:lang w:val="en-GB"/>
        </w:rPr>
        <w:instrText xml:space="preserve"> HYPERLINK "https://uwaterloo.ca/quest/graduate-students" </w:instrText>
      </w:r>
      <w:r w:rsidRPr="00211F1F">
        <w:rPr>
          <w:rFonts w:asciiTheme="minorHAnsi" w:hAnsiTheme="minorHAnsi" w:cstheme="minorHAnsi"/>
          <w:i/>
          <w:sz w:val="24"/>
          <w:lang w:val="en-GB"/>
        </w:rPr>
      </w:r>
      <w:r w:rsidRPr="00211F1F">
        <w:rPr>
          <w:rFonts w:asciiTheme="minorHAnsi" w:hAnsiTheme="minorHAnsi" w:cstheme="minorHAnsi"/>
          <w:i/>
          <w:sz w:val="24"/>
          <w:lang w:val="en-GB"/>
        </w:rPr>
        <w:fldChar w:fldCharType="separate"/>
      </w:r>
      <w:r w:rsidR="0050534C" w:rsidRPr="00211F1F">
        <w:rPr>
          <w:rStyle w:val="Hyperlink"/>
          <w:rFonts w:asciiTheme="minorHAnsi" w:hAnsiTheme="minorHAnsi" w:cstheme="minorHAnsi"/>
          <w:i/>
          <w:sz w:val="24"/>
          <w:lang w:val="en-GB"/>
        </w:rPr>
        <w:t>How do I...?</w:t>
      </w:r>
      <w:r w:rsidR="0050534C" w:rsidRPr="00211F1F">
        <w:rPr>
          <w:rStyle w:val="Hyperlink"/>
          <w:rFonts w:asciiTheme="minorHAnsi" w:hAnsiTheme="minorHAnsi" w:cstheme="minorHAnsi"/>
          <w:sz w:val="24"/>
          <w:lang w:val="en-GB"/>
        </w:rPr>
        <w:t xml:space="preserve"> </w:t>
      </w:r>
      <w:r w:rsidR="0050534C" w:rsidRPr="00211F1F">
        <w:rPr>
          <w:rStyle w:val="Hyperlink"/>
          <w:rFonts w:asciiTheme="minorHAnsi" w:hAnsiTheme="minorHAnsi" w:cstheme="minorHAnsi"/>
          <w:i/>
          <w:sz w:val="24"/>
          <w:lang w:val="en-GB"/>
        </w:rPr>
        <w:t>instructions for using Quest</w:t>
      </w:r>
    </w:p>
    <w:p w14:paraId="62FE0B59" w14:textId="644360D9" w:rsidR="0050534C" w:rsidRPr="00211F1F" w:rsidRDefault="00124A60" w:rsidP="00E6713D">
      <w:pPr>
        <w:pStyle w:val="ListParagraph"/>
        <w:numPr>
          <w:ilvl w:val="0"/>
          <w:numId w:val="2"/>
        </w:numPr>
        <w:jc w:val="both"/>
        <w:rPr>
          <w:rFonts w:asciiTheme="minorHAnsi" w:hAnsiTheme="minorHAnsi" w:cstheme="minorHAnsi"/>
          <w:sz w:val="24"/>
          <w:lang w:val="en-GB"/>
        </w:rPr>
      </w:pPr>
      <w:r w:rsidRPr="00211F1F">
        <w:rPr>
          <w:rFonts w:asciiTheme="minorHAnsi" w:hAnsiTheme="minorHAnsi" w:cstheme="minorHAnsi"/>
          <w:i/>
          <w:sz w:val="24"/>
          <w:lang w:val="en-GB"/>
        </w:rPr>
        <w:fldChar w:fldCharType="end"/>
      </w:r>
      <w:r w:rsidR="0050534C" w:rsidRPr="00211F1F">
        <w:rPr>
          <w:rFonts w:asciiTheme="minorHAnsi" w:hAnsiTheme="minorHAnsi" w:cstheme="minorHAnsi"/>
          <w:sz w:val="24"/>
          <w:lang w:val="en-GB"/>
        </w:rPr>
        <w:t xml:space="preserve">Email support: </w:t>
      </w:r>
      <w:hyperlink r:id="rId66" w:history="1">
        <w:r w:rsidR="0050534C" w:rsidRPr="00211F1F">
          <w:rPr>
            <w:rStyle w:val="Hyperlink"/>
            <w:rFonts w:asciiTheme="minorHAnsi" w:hAnsiTheme="minorHAnsi" w:cstheme="minorHAnsi"/>
            <w:sz w:val="24"/>
            <w:lang w:val="en-GB"/>
          </w:rPr>
          <w:t>gsquest@uwaterloo.ca</w:t>
        </w:r>
      </w:hyperlink>
    </w:p>
    <w:p w14:paraId="2A5B697C" w14:textId="77777777" w:rsidR="002929F9" w:rsidRDefault="002929F9" w:rsidP="00C32F62">
      <w:pPr>
        <w:pStyle w:val="Heading3"/>
        <w:rPr>
          <w:rFonts w:asciiTheme="minorHAnsi" w:hAnsiTheme="minorHAnsi" w:cstheme="minorHAnsi"/>
          <w:sz w:val="28"/>
          <w:szCs w:val="28"/>
        </w:rPr>
      </w:pPr>
    </w:p>
    <w:p w14:paraId="7A152BC3" w14:textId="2EFC9135" w:rsidR="0050534C" w:rsidRPr="006A1C8F" w:rsidRDefault="0050534C" w:rsidP="00C32F62">
      <w:pPr>
        <w:pStyle w:val="Heading3"/>
        <w:rPr>
          <w:rFonts w:asciiTheme="minorHAnsi" w:hAnsiTheme="minorHAnsi" w:cstheme="minorHAnsi"/>
          <w:sz w:val="28"/>
          <w:szCs w:val="28"/>
        </w:rPr>
      </w:pPr>
      <w:bookmarkStart w:id="92" w:name="_Toc168996942"/>
      <w:r w:rsidRPr="006A1C8F">
        <w:rPr>
          <w:rFonts w:asciiTheme="minorHAnsi" w:hAnsiTheme="minorHAnsi" w:cstheme="minorHAnsi"/>
          <w:sz w:val="28"/>
          <w:szCs w:val="28"/>
        </w:rPr>
        <w:t>Course enrolment period</w:t>
      </w:r>
      <w:bookmarkEnd w:id="92"/>
    </w:p>
    <w:p w14:paraId="5E2080F0" w14:textId="265407B6" w:rsidR="0050534C" w:rsidRPr="00211F1F" w:rsidRDefault="0050534C" w:rsidP="0050534C">
      <w:pPr>
        <w:rPr>
          <w:rFonts w:asciiTheme="minorHAnsi" w:hAnsiTheme="minorHAnsi" w:cstheme="minorHAnsi"/>
          <w:sz w:val="24"/>
        </w:rPr>
      </w:pPr>
      <w:r w:rsidRPr="00211F1F">
        <w:rPr>
          <w:rFonts w:asciiTheme="minorHAnsi" w:hAnsiTheme="minorHAnsi" w:cstheme="minorHAnsi"/>
          <w:sz w:val="24"/>
        </w:rPr>
        <w:t xml:space="preserve">Course enrolment at the University of Waterloo is done on a term-by-term </w:t>
      </w:r>
      <w:r w:rsidR="006A1C8F" w:rsidRPr="00211F1F">
        <w:rPr>
          <w:rFonts w:asciiTheme="minorHAnsi" w:hAnsiTheme="minorHAnsi" w:cstheme="minorHAnsi"/>
          <w:sz w:val="24"/>
        </w:rPr>
        <w:t>basis and</w:t>
      </w:r>
      <w:r w:rsidRPr="00211F1F">
        <w:rPr>
          <w:rFonts w:asciiTheme="minorHAnsi" w:hAnsiTheme="minorHAnsi" w:cstheme="minorHAnsi"/>
          <w:sz w:val="24"/>
        </w:rPr>
        <w:t xml:space="preserve"> will begin approximately </w:t>
      </w:r>
      <w:r w:rsidR="006A1C8F">
        <w:rPr>
          <w:rFonts w:asciiTheme="minorHAnsi" w:hAnsiTheme="minorHAnsi" w:cstheme="minorHAnsi"/>
          <w:sz w:val="24"/>
        </w:rPr>
        <w:t xml:space="preserve">just </w:t>
      </w:r>
      <w:r w:rsidRPr="00211F1F">
        <w:rPr>
          <w:rFonts w:asciiTheme="minorHAnsi" w:hAnsiTheme="minorHAnsi" w:cstheme="minorHAnsi"/>
          <w:sz w:val="24"/>
        </w:rPr>
        <w:t xml:space="preserve">one month prior to the start of each term. During the course enrolment period, graduate students can add and drop classes using </w:t>
      </w:r>
      <w:hyperlink r:id="rId67" w:history="1">
        <w:r w:rsidRPr="00211F1F">
          <w:rPr>
            <w:rFonts w:asciiTheme="minorHAnsi" w:hAnsiTheme="minorHAnsi" w:cstheme="minorHAnsi"/>
            <w:sz w:val="24"/>
          </w:rPr>
          <w:t>Quest</w:t>
        </w:r>
      </w:hyperlink>
      <w:r w:rsidRPr="00211F1F">
        <w:rPr>
          <w:rFonts w:asciiTheme="minorHAnsi" w:hAnsiTheme="minorHAnsi" w:cstheme="minorHAnsi"/>
          <w:sz w:val="24"/>
        </w:rPr>
        <w:t>. Please note the following important details:</w:t>
      </w:r>
    </w:p>
    <w:p w14:paraId="1FFF58F9" w14:textId="2A40EFC2" w:rsidR="0050534C" w:rsidRPr="00211F1F" w:rsidRDefault="0050534C" w:rsidP="00E6713D">
      <w:pPr>
        <w:widowControl/>
        <w:numPr>
          <w:ilvl w:val="0"/>
          <w:numId w:val="1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Email the Graduate Program Coordinator for permission to enro</w:t>
      </w:r>
      <w:r w:rsidR="00485697" w:rsidRPr="00211F1F">
        <w:rPr>
          <w:rFonts w:asciiTheme="minorHAnsi" w:hAnsiTheme="minorHAnsi" w:cstheme="minorHAnsi"/>
          <w:sz w:val="24"/>
        </w:rPr>
        <w:t>l</w:t>
      </w:r>
      <w:r w:rsidRPr="00211F1F">
        <w:rPr>
          <w:rFonts w:asciiTheme="minorHAnsi" w:hAnsiTheme="minorHAnsi" w:cstheme="minorHAnsi"/>
          <w:sz w:val="24"/>
        </w:rPr>
        <w:t xml:space="preserve">l in graduate classes labelled </w:t>
      </w:r>
      <w:r w:rsidRPr="00211F1F">
        <w:rPr>
          <w:rStyle w:val="Emphasis"/>
          <w:rFonts w:asciiTheme="minorHAnsi" w:hAnsiTheme="minorHAnsi" w:cstheme="minorHAnsi"/>
          <w:sz w:val="24"/>
        </w:rPr>
        <w:t>Instructor/Department Consent Required</w:t>
      </w:r>
      <w:r w:rsidRPr="00211F1F">
        <w:rPr>
          <w:rFonts w:asciiTheme="minorHAnsi" w:hAnsiTheme="minorHAnsi" w:cstheme="minorHAnsi"/>
          <w:sz w:val="24"/>
        </w:rPr>
        <w:t>.</w:t>
      </w:r>
    </w:p>
    <w:p w14:paraId="2204FD82" w14:textId="77777777" w:rsidR="0050534C" w:rsidRPr="00211F1F" w:rsidRDefault="0050534C" w:rsidP="00E6713D">
      <w:pPr>
        <w:widowControl/>
        <w:numPr>
          <w:ilvl w:val="0"/>
          <w:numId w:val="1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Graduate students who are not fee arranged and have enrolled in classes will have their classes dropped at the end of the third week of classes (end of class enrolment period).</w:t>
      </w:r>
    </w:p>
    <w:p w14:paraId="347E2EC8" w14:textId="77777777" w:rsidR="0050534C" w:rsidRPr="00211F1F" w:rsidRDefault="0050534C" w:rsidP="00E6713D">
      <w:pPr>
        <w:widowControl/>
        <w:numPr>
          <w:ilvl w:val="0"/>
          <w:numId w:val="1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Graduate students who wish to drop a class after the enrolment period ends may do so, but a grade of </w:t>
      </w:r>
      <w:r w:rsidRPr="00211F1F">
        <w:rPr>
          <w:rStyle w:val="Emphasis"/>
          <w:rFonts w:asciiTheme="minorHAnsi" w:hAnsiTheme="minorHAnsi" w:cstheme="minorHAnsi"/>
          <w:sz w:val="24"/>
        </w:rPr>
        <w:t xml:space="preserve">Withdrawn, no credit granted (WD) </w:t>
      </w:r>
      <w:r w:rsidRPr="00211F1F">
        <w:rPr>
          <w:rFonts w:asciiTheme="minorHAnsi" w:hAnsiTheme="minorHAnsi" w:cstheme="minorHAnsi"/>
          <w:sz w:val="24"/>
        </w:rPr>
        <w:t>will be applied and the class will remain on the transcript. Note that WD is not an academic penalty.</w:t>
      </w:r>
    </w:p>
    <w:p w14:paraId="67D57E3A" w14:textId="33739786" w:rsidR="0050534C" w:rsidRPr="00211F1F" w:rsidRDefault="0050534C" w:rsidP="00E6713D">
      <w:pPr>
        <w:widowControl/>
        <w:numPr>
          <w:ilvl w:val="0"/>
          <w:numId w:val="1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Please see </w:t>
      </w:r>
      <w:r w:rsidR="00B974D6">
        <w:rPr>
          <w:rFonts w:asciiTheme="minorHAnsi" w:hAnsiTheme="minorHAnsi" w:cstheme="minorHAnsi"/>
          <w:sz w:val="24"/>
        </w:rPr>
        <w:t xml:space="preserve">and bookmark </w:t>
      </w:r>
      <w:r w:rsidRPr="00211F1F">
        <w:rPr>
          <w:rFonts w:asciiTheme="minorHAnsi" w:hAnsiTheme="minorHAnsi" w:cstheme="minorHAnsi"/>
          <w:sz w:val="24"/>
        </w:rPr>
        <w:t xml:space="preserve">the </w:t>
      </w:r>
      <w:hyperlink r:id="rId68" w:history="1">
        <w:r w:rsidRPr="00211F1F">
          <w:rPr>
            <w:rStyle w:val="Hyperlink"/>
            <w:rFonts w:asciiTheme="minorHAnsi" w:hAnsiTheme="minorHAnsi" w:cstheme="minorHAnsi"/>
            <w:sz w:val="24"/>
          </w:rPr>
          <w:t>Graduate Studies Academic Calendar</w:t>
        </w:r>
      </w:hyperlink>
      <w:r w:rsidRPr="00211F1F">
        <w:rPr>
          <w:rFonts w:asciiTheme="minorHAnsi" w:hAnsiTheme="minorHAnsi" w:cstheme="minorHAnsi"/>
          <w:sz w:val="24"/>
        </w:rPr>
        <w:t xml:space="preserve"> for a complete list of important academic dates, including open course enrolment for graduate students.</w:t>
      </w:r>
    </w:p>
    <w:p w14:paraId="04587388" w14:textId="7488B7AF" w:rsidR="0050534C" w:rsidRPr="00211F1F" w:rsidRDefault="0050534C" w:rsidP="00E6713D">
      <w:pPr>
        <w:widowControl/>
        <w:numPr>
          <w:ilvl w:val="0"/>
          <w:numId w:val="1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Outside of the course enrolment periods listed in the Graduate Studies Academic Calendar, students with special circumstances can petition to drop or add a class using a </w:t>
      </w:r>
      <w:hyperlink r:id="rId69" w:history="1">
        <w:r w:rsidRPr="00211F1F">
          <w:rPr>
            <w:rStyle w:val="Hyperlink"/>
            <w:rFonts w:asciiTheme="minorHAnsi" w:hAnsiTheme="minorHAnsi" w:cstheme="minorHAnsi"/>
            <w:sz w:val="24"/>
          </w:rPr>
          <w:t>course drop add form</w:t>
        </w:r>
      </w:hyperlink>
      <w:r w:rsidRPr="00211F1F">
        <w:rPr>
          <w:rFonts w:asciiTheme="minorHAnsi" w:hAnsiTheme="minorHAnsi" w:cstheme="minorHAnsi"/>
          <w:sz w:val="24"/>
        </w:rPr>
        <w:t xml:space="preserve"> (Graduate Studies forms website)</w:t>
      </w:r>
      <w:r w:rsidR="00B974D6">
        <w:rPr>
          <w:rFonts w:asciiTheme="minorHAnsi" w:hAnsiTheme="minorHAnsi" w:cstheme="minorHAnsi"/>
          <w:sz w:val="24"/>
        </w:rPr>
        <w:t>.</w:t>
      </w:r>
    </w:p>
    <w:p w14:paraId="195DC537" w14:textId="70186010" w:rsidR="0050534C" w:rsidRPr="00211F1F" w:rsidRDefault="0050534C" w:rsidP="0050534C">
      <w:pPr>
        <w:pStyle w:val="NormalWeb"/>
        <w:rPr>
          <w:rFonts w:asciiTheme="minorHAnsi" w:hAnsiTheme="minorHAnsi" w:cstheme="minorHAnsi"/>
          <w:sz w:val="24"/>
        </w:rPr>
      </w:pPr>
      <w:r w:rsidRPr="00211F1F">
        <w:rPr>
          <w:rFonts w:asciiTheme="minorHAnsi" w:hAnsiTheme="minorHAnsi" w:cstheme="minorHAnsi"/>
          <w:sz w:val="24"/>
        </w:rPr>
        <w:t xml:space="preserve">If you are unsure which courses you would like to take, students are encouraged to discuss their options with the </w:t>
      </w:r>
      <w:r w:rsidR="00110280">
        <w:rPr>
          <w:rFonts w:asciiTheme="minorHAnsi" w:hAnsiTheme="minorHAnsi" w:cstheme="minorHAnsi"/>
          <w:sz w:val="24"/>
        </w:rPr>
        <w:t>Associate</w:t>
      </w:r>
      <w:r w:rsidRPr="00211F1F">
        <w:rPr>
          <w:rFonts w:asciiTheme="minorHAnsi" w:hAnsiTheme="minorHAnsi" w:cstheme="minorHAnsi"/>
          <w:sz w:val="24"/>
        </w:rPr>
        <w:t xml:space="preserve"> Chair</w:t>
      </w:r>
      <w:r w:rsidR="00110280">
        <w:rPr>
          <w:rFonts w:asciiTheme="minorHAnsi" w:hAnsiTheme="minorHAnsi" w:cstheme="minorHAnsi"/>
          <w:sz w:val="24"/>
        </w:rPr>
        <w:t>, Graduate Studies</w:t>
      </w:r>
      <w:r w:rsidRPr="00211F1F">
        <w:rPr>
          <w:rFonts w:asciiTheme="minorHAnsi" w:hAnsiTheme="minorHAnsi" w:cstheme="minorHAnsi"/>
          <w:sz w:val="24"/>
        </w:rPr>
        <w:t xml:space="preserve">. You can also consult the </w:t>
      </w:r>
      <w:hyperlink r:id="rId70" w:history="1">
        <w:r w:rsidR="00924E94" w:rsidRPr="00924E94">
          <w:rPr>
            <w:rStyle w:val="Hyperlink"/>
            <w:rFonts w:asciiTheme="minorHAnsi" w:hAnsiTheme="minorHAnsi" w:cstheme="minorHAnsi"/>
            <w:sz w:val="24"/>
          </w:rPr>
          <w:t xml:space="preserve">Graduate </w:t>
        </w:r>
        <w:r w:rsidRPr="00924E94">
          <w:rPr>
            <w:rStyle w:val="Hyperlink"/>
            <w:rFonts w:asciiTheme="minorHAnsi" w:hAnsiTheme="minorHAnsi" w:cstheme="minorHAnsi"/>
            <w:sz w:val="24"/>
          </w:rPr>
          <w:t>Schedule of Classes</w:t>
        </w:r>
      </w:hyperlink>
      <w:r w:rsidRPr="00211F1F">
        <w:rPr>
          <w:rFonts w:asciiTheme="minorHAnsi" w:hAnsiTheme="minorHAnsi" w:cstheme="minorHAnsi"/>
          <w:sz w:val="24"/>
        </w:rPr>
        <w:t xml:space="preserve"> for information on courses offered each term.</w:t>
      </w:r>
    </w:p>
    <w:p w14:paraId="00675E2D" w14:textId="16825363" w:rsidR="00396328" w:rsidRPr="006126E6" w:rsidRDefault="0050534C" w:rsidP="00C32F62">
      <w:pPr>
        <w:pStyle w:val="Heading3"/>
        <w:rPr>
          <w:rFonts w:asciiTheme="minorHAnsi" w:hAnsiTheme="minorHAnsi" w:cstheme="minorHAnsi"/>
          <w:sz w:val="28"/>
          <w:szCs w:val="28"/>
        </w:rPr>
      </w:pPr>
      <w:bookmarkStart w:id="93" w:name="_Toc242757689"/>
      <w:bookmarkStart w:id="94" w:name="_Toc261354408"/>
      <w:bookmarkStart w:id="95" w:name="_Toc328398056"/>
      <w:bookmarkStart w:id="96" w:name="_Toc168996943"/>
      <w:r w:rsidRPr="006126E6">
        <w:rPr>
          <w:rFonts w:asciiTheme="minorHAnsi" w:hAnsiTheme="minorHAnsi" w:cstheme="minorHAnsi"/>
          <w:sz w:val="28"/>
          <w:szCs w:val="28"/>
        </w:rPr>
        <w:t>Drop-</w:t>
      </w:r>
      <w:r w:rsidR="00FB51C3" w:rsidRPr="006126E6">
        <w:rPr>
          <w:rFonts w:asciiTheme="minorHAnsi" w:hAnsiTheme="minorHAnsi" w:cstheme="minorHAnsi"/>
          <w:sz w:val="28"/>
          <w:szCs w:val="28"/>
        </w:rPr>
        <w:t xml:space="preserve">Add </w:t>
      </w:r>
      <w:r w:rsidR="00396328" w:rsidRPr="006126E6">
        <w:rPr>
          <w:rFonts w:asciiTheme="minorHAnsi" w:hAnsiTheme="minorHAnsi" w:cstheme="minorHAnsi"/>
          <w:sz w:val="28"/>
          <w:szCs w:val="28"/>
        </w:rPr>
        <w:t>Form</w:t>
      </w:r>
      <w:bookmarkEnd w:id="93"/>
      <w:bookmarkEnd w:id="94"/>
      <w:bookmarkEnd w:id="95"/>
      <w:bookmarkEnd w:id="96"/>
    </w:p>
    <w:p w14:paraId="18949EB8" w14:textId="55BFAC33" w:rsidR="00396328" w:rsidRPr="00211F1F" w:rsidRDefault="00396328" w:rsidP="00453302">
      <w:pPr>
        <w:rPr>
          <w:rFonts w:asciiTheme="minorHAnsi" w:hAnsiTheme="minorHAnsi" w:cstheme="minorHAnsi"/>
          <w:sz w:val="24"/>
          <w:lang w:val="en-GB"/>
        </w:rPr>
      </w:pPr>
      <w:r w:rsidRPr="00211F1F">
        <w:rPr>
          <w:rFonts w:asciiTheme="minorHAnsi" w:hAnsiTheme="minorHAnsi" w:cstheme="minorHAnsi"/>
          <w:sz w:val="24"/>
          <w:lang w:val="en-GB"/>
        </w:rPr>
        <w:t>Complete th</w:t>
      </w:r>
      <w:r w:rsidR="00C76DCB" w:rsidRPr="00211F1F">
        <w:rPr>
          <w:rFonts w:asciiTheme="minorHAnsi" w:hAnsiTheme="minorHAnsi" w:cstheme="minorHAnsi"/>
          <w:sz w:val="24"/>
          <w:lang w:val="en-GB"/>
        </w:rPr>
        <w:t xml:space="preserve">e </w:t>
      </w:r>
      <w:hyperlink r:id="rId71" w:history="1">
        <w:r w:rsidR="00FB51C3" w:rsidRPr="00211F1F">
          <w:rPr>
            <w:rStyle w:val="Hyperlink"/>
            <w:rFonts w:asciiTheme="minorHAnsi" w:hAnsiTheme="minorHAnsi" w:cstheme="minorHAnsi"/>
            <w:sz w:val="24"/>
            <w:lang w:val="en-GB"/>
          </w:rPr>
          <w:t>Drop-Add</w:t>
        </w:r>
        <w:r w:rsidR="00453302">
          <w:rPr>
            <w:rStyle w:val="Hyperlink"/>
            <w:rFonts w:asciiTheme="minorHAnsi" w:hAnsiTheme="minorHAnsi" w:cstheme="minorHAnsi"/>
            <w:sz w:val="24"/>
            <w:lang w:val="en-GB"/>
          </w:rPr>
          <w:t xml:space="preserve"> </w:t>
        </w:r>
        <w:r w:rsidRPr="00211F1F">
          <w:rPr>
            <w:rStyle w:val="Hyperlink"/>
            <w:rFonts w:asciiTheme="minorHAnsi" w:hAnsiTheme="minorHAnsi" w:cstheme="minorHAnsi"/>
            <w:sz w:val="24"/>
            <w:lang w:val="en-GB"/>
          </w:rPr>
          <w:t>form</w:t>
        </w:r>
      </w:hyperlink>
      <w:r w:rsidRPr="00211F1F">
        <w:rPr>
          <w:rFonts w:asciiTheme="minorHAnsi" w:hAnsiTheme="minorHAnsi" w:cstheme="minorHAnsi"/>
          <w:sz w:val="24"/>
          <w:lang w:val="en-GB"/>
        </w:rPr>
        <w:t xml:space="preserve"> when adding, dropping, or making course changes after the registration deadline; auditing a course; </w:t>
      </w:r>
      <w:r w:rsidR="002929F9">
        <w:rPr>
          <w:rFonts w:asciiTheme="minorHAnsi" w:hAnsiTheme="minorHAnsi" w:cstheme="minorHAnsi"/>
          <w:sz w:val="24"/>
          <w:lang w:val="en-GB"/>
        </w:rPr>
        <w:t xml:space="preserve">enrolling in a graduate course with a time conflict; </w:t>
      </w:r>
      <w:r w:rsidRPr="00211F1F">
        <w:rPr>
          <w:rFonts w:asciiTheme="minorHAnsi" w:hAnsiTheme="minorHAnsi" w:cstheme="minorHAnsi"/>
          <w:sz w:val="24"/>
          <w:lang w:val="en-GB"/>
        </w:rPr>
        <w:t xml:space="preserve">enrolling for </w:t>
      </w:r>
      <w:r w:rsidR="00857B2D">
        <w:rPr>
          <w:rFonts w:asciiTheme="minorHAnsi" w:hAnsiTheme="minorHAnsi" w:cstheme="minorHAnsi"/>
          <w:sz w:val="24"/>
          <w:lang w:val="en-GB"/>
        </w:rPr>
        <w:t xml:space="preserve">graduate courses in other departments; or enrolling in </w:t>
      </w:r>
      <w:r w:rsidRPr="00211F1F">
        <w:rPr>
          <w:rFonts w:asciiTheme="minorHAnsi" w:hAnsiTheme="minorHAnsi" w:cstheme="minorHAnsi"/>
          <w:sz w:val="24"/>
          <w:lang w:val="en-GB"/>
        </w:rPr>
        <w:t xml:space="preserve">undergraduate courses. You will need to sign it, have the instructor sign it, and submit it to the Graduate Program </w:t>
      </w:r>
      <w:r w:rsidRPr="00211F1F">
        <w:rPr>
          <w:rFonts w:asciiTheme="minorHAnsi" w:hAnsiTheme="minorHAnsi" w:cstheme="minorHAnsi"/>
          <w:sz w:val="24"/>
          <w:lang w:val="en-GB"/>
        </w:rPr>
        <w:lastRenderedPageBreak/>
        <w:t>Coordinator.</w:t>
      </w:r>
    </w:p>
    <w:p w14:paraId="1899BF6E" w14:textId="77777777" w:rsidR="00396328" w:rsidRPr="00211F1F" w:rsidRDefault="00396328" w:rsidP="00453302">
      <w:pPr>
        <w:rPr>
          <w:rFonts w:asciiTheme="minorHAnsi" w:hAnsiTheme="minorHAnsi" w:cstheme="minorHAnsi"/>
          <w:sz w:val="24"/>
          <w:lang w:val="en-GB"/>
        </w:rPr>
      </w:pPr>
    </w:p>
    <w:p w14:paraId="5D51A4D9" w14:textId="016F5FCD" w:rsidR="00396328" w:rsidRPr="00211F1F" w:rsidRDefault="00396328" w:rsidP="00453302">
      <w:pPr>
        <w:rPr>
          <w:rFonts w:asciiTheme="minorHAnsi" w:hAnsiTheme="minorHAnsi" w:cstheme="minorHAnsi"/>
          <w:sz w:val="24"/>
          <w:lang w:val="en-GB"/>
        </w:rPr>
      </w:pPr>
      <w:r w:rsidRPr="00211F1F">
        <w:rPr>
          <w:rFonts w:asciiTheme="minorHAnsi" w:hAnsiTheme="minorHAnsi" w:cstheme="minorHAnsi"/>
          <w:sz w:val="24"/>
          <w:lang w:val="en-GB"/>
        </w:rPr>
        <w:t xml:space="preserve">Students are encouraged to finalize all course changes within the first </w:t>
      </w:r>
      <w:r w:rsidR="00C87E96" w:rsidRPr="00211F1F">
        <w:rPr>
          <w:rFonts w:asciiTheme="minorHAnsi" w:hAnsiTheme="minorHAnsi" w:cstheme="minorHAnsi"/>
          <w:sz w:val="24"/>
          <w:lang w:val="en-GB"/>
        </w:rPr>
        <w:t xml:space="preserve">week </w:t>
      </w:r>
      <w:r w:rsidRPr="00211F1F">
        <w:rPr>
          <w:rFonts w:asciiTheme="minorHAnsi" w:hAnsiTheme="minorHAnsi" w:cstheme="minorHAnsi"/>
          <w:sz w:val="24"/>
          <w:lang w:val="en-GB"/>
        </w:rPr>
        <w:t>of the term. Once a course starts, any course assignments (and associated grades) missed prior to enrolling in the course will be forfeit.</w:t>
      </w:r>
      <w:r w:rsidR="00C87E96" w:rsidRPr="00211F1F">
        <w:rPr>
          <w:rFonts w:asciiTheme="minorHAnsi" w:hAnsiTheme="minorHAnsi" w:cstheme="minorHAnsi"/>
          <w:sz w:val="24"/>
          <w:lang w:val="en-CA"/>
        </w:rPr>
        <w:t xml:space="preserve"> </w:t>
      </w:r>
    </w:p>
    <w:p w14:paraId="4FD95FED" w14:textId="466F9EBB" w:rsidR="00F62C64" w:rsidRPr="00211F1F" w:rsidRDefault="00F62C64" w:rsidP="00F62C64">
      <w:pPr>
        <w:rPr>
          <w:rFonts w:asciiTheme="minorHAnsi" w:hAnsiTheme="minorHAnsi" w:cstheme="minorHAnsi"/>
          <w:sz w:val="24"/>
        </w:rPr>
      </w:pPr>
      <w:bookmarkStart w:id="97" w:name="_Toc242757706"/>
      <w:bookmarkStart w:id="98" w:name="_Toc261354425"/>
      <w:bookmarkStart w:id="99" w:name="_Toc328398057"/>
    </w:p>
    <w:p w14:paraId="3991788C" w14:textId="117AB7D3" w:rsidR="00396328" w:rsidRPr="00857B2D" w:rsidRDefault="003F7F45" w:rsidP="00C32F62">
      <w:pPr>
        <w:pStyle w:val="Heading3"/>
        <w:rPr>
          <w:rFonts w:asciiTheme="minorHAnsi" w:hAnsiTheme="minorHAnsi" w:cstheme="minorHAnsi"/>
          <w:sz w:val="28"/>
          <w:szCs w:val="28"/>
        </w:rPr>
      </w:pPr>
      <w:bookmarkStart w:id="100" w:name="_Toc168996944"/>
      <w:bookmarkEnd w:id="97"/>
      <w:bookmarkEnd w:id="98"/>
      <w:bookmarkEnd w:id="99"/>
      <w:r w:rsidRPr="00857B2D">
        <w:rPr>
          <w:rFonts w:asciiTheme="minorHAnsi" w:hAnsiTheme="minorHAnsi" w:cstheme="minorHAnsi"/>
          <w:sz w:val="28"/>
          <w:szCs w:val="28"/>
        </w:rPr>
        <w:t>OVGS c</w:t>
      </w:r>
      <w:r w:rsidR="00F62C64" w:rsidRPr="00857B2D">
        <w:rPr>
          <w:rFonts w:asciiTheme="minorHAnsi" w:hAnsiTheme="minorHAnsi" w:cstheme="minorHAnsi"/>
          <w:sz w:val="28"/>
          <w:szCs w:val="28"/>
        </w:rPr>
        <w:t>ourses</w:t>
      </w:r>
      <w:bookmarkEnd w:id="100"/>
    </w:p>
    <w:p w14:paraId="1CCA6835" w14:textId="3AA7B83A" w:rsidR="00396328" w:rsidRPr="00211F1F" w:rsidRDefault="00396328" w:rsidP="00F35608">
      <w:pPr>
        <w:rPr>
          <w:rFonts w:asciiTheme="minorHAnsi" w:hAnsiTheme="minorHAnsi" w:cstheme="minorHAnsi"/>
          <w:bCs/>
          <w:sz w:val="24"/>
          <w:lang w:val="en-GB"/>
        </w:rPr>
      </w:pPr>
      <w:r w:rsidRPr="00211F1F">
        <w:rPr>
          <w:rFonts w:asciiTheme="minorHAnsi" w:hAnsiTheme="minorHAnsi" w:cstheme="minorHAnsi"/>
          <w:sz w:val="24"/>
          <w:lang w:val="en-GB"/>
        </w:rPr>
        <w:t xml:space="preserve">An </w:t>
      </w:r>
      <w:hyperlink r:id="rId72" w:history="1">
        <w:r w:rsidRPr="00F86FBD">
          <w:rPr>
            <w:rStyle w:val="Hyperlink"/>
            <w:rFonts w:asciiTheme="minorHAnsi" w:hAnsiTheme="minorHAnsi" w:cstheme="minorHAnsi"/>
            <w:sz w:val="24"/>
            <w:lang w:val="en-GB"/>
          </w:rPr>
          <w:t>Ontario Visiting Graduate Student</w:t>
        </w:r>
      </w:hyperlink>
      <w:r w:rsidRPr="00211F1F">
        <w:rPr>
          <w:rFonts w:asciiTheme="minorHAnsi" w:hAnsiTheme="minorHAnsi" w:cstheme="minorHAnsi"/>
          <w:sz w:val="24"/>
          <w:lang w:val="en-GB"/>
        </w:rPr>
        <w:t xml:space="preserve"> (OVGS) form must be submitted to the Graduate</w:t>
      </w:r>
      <w:r w:rsidR="00D96D9D" w:rsidRPr="00211F1F">
        <w:rPr>
          <w:rFonts w:asciiTheme="minorHAnsi" w:hAnsiTheme="minorHAnsi" w:cstheme="minorHAnsi"/>
          <w:sz w:val="24"/>
          <w:lang w:val="en-GB"/>
        </w:rPr>
        <w:t xml:space="preserve"> Program </w:t>
      </w:r>
      <w:r w:rsidR="00185F15" w:rsidRPr="00211F1F">
        <w:rPr>
          <w:rFonts w:asciiTheme="minorHAnsi" w:hAnsiTheme="minorHAnsi" w:cstheme="minorHAnsi"/>
          <w:sz w:val="24"/>
          <w:lang w:val="en-GB"/>
        </w:rPr>
        <w:t>Coordinator</w:t>
      </w:r>
      <w:r w:rsidR="00185F15" w:rsidRPr="00211F1F">
        <w:rPr>
          <w:rFonts w:asciiTheme="minorHAnsi" w:hAnsiTheme="minorHAnsi" w:cstheme="minorHAnsi"/>
          <w:bCs/>
          <w:sz w:val="24"/>
          <w:lang w:val="en-GB"/>
        </w:rPr>
        <w:t xml:space="preserve"> if</w:t>
      </w:r>
      <w:r w:rsidRPr="00211F1F">
        <w:rPr>
          <w:rFonts w:asciiTheme="minorHAnsi" w:hAnsiTheme="minorHAnsi" w:cstheme="minorHAnsi"/>
          <w:bCs/>
          <w:sz w:val="24"/>
          <w:lang w:val="en-GB"/>
        </w:rPr>
        <w:t xml:space="preserve"> you wish to take a course at another university</w:t>
      </w:r>
      <w:r w:rsidR="00F62C64" w:rsidRPr="00211F1F">
        <w:rPr>
          <w:rFonts w:asciiTheme="minorHAnsi" w:hAnsiTheme="minorHAnsi" w:cstheme="minorHAnsi"/>
          <w:bCs/>
          <w:sz w:val="24"/>
          <w:lang w:val="en-GB"/>
        </w:rPr>
        <w:t xml:space="preserve"> (such as Wilfrid Laurier University)</w:t>
      </w:r>
      <w:r w:rsidRPr="00211F1F">
        <w:rPr>
          <w:rFonts w:asciiTheme="minorHAnsi" w:hAnsiTheme="minorHAnsi" w:cstheme="minorHAnsi"/>
          <w:bCs/>
          <w:sz w:val="24"/>
          <w:lang w:val="en-GB"/>
        </w:rPr>
        <w:t xml:space="preserve">. You will indicate the course to be taken and the term during which the course is offered at the host University. </w:t>
      </w:r>
    </w:p>
    <w:p w14:paraId="1C0C6876" w14:textId="77777777" w:rsidR="00396328" w:rsidRPr="00211F1F" w:rsidRDefault="00396328" w:rsidP="00F35608">
      <w:pPr>
        <w:rPr>
          <w:rFonts w:asciiTheme="minorHAnsi" w:hAnsiTheme="minorHAnsi" w:cstheme="minorHAnsi"/>
          <w:bCs/>
          <w:sz w:val="24"/>
          <w:lang w:val="en-GB"/>
        </w:rPr>
      </w:pPr>
    </w:p>
    <w:p w14:paraId="23103AFB" w14:textId="581B219E" w:rsidR="00396328" w:rsidRPr="00211F1F" w:rsidRDefault="00396328" w:rsidP="00F35608">
      <w:pPr>
        <w:rPr>
          <w:rFonts w:asciiTheme="minorHAnsi" w:hAnsiTheme="minorHAnsi" w:cstheme="minorHAnsi"/>
          <w:bCs/>
          <w:sz w:val="24"/>
          <w:lang w:val="en-GB"/>
        </w:rPr>
      </w:pPr>
      <w:r w:rsidRPr="00211F1F">
        <w:rPr>
          <w:rFonts w:asciiTheme="minorHAnsi" w:hAnsiTheme="minorHAnsi" w:cstheme="minorHAnsi"/>
          <w:bCs/>
          <w:sz w:val="24"/>
          <w:lang w:val="en-GB"/>
        </w:rPr>
        <w:t xml:space="preserve">Enrolment is not complete until the form has been approved by the Department Chair and Graduate Dean of both the Home University and </w:t>
      </w:r>
      <w:r w:rsidR="0017353D">
        <w:rPr>
          <w:rFonts w:asciiTheme="minorHAnsi" w:hAnsiTheme="minorHAnsi" w:cstheme="minorHAnsi"/>
          <w:bCs/>
          <w:sz w:val="24"/>
          <w:lang w:val="en-GB"/>
        </w:rPr>
        <w:t xml:space="preserve">the </w:t>
      </w:r>
      <w:r w:rsidRPr="00211F1F">
        <w:rPr>
          <w:rFonts w:asciiTheme="minorHAnsi" w:hAnsiTheme="minorHAnsi" w:cstheme="minorHAnsi"/>
          <w:bCs/>
          <w:sz w:val="24"/>
          <w:lang w:val="en-GB"/>
        </w:rPr>
        <w:t xml:space="preserve">Host University. </w:t>
      </w:r>
      <w:r w:rsidR="00F35608">
        <w:rPr>
          <w:rFonts w:asciiTheme="minorHAnsi" w:hAnsiTheme="minorHAnsi" w:cstheme="minorHAnsi"/>
          <w:bCs/>
          <w:sz w:val="24"/>
          <w:lang w:val="en-GB"/>
        </w:rPr>
        <w:t>S</w:t>
      </w:r>
      <w:r w:rsidRPr="00211F1F">
        <w:rPr>
          <w:rFonts w:asciiTheme="minorHAnsi" w:hAnsiTheme="minorHAnsi" w:cstheme="minorHAnsi"/>
          <w:bCs/>
          <w:sz w:val="24"/>
          <w:lang w:val="en-GB"/>
        </w:rPr>
        <w:t xml:space="preserve">tudents are allowed to register for a maximum </w:t>
      </w:r>
      <w:r w:rsidR="000C59FA" w:rsidRPr="00211F1F">
        <w:rPr>
          <w:rFonts w:asciiTheme="minorHAnsi" w:hAnsiTheme="minorHAnsi" w:cstheme="minorHAnsi"/>
          <w:sz w:val="24"/>
          <w:lang w:val="en-GB"/>
        </w:rPr>
        <w:t xml:space="preserve">of </w:t>
      </w:r>
      <w:r w:rsidR="000C59FA" w:rsidRPr="00211F1F">
        <w:rPr>
          <w:rFonts w:asciiTheme="minorHAnsi" w:hAnsiTheme="minorHAnsi" w:cstheme="minorHAnsi"/>
          <w:b/>
          <w:bCs/>
          <w:sz w:val="24"/>
          <w:u w:val="single"/>
          <w:lang w:val="en-GB"/>
        </w:rPr>
        <w:t xml:space="preserve">one </w:t>
      </w:r>
      <w:r w:rsidR="000C59FA" w:rsidRPr="00211F1F">
        <w:rPr>
          <w:rFonts w:asciiTheme="minorHAnsi" w:hAnsiTheme="minorHAnsi" w:cstheme="minorHAnsi"/>
          <w:sz w:val="24"/>
          <w:lang w:val="en-GB"/>
        </w:rPr>
        <w:t>OVGS course during their program.</w:t>
      </w:r>
      <w:r w:rsidRPr="00211F1F">
        <w:rPr>
          <w:rFonts w:asciiTheme="minorHAnsi" w:hAnsiTheme="minorHAnsi" w:cstheme="minorHAnsi"/>
          <w:sz w:val="24"/>
          <w:lang w:val="en-GB"/>
        </w:rPr>
        <w:t xml:space="preserve"> </w:t>
      </w:r>
    </w:p>
    <w:p w14:paraId="40B366EE" w14:textId="77777777" w:rsidR="00396328" w:rsidRPr="00211F1F" w:rsidRDefault="00396328" w:rsidP="00F35608">
      <w:pPr>
        <w:rPr>
          <w:rFonts w:asciiTheme="minorHAnsi" w:hAnsiTheme="minorHAnsi" w:cstheme="minorHAnsi"/>
          <w:sz w:val="24"/>
          <w:lang w:val="en-GB"/>
        </w:rPr>
      </w:pPr>
    </w:p>
    <w:p w14:paraId="3D8097B2" w14:textId="7C1EE5A2" w:rsidR="00396328" w:rsidRPr="00211F1F" w:rsidRDefault="00F35608" w:rsidP="00F35608">
      <w:pPr>
        <w:rPr>
          <w:rFonts w:asciiTheme="minorHAnsi" w:hAnsiTheme="minorHAnsi" w:cstheme="minorHAnsi"/>
          <w:sz w:val="24"/>
          <w:lang w:val="en-GB"/>
        </w:rPr>
      </w:pPr>
      <w:r>
        <w:rPr>
          <w:rFonts w:asciiTheme="minorHAnsi" w:hAnsiTheme="minorHAnsi" w:cstheme="minorHAnsi"/>
          <w:sz w:val="24"/>
          <w:lang w:val="en-GB"/>
        </w:rPr>
        <w:t>The c</w:t>
      </w:r>
      <w:r w:rsidR="00396328" w:rsidRPr="00211F1F">
        <w:rPr>
          <w:rFonts w:asciiTheme="minorHAnsi" w:hAnsiTheme="minorHAnsi" w:cstheme="minorHAnsi"/>
          <w:sz w:val="24"/>
          <w:lang w:val="en-GB"/>
        </w:rPr>
        <w:t xml:space="preserve">ourse selected must be at the graduate level and there must be no </w:t>
      </w:r>
      <w:r w:rsidR="00396328" w:rsidRPr="00F86FBD">
        <w:rPr>
          <w:rFonts w:asciiTheme="minorHAnsi" w:hAnsiTheme="minorHAnsi" w:cstheme="minorHAnsi"/>
          <w:sz w:val="24"/>
          <w:lang w:val="en-GB"/>
        </w:rPr>
        <w:t>comparable</w:t>
      </w:r>
      <w:r w:rsidR="00396328" w:rsidRPr="00211F1F">
        <w:rPr>
          <w:rFonts w:asciiTheme="minorHAnsi" w:hAnsiTheme="minorHAnsi" w:cstheme="minorHAnsi"/>
          <w:sz w:val="24"/>
          <w:lang w:val="en-GB"/>
        </w:rPr>
        <w:t xml:space="preserve"> courses offered at the University of Waterloo. The course selected must be required for your degree program. </w:t>
      </w:r>
      <w:r w:rsidR="002929F9">
        <w:rPr>
          <w:rFonts w:asciiTheme="minorHAnsi" w:hAnsiTheme="minorHAnsi" w:cstheme="minorHAnsi"/>
          <w:sz w:val="24"/>
          <w:lang w:val="en-GB"/>
        </w:rPr>
        <w:t xml:space="preserve">For example, GEOG 606 offered at WLU for the CDASH diploma. </w:t>
      </w:r>
      <w:r w:rsidR="00396328" w:rsidRPr="00211F1F">
        <w:rPr>
          <w:rFonts w:asciiTheme="minorHAnsi" w:hAnsiTheme="minorHAnsi" w:cstheme="minorHAnsi"/>
          <w:sz w:val="24"/>
          <w:lang w:val="en-GB"/>
        </w:rPr>
        <w:t xml:space="preserve">Courses </w:t>
      </w:r>
      <w:r w:rsidR="00396328" w:rsidRPr="00F86FBD">
        <w:rPr>
          <w:rFonts w:asciiTheme="minorHAnsi" w:hAnsiTheme="minorHAnsi" w:cstheme="minorHAnsi"/>
          <w:sz w:val="24"/>
          <w:lang w:val="en-GB"/>
        </w:rPr>
        <w:t>may not</w:t>
      </w:r>
      <w:r w:rsidR="00396328" w:rsidRPr="00211F1F">
        <w:rPr>
          <w:rFonts w:asciiTheme="minorHAnsi" w:hAnsiTheme="minorHAnsi" w:cstheme="minorHAnsi"/>
          <w:sz w:val="24"/>
          <w:lang w:val="en-GB"/>
        </w:rPr>
        <w:t xml:space="preserve"> be taken as "extras" or "audits". Students must obtain at least a 75% (B) in any course taken at another university.</w:t>
      </w:r>
    </w:p>
    <w:p w14:paraId="685B197D" w14:textId="77777777" w:rsidR="00C32F62" w:rsidRPr="00211F1F" w:rsidRDefault="00C32F62" w:rsidP="00F35608">
      <w:pPr>
        <w:rPr>
          <w:rFonts w:asciiTheme="minorHAnsi" w:hAnsiTheme="minorHAnsi" w:cstheme="minorHAnsi"/>
          <w:sz w:val="24"/>
          <w:lang w:val="en-GB"/>
        </w:rPr>
      </w:pPr>
    </w:p>
    <w:p w14:paraId="74B2E951" w14:textId="501A7F8B" w:rsidR="00396328" w:rsidRPr="00A87BB5" w:rsidRDefault="00A87BB5" w:rsidP="00A87BB5">
      <w:pPr>
        <w:jc w:val="center"/>
        <w:rPr>
          <w:rFonts w:asciiTheme="minorHAnsi" w:hAnsiTheme="minorHAnsi" w:cstheme="minorHAnsi"/>
          <w:b/>
          <w:bCs/>
          <w:sz w:val="48"/>
          <w:szCs w:val="48"/>
          <w:lang w:val="en-GB"/>
        </w:rPr>
      </w:pP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p>
    <w:p w14:paraId="0AEC0174" w14:textId="3785AD96" w:rsidR="0022746B" w:rsidRPr="00FE2D1C" w:rsidRDefault="00B1705C" w:rsidP="0022746B">
      <w:pPr>
        <w:pStyle w:val="Heading2"/>
        <w:rPr>
          <w:rFonts w:asciiTheme="minorHAnsi" w:hAnsiTheme="minorHAnsi" w:cstheme="minorHAnsi"/>
          <w:sz w:val="28"/>
        </w:rPr>
      </w:pPr>
      <w:bookmarkStart w:id="101" w:name="_Toc168996945"/>
      <w:r w:rsidRPr="00575571">
        <w:rPr>
          <w:rFonts w:asciiTheme="minorHAnsi" w:hAnsiTheme="minorHAnsi" w:cstheme="minorHAnsi"/>
          <w:sz w:val="28"/>
        </w:rPr>
        <w:t>Advisement and Evaluation</w:t>
      </w:r>
      <w:bookmarkEnd w:id="101"/>
    </w:p>
    <w:p w14:paraId="668782D1" w14:textId="627A4447" w:rsidR="005E7E0C" w:rsidRDefault="00AA41EF" w:rsidP="00AA41EF">
      <w:pPr>
        <w:pStyle w:val="Heading3"/>
        <w:rPr>
          <w:rFonts w:asciiTheme="minorHAnsi" w:hAnsiTheme="minorHAnsi" w:cstheme="minorHAnsi"/>
          <w:sz w:val="24"/>
        </w:rPr>
      </w:pPr>
      <w:bookmarkStart w:id="102" w:name="_Toc168996946"/>
      <w:r>
        <w:rPr>
          <w:rFonts w:asciiTheme="minorHAnsi" w:hAnsiTheme="minorHAnsi" w:cstheme="minorHAnsi"/>
          <w:sz w:val="28"/>
          <w:szCs w:val="28"/>
        </w:rPr>
        <w:t>Advice and Counsel</w:t>
      </w:r>
      <w:bookmarkEnd w:id="102"/>
    </w:p>
    <w:p w14:paraId="08553064" w14:textId="32790873" w:rsidR="0010377D" w:rsidRPr="0026584B" w:rsidRDefault="00CF2F81" w:rsidP="0010377D">
      <w:pPr>
        <w:rPr>
          <w:rFonts w:asciiTheme="minorHAnsi" w:hAnsiTheme="minorHAnsi" w:cstheme="minorHAnsi"/>
          <w:sz w:val="24"/>
          <w:lang w:val="en-GB"/>
        </w:rPr>
      </w:pPr>
      <w:r w:rsidRPr="00DE05B3">
        <w:rPr>
          <w:rFonts w:asciiTheme="minorHAnsi" w:hAnsiTheme="minorHAnsi" w:cstheme="minorHAnsi"/>
          <w:sz w:val="24"/>
          <w:lang w:val="en-GB"/>
        </w:rPr>
        <w:t xml:space="preserve">PhD students need to find a supervisor </w:t>
      </w:r>
      <w:r w:rsidR="0086398F">
        <w:rPr>
          <w:rFonts w:asciiTheme="minorHAnsi" w:hAnsiTheme="minorHAnsi" w:cstheme="minorHAnsi"/>
          <w:sz w:val="24"/>
          <w:lang w:val="en-GB"/>
        </w:rPr>
        <w:t>during</w:t>
      </w:r>
      <w:r w:rsidRPr="00DE05B3">
        <w:rPr>
          <w:rFonts w:asciiTheme="minorHAnsi" w:hAnsiTheme="minorHAnsi" w:cstheme="minorHAnsi"/>
          <w:sz w:val="24"/>
          <w:lang w:val="en-GB"/>
        </w:rPr>
        <w:t xml:space="preserve"> their second year in our program. </w:t>
      </w:r>
      <w:r w:rsidR="00DE05B3" w:rsidRPr="00DE05B3">
        <w:rPr>
          <w:rFonts w:asciiTheme="minorHAnsi" w:hAnsiTheme="minorHAnsi" w:cstheme="minorHAnsi"/>
          <w:color w:val="000000"/>
          <w:sz w:val="24"/>
          <w:shd w:val="clear" w:color="auto" w:fill="FFFFFF"/>
        </w:rPr>
        <w:t>Visit our </w:t>
      </w:r>
      <w:hyperlink r:id="rId73" w:history="1">
        <w:r w:rsidR="00DE05B3" w:rsidRPr="00DE05B3">
          <w:rPr>
            <w:rFonts w:asciiTheme="minorHAnsi" w:hAnsiTheme="minorHAnsi" w:cstheme="minorHAnsi"/>
            <w:color w:val="D93F00"/>
            <w:sz w:val="24"/>
            <w:u w:val="single"/>
            <w:shd w:val="clear" w:color="auto" w:fill="FFFFFF"/>
          </w:rPr>
          <w:t>faculty web page</w:t>
        </w:r>
      </w:hyperlink>
      <w:r w:rsidR="00DE05B3" w:rsidRPr="00DE05B3">
        <w:rPr>
          <w:rFonts w:asciiTheme="minorHAnsi" w:hAnsiTheme="minorHAnsi" w:cstheme="minorHAnsi"/>
          <w:color w:val="000000"/>
          <w:sz w:val="24"/>
          <w:shd w:val="clear" w:color="auto" w:fill="FFFFFF"/>
        </w:rPr>
        <w:t> to see our professors' areas of specialization and their publications.</w:t>
      </w:r>
      <w:r w:rsidR="0010377D">
        <w:rPr>
          <w:rFonts w:asciiTheme="minorHAnsi" w:hAnsiTheme="minorHAnsi" w:cstheme="minorHAnsi"/>
          <w:color w:val="000000"/>
          <w:sz w:val="24"/>
          <w:shd w:val="clear" w:color="auto" w:fill="FFFFFF"/>
        </w:rPr>
        <w:t xml:space="preserve"> </w:t>
      </w:r>
      <w:r w:rsidR="0010377D">
        <w:rPr>
          <w:rFonts w:asciiTheme="minorHAnsi" w:hAnsiTheme="minorHAnsi" w:cstheme="minorHAnsi"/>
          <w:sz w:val="24"/>
          <w:lang w:val="en-GB"/>
        </w:rPr>
        <w:t>PhD students can speak with any of the Economics faculty members for advice or counsel. Students can also meet with their supervisors</w:t>
      </w:r>
      <w:r w:rsidR="00DC0912">
        <w:rPr>
          <w:rFonts w:asciiTheme="minorHAnsi" w:hAnsiTheme="minorHAnsi" w:cstheme="minorHAnsi"/>
          <w:sz w:val="24"/>
          <w:lang w:val="en-GB"/>
        </w:rPr>
        <w:t>,</w:t>
      </w:r>
      <w:r w:rsidR="0010377D">
        <w:rPr>
          <w:rFonts w:asciiTheme="minorHAnsi" w:hAnsiTheme="minorHAnsi" w:cstheme="minorHAnsi"/>
          <w:sz w:val="24"/>
          <w:lang w:val="en-GB"/>
        </w:rPr>
        <w:t xml:space="preserve"> or with the Associate Chair, Graduate Studies</w:t>
      </w:r>
      <w:r w:rsidR="00DC0912">
        <w:rPr>
          <w:rFonts w:asciiTheme="minorHAnsi" w:hAnsiTheme="minorHAnsi" w:cstheme="minorHAnsi"/>
          <w:sz w:val="24"/>
          <w:lang w:val="en-GB"/>
        </w:rPr>
        <w:t xml:space="preserve"> con</w:t>
      </w:r>
      <w:r w:rsidR="008E46C3">
        <w:rPr>
          <w:rFonts w:asciiTheme="minorHAnsi" w:hAnsiTheme="minorHAnsi" w:cstheme="minorHAnsi"/>
          <w:sz w:val="24"/>
          <w:lang w:val="en-GB"/>
        </w:rPr>
        <w:t>cern</w:t>
      </w:r>
      <w:r w:rsidR="00DC0912">
        <w:rPr>
          <w:rFonts w:asciiTheme="minorHAnsi" w:hAnsiTheme="minorHAnsi" w:cstheme="minorHAnsi"/>
          <w:sz w:val="24"/>
          <w:lang w:val="en-GB"/>
        </w:rPr>
        <w:t xml:space="preserve">ing any </w:t>
      </w:r>
      <w:r w:rsidR="008E46C3">
        <w:rPr>
          <w:rFonts w:asciiTheme="minorHAnsi" w:hAnsiTheme="minorHAnsi" w:cstheme="minorHAnsi"/>
          <w:sz w:val="24"/>
          <w:lang w:val="en-GB"/>
        </w:rPr>
        <w:t>questions or issues</w:t>
      </w:r>
      <w:r w:rsidR="0010377D">
        <w:rPr>
          <w:rFonts w:asciiTheme="minorHAnsi" w:hAnsiTheme="minorHAnsi" w:cstheme="minorHAnsi"/>
          <w:sz w:val="24"/>
          <w:lang w:val="en-GB"/>
        </w:rPr>
        <w:t>.</w:t>
      </w:r>
    </w:p>
    <w:p w14:paraId="274078D9" w14:textId="77777777" w:rsidR="0010377D" w:rsidRPr="0010377D" w:rsidRDefault="0010377D" w:rsidP="0010377D">
      <w:pPr>
        <w:rPr>
          <w:highlight w:val="yellow"/>
          <w:lang w:val="en-GB"/>
        </w:rPr>
      </w:pPr>
    </w:p>
    <w:p w14:paraId="489F907D" w14:textId="5F7D004D" w:rsidR="00197FC2" w:rsidRDefault="00197FC2" w:rsidP="00197FC2">
      <w:pPr>
        <w:pStyle w:val="Heading3"/>
        <w:rPr>
          <w:rFonts w:asciiTheme="minorHAnsi" w:hAnsiTheme="minorHAnsi" w:cstheme="minorHAnsi"/>
          <w:sz w:val="28"/>
          <w:szCs w:val="28"/>
        </w:rPr>
      </w:pPr>
      <w:bookmarkStart w:id="103" w:name="_Toc168996947"/>
      <w:r w:rsidRPr="00B1705C">
        <w:rPr>
          <w:rFonts w:asciiTheme="minorHAnsi" w:hAnsiTheme="minorHAnsi" w:cstheme="minorHAnsi"/>
          <w:sz w:val="28"/>
          <w:szCs w:val="28"/>
        </w:rPr>
        <w:t>Annual Progress Reports</w:t>
      </w:r>
      <w:bookmarkEnd w:id="103"/>
    </w:p>
    <w:p w14:paraId="02C141DD" w14:textId="4AA9FE43" w:rsidR="00DA02A0" w:rsidRDefault="0010525D" w:rsidP="00DA02A0">
      <w:pPr>
        <w:rPr>
          <w:rFonts w:asciiTheme="minorHAnsi" w:hAnsiTheme="minorHAnsi" w:cstheme="minorHAnsi"/>
          <w:sz w:val="24"/>
          <w:lang w:val="en-GB"/>
        </w:rPr>
      </w:pPr>
      <w:r w:rsidRPr="00185295">
        <w:rPr>
          <w:rFonts w:asciiTheme="minorHAnsi" w:hAnsiTheme="minorHAnsi" w:cstheme="minorHAnsi"/>
          <w:sz w:val="24"/>
          <w:lang w:val="en-GB"/>
        </w:rPr>
        <w:t xml:space="preserve">Each July, the Graduate Program Coordinator sends out </w:t>
      </w:r>
      <w:r w:rsidR="00185295">
        <w:rPr>
          <w:rFonts w:asciiTheme="minorHAnsi" w:hAnsiTheme="minorHAnsi" w:cstheme="minorHAnsi"/>
          <w:sz w:val="24"/>
          <w:lang w:val="en-GB"/>
        </w:rPr>
        <w:t>an annual progress report form to fill in and have your supervisor si</w:t>
      </w:r>
      <w:r w:rsidR="007568C1">
        <w:rPr>
          <w:rFonts w:asciiTheme="minorHAnsi" w:hAnsiTheme="minorHAnsi" w:cstheme="minorHAnsi"/>
          <w:sz w:val="24"/>
          <w:lang w:val="en-GB"/>
        </w:rPr>
        <w:t>gn</w:t>
      </w:r>
      <w:r w:rsidR="00185295">
        <w:rPr>
          <w:rFonts w:asciiTheme="minorHAnsi" w:hAnsiTheme="minorHAnsi" w:cstheme="minorHAnsi"/>
          <w:sz w:val="24"/>
          <w:lang w:val="en-GB"/>
        </w:rPr>
        <w:t xml:space="preserve"> (if you have a supervisor</w:t>
      </w:r>
      <w:r w:rsidR="007568C1">
        <w:rPr>
          <w:rFonts w:asciiTheme="minorHAnsi" w:hAnsiTheme="minorHAnsi" w:cstheme="minorHAnsi"/>
          <w:sz w:val="24"/>
          <w:lang w:val="en-GB"/>
        </w:rPr>
        <w:t xml:space="preserve"> yet</w:t>
      </w:r>
      <w:r w:rsidR="00185295">
        <w:rPr>
          <w:rFonts w:asciiTheme="minorHAnsi" w:hAnsiTheme="minorHAnsi" w:cstheme="minorHAnsi"/>
          <w:sz w:val="24"/>
          <w:lang w:val="en-GB"/>
        </w:rPr>
        <w:t xml:space="preserve">) </w:t>
      </w:r>
      <w:r w:rsidR="008E46C3">
        <w:rPr>
          <w:rFonts w:asciiTheme="minorHAnsi" w:hAnsiTheme="minorHAnsi" w:cstheme="minorHAnsi"/>
          <w:sz w:val="24"/>
          <w:lang w:val="en-GB"/>
        </w:rPr>
        <w:t>and</w:t>
      </w:r>
      <w:r w:rsidR="00185295">
        <w:rPr>
          <w:rFonts w:asciiTheme="minorHAnsi" w:hAnsiTheme="minorHAnsi" w:cstheme="minorHAnsi"/>
          <w:sz w:val="24"/>
          <w:lang w:val="en-GB"/>
        </w:rPr>
        <w:t xml:space="preserve"> </w:t>
      </w:r>
      <w:r w:rsidR="007568C1">
        <w:rPr>
          <w:rFonts w:asciiTheme="minorHAnsi" w:hAnsiTheme="minorHAnsi" w:cstheme="minorHAnsi"/>
          <w:sz w:val="24"/>
          <w:lang w:val="en-GB"/>
        </w:rPr>
        <w:t>the Associate Chair, Graduate Studies sign</w:t>
      </w:r>
      <w:r w:rsidR="008E46C3">
        <w:rPr>
          <w:rFonts w:asciiTheme="minorHAnsi" w:hAnsiTheme="minorHAnsi" w:cstheme="minorHAnsi"/>
          <w:sz w:val="24"/>
          <w:lang w:val="en-GB"/>
        </w:rPr>
        <w:t>s</w:t>
      </w:r>
      <w:r w:rsidR="007568C1">
        <w:rPr>
          <w:rFonts w:asciiTheme="minorHAnsi" w:hAnsiTheme="minorHAnsi" w:cstheme="minorHAnsi"/>
          <w:sz w:val="24"/>
          <w:lang w:val="en-GB"/>
        </w:rPr>
        <w:t xml:space="preserve">. This form keeps you (and us) up to date with what you have </w:t>
      </w:r>
      <w:r w:rsidR="008E46C3">
        <w:rPr>
          <w:rFonts w:asciiTheme="minorHAnsi" w:hAnsiTheme="minorHAnsi" w:cstheme="minorHAnsi"/>
          <w:sz w:val="24"/>
          <w:lang w:val="en-GB"/>
        </w:rPr>
        <w:t>accomplished over</w:t>
      </w:r>
      <w:r w:rsidR="007568C1">
        <w:rPr>
          <w:rFonts w:asciiTheme="minorHAnsi" w:hAnsiTheme="minorHAnsi" w:cstheme="minorHAnsi"/>
          <w:sz w:val="24"/>
          <w:lang w:val="en-GB"/>
        </w:rPr>
        <w:t xml:space="preserve"> the past year and what your plans are for the upcoming </w:t>
      </w:r>
      <w:r w:rsidR="00C568F5">
        <w:rPr>
          <w:rFonts w:asciiTheme="minorHAnsi" w:hAnsiTheme="minorHAnsi" w:cstheme="minorHAnsi"/>
          <w:sz w:val="24"/>
          <w:lang w:val="en-GB"/>
        </w:rPr>
        <w:t>year and</w:t>
      </w:r>
      <w:r w:rsidR="007568C1">
        <w:rPr>
          <w:rFonts w:asciiTheme="minorHAnsi" w:hAnsiTheme="minorHAnsi" w:cstheme="minorHAnsi"/>
          <w:sz w:val="24"/>
          <w:lang w:val="en-GB"/>
        </w:rPr>
        <w:t xml:space="preserve"> </w:t>
      </w:r>
      <w:r w:rsidR="00C568F5">
        <w:rPr>
          <w:rFonts w:asciiTheme="minorHAnsi" w:hAnsiTheme="minorHAnsi" w:cstheme="minorHAnsi"/>
          <w:sz w:val="24"/>
          <w:lang w:val="en-GB"/>
        </w:rPr>
        <w:t>helps</w:t>
      </w:r>
      <w:r w:rsidR="007568C1">
        <w:rPr>
          <w:rFonts w:asciiTheme="minorHAnsi" w:hAnsiTheme="minorHAnsi" w:cstheme="minorHAnsi"/>
          <w:sz w:val="24"/>
          <w:lang w:val="en-GB"/>
        </w:rPr>
        <w:t xml:space="preserve"> </w:t>
      </w:r>
      <w:r w:rsidR="00C568F5">
        <w:rPr>
          <w:rFonts w:asciiTheme="minorHAnsi" w:hAnsiTheme="minorHAnsi" w:cstheme="minorHAnsi"/>
          <w:sz w:val="24"/>
          <w:lang w:val="en-GB"/>
        </w:rPr>
        <w:t xml:space="preserve">keep </w:t>
      </w:r>
      <w:r w:rsidR="007568C1">
        <w:rPr>
          <w:rFonts w:asciiTheme="minorHAnsi" w:hAnsiTheme="minorHAnsi" w:cstheme="minorHAnsi"/>
          <w:sz w:val="24"/>
          <w:lang w:val="en-GB"/>
        </w:rPr>
        <w:t>you on track during the program.</w:t>
      </w:r>
    </w:p>
    <w:p w14:paraId="4E7E7B32" w14:textId="77777777" w:rsidR="007568C1" w:rsidRPr="00185295" w:rsidRDefault="007568C1" w:rsidP="00DA02A0">
      <w:pPr>
        <w:rPr>
          <w:rFonts w:asciiTheme="minorHAnsi" w:hAnsiTheme="minorHAnsi" w:cstheme="minorHAnsi"/>
          <w:sz w:val="24"/>
          <w:lang w:val="en-GB"/>
        </w:rPr>
      </w:pPr>
    </w:p>
    <w:p w14:paraId="643F8A3D" w14:textId="4AD3E435" w:rsidR="009976B8" w:rsidRDefault="009976B8" w:rsidP="009976B8">
      <w:pPr>
        <w:pStyle w:val="Heading3"/>
        <w:rPr>
          <w:rFonts w:asciiTheme="minorHAnsi" w:hAnsiTheme="minorHAnsi" w:cstheme="minorHAnsi"/>
          <w:sz w:val="28"/>
          <w:szCs w:val="28"/>
        </w:rPr>
      </w:pPr>
      <w:bookmarkStart w:id="104" w:name="_Toc168996948"/>
      <w:r w:rsidRPr="00B1705C">
        <w:rPr>
          <w:rFonts w:asciiTheme="minorHAnsi" w:hAnsiTheme="minorHAnsi" w:cstheme="minorHAnsi"/>
          <w:sz w:val="28"/>
          <w:szCs w:val="28"/>
        </w:rPr>
        <w:t>Funds Available</w:t>
      </w:r>
      <w:bookmarkEnd w:id="104"/>
    </w:p>
    <w:p w14:paraId="6B042242" w14:textId="4E9EB829" w:rsidR="0044730B" w:rsidRDefault="0044730B" w:rsidP="0044730B">
      <w:pPr>
        <w:rPr>
          <w:rFonts w:asciiTheme="minorHAnsi" w:hAnsiTheme="minorHAnsi" w:cstheme="minorHAnsi"/>
          <w:color w:val="000000"/>
          <w:sz w:val="24"/>
          <w:shd w:val="clear" w:color="auto" w:fill="FFFFFF"/>
        </w:rPr>
      </w:pPr>
      <w:r>
        <w:rPr>
          <w:rFonts w:asciiTheme="minorHAnsi" w:hAnsiTheme="minorHAnsi" w:cstheme="minorHAnsi"/>
          <w:color w:val="000000"/>
          <w:sz w:val="24"/>
          <w:shd w:val="clear" w:color="auto" w:fill="FFFFFF"/>
        </w:rPr>
        <w:t xml:space="preserve">PhD students receive </w:t>
      </w:r>
      <w:r w:rsidRPr="008F01F2">
        <w:rPr>
          <w:rFonts w:asciiTheme="minorHAnsi" w:hAnsiTheme="minorHAnsi" w:cstheme="minorHAnsi"/>
          <w:color w:val="000000"/>
          <w:sz w:val="24"/>
          <w:shd w:val="clear" w:color="auto" w:fill="FFFFFF"/>
        </w:rPr>
        <w:t>$2</w:t>
      </w:r>
      <w:r w:rsidR="00EA77DB">
        <w:rPr>
          <w:rFonts w:asciiTheme="minorHAnsi" w:hAnsiTheme="minorHAnsi" w:cstheme="minorHAnsi"/>
          <w:color w:val="000000"/>
          <w:sz w:val="24"/>
          <w:shd w:val="clear" w:color="auto" w:fill="FFFFFF"/>
        </w:rPr>
        <w:t>8</w:t>
      </w:r>
      <w:r w:rsidRPr="008F01F2">
        <w:rPr>
          <w:rFonts w:asciiTheme="minorHAnsi" w:hAnsiTheme="minorHAnsi" w:cstheme="minorHAnsi"/>
          <w:color w:val="000000"/>
          <w:sz w:val="24"/>
          <w:shd w:val="clear" w:color="auto" w:fill="FFFFFF"/>
        </w:rPr>
        <w:t>,</w:t>
      </w:r>
      <w:r w:rsidR="00EA77DB">
        <w:rPr>
          <w:rFonts w:asciiTheme="minorHAnsi" w:hAnsiTheme="minorHAnsi" w:cstheme="minorHAnsi"/>
          <w:color w:val="000000"/>
          <w:sz w:val="24"/>
          <w:shd w:val="clear" w:color="auto" w:fill="FFFFFF"/>
        </w:rPr>
        <w:t>351</w:t>
      </w:r>
      <w:r>
        <w:rPr>
          <w:rFonts w:asciiTheme="minorHAnsi" w:hAnsiTheme="minorHAnsi" w:cstheme="minorHAnsi"/>
          <w:color w:val="000000"/>
          <w:sz w:val="24"/>
          <w:shd w:val="clear" w:color="auto" w:fill="FFFFFF"/>
        </w:rPr>
        <w:t xml:space="preserve"> </w:t>
      </w:r>
      <w:r w:rsidR="005A1543">
        <w:rPr>
          <w:rFonts w:asciiTheme="minorHAnsi" w:hAnsiTheme="minorHAnsi" w:cstheme="minorHAnsi"/>
          <w:color w:val="000000"/>
          <w:sz w:val="24"/>
          <w:shd w:val="clear" w:color="auto" w:fill="FFFFFF"/>
        </w:rPr>
        <w:t>annually for</w:t>
      </w:r>
      <w:r>
        <w:rPr>
          <w:rFonts w:asciiTheme="minorHAnsi" w:hAnsiTheme="minorHAnsi" w:cstheme="minorHAnsi"/>
          <w:color w:val="000000"/>
          <w:sz w:val="24"/>
          <w:shd w:val="clear" w:color="auto" w:fill="FFFFFF"/>
        </w:rPr>
        <w:t xml:space="preserve"> 4 years, </w:t>
      </w:r>
      <w:r w:rsidR="005A1543">
        <w:rPr>
          <w:rFonts w:asciiTheme="minorHAnsi" w:hAnsiTheme="minorHAnsi" w:cstheme="minorHAnsi"/>
          <w:color w:val="000000"/>
          <w:sz w:val="24"/>
          <w:shd w:val="clear" w:color="auto" w:fill="FFFFFF"/>
        </w:rPr>
        <w:t xml:space="preserve">and the funds are </w:t>
      </w:r>
      <w:r>
        <w:rPr>
          <w:rFonts w:asciiTheme="minorHAnsi" w:hAnsiTheme="minorHAnsi" w:cstheme="minorHAnsi"/>
          <w:color w:val="000000"/>
          <w:sz w:val="24"/>
          <w:shd w:val="clear" w:color="auto" w:fill="FFFFFF"/>
        </w:rPr>
        <w:t>divided between TA assignments and scholarships every term. Students are expected to TA for all 12 terms. Students must have full-time status</w:t>
      </w:r>
      <w:r w:rsidRPr="00E1727D">
        <w:rPr>
          <w:rFonts w:asciiTheme="minorHAnsi" w:hAnsiTheme="minorHAnsi" w:cstheme="minorHAnsi"/>
          <w:color w:val="000000"/>
          <w:sz w:val="24"/>
          <w:shd w:val="clear" w:color="auto" w:fill="FFFFFF"/>
        </w:rPr>
        <w:t xml:space="preserve"> </w:t>
      </w:r>
      <w:r>
        <w:rPr>
          <w:rFonts w:asciiTheme="minorHAnsi" w:hAnsiTheme="minorHAnsi" w:cstheme="minorHAnsi"/>
          <w:color w:val="000000"/>
          <w:sz w:val="24"/>
          <w:shd w:val="clear" w:color="auto" w:fill="FFFFFF"/>
        </w:rPr>
        <w:t>to receive these funds.</w:t>
      </w:r>
      <w:r w:rsidR="008F01F2">
        <w:rPr>
          <w:rFonts w:asciiTheme="minorHAnsi" w:hAnsiTheme="minorHAnsi" w:cstheme="minorHAnsi"/>
          <w:color w:val="000000"/>
          <w:sz w:val="24"/>
          <w:shd w:val="clear" w:color="auto" w:fill="FFFFFF"/>
        </w:rPr>
        <w:t xml:space="preserve"> Students need to maintain an 80% </w:t>
      </w:r>
      <w:r w:rsidR="008F01F2">
        <w:rPr>
          <w:rFonts w:asciiTheme="minorHAnsi" w:hAnsiTheme="minorHAnsi" w:cstheme="minorHAnsi"/>
          <w:color w:val="000000"/>
          <w:sz w:val="24"/>
          <w:shd w:val="clear" w:color="auto" w:fill="FFFFFF"/>
        </w:rPr>
        <w:lastRenderedPageBreak/>
        <w:t>average to receive</w:t>
      </w:r>
      <w:r w:rsidR="007939B1">
        <w:rPr>
          <w:rFonts w:asciiTheme="minorHAnsi" w:hAnsiTheme="minorHAnsi" w:cstheme="minorHAnsi"/>
          <w:color w:val="000000"/>
          <w:sz w:val="24"/>
          <w:shd w:val="clear" w:color="auto" w:fill="FFFFFF"/>
        </w:rPr>
        <w:t xml:space="preserve"> the scholarship portion of their</w:t>
      </w:r>
      <w:r w:rsidR="008F01F2">
        <w:rPr>
          <w:rFonts w:asciiTheme="minorHAnsi" w:hAnsiTheme="minorHAnsi" w:cstheme="minorHAnsi"/>
          <w:color w:val="000000"/>
          <w:sz w:val="24"/>
          <w:shd w:val="clear" w:color="auto" w:fill="FFFFFF"/>
        </w:rPr>
        <w:t xml:space="preserve"> funding.</w:t>
      </w:r>
    </w:p>
    <w:p w14:paraId="47FFEEC4" w14:textId="77777777" w:rsidR="0044730B" w:rsidRDefault="0044730B" w:rsidP="00F03D14">
      <w:pPr>
        <w:rPr>
          <w:rFonts w:asciiTheme="minorHAnsi" w:hAnsiTheme="minorHAnsi" w:cstheme="minorHAnsi"/>
          <w:color w:val="000000"/>
          <w:sz w:val="24"/>
          <w:shd w:val="clear" w:color="auto" w:fill="FFFFFF"/>
        </w:rPr>
      </w:pPr>
    </w:p>
    <w:p w14:paraId="2928503C" w14:textId="780EFE49" w:rsidR="002F1E41" w:rsidRDefault="00452E51" w:rsidP="00F03D14">
      <w:pPr>
        <w:rPr>
          <w:rFonts w:asciiTheme="minorHAnsi" w:hAnsiTheme="minorHAnsi" w:cstheme="minorHAnsi"/>
          <w:color w:val="000000"/>
          <w:sz w:val="24"/>
          <w:shd w:val="clear" w:color="auto" w:fill="FFFFFF"/>
        </w:rPr>
      </w:pPr>
      <w:r>
        <w:rPr>
          <w:rFonts w:asciiTheme="minorHAnsi" w:hAnsiTheme="minorHAnsi" w:cstheme="minorHAnsi"/>
          <w:color w:val="000000"/>
          <w:sz w:val="24"/>
          <w:shd w:val="clear" w:color="auto" w:fill="FFFFFF"/>
        </w:rPr>
        <w:t xml:space="preserve">Economics </w:t>
      </w:r>
      <w:r w:rsidR="00282449" w:rsidRPr="00282449">
        <w:rPr>
          <w:rFonts w:asciiTheme="minorHAnsi" w:hAnsiTheme="minorHAnsi" w:cstheme="minorHAnsi"/>
          <w:color w:val="000000"/>
          <w:sz w:val="24"/>
          <w:shd w:val="clear" w:color="auto" w:fill="FFFFFF"/>
        </w:rPr>
        <w:t xml:space="preserve">PhD students are funded for up to 12 on-campus </w:t>
      </w:r>
      <w:r w:rsidR="00E1727D" w:rsidRPr="00282449">
        <w:rPr>
          <w:rFonts w:asciiTheme="minorHAnsi" w:hAnsiTheme="minorHAnsi" w:cstheme="minorHAnsi"/>
          <w:color w:val="000000"/>
          <w:sz w:val="24"/>
          <w:shd w:val="clear" w:color="auto" w:fill="FFFFFF"/>
        </w:rPr>
        <w:t>terms and</w:t>
      </w:r>
      <w:r w:rsidR="00282449" w:rsidRPr="00282449">
        <w:rPr>
          <w:rFonts w:asciiTheme="minorHAnsi" w:hAnsiTheme="minorHAnsi" w:cstheme="minorHAnsi"/>
          <w:color w:val="000000"/>
          <w:sz w:val="24"/>
          <w:shd w:val="clear" w:color="auto" w:fill="FFFFFF"/>
        </w:rPr>
        <w:t xml:space="preserve"> can work as research assistants </w:t>
      </w:r>
      <w:r w:rsidR="0044730B">
        <w:rPr>
          <w:rFonts w:asciiTheme="minorHAnsi" w:hAnsiTheme="minorHAnsi" w:cstheme="minorHAnsi"/>
          <w:color w:val="000000"/>
          <w:sz w:val="24"/>
          <w:shd w:val="clear" w:color="auto" w:fill="FFFFFF"/>
        </w:rPr>
        <w:t>or</w:t>
      </w:r>
      <w:r w:rsidR="00282449" w:rsidRPr="00282449">
        <w:rPr>
          <w:rFonts w:asciiTheme="minorHAnsi" w:hAnsiTheme="minorHAnsi" w:cstheme="minorHAnsi"/>
          <w:color w:val="000000"/>
          <w:sz w:val="24"/>
          <w:shd w:val="clear" w:color="auto" w:fill="FFFFFF"/>
        </w:rPr>
        <w:t xml:space="preserve"> as teaching assistants</w:t>
      </w:r>
      <w:r w:rsidR="0044730B">
        <w:rPr>
          <w:rFonts w:asciiTheme="minorHAnsi" w:hAnsiTheme="minorHAnsi" w:cstheme="minorHAnsi"/>
          <w:color w:val="000000"/>
          <w:sz w:val="24"/>
          <w:shd w:val="clear" w:color="auto" w:fill="FFFFFF"/>
        </w:rPr>
        <w:t xml:space="preserve"> during that time</w:t>
      </w:r>
      <w:r w:rsidR="00282449" w:rsidRPr="00282449">
        <w:rPr>
          <w:rFonts w:asciiTheme="minorHAnsi" w:hAnsiTheme="minorHAnsi" w:cstheme="minorHAnsi"/>
          <w:color w:val="000000"/>
          <w:sz w:val="24"/>
          <w:shd w:val="clear" w:color="auto" w:fill="FFFFFF"/>
        </w:rPr>
        <w:t>. For students wishing to advance their teaching skills, we have a</w:t>
      </w:r>
      <w:r w:rsidR="0044730B">
        <w:rPr>
          <w:rFonts w:asciiTheme="minorHAnsi" w:hAnsiTheme="minorHAnsi" w:cstheme="minorHAnsi"/>
          <w:color w:val="000000"/>
          <w:sz w:val="24"/>
          <w:shd w:val="clear" w:color="auto" w:fill="FFFFFF"/>
        </w:rPr>
        <w:t xml:space="preserve"> very</w:t>
      </w:r>
      <w:r w:rsidR="00282449" w:rsidRPr="00282449">
        <w:rPr>
          <w:rFonts w:asciiTheme="minorHAnsi" w:hAnsiTheme="minorHAnsi" w:cstheme="minorHAnsi"/>
          <w:color w:val="000000"/>
          <w:sz w:val="24"/>
          <w:shd w:val="clear" w:color="auto" w:fill="FFFFFF"/>
        </w:rPr>
        <w:t xml:space="preserve"> limited number of course instructor positions available.</w:t>
      </w:r>
      <w:r w:rsidR="00544B56">
        <w:rPr>
          <w:rFonts w:asciiTheme="minorHAnsi" w:hAnsiTheme="minorHAnsi" w:cstheme="minorHAnsi"/>
          <w:color w:val="000000"/>
          <w:sz w:val="24"/>
          <w:shd w:val="clear" w:color="auto" w:fill="FFFFFF"/>
        </w:rPr>
        <w:t xml:space="preserve"> </w:t>
      </w:r>
    </w:p>
    <w:p w14:paraId="605FED12" w14:textId="77777777" w:rsidR="00C568F5" w:rsidRDefault="00C568F5" w:rsidP="00F03D14">
      <w:pPr>
        <w:rPr>
          <w:rFonts w:asciiTheme="minorHAnsi" w:hAnsiTheme="minorHAnsi" w:cstheme="minorHAnsi"/>
          <w:color w:val="000000"/>
          <w:sz w:val="24"/>
          <w:shd w:val="clear" w:color="auto" w:fill="FFFFFF"/>
        </w:rPr>
      </w:pPr>
    </w:p>
    <w:p w14:paraId="276A7F20" w14:textId="07606A8B" w:rsidR="006727BB" w:rsidRDefault="001D6A4F" w:rsidP="006727BB">
      <w:pPr>
        <w:rPr>
          <w:rFonts w:asciiTheme="minorHAnsi" w:hAnsiTheme="minorHAnsi" w:cstheme="minorHAnsi"/>
          <w:sz w:val="24"/>
        </w:rPr>
      </w:pPr>
      <w:r w:rsidRPr="003B154A">
        <w:rPr>
          <w:rFonts w:asciiTheme="minorHAnsi" w:hAnsiTheme="minorHAnsi" w:cstheme="minorHAnsi"/>
          <w:color w:val="000000"/>
          <w:sz w:val="24"/>
          <w:shd w:val="clear" w:color="auto" w:fill="FFFFFF"/>
        </w:rPr>
        <w:t xml:space="preserve">PhD students can apply for </w:t>
      </w:r>
      <w:r w:rsidR="0044730B" w:rsidRPr="003B154A">
        <w:rPr>
          <w:rFonts w:asciiTheme="minorHAnsi" w:hAnsiTheme="minorHAnsi" w:cstheme="minorHAnsi"/>
          <w:color w:val="000000"/>
          <w:sz w:val="24"/>
          <w:shd w:val="clear" w:color="auto" w:fill="FFFFFF"/>
        </w:rPr>
        <w:t>funds</w:t>
      </w:r>
      <w:r w:rsidRPr="003B154A">
        <w:rPr>
          <w:rFonts w:asciiTheme="minorHAnsi" w:hAnsiTheme="minorHAnsi" w:cstheme="minorHAnsi"/>
          <w:color w:val="000000"/>
          <w:sz w:val="24"/>
          <w:shd w:val="clear" w:color="auto" w:fill="FFFFFF"/>
        </w:rPr>
        <w:t xml:space="preserve"> to assist in attending </w:t>
      </w:r>
      <w:r w:rsidR="00944BB5" w:rsidRPr="003B154A">
        <w:rPr>
          <w:rFonts w:asciiTheme="minorHAnsi" w:hAnsiTheme="minorHAnsi" w:cstheme="minorHAnsi"/>
          <w:color w:val="000000"/>
          <w:sz w:val="24"/>
          <w:shd w:val="clear" w:color="auto" w:fill="FFFFFF"/>
        </w:rPr>
        <w:t xml:space="preserve">and/or presenting at a </w:t>
      </w:r>
      <w:r w:rsidRPr="003B154A">
        <w:rPr>
          <w:rFonts w:asciiTheme="minorHAnsi" w:hAnsiTheme="minorHAnsi" w:cstheme="minorHAnsi"/>
          <w:color w:val="000000"/>
          <w:sz w:val="24"/>
          <w:shd w:val="clear" w:color="auto" w:fill="FFFFFF"/>
        </w:rPr>
        <w:t>con</w:t>
      </w:r>
      <w:r w:rsidR="00E61558" w:rsidRPr="003B154A">
        <w:rPr>
          <w:rFonts w:asciiTheme="minorHAnsi" w:hAnsiTheme="minorHAnsi" w:cstheme="minorHAnsi"/>
          <w:color w:val="000000"/>
          <w:sz w:val="24"/>
          <w:shd w:val="clear" w:color="auto" w:fill="FFFFFF"/>
        </w:rPr>
        <w:t xml:space="preserve">ference </w:t>
      </w:r>
      <w:r w:rsidRPr="003B154A">
        <w:rPr>
          <w:rFonts w:asciiTheme="minorHAnsi" w:hAnsiTheme="minorHAnsi" w:cstheme="minorHAnsi"/>
          <w:color w:val="000000"/>
          <w:sz w:val="24"/>
          <w:shd w:val="clear" w:color="auto" w:fill="FFFFFF"/>
        </w:rPr>
        <w:t>from the</w:t>
      </w:r>
      <w:r w:rsidR="00944BB5" w:rsidRPr="003B154A">
        <w:rPr>
          <w:rFonts w:asciiTheme="minorHAnsi" w:hAnsiTheme="minorHAnsi" w:cstheme="minorHAnsi"/>
          <w:color w:val="000000"/>
          <w:sz w:val="24"/>
          <w:shd w:val="clear" w:color="auto" w:fill="FFFFFF"/>
        </w:rPr>
        <w:t>ir supervisor, their department, the Arts faculty, and the</w:t>
      </w:r>
      <w:r w:rsidR="00C568F5" w:rsidRPr="003B154A">
        <w:rPr>
          <w:rFonts w:asciiTheme="minorHAnsi" w:hAnsiTheme="minorHAnsi" w:cstheme="minorHAnsi"/>
          <w:color w:val="000000"/>
          <w:sz w:val="24"/>
          <w:shd w:val="clear" w:color="auto" w:fill="FFFFFF"/>
        </w:rPr>
        <w:t xml:space="preserve"> GSPA</w:t>
      </w:r>
      <w:r w:rsidRPr="003B154A">
        <w:rPr>
          <w:rFonts w:asciiTheme="minorHAnsi" w:hAnsiTheme="minorHAnsi" w:cstheme="minorHAnsi"/>
          <w:color w:val="000000"/>
          <w:sz w:val="24"/>
          <w:shd w:val="clear" w:color="auto" w:fill="FFFFFF"/>
        </w:rPr>
        <w:t>. These funds are called</w:t>
      </w:r>
      <w:r w:rsidR="00C568F5" w:rsidRPr="003B154A">
        <w:rPr>
          <w:rFonts w:asciiTheme="minorHAnsi" w:hAnsiTheme="minorHAnsi" w:cstheme="minorHAnsi"/>
          <w:color w:val="000000"/>
          <w:sz w:val="24"/>
          <w:shd w:val="clear" w:color="auto" w:fill="FFFFFF"/>
        </w:rPr>
        <w:t xml:space="preserve"> </w:t>
      </w:r>
      <w:r w:rsidR="00964C1E" w:rsidRPr="003B154A">
        <w:rPr>
          <w:rFonts w:asciiTheme="minorHAnsi" w:hAnsiTheme="minorHAnsi" w:cstheme="minorHAnsi"/>
          <w:color w:val="000000"/>
          <w:sz w:val="24"/>
          <w:shd w:val="clear" w:color="auto" w:fill="FFFFFF"/>
        </w:rPr>
        <w:t>GSRDA</w:t>
      </w:r>
      <w:r w:rsidRPr="003B154A">
        <w:rPr>
          <w:rFonts w:asciiTheme="minorHAnsi" w:hAnsiTheme="minorHAnsi" w:cstheme="minorHAnsi"/>
          <w:color w:val="000000"/>
          <w:sz w:val="24"/>
          <w:shd w:val="clear" w:color="auto" w:fill="FFFFFF"/>
        </w:rPr>
        <w:t xml:space="preserve"> – </w:t>
      </w:r>
      <w:r w:rsidRPr="003B154A">
        <w:rPr>
          <w:rFonts w:asciiTheme="minorHAnsi" w:hAnsiTheme="minorHAnsi" w:cstheme="minorHAnsi"/>
          <w:b/>
          <w:bCs/>
          <w:color w:val="000000"/>
          <w:sz w:val="24"/>
          <w:shd w:val="clear" w:color="auto" w:fill="FFFFFF"/>
        </w:rPr>
        <w:t>Graduate Stu</w:t>
      </w:r>
      <w:r w:rsidR="000D7315" w:rsidRPr="003B154A">
        <w:rPr>
          <w:rFonts w:asciiTheme="minorHAnsi" w:hAnsiTheme="minorHAnsi" w:cstheme="minorHAnsi"/>
          <w:b/>
          <w:bCs/>
          <w:color w:val="000000"/>
          <w:sz w:val="24"/>
          <w:shd w:val="clear" w:color="auto" w:fill="FFFFFF"/>
        </w:rPr>
        <w:t>dent Research Dissemination Award</w:t>
      </w:r>
      <w:r w:rsidR="0016042F" w:rsidRPr="003B154A">
        <w:rPr>
          <w:rFonts w:asciiTheme="minorHAnsi" w:hAnsiTheme="minorHAnsi" w:cstheme="minorHAnsi"/>
          <w:color w:val="000000"/>
          <w:sz w:val="24"/>
          <w:shd w:val="clear" w:color="auto" w:fill="FFFFFF"/>
        </w:rPr>
        <w:t xml:space="preserve">. </w:t>
      </w:r>
      <w:r w:rsidR="00514B25" w:rsidRPr="003B154A">
        <w:rPr>
          <w:rFonts w:asciiTheme="minorHAnsi" w:hAnsiTheme="minorHAnsi" w:cstheme="minorHAnsi"/>
          <w:sz w:val="24"/>
        </w:rPr>
        <w:t xml:space="preserve">Please visit the </w:t>
      </w:r>
      <w:hyperlink r:id="rId74" w:history="1">
        <w:r w:rsidR="00514B25" w:rsidRPr="003B154A">
          <w:rPr>
            <w:rStyle w:val="Hyperlink"/>
            <w:rFonts w:asciiTheme="minorHAnsi" w:hAnsiTheme="minorHAnsi" w:cstheme="minorHAnsi"/>
            <w:sz w:val="24"/>
          </w:rPr>
          <w:t>GS</w:t>
        </w:r>
        <w:r w:rsidR="00964C1E" w:rsidRPr="003B154A">
          <w:rPr>
            <w:rStyle w:val="Hyperlink"/>
            <w:rFonts w:asciiTheme="minorHAnsi" w:hAnsiTheme="minorHAnsi" w:cstheme="minorHAnsi"/>
            <w:sz w:val="24"/>
          </w:rPr>
          <w:t>RD</w:t>
        </w:r>
        <w:r w:rsidR="00514B25" w:rsidRPr="003B154A">
          <w:rPr>
            <w:rStyle w:val="Hyperlink"/>
            <w:rFonts w:asciiTheme="minorHAnsi" w:hAnsiTheme="minorHAnsi" w:cstheme="minorHAnsi"/>
            <w:sz w:val="24"/>
          </w:rPr>
          <w:t>A</w:t>
        </w:r>
      </w:hyperlink>
      <w:r w:rsidR="00514B25" w:rsidRPr="003B154A">
        <w:rPr>
          <w:rFonts w:asciiTheme="minorHAnsi" w:hAnsiTheme="minorHAnsi" w:cstheme="minorHAnsi"/>
          <w:sz w:val="24"/>
        </w:rPr>
        <w:t xml:space="preserve"> web page for full details. </w:t>
      </w:r>
      <w:r w:rsidR="0016042F" w:rsidRPr="003B154A">
        <w:rPr>
          <w:rFonts w:asciiTheme="minorHAnsi" w:hAnsiTheme="minorHAnsi" w:cstheme="minorHAnsi"/>
          <w:color w:val="000000"/>
          <w:sz w:val="24"/>
          <w:shd w:val="clear" w:color="auto" w:fill="FFFFFF"/>
        </w:rPr>
        <w:t xml:space="preserve">There is a </w:t>
      </w:r>
      <w:hyperlink r:id="rId75" w:history="1">
        <w:r w:rsidR="0016042F" w:rsidRPr="003B154A">
          <w:rPr>
            <w:rStyle w:val="Hyperlink"/>
            <w:rFonts w:asciiTheme="minorHAnsi" w:hAnsiTheme="minorHAnsi" w:cstheme="minorHAnsi"/>
            <w:sz w:val="24"/>
          </w:rPr>
          <w:t>GS</w:t>
        </w:r>
        <w:r w:rsidR="00964C1E" w:rsidRPr="003B154A">
          <w:rPr>
            <w:rStyle w:val="Hyperlink"/>
            <w:rFonts w:asciiTheme="minorHAnsi" w:hAnsiTheme="minorHAnsi" w:cstheme="minorHAnsi"/>
            <w:sz w:val="24"/>
          </w:rPr>
          <w:t>RD</w:t>
        </w:r>
        <w:r w:rsidR="0016042F" w:rsidRPr="003B154A">
          <w:rPr>
            <w:rStyle w:val="Hyperlink"/>
            <w:rFonts w:asciiTheme="minorHAnsi" w:hAnsiTheme="minorHAnsi" w:cstheme="minorHAnsi"/>
            <w:sz w:val="24"/>
          </w:rPr>
          <w:t>A Application form</w:t>
        </w:r>
      </w:hyperlink>
      <w:r w:rsidR="0016042F" w:rsidRPr="003B154A">
        <w:rPr>
          <w:rFonts w:asciiTheme="minorHAnsi" w:hAnsiTheme="minorHAnsi" w:cstheme="minorHAnsi"/>
          <w:sz w:val="24"/>
        </w:rPr>
        <w:t xml:space="preserve"> to fill out.</w:t>
      </w:r>
      <w:r w:rsidR="006727BB" w:rsidRPr="003B154A">
        <w:rPr>
          <w:rFonts w:asciiTheme="minorHAnsi" w:hAnsiTheme="minorHAnsi" w:cstheme="minorHAnsi"/>
          <w:sz w:val="24"/>
        </w:rPr>
        <w:t xml:space="preserve"> Students can receive GS</w:t>
      </w:r>
      <w:r w:rsidR="00964C1E" w:rsidRPr="003B154A">
        <w:rPr>
          <w:rFonts w:asciiTheme="minorHAnsi" w:hAnsiTheme="minorHAnsi" w:cstheme="minorHAnsi"/>
          <w:sz w:val="24"/>
        </w:rPr>
        <w:t>RDA</w:t>
      </w:r>
      <w:r w:rsidR="006727BB" w:rsidRPr="003B154A">
        <w:rPr>
          <w:rFonts w:asciiTheme="minorHAnsi" w:hAnsiTheme="minorHAnsi" w:cstheme="minorHAnsi"/>
          <w:sz w:val="24"/>
        </w:rPr>
        <w:t xml:space="preserve"> funding for no more than </w:t>
      </w:r>
      <w:r w:rsidR="006727BB" w:rsidRPr="003B154A">
        <w:rPr>
          <w:rFonts w:asciiTheme="minorHAnsi" w:hAnsiTheme="minorHAnsi" w:cstheme="minorHAnsi"/>
          <w:b/>
          <w:bCs/>
          <w:sz w:val="24"/>
        </w:rPr>
        <w:t>one </w:t>
      </w:r>
      <w:r w:rsidR="006727BB" w:rsidRPr="003B154A">
        <w:rPr>
          <w:rFonts w:asciiTheme="minorHAnsi" w:hAnsiTheme="minorHAnsi" w:cstheme="minorHAnsi"/>
          <w:sz w:val="24"/>
        </w:rPr>
        <w:t xml:space="preserve">conference/workshop per fiscal year (May 1 – April 30), up to a maximum of $500. A student’s supervisor, department and/or faculty may choose to provide funding for additional conferences. </w:t>
      </w:r>
    </w:p>
    <w:p w14:paraId="6D57F92B" w14:textId="77777777" w:rsidR="003B154A" w:rsidRPr="003B154A" w:rsidRDefault="003B154A" w:rsidP="006727BB">
      <w:pPr>
        <w:rPr>
          <w:rFonts w:asciiTheme="minorHAnsi" w:hAnsiTheme="minorHAnsi" w:cstheme="minorHAnsi"/>
          <w:sz w:val="24"/>
        </w:rPr>
      </w:pPr>
    </w:p>
    <w:p w14:paraId="2BC862FA" w14:textId="73A645C8" w:rsidR="00452E51" w:rsidRPr="003B154A" w:rsidRDefault="00452E51" w:rsidP="006727BB">
      <w:pPr>
        <w:rPr>
          <w:rFonts w:asciiTheme="minorHAnsi" w:hAnsiTheme="minorHAnsi" w:cstheme="minorHAnsi"/>
          <w:b/>
          <w:bCs/>
          <w:sz w:val="24"/>
        </w:rPr>
      </w:pPr>
      <w:r w:rsidRPr="003B154A">
        <w:rPr>
          <w:rFonts w:asciiTheme="minorHAnsi" w:hAnsiTheme="minorHAnsi" w:cstheme="minorHAnsi"/>
          <w:b/>
          <w:bCs/>
          <w:sz w:val="24"/>
        </w:rPr>
        <w:t>Eligibility</w:t>
      </w:r>
    </w:p>
    <w:p w14:paraId="23564581" w14:textId="77777777" w:rsidR="0050050B" w:rsidRPr="003B154A" w:rsidRDefault="0050050B" w:rsidP="0050050B">
      <w:pPr>
        <w:widowControl/>
        <w:numPr>
          <w:ilvl w:val="0"/>
          <w:numId w:val="24"/>
        </w:numPr>
        <w:autoSpaceDE/>
        <w:autoSpaceDN/>
        <w:adjustRightInd/>
        <w:ind w:left="360"/>
        <w:rPr>
          <w:rFonts w:asciiTheme="minorHAnsi" w:hAnsiTheme="minorHAnsi" w:cstheme="minorHAnsi"/>
          <w:sz w:val="24"/>
        </w:rPr>
      </w:pPr>
      <w:r w:rsidRPr="003B154A">
        <w:rPr>
          <w:rFonts w:asciiTheme="minorHAnsi" w:hAnsiTheme="minorHAnsi" w:cstheme="minorHAnsi"/>
          <w:sz w:val="24"/>
        </w:rPr>
        <w:t>Applicant must be a graduate student registered full-time or part-time in a degree program at Waterloo at the time of the conference. Students who </w:t>
      </w:r>
      <w:r w:rsidRPr="003B154A">
        <w:rPr>
          <w:rFonts w:asciiTheme="minorHAnsi" w:hAnsiTheme="minorHAnsi" w:cstheme="minorHAnsi"/>
          <w:i/>
          <w:iCs/>
          <w:sz w:val="24"/>
        </w:rPr>
        <w:t>degree complete</w:t>
      </w:r>
      <w:r w:rsidRPr="003B154A">
        <w:rPr>
          <w:rFonts w:asciiTheme="minorHAnsi" w:hAnsiTheme="minorHAnsi" w:cstheme="minorHAnsi"/>
          <w:sz w:val="24"/>
        </w:rPr>
        <w:t> prior to the conference date(s) are not eligible. </w:t>
      </w:r>
    </w:p>
    <w:p w14:paraId="3FB5239B" w14:textId="56155289" w:rsidR="0050050B" w:rsidRPr="003B154A" w:rsidRDefault="0050050B" w:rsidP="0050050B">
      <w:pPr>
        <w:widowControl/>
        <w:numPr>
          <w:ilvl w:val="0"/>
          <w:numId w:val="24"/>
        </w:numPr>
        <w:autoSpaceDE/>
        <w:autoSpaceDN/>
        <w:adjustRightInd/>
        <w:ind w:left="360"/>
        <w:rPr>
          <w:rFonts w:asciiTheme="minorHAnsi" w:hAnsiTheme="minorHAnsi" w:cstheme="minorHAnsi"/>
          <w:sz w:val="24"/>
        </w:rPr>
      </w:pPr>
      <w:bookmarkStart w:id="105" w:name="_Hlk99546818"/>
      <w:r w:rsidRPr="003B154A">
        <w:rPr>
          <w:rFonts w:asciiTheme="minorHAnsi" w:hAnsiTheme="minorHAnsi" w:cstheme="minorHAnsi"/>
          <w:sz w:val="24"/>
        </w:rPr>
        <w:t xml:space="preserve">Applicant must be presenting their </w:t>
      </w:r>
      <w:bookmarkStart w:id="106" w:name="_Hlk99547754"/>
      <w:r w:rsidRPr="003B154A">
        <w:rPr>
          <w:rFonts w:asciiTheme="minorHAnsi" w:hAnsiTheme="minorHAnsi" w:cstheme="minorHAnsi"/>
          <w:sz w:val="24"/>
        </w:rPr>
        <w:t xml:space="preserve">research (oral, poster, paper) at an academic conference or workshop, as a first or second author, in connection with a Waterloo research activity. </w:t>
      </w:r>
      <w:bookmarkEnd w:id="106"/>
      <w:r w:rsidRPr="003B154A">
        <w:rPr>
          <w:rFonts w:asciiTheme="minorHAnsi" w:hAnsiTheme="minorHAnsi" w:cstheme="minorHAnsi"/>
          <w:sz w:val="24"/>
        </w:rPr>
        <w:t>Note that in-person and virtual conferences are acceptable.</w:t>
      </w:r>
    </w:p>
    <w:bookmarkEnd w:id="105"/>
    <w:p w14:paraId="2323BE90" w14:textId="77777777" w:rsidR="0050050B" w:rsidRPr="003B154A" w:rsidRDefault="0050050B" w:rsidP="0050050B">
      <w:pPr>
        <w:widowControl/>
        <w:numPr>
          <w:ilvl w:val="0"/>
          <w:numId w:val="24"/>
        </w:numPr>
        <w:autoSpaceDE/>
        <w:autoSpaceDN/>
        <w:adjustRightInd/>
        <w:ind w:left="360"/>
        <w:rPr>
          <w:rFonts w:asciiTheme="minorHAnsi" w:hAnsiTheme="minorHAnsi" w:cstheme="minorHAnsi"/>
          <w:sz w:val="24"/>
        </w:rPr>
      </w:pPr>
      <w:r w:rsidRPr="003B154A">
        <w:rPr>
          <w:rFonts w:asciiTheme="minorHAnsi" w:hAnsiTheme="minorHAnsi" w:cstheme="minorHAnsi"/>
          <w:sz w:val="24"/>
        </w:rPr>
        <w:t>Applicant must incur conference/workshop-related expenses.</w:t>
      </w:r>
    </w:p>
    <w:p w14:paraId="2D525834" w14:textId="51E64798" w:rsidR="0050050B" w:rsidRPr="003B154A" w:rsidRDefault="0050050B" w:rsidP="0050050B">
      <w:pPr>
        <w:widowControl/>
        <w:numPr>
          <w:ilvl w:val="0"/>
          <w:numId w:val="24"/>
        </w:numPr>
        <w:autoSpaceDE/>
        <w:autoSpaceDN/>
        <w:adjustRightInd/>
        <w:ind w:left="360"/>
        <w:rPr>
          <w:rFonts w:asciiTheme="minorHAnsi" w:hAnsiTheme="minorHAnsi" w:cstheme="minorHAnsi"/>
          <w:sz w:val="24"/>
        </w:rPr>
      </w:pPr>
      <w:r w:rsidRPr="003B154A">
        <w:rPr>
          <w:rFonts w:asciiTheme="minorHAnsi" w:hAnsiTheme="minorHAnsi" w:cstheme="minorHAnsi"/>
          <w:sz w:val="24"/>
        </w:rPr>
        <w:t>Applicant must not have already received GSPA/GSEF funds for a GS</w:t>
      </w:r>
      <w:r w:rsidR="007722C5" w:rsidRPr="003B154A">
        <w:rPr>
          <w:rFonts w:asciiTheme="minorHAnsi" w:hAnsiTheme="minorHAnsi" w:cstheme="minorHAnsi"/>
          <w:sz w:val="24"/>
        </w:rPr>
        <w:t>RD</w:t>
      </w:r>
      <w:r w:rsidRPr="003B154A">
        <w:rPr>
          <w:rFonts w:asciiTheme="minorHAnsi" w:hAnsiTheme="minorHAnsi" w:cstheme="minorHAnsi"/>
          <w:sz w:val="24"/>
        </w:rPr>
        <w:t>A within the same fiscal year (May 1 – April 30).</w:t>
      </w:r>
    </w:p>
    <w:p w14:paraId="4B0E9E14" w14:textId="77777777" w:rsidR="0050050B" w:rsidRPr="003B154A" w:rsidRDefault="0050050B" w:rsidP="0050050B">
      <w:pPr>
        <w:widowControl/>
        <w:numPr>
          <w:ilvl w:val="0"/>
          <w:numId w:val="24"/>
        </w:numPr>
        <w:autoSpaceDE/>
        <w:autoSpaceDN/>
        <w:adjustRightInd/>
        <w:ind w:left="360"/>
        <w:rPr>
          <w:rFonts w:asciiTheme="minorHAnsi" w:hAnsiTheme="minorHAnsi" w:cstheme="minorHAnsi"/>
          <w:sz w:val="24"/>
        </w:rPr>
      </w:pPr>
      <w:r w:rsidRPr="003B154A">
        <w:rPr>
          <w:rFonts w:asciiTheme="minorHAnsi" w:hAnsiTheme="minorHAnsi" w:cstheme="minorHAnsi"/>
          <w:sz w:val="24"/>
        </w:rPr>
        <w:t>Applications must be submitted in advance of the conference/workshop.</w:t>
      </w:r>
    </w:p>
    <w:p w14:paraId="0AD34148" w14:textId="77777777" w:rsidR="0050050B" w:rsidRPr="003B154A" w:rsidRDefault="0050050B" w:rsidP="0050050B">
      <w:pPr>
        <w:widowControl/>
        <w:numPr>
          <w:ilvl w:val="0"/>
          <w:numId w:val="24"/>
        </w:numPr>
        <w:autoSpaceDE/>
        <w:autoSpaceDN/>
        <w:adjustRightInd/>
        <w:ind w:left="360"/>
        <w:rPr>
          <w:rFonts w:asciiTheme="minorHAnsi" w:hAnsiTheme="minorHAnsi" w:cstheme="minorHAnsi"/>
          <w:sz w:val="24"/>
        </w:rPr>
      </w:pPr>
      <w:r w:rsidRPr="003B154A">
        <w:rPr>
          <w:rFonts w:asciiTheme="minorHAnsi" w:hAnsiTheme="minorHAnsi" w:cstheme="minorHAnsi"/>
          <w:sz w:val="24"/>
        </w:rPr>
        <w:t>Applicant should seek additional funding support from at least one of the following: supervisor(s), department/school or faculty and have the application form completed accordingly.</w:t>
      </w:r>
    </w:p>
    <w:p w14:paraId="659FF41F" w14:textId="77777777" w:rsidR="004C2B60" w:rsidRPr="003B154A" w:rsidRDefault="004C2B60" w:rsidP="004C2B60">
      <w:pPr>
        <w:widowControl/>
        <w:autoSpaceDE/>
        <w:autoSpaceDN/>
        <w:adjustRightInd/>
        <w:rPr>
          <w:rFonts w:asciiTheme="minorHAnsi" w:hAnsiTheme="minorHAnsi" w:cstheme="minorHAnsi"/>
          <w:sz w:val="24"/>
        </w:rPr>
      </w:pPr>
    </w:p>
    <w:p w14:paraId="7C10D3CA" w14:textId="422D0D28" w:rsidR="004C2B60" w:rsidRPr="003B154A" w:rsidRDefault="008F01F2" w:rsidP="004C2B60">
      <w:pPr>
        <w:widowControl/>
        <w:autoSpaceDE/>
        <w:autoSpaceDN/>
        <w:adjustRightInd/>
        <w:rPr>
          <w:rFonts w:asciiTheme="minorHAnsi" w:hAnsiTheme="minorHAnsi" w:cstheme="minorHAnsi"/>
          <w:sz w:val="24"/>
        </w:rPr>
      </w:pPr>
      <w:r w:rsidRPr="003B154A">
        <w:rPr>
          <w:rFonts w:asciiTheme="minorHAnsi" w:hAnsiTheme="minorHAnsi" w:cstheme="minorHAnsi"/>
          <w:sz w:val="24"/>
        </w:rPr>
        <w:t xml:space="preserve">Students can also receive $100 or $200 from the </w:t>
      </w:r>
      <w:hyperlink r:id="rId76" w:history="1">
        <w:r w:rsidR="004C2B60" w:rsidRPr="003B154A">
          <w:rPr>
            <w:rStyle w:val="Hyperlink"/>
            <w:rFonts w:asciiTheme="minorHAnsi" w:hAnsiTheme="minorHAnsi" w:cstheme="minorHAnsi"/>
            <w:sz w:val="24"/>
          </w:rPr>
          <w:t>Faculty of Arts portion of the GSRDA</w:t>
        </w:r>
      </w:hyperlink>
      <w:r w:rsidRPr="003B154A">
        <w:rPr>
          <w:rFonts w:asciiTheme="minorHAnsi" w:hAnsiTheme="minorHAnsi" w:cstheme="minorHAnsi"/>
          <w:sz w:val="24"/>
        </w:rPr>
        <w:t xml:space="preserve"> </w:t>
      </w:r>
      <w:r w:rsidR="00370FFB" w:rsidRPr="003B154A">
        <w:rPr>
          <w:rFonts w:asciiTheme="minorHAnsi" w:hAnsiTheme="minorHAnsi" w:cstheme="minorHAnsi"/>
          <w:sz w:val="24"/>
        </w:rPr>
        <w:t xml:space="preserve">once per fiscal year, </w:t>
      </w:r>
      <w:r w:rsidR="007D78D6" w:rsidRPr="003B154A">
        <w:rPr>
          <w:rFonts w:asciiTheme="minorHAnsi" w:hAnsiTheme="minorHAnsi" w:cstheme="minorHAnsi"/>
          <w:sz w:val="24"/>
        </w:rPr>
        <w:t>to assist with conference expenses, on top of the money</w:t>
      </w:r>
      <w:r w:rsidR="00370FFB" w:rsidRPr="003B154A">
        <w:rPr>
          <w:rFonts w:asciiTheme="minorHAnsi" w:hAnsiTheme="minorHAnsi" w:cstheme="minorHAnsi"/>
          <w:sz w:val="24"/>
        </w:rPr>
        <w:t xml:space="preserve"> </w:t>
      </w:r>
      <w:r w:rsidR="007D78D6" w:rsidRPr="003B154A">
        <w:rPr>
          <w:rFonts w:asciiTheme="minorHAnsi" w:hAnsiTheme="minorHAnsi" w:cstheme="minorHAnsi"/>
          <w:sz w:val="24"/>
        </w:rPr>
        <w:t xml:space="preserve">from the GSRDA. </w:t>
      </w:r>
    </w:p>
    <w:p w14:paraId="657C1CBA" w14:textId="77777777" w:rsidR="0050050B" w:rsidRPr="003B154A" w:rsidRDefault="0050050B" w:rsidP="0050050B">
      <w:pPr>
        <w:ind w:left="720"/>
        <w:rPr>
          <w:rFonts w:asciiTheme="minorHAnsi" w:hAnsiTheme="minorHAnsi" w:cstheme="minorHAnsi"/>
          <w:i/>
          <w:iCs/>
          <w:sz w:val="24"/>
        </w:rPr>
      </w:pPr>
    </w:p>
    <w:p w14:paraId="2E471671" w14:textId="362822C6" w:rsidR="0050050B" w:rsidRDefault="0050050B" w:rsidP="0050050B">
      <w:pPr>
        <w:rPr>
          <w:rFonts w:asciiTheme="minorHAnsi" w:hAnsiTheme="minorHAnsi" w:cstheme="minorHAnsi"/>
          <w:sz w:val="24"/>
        </w:rPr>
      </w:pPr>
      <w:r w:rsidRPr="003B154A">
        <w:rPr>
          <w:rFonts w:asciiTheme="minorHAnsi" w:hAnsiTheme="minorHAnsi" w:cstheme="minorHAnsi"/>
          <w:sz w:val="24"/>
        </w:rPr>
        <w:t>Questions about the Graduate Stud</w:t>
      </w:r>
      <w:r w:rsidR="001E2E64" w:rsidRPr="003B154A">
        <w:rPr>
          <w:rFonts w:asciiTheme="minorHAnsi" w:hAnsiTheme="minorHAnsi" w:cstheme="minorHAnsi"/>
          <w:sz w:val="24"/>
        </w:rPr>
        <w:t>ent Research Dissemination Award</w:t>
      </w:r>
      <w:r w:rsidRPr="003B154A">
        <w:rPr>
          <w:rFonts w:asciiTheme="minorHAnsi" w:hAnsiTheme="minorHAnsi" w:cstheme="minorHAnsi"/>
          <w:sz w:val="24"/>
        </w:rPr>
        <w:t xml:space="preserve"> can be emailed to the </w:t>
      </w:r>
      <w:hyperlink r:id="rId77" w:history="1">
        <w:r w:rsidRPr="003B154A">
          <w:rPr>
            <w:rStyle w:val="Hyperlink"/>
            <w:rFonts w:asciiTheme="minorHAnsi" w:hAnsiTheme="minorHAnsi" w:cstheme="minorHAnsi"/>
            <w:sz w:val="24"/>
          </w:rPr>
          <w:t>Co-</w:t>
        </w:r>
        <w:proofErr w:type="spellStart"/>
        <w:r w:rsidRPr="003B154A">
          <w:rPr>
            <w:rStyle w:val="Hyperlink"/>
            <w:rFonts w:asciiTheme="minorHAnsi" w:hAnsiTheme="minorHAnsi" w:cstheme="minorHAnsi"/>
            <w:sz w:val="24"/>
          </w:rPr>
          <w:t>ordinator</w:t>
        </w:r>
        <w:proofErr w:type="spellEnd"/>
        <w:r w:rsidRPr="003B154A">
          <w:rPr>
            <w:rStyle w:val="Hyperlink"/>
            <w:rFonts w:asciiTheme="minorHAnsi" w:hAnsiTheme="minorHAnsi" w:cstheme="minorHAnsi"/>
            <w:sz w:val="24"/>
          </w:rPr>
          <w:t>, Graduate Financial Aid and Awards</w:t>
        </w:r>
      </w:hyperlink>
      <w:r w:rsidRPr="003B154A">
        <w:rPr>
          <w:rFonts w:asciiTheme="minorHAnsi" w:hAnsiTheme="minorHAnsi" w:cstheme="minorHAnsi"/>
          <w:sz w:val="24"/>
        </w:rPr>
        <w:t> (GSPA).</w:t>
      </w:r>
      <w:r w:rsidRPr="0050050B">
        <w:rPr>
          <w:rFonts w:asciiTheme="minorHAnsi" w:hAnsiTheme="minorHAnsi" w:cstheme="minorHAnsi"/>
          <w:sz w:val="24"/>
        </w:rPr>
        <w:t xml:space="preserve"> </w:t>
      </w:r>
    </w:p>
    <w:p w14:paraId="53B90674" w14:textId="7C397CEF" w:rsidR="00D064C2" w:rsidRDefault="00D064C2" w:rsidP="0050050B">
      <w:pPr>
        <w:rPr>
          <w:rFonts w:asciiTheme="minorHAnsi" w:hAnsiTheme="minorHAnsi" w:cstheme="minorHAnsi"/>
          <w:sz w:val="24"/>
        </w:rPr>
      </w:pPr>
    </w:p>
    <w:p w14:paraId="447AD323" w14:textId="1062B3C9" w:rsidR="00D064C2" w:rsidRPr="0050050B" w:rsidRDefault="00C1036C" w:rsidP="0050050B">
      <w:pPr>
        <w:rPr>
          <w:rFonts w:asciiTheme="minorHAnsi" w:hAnsiTheme="minorHAnsi" w:cstheme="minorHAnsi"/>
          <w:sz w:val="24"/>
        </w:rPr>
      </w:pPr>
      <w:r>
        <w:rPr>
          <w:rFonts w:asciiTheme="minorHAnsi" w:hAnsiTheme="minorHAnsi" w:cstheme="minorHAnsi"/>
          <w:sz w:val="24"/>
        </w:rPr>
        <w:t xml:space="preserve">All </w:t>
      </w:r>
      <w:r w:rsidR="00D064C2">
        <w:rPr>
          <w:rFonts w:asciiTheme="minorHAnsi" w:hAnsiTheme="minorHAnsi" w:cstheme="minorHAnsi"/>
          <w:sz w:val="24"/>
        </w:rPr>
        <w:t xml:space="preserve">PhD students will have access to </w:t>
      </w:r>
      <w:hyperlink r:id="rId78" w:history="1">
        <w:r w:rsidR="00D064C2" w:rsidRPr="00C1036C">
          <w:rPr>
            <w:rStyle w:val="Hyperlink"/>
            <w:rFonts w:asciiTheme="minorHAnsi" w:hAnsiTheme="minorHAnsi" w:cstheme="minorHAnsi"/>
            <w:sz w:val="24"/>
          </w:rPr>
          <w:t>Concur</w:t>
        </w:r>
      </w:hyperlink>
      <w:r w:rsidR="00D064C2">
        <w:rPr>
          <w:rFonts w:asciiTheme="minorHAnsi" w:hAnsiTheme="minorHAnsi" w:cstheme="minorHAnsi"/>
          <w:sz w:val="24"/>
        </w:rPr>
        <w:t xml:space="preserve">, the financial system at </w:t>
      </w:r>
      <w:proofErr w:type="spellStart"/>
      <w:r w:rsidR="00D064C2">
        <w:rPr>
          <w:rFonts w:asciiTheme="minorHAnsi" w:hAnsiTheme="minorHAnsi" w:cstheme="minorHAnsi"/>
          <w:sz w:val="24"/>
        </w:rPr>
        <w:t>UWaterloo</w:t>
      </w:r>
      <w:proofErr w:type="spellEnd"/>
      <w:r w:rsidR="00EE3762">
        <w:rPr>
          <w:rFonts w:asciiTheme="minorHAnsi" w:hAnsiTheme="minorHAnsi" w:cstheme="minorHAnsi"/>
          <w:sz w:val="24"/>
        </w:rPr>
        <w:t>,</w:t>
      </w:r>
      <w:r w:rsidR="00D064C2">
        <w:rPr>
          <w:rFonts w:asciiTheme="minorHAnsi" w:hAnsiTheme="minorHAnsi" w:cstheme="minorHAnsi"/>
          <w:sz w:val="24"/>
        </w:rPr>
        <w:t xml:space="preserve"> that will </w:t>
      </w:r>
      <w:r w:rsidR="00EE3762">
        <w:rPr>
          <w:rFonts w:asciiTheme="minorHAnsi" w:hAnsiTheme="minorHAnsi" w:cstheme="minorHAnsi"/>
          <w:sz w:val="24"/>
        </w:rPr>
        <w:t xml:space="preserve">be </w:t>
      </w:r>
      <w:r w:rsidR="00D064C2">
        <w:rPr>
          <w:rFonts w:asciiTheme="minorHAnsi" w:hAnsiTheme="minorHAnsi" w:cstheme="minorHAnsi"/>
          <w:sz w:val="24"/>
        </w:rPr>
        <w:t>use</w:t>
      </w:r>
      <w:r w:rsidR="00EE3762">
        <w:rPr>
          <w:rFonts w:asciiTheme="minorHAnsi" w:hAnsiTheme="minorHAnsi" w:cstheme="minorHAnsi"/>
          <w:sz w:val="24"/>
        </w:rPr>
        <w:t>d</w:t>
      </w:r>
      <w:r w:rsidR="00D064C2">
        <w:rPr>
          <w:rFonts w:asciiTheme="minorHAnsi" w:hAnsiTheme="minorHAnsi" w:cstheme="minorHAnsi"/>
          <w:sz w:val="24"/>
        </w:rPr>
        <w:t xml:space="preserve"> </w:t>
      </w:r>
      <w:r w:rsidR="00EE3762">
        <w:rPr>
          <w:rFonts w:asciiTheme="minorHAnsi" w:hAnsiTheme="minorHAnsi" w:cstheme="minorHAnsi"/>
          <w:sz w:val="24"/>
        </w:rPr>
        <w:t>for</w:t>
      </w:r>
      <w:r w:rsidR="00D064C2">
        <w:rPr>
          <w:rFonts w:asciiTheme="minorHAnsi" w:hAnsiTheme="minorHAnsi" w:cstheme="minorHAnsi"/>
          <w:sz w:val="24"/>
        </w:rPr>
        <w:t xml:space="preserve"> </w:t>
      </w:r>
      <w:r w:rsidR="00EE3762">
        <w:rPr>
          <w:rFonts w:asciiTheme="minorHAnsi" w:hAnsiTheme="minorHAnsi" w:cstheme="minorHAnsi"/>
          <w:sz w:val="24"/>
        </w:rPr>
        <w:t>financial</w:t>
      </w:r>
      <w:r w:rsidR="00D064C2">
        <w:rPr>
          <w:rFonts w:asciiTheme="minorHAnsi" w:hAnsiTheme="minorHAnsi" w:cstheme="minorHAnsi"/>
          <w:sz w:val="24"/>
        </w:rPr>
        <w:t xml:space="preserve"> </w:t>
      </w:r>
      <w:r w:rsidR="00EE3762">
        <w:rPr>
          <w:rFonts w:asciiTheme="minorHAnsi" w:hAnsiTheme="minorHAnsi" w:cstheme="minorHAnsi"/>
          <w:sz w:val="24"/>
        </w:rPr>
        <w:t>reimbursement</w:t>
      </w:r>
      <w:r w:rsidR="00D064C2">
        <w:rPr>
          <w:rFonts w:asciiTheme="minorHAnsi" w:hAnsiTheme="minorHAnsi" w:cstheme="minorHAnsi"/>
          <w:sz w:val="24"/>
        </w:rPr>
        <w:t xml:space="preserve"> for any </w:t>
      </w:r>
      <w:r w:rsidR="00EE3762">
        <w:rPr>
          <w:rFonts w:asciiTheme="minorHAnsi" w:hAnsiTheme="minorHAnsi" w:cstheme="minorHAnsi"/>
          <w:sz w:val="24"/>
        </w:rPr>
        <w:t>GS</w:t>
      </w:r>
      <w:r w:rsidR="00BA03E9">
        <w:rPr>
          <w:rFonts w:asciiTheme="minorHAnsi" w:hAnsiTheme="minorHAnsi" w:cstheme="minorHAnsi"/>
          <w:sz w:val="24"/>
        </w:rPr>
        <w:t>RD</w:t>
      </w:r>
      <w:r w:rsidR="00EE3762">
        <w:rPr>
          <w:rFonts w:asciiTheme="minorHAnsi" w:hAnsiTheme="minorHAnsi" w:cstheme="minorHAnsi"/>
          <w:sz w:val="24"/>
        </w:rPr>
        <w:t xml:space="preserve">A money, etc. Please </w:t>
      </w:r>
      <w:r w:rsidR="005451BE">
        <w:rPr>
          <w:rFonts w:asciiTheme="minorHAnsi" w:hAnsiTheme="minorHAnsi" w:cstheme="minorHAnsi"/>
          <w:sz w:val="24"/>
        </w:rPr>
        <w:t>speak with</w:t>
      </w:r>
      <w:r w:rsidR="00EE3762">
        <w:rPr>
          <w:rFonts w:asciiTheme="minorHAnsi" w:hAnsiTheme="minorHAnsi" w:cstheme="minorHAnsi"/>
          <w:sz w:val="24"/>
        </w:rPr>
        <w:t xml:space="preserve"> the Graduate Program Coordinator for any questions about this</w:t>
      </w:r>
      <w:r w:rsidR="005451BE">
        <w:rPr>
          <w:rFonts w:asciiTheme="minorHAnsi" w:hAnsiTheme="minorHAnsi" w:cstheme="minorHAnsi"/>
          <w:sz w:val="24"/>
        </w:rPr>
        <w:t xml:space="preserve"> system</w:t>
      </w:r>
      <w:r w:rsidR="00EE3762">
        <w:rPr>
          <w:rFonts w:asciiTheme="minorHAnsi" w:hAnsiTheme="minorHAnsi" w:cstheme="minorHAnsi"/>
          <w:sz w:val="24"/>
        </w:rPr>
        <w:t xml:space="preserve">. </w:t>
      </w:r>
    </w:p>
    <w:p w14:paraId="7834C949" w14:textId="77777777" w:rsidR="0050050B" w:rsidRDefault="0050050B" w:rsidP="0050050B"/>
    <w:p w14:paraId="3DE69368" w14:textId="178D9B3A" w:rsidR="00F03D14" w:rsidRDefault="00544B56" w:rsidP="00F03D14">
      <w:pPr>
        <w:rPr>
          <w:rFonts w:asciiTheme="minorHAnsi" w:hAnsiTheme="minorHAnsi" w:cstheme="minorHAnsi"/>
          <w:color w:val="000000"/>
          <w:sz w:val="24"/>
          <w:shd w:val="clear" w:color="auto" w:fill="FFFFFF"/>
        </w:rPr>
      </w:pPr>
      <w:r>
        <w:rPr>
          <w:rFonts w:asciiTheme="minorHAnsi" w:hAnsiTheme="minorHAnsi" w:cstheme="minorHAnsi"/>
          <w:color w:val="000000"/>
          <w:sz w:val="24"/>
          <w:shd w:val="clear" w:color="auto" w:fill="FFFFFF"/>
        </w:rPr>
        <w:t xml:space="preserve">The GSPA </w:t>
      </w:r>
      <w:r w:rsidR="00452E51">
        <w:rPr>
          <w:rFonts w:asciiTheme="minorHAnsi" w:hAnsiTheme="minorHAnsi" w:cstheme="minorHAnsi"/>
          <w:color w:val="000000"/>
          <w:sz w:val="24"/>
          <w:shd w:val="clear" w:color="auto" w:fill="FFFFFF"/>
        </w:rPr>
        <w:t xml:space="preserve">also </w:t>
      </w:r>
      <w:r>
        <w:rPr>
          <w:rFonts w:asciiTheme="minorHAnsi" w:hAnsiTheme="minorHAnsi" w:cstheme="minorHAnsi"/>
          <w:color w:val="000000"/>
          <w:sz w:val="24"/>
          <w:shd w:val="clear" w:color="auto" w:fill="FFFFFF"/>
        </w:rPr>
        <w:t xml:space="preserve">has a website dedicated to </w:t>
      </w:r>
      <w:hyperlink r:id="rId79" w:history="1">
        <w:r w:rsidRPr="00496E6B">
          <w:rPr>
            <w:rStyle w:val="Hyperlink"/>
            <w:rFonts w:asciiTheme="minorHAnsi" w:hAnsiTheme="minorHAnsi" w:cstheme="minorHAnsi"/>
            <w:sz w:val="24"/>
            <w:shd w:val="clear" w:color="auto" w:fill="FFFFFF"/>
          </w:rPr>
          <w:t>graduate student funding</w:t>
        </w:r>
      </w:hyperlink>
      <w:r w:rsidR="00496E6B">
        <w:rPr>
          <w:rFonts w:asciiTheme="minorHAnsi" w:hAnsiTheme="minorHAnsi" w:cstheme="minorHAnsi"/>
          <w:color w:val="000000"/>
          <w:sz w:val="24"/>
          <w:shd w:val="clear" w:color="auto" w:fill="FFFFFF"/>
        </w:rPr>
        <w:t xml:space="preserve"> that is extremely helpful when contemplating </w:t>
      </w:r>
      <w:r w:rsidR="00FD7E5E">
        <w:rPr>
          <w:rFonts w:asciiTheme="minorHAnsi" w:hAnsiTheme="minorHAnsi" w:cstheme="minorHAnsi"/>
          <w:color w:val="000000"/>
          <w:sz w:val="24"/>
          <w:shd w:val="clear" w:color="auto" w:fill="FFFFFF"/>
        </w:rPr>
        <w:t xml:space="preserve">applying for </w:t>
      </w:r>
      <w:r w:rsidR="00496E6B">
        <w:rPr>
          <w:rFonts w:asciiTheme="minorHAnsi" w:hAnsiTheme="minorHAnsi" w:cstheme="minorHAnsi"/>
          <w:color w:val="000000"/>
          <w:sz w:val="24"/>
          <w:shd w:val="clear" w:color="auto" w:fill="FFFFFF"/>
        </w:rPr>
        <w:t xml:space="preserve">additional scholarships or </w:t>
      </w:r>
      <w:r w:rsidR="00FD7E5E">
        <w:rPr>
          <w:rFonts w:asciiTheme="minorHAnsi" w:hAnsiTheme="minorHAnsi" w:cstheme="minorHAnsi"/>
          <w:color w:val="000000"/>
          <w:sz w:val="24"/>
          <w:shd w:val="clear" w:color="auto" w:fill="FFFFFF"/>
        </w:rPr>
        <w:t xml:space="preserve">calculating </w:t>
      </w:r>
      <w:r w:rsidR="00496E6B">
        <w:rPr>
          <w:rFonts w:asciiTheme="minorHAnsi" w:hAnsiTheme="minorHAnsi" w:cstheme="minorHAnsi"/>
          <w:color w:val="000000"/>
          <w:sz w:val="24"/>
          <w:shd w:val="clear" w:color="auto" w:fill="FFFFFF"/>
        </w:rPr>
        <w:t>living costs.</w:t>
      </w:r>
    </w:p>
    <w:p w14:paraId="153A9895" w14:textId="77777777" w:rsidR="00956D49" w:rsidRPr="00282449" w:rsidRDefault="00956D49" w:rsidP="00F03D14">
      <w:pPr>
        <w:rPr>
          <w:rFonts w:asciiTheme="minorHAnsi" w:hAnsiTheme="minorHAnsi" w:cstheme="minorHAnsi"/>
          <w:sz w:val="24"/>
          <w:lang w:val="en-GB"/>
        </w:rPr>
      </w:pPr>
    </w:p>
    <w:p w14:paraId="7E442083" w14:textId="22BE4BE0" w:rsidR="00956D49" w:rsidRDefault="00956D49" w:rsidP="00956D49">
      <w:pPr>
        <w:pStyle w:val="Heading3"/>
        <w:rPr>
          <w:rFonts w:asciiTheme="minorHAnsi" w:hAnsiTheme="minorHAnsi" w:cstheme="minorHAnsi"/>
          <w:sz w:val="28"/>
          <w:szCs w:val="28"/>
        </w:rPr>
      </w:pPr>
      <w:bookmarkStart w:id="107" w:name="_Toc168996949"/>
      <w:r>
        <w:rPr>
          <w:rFonts w:asciiTheme="minorHAnsi" w:hAnsiTheme="minorHAnsi" w:cstheme="minorHAnsi"/>
          <w:sz w:val="28"/>
          <w:szCs w:val="28"/>
        </w:rPr>
        <w:t>SWORDC</w:t>
      </w:r>
      <w:bookmarkEnd w:id="107"/>
    </w:p>
    <w:p w14:paraId="63E0A72F" w14:textId="6DD0DCA8" w:rsidR="00DA02A0" w:rsidRPr="00A73751" w:rsidRDefault="00A73751" w:rsidP="00DA02A0">
      <w:pPr>
        <w:rPr>
          <w:rFonts w:asciiTheme="minorHAnsi" w:hAnsiTheme="minorHAnsi" w:cstheme="minorHAnsi"/>
          <w:sz w:val="24"/>
          <w:lang w:val="en-GB"/>
        </w:rPr>
      </w:pPr>
      <w:r>
        <w:rPr>
          <w:rFonts w:asciiTheme="minorHAnsi" w:hAnsiTheme="minorHAnsi" w:cstheme="minorHAnsi"/>
          <w:color w:val="000000"/>
          <w:sz w:val="24"/>
          <w:shd w:val="clear" w:color="auto" w:fill="FFFFFF"/>
        </w:rPr>
        <w:t>PhD students</w:t>
      </w:r>
      <w:r w:rsidRPr="00A73751">
        <w:rPr>
          <w:rFonts w:asciiTheme="minorHAnsi" w:hAnsiTheme="minorHAnsi" w:cstheme="minorHAnsi"/>
          <w:color w:val="000000"/>
          <w:sz w:val="24"/>
          <w:shd w:val="clear" w:color="auto" w:fill="FFFFFF"/>
        </w:rPr>
        <w:t xml:space="preserve"> may access the </w:t>
      </w:r>
      <w:hyperlink r:id="rId80" w:history="1">
        <w:r w:rsidRPr="00A73751">
          <w:rPr>
            <w:rFonts w:asciiTheme="minorHAnsi" w:hAnsiTheme="minorHAnsi" w:cstheme="minorHAnsi"/>
            <w:color w:val="D93F00"/>
            <w:sz w:val="24"/>
            <w:u w:val="single"/>
            <w:shd w:val="clear" w:color="auto" w:fill="FFFFFF"/>
          </w:rPr>
          <w:t>Southwestern Ontario Research Data Centre</w:t>
        </w:r>
      </w:hyperlink>
      <w:r w:rsidRPr="00A73751">
        <w:rPr>
          <w:rFonts w:asciiTheme="minorHAnsi" w:hAnsiTheme="minorHAnsi" w:cstheme="minorHAnsi"/>
          <w:color w:val="000000"/>
          <w:sz w:val="24"/>
          <w:shd w:val="clear" w:color="auto" w:fill="FFFFFF"/>
        </w:rPr>
        <w:t xml:space="preserve"> (SWORDC), one the </w:t>
      </w:r>
      <w:r w:rsidRPr="00A73751">
        <w:rPr>
          <w:rFonts w:asciiTheme="minorHAnsi" w:hAnsiTheme="minorHAnsi" w:cstheme="minorHAnsi"/>
          <w:color w:val="000000"/>
          <w:sz w:val="24"/>
          <w:shd w:val="clear" w:color="auto" w:fill="FFFFFF"/>
        </w:rPr>
        <w:lastRenderedPageBreak/>
        <w:t xml:space="preserve">few data </w:t>
      </w:r>
      <w:proofErr w:type="spellStart"/>
      <w:r w:rsidRPr="00A73751">
        <w:rPr>
          <w:rFonts w:asciiTheme="minorHAnsi" w:hAnsiTheme="minorHAnsi" w:cstheme="minorHAnsi"/>
          <w:color w:val="000000"/>
          <w:sz w:val="24"/>
          <w:shd w:val="clear" w:color="auto" w:fill="FFFFFF"/>
        </w:rPr>
        <w:t>centres</w:t>
      </w:r>
      <w:proofErr w:type="spellEnd"/>
      <w:r w:rsidRPr="00A73751">
        <w:rPr>
          <w:rFonts w:asciiTheme="minorHAnsi" w:hAnsiTheme="minorHAnsi" w:cstheme="minorHAnsi"/>
          <w:color w:val="000000"/>
          <w:sz w:val="24"/>
          <w:shd w:val="clear" w:color="auto" w:fill="FFFFFF"/>
        </w:rPr>
        <w:t xml:space="preserve"> that provides access to Statistics Canada data sets in master file form. SWORDC is conveniently housed in the PAS building adjacent to Economics in Hagey Hall.</w:t>
      </w:r>
    </w:p>
    <w:p w14:paraId="4AA9FE3B" w14:textId="77777777" w:rsidR="007563C9" w:rsidRDefault="007563C9" w:rsidP="009976B8">
      <w:pPr>
        <w:pStyle w:val="Heading3"/>
        <w:rPr>
          <w:rFonts w:asciiTheme="minorHAnsi" w:hAnsiTheme="minorHAnsi" w:cstheme="minorHAnsi"/>
          <w:sz w:val="28"/>
          <w:szCs w:val="28"/>
        </w:rPr>
      </w:pPr>
    </w:p>
    <w:p w14:paraId="3D19D821" w14:textId="6C170865" w:rsidR="009976B8" w:rsidRDefault="009976B8" w:rsidP="009976B8">
      <w:pPr>
        <w:pStyle w:val="Heading3"/>
        <w:rPr>
          <w:rFonts w:asciiTheme="minorHAnsi" w:hAnsiTheme="minorHAnsi" w:cstheme="minorHAnsi"/>
          <w:sz w:val="28"/>
          <w:szCs w:val="28"/>
        </w:rPr>
      </w:pPr>
      <w:bookmarkStart w:id="108" w:name="_Toc168996950"/>
      <w:r w:rsidRPr="0037426B">
        <w:rPr>
          <w:rFonts w:asciiTheme="minorHAnsi" w:hAnsiTheme="minorHAnsi" w:cstheme="minorHAnsi"/>
          <w:sz w:val="28"/>
          <w:szCs w:val="28"/>
        </w:rPr>
        <w:t>Pre</w:t>
      </w:r>
      <w:r w:rsidR="00C72DE2" w:rsidRPr="0037426B">
        <w:rPr>
          <w:rFonts w:asciiTheme="minorHAnsi" w:hAnsiTheme="minorHAnsi" w:cstheme="minorHAnsi"/>
          <w:sz w:val="28"/>
          <w:szCs w:val="28"/>
        </w:rPr>
        <w:t>sence in the Department</w:t>
      </w:r>
      <w:bookmarkEnd w:id="108"/>
    </w:p>
    <w:p w14:paraId="487F0CAF" w14:textId="126FF159" w:rsidR="00DA02A0" w:rsidRDefault="00026F73" w:rsidP="00DA02A0">
      <w:pPr>
        <w:rPr>
          <w:rStyle w:val="eop"/>
          <w:rFonts w:asciiTheme="minorHAnsi" w:hAnsiTheme="minorHAnsi" w:cstheme="minorHAnsi"/>
          <w:color w:val="000000"/>
          <w:sz w:val="24"/>
          <w:shd w:val="clear" w:color="auto" w:fill="FFFFFF"/>
        </w:rPr>
      </w:pPr>
      <w:r w:rsidRPr="00B372C7">
        <w:rPr>
          <w:rFonts w:asciiTheme="minorHAnsi" w:hAnsiTheme="minorHAnsi" w:cstheme="minorHAnsi"/>
          <w:sz w:val="24"/>
          <w:lang w:val="en-GB"/>
        </w:rPr>
        <w:t xml:space="preserve">The Economics Department </w:t>
      </w:r>
      <w:r w:rsidR="00B372C7" w:rsidRPr="00B372C7">
        <w:rPr>
          <w:rStyle w:val="normaltextrun"/>
          <w:rFonts w:asciiTheme="minorHAnsi" w:hAnsiTheme="minorHAnsi" w:cstheme="minorHAnsi"/>
          <w:color w:val="000000"/>
          <w:sz w:val="24"/>
          <w:shd w:val="clear" w:color="auto" w:fill="FFFFFF"/>
        </w:rPr>
        <w:t xml:space="preserve">expect students to commit themselves primarily to their work in the program and to be available for classes, </w:t>
      </w:r>
      <w:r w:rsidR="00B372C7">
        <w:rPr>
          <w:rStyle w:val="normaltextrun"/>
          <w:rFonts w:asciiTheme="minorHAnsi" w:hAnsiTheme="minorHAnsi" w:cstheme="minorHAnsi"/>
          <w:color w:val="000000"/>
          <w:sz w:val="24"/>
          <w:shd w:val="clear" w:color="auto" w:fill="FFFFFF"/>
        </w:rPr>
        <w:t>PhD seminars</w:t>
      </w:r>
      <w:r w:rsidR="00B372C7" w:rsidRPr="00B372C7">
        <w:rPr>
          <w:rStyle w:val="normaltextrun"/>
          <w:rFonts w:asciiTheme="minorHAnsi" w:hAnsiTheme="minorHAnsi" w:cstheme="minorHAnsi"/>
          <w:color w:val="000000"/>
          <w:sz w:val="24"/>
          <w:shd w:val="clear" w:color="auto" w:fill="FFFFFF"/>
        </w:rPr>
        <w:t xml:space="preserve">, </w:t>
      </w:r>
      <w:r w:rsidR="00B372C7">
        <w:rPr>
          <w:rStyle w:val="normaltextrun"/>
          <w:rFonts w:asciiTheme="minorHAnsi" w:hAnsiTheme="minorHAnsi" w:cstheme="minorHAnsi"/>
          <w:color w:val="000000"/>
          <w:sz w:val="24"/>
          <w:shd w:val="clear" w:color="auto" w:fill="FFFFFF"/>
        </w:rPr>
        <w:t>TA responsibilities</w:t>
      </w:r>
      <w:r w:rsidR="00B372C7" w:rsidRPr="00B372C7">
        <w:rPr>
          <w:rStyle w:val="normaltextrun"/>
          <w:rFonts w:asciiTheme="minorHAnsi" w:hAnsiTheme="minorHAnsi" w:cstheme="minorHAnsi"/>
          <w:color w:val="000000"/>
          <w:sz w:val="24"/>
          <w:shd w:val="clear" w:color="auto" w:fill="FFFFFF"/>
        </w:rPr>
        <w:t xml:space="preserve">, meetings with supervisors and other faculty, etc. Most students will be assigned a Teaching Assistantship which will have requirements for availability for marking, office hours, exam proctoring, etc. The Fall and Winter terms are especially busy with these </w:t>
      </w:r>
      <w:r w:rsidR="00AA2948" w:rsidRPr="00B372C7">
        <w:rPr>
          <w:rStyle w:val="normaltextrun"/>
          <w:rFonts w:asciiTheme="minorHAnsi" w:hAnsiTheme="minorHAnsi" w:cstheme="minorHAnsi"/>
          <w:color w:val="000000"/>
          <w:sz w:val="24"/>
          <w:shd w:val="clear" w:color="auto" w:fill="FFFFFF"/>
        </w:rPr>
        <w:t>responsibilities,</w:t>
      </w:r>
      <w:r w:rsidR="00B372C7" w:rsidRPr="00B372C7">
        <w:rPr>
          <w:rStyle w:val="normaltextrun"/>
          <w:rFonts w:asciiTheme="minorHAnsi" w:hAnsiTheme="minorHAnsi" w:cstheme="minorHAnsi"/>
          <w:color w:val="000000"/>
          <w:sz w:val="24"/>
          <w:shd w:val="clear" w:color="auto" w:fill="FFFFFF"/>
        </w:rPr>
        <w:t xml:space="preserve"> and we expect students to be available in these terms; </w:t>
      </w:r>
      <w:r w:rsidR="00C93F09">
        <w:rPr>
          <w:rStyle w:val="normaltextrun"/>
          <w:rFonts w:asciiTheme="minorHAnsi" w:hAnsiTheme="minorHAnsi" w:cstheme="minorHAnsi"/>
          <w:color w:val="000000"/>
          <w:sz w:val="24"/>
          <w:shd w:val="clear" w:color="auto" w:fill="FFFFFF"/>
        </w:rPr>
        <w:t xml:space="preserve">long </w:t>
      </w:r>
      <w:r w:rsidR="00B372C7" w:rsidRPr="00B372C7">
        <w:rPr>
          <w:rStyle w:val="normaltextrun"/>
          <w:rFonts w:asciiTheme="minorHAnsi" w:hAnsiTheme="minorHAnsi" w:cstheme="minorHAnsi"/>
          <w:color w:val="000000"/>
          <w:sz w:val="24"/>
          <w:shd w:val="clear" w:color="auto" w:fill="FFFFFF"/>
        </w:rPr>
        <w:t>vacations during these terms are discouraged.</w:t>
      </w:r>
      <w:r w:rsidR="00B372C7" w:rsidRPr="00B372C7">
        <w:rPr>
          <w:rStyle w:val="eop"/>
          <w:rFonts w:asciiTheme="minorHAnsi" w:hAnsiTheme="minorHAnsi" w:cstheme="minorHAnsi"/>
          <w:color w:val="000000"/>
          <w:sz w:val="24"/>
          <w:shd w:val="clear" w:color="auto" w:fill="FFFFFF"/>
        </w:rPr>
        <w:t> </w:t>
      </w:r>
    </w:p>
    <w:p w14:paraId="6C4FC878" w14:textId="77777777" w:rsidR="00AA2948" w:rsidRPr="00B372C7" w:rsidRDefault="00AA2948" w:rsidP="00DA02A0">
      <w:pPr>
        <w:rPr>
          <w:rFonts w:asciiTheme="minorHAnsi" w:hAnsiTheme="minorHAnsi" w:cstheme="minorHAnsi"/>
          <w:sz w:val="24"/>
          <w:lang w:val="en-GB"/>
        </w:rPr>
      </w:pPr>
    </w:p>
    <w:p w14:paraId="5D6B666C" w14:textId="5ABB5DDB" w:rsidR="00C72DE2" w:rsidRDefault="00C72DE2" w:rsidP="00C72DE2">
      <w:pPr>
        <w:pStyle w:val="Heading3"/>
        <w:rPr>
          <w:rFonts w:asciiTheme="minorHAnsi" w:hAnsiTheme="minorHAnsi" w:cstheme="minorHAnsi"/>
          <w:sz w:val="28"/>
          <w:szCs w:val="28"/>
        </w:rPr>
      </w:pPr>
      <w:bookmarkStart w:id="109" w:name="_Toc168996951"/>
      <w:r w:rsidRPr="0037426B">
        <w:rPr>
          <w:rFonts w:asciiTheme="minorHAnsi" w:hAnsiTheme="minorHAnsi" w:cstheme="minorHAnsi"/>
          <w:sz w:val="28"/>
          <w:szCs w:val="28"/>
        </w:rPr>
        <w:t>Leaves of Absence</w:t>
      </w:r>
      <w:r w:rsidR="0043539F" w:rsidRPr="0037426B">
        <w:rPr>
          <w:rFonts w:asciiTheme="minorHAnsi" w:hAnsiTheme="minorHAnsi" w:cstheme="minorHAnsi"/>
          <w:sz w:val="28"/>
          <w:szCs w:val="28"/>
        </w:rPr>
        <w:t xml:space="preserve"> or Absence Due to a Sudden Medical or Personal Issue</w:t>
      </w:r>
      <w:bookmarkEnd w:id="109"/>
    </w:p>
    <w:p w14:paraId="334A5342" w14:textId="31D7F15D" w:rsidR="00364097" w:rsidRPr="00364097" w:rsidRDefault="00364097" w:rsidP="00364097">
      <w:pPr>
        <w:pStyle w:val="paragraph"/>
        <w:spacing w:before="0" w:beforeAutospacing="0" w:after="0" w:afterAutospacing="0"/>
        <w:textAlignment w:val="baseline"/>
        <w:rPr>
          <w:rFonts w:asciiTheme="minorHAnsi" w:hAnsiTheme="minorHAnsi" w:cstheme="minorHAnsi"/>
          <w:sz w:val="18"/>
          <w:szCs w:val="18"/>
        </w:rPr>
      </w:pPr>
      <w:r w:rsidRPr="00364097">
        <w:rPr>
          <w:rStyle w:val="normaltextrun"/>
          <w:rFonts w:asciiTheme="minorHAnsi" w:hAnsiTheme="minorHAnsi" w:cstheme="minorHAnsi"/>
          <w:lang w:val="en-US"/>
        </w:rPr>
        <w:t xml:space="preserve">For a variety of personal reasons students occasionally elect to take a leave of absence from the program. Students who wish to </w:t>
      </w:r>
      <w:hyperlink r:id="rId81" w:history="1">
        <w:r w:rsidRPr="0075434E">
          <w:rPr>
            <w:rStyle w:val="Hyperlink"/>
            <w:rFonts w:asciiTheme="minorHAnsi" w:hAnsiTheme="minorHAnsi" w:cstheme="minorHAnsi"/>
            <w:lang w:val="en-US"/>
          </w:rPr>
          <w:t>take a leave from the program</w:t>
        </w:r>
      </w:hyperlink>
      <w:r w:rsidRPr="00364097">
        <w:rPr>
          <w:rStyle w:val="normaltextrun"/>
          <w:rFonts w:asciiTheme="minorHAnsi" w:hAnsiTheme="minorHAnsi" w:cstheme="minorHAnsi"/>
          <w:lang w:val="en-US"/>
        </w:rPr>
        <w:t xml:space="preserve"> should communicate their intention to the </w:t>
      </w:r>
      <w:r>
        <w:rPr>
          <w:rStyle w:val="normaltextrun"/>
          <w:rFonts w:asciiTheme="minorHAnsi" w:hAnsiTheme="minorHAnsi" w:cstheme="minorHAnsi"/>
          <w:lang w:val="en-US"/>
        </w:rPr>
        <w:t>Associate Chair</w:t>
      </w:r>
      <w:r w:rsidR="00C30BB2">
        <w:rPr>
          <w:rStyle w:val="normaltextrun"/>
          <w:rFonts w:asciiTheme="minorHAnsi" w:hAnsiTheme="minorHAnsi" w:cstheme="minorHAnsi"/>
          <w:lang w:val="en-US"/>
        </w:rPr>
        <w:t>, Graduate Studies</w:t>
      </w:r>
      <w:r w:rsidRPr="00364097">
        <w:rPr>
          <w:rStyle w:val="normaltextrun"/>
          <w:rFonts w:asciiTheme="minorHAnsi" w:hAnsiTheme="minorHAnsi" w:cstheme="minorHAnsi"/>
          <w:lang w:val="en-US"/>
        </w:rPr>
        <w:t xml:space="preserve"> and to the </w:t>
      </w:r>
      <w:r w:rsidR="00C30BB2">
        <w:rPr>
          <w:rStyle w:val="normaltextrun"/>
          <w:rFonts w:asciiTheme="minorHAnsi" w:hAnsiTheme="minorHAnsi" w:cstheme="minorHAnsi"/>
          <w:lang w:val="en-US"/>
        </w:rPr>
        <w:t>Graduate Program</w:t>
      </w:r>
      <w:r w:rsidRPr="00364097">
        <w:rPr>
          <w:rStyle w:val="normaltextrun"/>
          <w:rFonts w:asciiTheme="minorHAnsi" w:hAnsiTheme="minorHAnsi" w:cstheme="minorHAnsi"/>
          <w:lang w:val="en-US"/>
        </w:rPr>
        <w:t xml:space="preserve"> Coordinator. Please note that taking a leave in the early years of the program may well set a student back a full year because </w:t>
      </w:r>
      <w:r w:rsidR="00C30BB2">
        <w:rPr>
          <w:rStyle w:val="normaltextrun"/>
          <w:rFonts w:asciiTheme="minorHAnsi" w:hAnsiTheme="minorHAnsi" w:cstheme="minorHAnsi"/>
          <w:lang w:val="en-US"/>
        </w:rPr>
        <w:t>courses are</w:t>
      </w:r>
      <w:r w:rsidRPr="00364097">
        <w:rPr>
          <w:rStyle w:val="normaltextrun"/>
          <w:rFonts w:asciiTheme="minorHAnsi" w:hAnsiTheme="minorHAnsi" w:cstheme="minorHAnsi"/>
          <w:lang w:val="en-US"/>
        </w:rPr>
        <w:t xml:space="preserve"> often </w:t>
      </w:r>
      <w:r w:rsidR="00C30BB2">
        <w:rPr>
          <w:rStyle w:val="normaltextrun"/>
          <w:rFonts w:asciiTheme="minorHAnsi" w:hAnsiTheme="minorHAnsi" w:cstheme="minorHAnsi"/>
          <w:lang w:val="en-US"/>
        </w:rPr>
        <w:t>only offered in</w:t>
      </w:r>
      <w:r w:rsidRPr="00364097">
        <w:rPr>
          <w:rStyle w:val="normaltextrun"/>
          <w:rFonts w:asciiTheme="minorHAnsi" w:hAnsiTheme="minorHAnsi" w:cstheme="minorHAnsi"/>
          <w:lang w:val="en-US"/>
        </w:rPr>
        <w:t xml:space="preserve"> </w:t>
      </w:r>
      <w:r w:rsidR="00D2489E">
        <w:rPr>
          <w:rStyle w:val="normaltextrun"/>
          <w:rFonts w:asciiTheme="minorHAnsi" w:hAnsiTheme="minorHAnsi" w:cstheme="minorHAnsi"/>
          <w:lang w:val="en-US"/>
        </w:rPr>
        <w:t xml:space="preserve">specific </w:t>
      </w:r>
      <w:r w:rsidRPr="00364097">
        <w:rPr>
          <w:rStyle w:val="normaltextrun"/>
          <w:rFonts w:asciiTheme="minorHAnsi" w:hAnsiTheme="minorHAnsi" w:cstheme="minorHAnsi"/>
          <w:lang w:val="en-US"/>
        </w:rPr>
        <w:t>terms</w:t>
      </w:r>
      <w:r w:rsidR="00EE5CEE">
        <w:rPr>
          <w:rStyle w:val="normaltextrun"/>
          <w:rFonts w:asciiTheme="minorHAnsi" w:hAnsiTheme="minorHAnsi" w:cstheme="minorHAnsi"/>
          <w:lang w:val="en-US"/>
        </w:rPr>
        <w:t xml:space="preserve"> and qualifying exams happen during the first summer in the program</w:t>
      </w:r>
      <w:r w:rsidRPr="00364097">
        <w:rPr>
          <w:rStyle w:val="normaltextrun"/>
          <w:rFonts w:asciiTheme="minorHAnsi" w:hAnsiTheme="minorHAnsi" w:cstheme="minorHAnsi"/>
          <w:lang w:val="en-US"/>
        </w:rPr>
        <w:t xml:space="preserve">. A personal leave of a single academic term can be arranged once during graduate school training with minimal supporting documentation. </w:t>
      </w:r>
      <w:hyperlink r:id="rId82" w:anchor="/policy/By8QToPR6?bc=true&amp;bcCurrent=13.4.5%20Leave%20of%20absence%20from%20study%3A%20Parental%20leave&amp;bcGroup=13.%20Student%E2%80%99s%20status%20and%20academic%20progression&amp;bcItemType=policies" w:history="1">
        <w:r w:rsidR="0037426B" w:rsidRPr="0037426B">
          <w:rPr>
            <w:rStyle w:val="Hyperlink"/>
            <w:rFonts w:asciiTheme="minorHAnsi" w:hAnsiTheme="minorHAnsi" w:cstheme="minorHAnsi"/>
            <w:lang w:val="en-US"/>
          </w:rPr>
          <w:t>Maternity leave</w:t>
        </w:r>
      </w:hyperlink>
      <w:r w:rsidR="0037426B" w:rsidRPr="0037426B">
        <w:rPr>
          <w:rStyle w:val="normaltextrun"/>
          <w:rFonts w:asciiTheme="minorHAnsi" w:hAnsiTheme="minorHAnsi" w:cstheme="minorHAnsi"/>
          <w:lang w:val="en-US"/>
        </w:rPr>
        <w:t xml:space="preserve"> information can be found online. Students on maternity/parental leave can apply for </w:t>
      </w:r>
      <w:hyperlink r:id="rId83" w:history="1">
        <w:r w:rsidR="0037426B" w:rsidRPr="0037426B">
          <w:rPr>
            <w:rStyle w:val="Hyperlink"/>
            <w:rFonts w:asciiTheme="minorHAnsi" w:hAnsiTheme="minorHAnsi" w:cstheme="minorHAnsi"/>
            <w:lang w:val="en-US"/>
          </w:rPr>
          <w:t>parental leave bursaries</w:t>
        </w:r>
      </w:hyperlink>
      <w:r w:rsidR="0037426B" w:rsidRPr="0037426B">
        <w:rPr>
          <w:rStyle w:val="normaltextrun"/>
          <w:rFonts w:asciiTheme="minorHAnsi" w:hAnsiTheme="minorHAnsi" w:cstheme="minorHAnsi"/>
          <w:lang w:val="en-US"/>
        </w:rPr>
        <w:t xml:space="preserve">. UW </w:t>
      </w:r>
      <w:proofErr w:type="spellStart"/>
      <w:r w:rsidR="0037426B" w:rsidRPr="0037426B">
        <w:rPr>
          <w:rStyle w:val="normaltextrun"/>
          <w:rFonts w:asciiTheme="minorHAnsi" w:hAnsiTheme="minorHAnsi" w:cstheme="minorHAnsi"/>
          <w:lang w:val="en-US"/>
        </w:rPr>
        <w:t>Accessability</w:t>
      </w:r>
      <w:proofErr w:type="spellEnd"/>
      <w:r w:rsidR="0037426B" w:rsidRPr="0037426B">
        <w:rPr>
          <w:rStyle w:val="normaltextrun"/>
          <w:rFonts w:asciiTheme="minorHAnsi" w:hAnsiTheme="minorHAnsi" w:cstheme="minorHAnsi"/>
          <w:lang w:val="en-US"/>
        </w:rPr>
        <w:t xml:space="preserve"> Services can assist with </w:t>
      </w:r>
      <w:hyperlink r:id="rId84" w:history="1">
        <w:r w:rsidR="0037426B" w:rsidRPr="0037426B">
          <w:rPr>
            <w:rStyle w:val="Hyperlink"/>
            <w:rFonts w:asciiTheme="minorHAnsi" w:hAnsiTheme="minorHAnsi" w:cstheme="minorHAnsi"/>
            <w:lang w:val="en-US"/>
          </w:rPr>
          <w:t>medical leaves</w:t>
        </w:r>
      </w:hyperlink>
      <w:r w:rsidR="0037426B" w:rsidRPr="0037426B">
        <w:rPr>
          <w:rStyle w:val="normaltextrun"/>
          <w:rFonts w:asciiTheme="minorHAnsi" w:hAnsiTheme="minorHAnsi" w:cstheme="minorHAnsi"/>
          <w:lang w:val="en-US"/>
        </w:rPr>
        <w:t xml:space="preserve">. Other leaves longer than one term will need to be supported by official documentation and may well affect scholarship funding status. Be sure to consult with the Associate Chair, Graduate Studies, when considering a leave; it may be advantageous to withdraw from the program entirely for </w:t>
      </w:r>
      <w:proofErr w:type="gramStart"/>
      <w:r w:rsidR="0037426B" w:rsidRPr="0037426B">
        <w:rPr>
          <w:rStyle w:val="normaltextrun"/>
          <w:rFonts w:asciiTheme="minorHAnsi" w:hAnsiTheme="minorHAnsi" w:cstheme="minorHAnsi"/>
          <w:lang w:val="en-US"/>
        </w:rPr>
        <w:t>a period of time</w:t>
      </w:r>
      <w:proofErr w:type="gramEnd"/>
      <w:r w:rsidR="0037426B" w:rsidRPr="0037426B">
        <w:rPr>
          <w:rStyle w:val="normaltextrun"/>
          <w:rFonts w:asciiTheme="minorHAnsi" w:hAnsiTheme="minorHAnsi" w:cstheme="minorHAnsi"/>
          <w:lang w:val="en-US"/>
        </w:rPr>
        <w:t xml:space="preserve"> if students are contemplating a lengthy leave.</w:t>
      </w:r>
    </w:p>
    <w:p w14:paraId="4568DAA0" w14:textId="77777777" w:rsidR="00364097" w:rsidRPr="00364097" w:rsidRDefault="00364097" w:rsidP="00364097">
      <w:pPr>
        <w:pStyle w:val="paragraph"/>
        <w:spacing w:before="0" w:beforeAutospacing="0" w:after="0" w:afterAutospacing="0"/>
        <w:textAlignment w:val="baseline"/>
        <w:rPr>
          <w:rFonts w:asciiTheme="minorHAnsi" w:hAnsiTheme="minorHAnsi" w:cstheme="minorHAnsi"/>
          <w:sz w:val="18"/>
          <w:szCs w:val="18"/>
        </w:rPr>
      </w:pPr>
      <w:r w:rsidRPr="00364097">
        <w:rPr>
          <w:rStyle w:val="eop"/>
          <w:rFonts w:asciiTheme="minorHAnsi" w:hAnsiTheme="minorHAnsi" w:cstheme="minorHAnsi"/>
        </w:rPr>
        <w:t> </w:t>
      </w:r>
    </w:p>
    <w:p w14:paraId="6298092F" w14:textId="77777777" w:rsidR="00364097" w:rsidRPr="00364097" w:rsidRDefault="00364097" w:rsidP="00364097">
      <w:pPr>
        <w:pStyle w:val="paragraph"/>
        <w:spacing w:before="0" w:beforeAutospacing="0" w:after="0" w:afterAutospacing="0"/>
        <w:textAlignment w:val="baseline"/>
        <w:rPr>
          <w:rFonts w:asciiTheme="minorHAnsi" w:hAnsiTheme="minorHAnsi" w:cstheme="minorHAnsi"/>
          <w:sz w:val="18"/>
          <w:szCs w:val="18"/>
        </w:rPr>
      </w:pPr>
      <w:r w:rsidRPr="00364097">
        <w:rPr>
          <w:rStyle w:val="normaltextrun"/>
          <w:rFonts w:asciiTheme="minorHAnsi" w:hAnsiTheme="minorHAnsi" w:cstheme="minorHAnsi"/>
          <w:u w:val="single"/>
          <w:lang w:val="en-US"/>
        </w:rPr>
        <w:t>Absence Due to a Sudden Medical or Personal Issue</w:t>
      </w:r>
      <w:r w:rsidRPr="00364097">
        <w:rPr>
          <w:rStyle w:val="eop"/>
          <w:rFonts w:asciiTheme="minorHAnsi" w:hAnsiTheme="minorHAnsi" w:cstheme="minorHAnsi"/>
        </w:rPr>
        <w:t> </w:t>
      </w:r>
    </w:p>
    <w:p w14:paraId="7DA540D6" w14:textId="1896C6D6" w:rsidR="00364097" w:rsidRPr="00364097" w:rsidRDefault="00364097" w:rsidP="00364097">
      <w:pPr>
        <w:pStyle w:val="paragraph"/>
        <w:spacing w:before="0" w:beforeAutospacing="0" w:after="0" w:afterAutospacing="0"/>
        <w:textAlignment w:val="baseline"/>
        <w:rPr>
          <w:rFonts w:asciiTheme="minorHAnsi" w:hAnsiTheme="minorHAnsi" w:cstheme="minorHAnsi"/>
          <w:sz w:val="18"/>
          <w:szCs w:val="18"/>
        </w:rPr>
      </w:pPr>
      <w:r w:rsidRPr="00364097">
        <w:rPr>
          <w:rStyle w:val="normaltextrun"/>
          <w:rFonts w:asciiTheme="minorHAnsi" w:hAnsiTheme="minorHAnsi" w:cstheme="minorHAnsi"/>
          <w:lang w:val="en-US"/>
        </w:rPr>
        <w:t>If you experience a sudden medical or personal issue that is likely to remove you from being able to execute your course</w:t>
      </w:r>
      <w:r w:rsidR="007634A4">
        <w:rPr>
          <w:rStyle w:val="normaltextrun"/>
          <w:rFonts w:asciiTheme="minorHAnsi" w:hAnsiTheme="minorHAnsi" w:cstheme="minorHAnsi"/>
          <w:lang w:val="en-US"/>
        </w:rPr>
        <w:t>work</w:t>
      </w:r>
      <w:r w:rsidR="00C93F09">
        <w:rPr>
          <w:rStyle w:val="normaltextrun"/>
          <w:rFonts w:asciiTheme="minorHAnsi" w:hAnsiTheme="minorHAnsi" w:cstheme="minorHAnsi"/>
          <w:lang w:val="en-US"/>
        </w:rPr>
        <w:t>, TA work,</w:t>
      </w:r>
      <w:r w:rsidR="007634A4">
        <w:rPr>
          <w:rStyle w:val="normaltextrun"/>
          <w:rFonts w:asciiTheme="minorHAnsi" w:hAnsiTheme="minorHAnsi" w:cstheme="minorHAnsi"/>
          <w:lang w:val="en-US"/>
        </w:rPr>
        <w:t xml:space="preserve"> or</w:t>
      </w:r>
      <w:r w:rsidRPr="00364097">
        <w:rPr>
          <w:rStyle w:val="normaltextrun"/>
          <w:rFonts w:asciiTheme="minorHAnsi" w:hAnsiTheme="minorHAnsi" w:cstheme="minorHAnsi"/>
          <w:lang w:val="en-US"/>
        </w:rPr>
        <w:t xml:space="preserve"> research</w:t>
      </w:r>
      <w:r w:rsidR="007634A4">
        <w:rPr>
          <w:rStyle w:val="normaltextrun"/>
          <w:rFonts w:asciiTheme="minorHAnsi" w:hAnsiTheme="minorHAnsi" w:cstheme="minorHAnsi"/>
          <w:lang w:val="en-US"/>
        </w:rPr>
        <w:t xml:space="preserve"> </w:t>
      </w:r>
      <w:r w:rsidRPr="00364097">
        <w:rPr>
          <w:rStyle w:val="normaltextrun"/>
          <w:rFonts w:asciiTheme="minorHAnsi" w:hAnsiTheme="minorHAnsi" w:cstheme="minorHAnsi"/>
          <w:lang w:val="en-US"/>
        </w:rPr>
        <w:t>work for more than two weeks</w:t>
      </w:r>
      <w:r w:rsidR="00FE7C6A">
        <w:rPr>
          <w:rStyle w:val="normaltextrun"/>
          <w:rFonts w:asciiTheme="minorHAnsi" w:hAnsiTheme="minorHAnsi" w:cstheme="minorHAnsi"/>
          <w:lang w:val="en-US"/>
        </w:rPr>
        <w:t>,</w:t>
      </w:r>
      <w:r w:rsidRPr="00364097">
        <w:rPr>
          <w:rStyle w:val="normaltextrun"/>
          <w:rFonts w:asciiTheme="minorHAnsi" w:hAnsiTheme="minorHAnsi" w:cstheme="minorHAnsi"/>
          <w:lang w:val="en-US"/>
        </w:rPr>
        <w:t xml:space="preserve"> it is important to communicate with us as soon as you are able. It is not necessary to disclose details, simply the information that you are likely to be unavailable. In such an event a key concern is that we </w:t>
      </w:r>
      <w:proofErr w:type="gramStart"/>
      <w:r w:rsidRPr="00364097">
        <w:rPr>
          <w:rStyle w:val="normaltextrun"/>
          <w:rFonts w:asciiTheme="minorHAnsi" w:hAnsiTheme="minorHAnsi" w:cstheme="minorHAnsi"/>
          <w:lang w:val="en-US"/>
        </w:rPr>
        <w:t>make arrangements</w:t>
      </w:r>
      <w:proofErr w:type="gramEnd"/>
      <w:r w:rsidRPr="00364097">
        <w:rPr>
          <w:rStyle w:val="normaltextrun"/>
          <w:rFonts w:asciiTheme="minorHAnsi" w:hAnsiTheme="minorHAnsi" w:cstheme="minorHAnsi"/>
          <w:lang w:val="en-US"/>
        </w:rPr>
        <w:t xml:space="preserve"> for </w:t>
      </w:r>
      <w:r w:rsidR="009F24A6">
        <w:rPr>
          <w:rStyle w:val="normaltextrun"/>
          <w:rFonts w:asciiTheme="minorHAnsi" w:hAnsiTheme="minorHAnsi" w:cstheme="minorHAnsi"/>
          <w:lang w:val="en-US"/>
        </w:rPr>
        <w:t>TA coverage as soon as possible</w:t>
      </w:r>
      <w:r w:rsidRPr="00364097">
        <w:rPr>
          <w:rStyle w:val="normaltextrun"/>
          <w:rFonts w:asciiTheme="minorHAnsi" w:hAnsiTheme="minorHAnsi" w:cstheme="minorHAnsi"/>
          <w:lang w:val="en-US"/>
        </w:rPr>
        <w:t xml:space="preserve">. Should you be in this situation please contact your research supervisor, the </w:t>
      </w:r>
      <w:r w:rsidR="009F24A6">
        <w:rPr>
          <w:rStyle w:val="normaltextrun"/>
          <w:rFonts w:asciiTheme="minorHAnsi" w:hAnsiTheme="minorHAnsi" w:cstheme="minorHAnsi"/>
          <w:lang w:val="en-US"/>
        </w:rPr>
        <w:t>Associate Chair</w:t>
      </w:r>
      <w:r w:rsidRPr="00364097">
        <w:rPr>
          <w:rStyle w:val="normaltextrun"/>
          <w:rFonts w:asciiTheme="minorHAnsi" w:hAnsiTheme="minorHAnsi" w:cstheme="minorHAnsi"/>
          <w:lang w:val="en-US"/>
        </w:rPr>
        <w:t>,</w:t>
      </w:r>
      <w:r w:rsidR="009F24A6">
        <w:rPr>
          <w:rStyle w:val="normaltextrun"/>
          <w:rFonts w:asciiTheme="minorHAnsi" w:hAnsiTheme="minorHAnsi" w:cstheme="minorHAnsi"/>
          <w:lang w:val="en-US"/>
        </w:rPr>
        <w:t xml:space="preserve"> Graduate Studies</w:t>
      </w:r>
      <w:r w:rsidRPr="00364097">
        <w:rPr>
          <w:rStyle w:val="normaltextrun"/>
          <w:rFonts w:asciiTheme="minorHAnsi" w:hAnsiTheme="minorHAnsi" w:cstheme="minorHAnsi"/>
          <w:lang w:val="en-US"/>
        </w:rPr>
        <w:t xml:space="preserve"> and the </w:t>
      </w:r>
      <w:r w:rsidR="009F24A6">
        <w:rPr>
          <w:rStyle w:val="normaltextrun"/>
          <w:rFonts w:asciiTheme="minorHAnsi" w:hAnsiTheme="minorHAnsi" w:cstheme="minorHAnsi"/>
          <w:lang w:val="en-US"/>
        </w:rPr>
        <w:t>Graduate Program Coordinator</w:t>
      </w:r>
      <w:r w:rsidRPr="00364097">
        <w:rPr>
          <w:rStyle w:val="normaltextrun"/>
          <w:rFonts w:asciiTheme="minorHAnsi" w:hAnsiTheme="minorHAnsi" w:cstheme="minorHAnsi"/>
          <w:lang w:val="en-US"/>
        </w:rPr>
        <w:t xml:space="preserve"> to advise that you are unavailable at your earliest opportunity. We can then work out a plan for managing further communications, coursework deadlines, and research activity deadlines. </w:t>
      </w:r>
      <w:r w:rsidRPr="00364097">
        <w:rPr>
          <w:rStyle w:val="eop"/>
          <w:rFonts w:asciiTheme="minorHAnsi" w:hAnsiTheme="minorHAnsi" w:cstheme="minorHAnsi"/>
        </w:rPr>
        <w:t> </w:t>
      </w:r>
    </w:p>
    <w:p w14:paraId="4D4DB24E" w14:textId="63F13C2B" w:rsidR="0043539F" w:rsidRDefault="0043539F" w:rsidP="0043539F">
      <w:pPr>
        <w:rPr>
          <w:lang w:val="en-GB"/>
        </w:rPr>
      </w:pPr>
    </w:p>
    <w:p w14:paraId="389E301D" w14:textId="77777777" w:rsidR="0043539F" w:rsidRDefault="0043539F" w:rsidP="0043539F">
      <w:pPr>
        <w:rPr>
          <w:lang w:val="en-GB"/>
        </w:rPr>
      </w:pPr>
    </w:p>
    <w:p w14:paraId="65920334" w14:textId="13E9BB69" w:rsidR="0043539F" w:rsidRDefault="0043539F" w:rsidP="0043539F">
      <w:pPr>
        <w:pStyle w:val="Heading3"/>
        <w:rPr>
          <w:rFonts w:asciiTheme="minorHAnsi" w:hAnsiTheme="minorHAnsi" w:cstheme="minorHAnsi"/>
          <w:sz w:val="28"/>
          <w:szCs w:val="28"/>
        </w:rPr>
      </w:pPr>
      <w:bookmarkStart w:id="110" w:name="_Toc168996952"/>
      <w:r w:rsidRPr="00B1705C">
        <w:rPr>
          <w:rFonts w:asciiTheme="minorHAnsi" w:hAnsiTheme="minorHAnsi" w:cstheme="minorHAnsi"/>
          <w:sz w:val="28"/>
          <w:szCs w:val="28"/>
        </w:rPr>
        <w:t>Grievance Procedures</w:t>
      </w:r>
      <w:bookmarkEnd w:id="110"/>
    </w:p>
    <w:p w14:paraId="2D91DB33" w14:textId="77777777" w:rsidR="0043539F" w:rsidRPr="009C286E" w:rsidRDefault="0043539F" w:rsidP="0043539F">
      <w:pPr>
        <w:widowControl/>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9C286E">
        <w:rPr>
          <w:rFonts w:asciiTheme="minorHAnsi" w:hAnsiTheme="minorHAnsi" w:cstheme="minorHAnsi"/>
          <w:color w:val="000000"/>
          <w:sz w:val="24"/>
          <w:lang w:val="en-CA"/>
        </w:rPr>
        <w:t xml:space="preserve">While in a petition a student acknowledges that the rules were applied fairly and he/she is asking that an exception be made, the fundamental criterion for initiating a grievance is that a student believes that a decision of a University authority or the action of a faculty member or </w:t>
      </w:r>
      <w:r w:rsidRPr="009C286E">
        <w:rPr>
          <w:rFonts w:asciiTheme="minorHAnsi" w:hAnsiTheme="minorHAnsi" w:cstheme="minorHAnsi"/>
          <w:color w:val="000000"/>
          <w:sz w:val="24"/>
          <w:lang w:val="en-CA"/>
        </w:rPr>
        <w:lastRenderedPageBreak/>
        <w:t>staff member of the University affecting some aspect of his/her University life has been unfair or unreasonable.</w:t>
      </w:r>
    </w:p>
    <w:p w14:paraId="4F93104A" w14:textId="77777777" w:rsidR="0043539F" w:rsidRPr="009C286E" w:rsidRDefault="0043539F" w:rsidP="0043539F">
      <w:pPr>
        <w:widowControl/>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9C286E">
        <w:rPr>
          <w:rFonts w:asciiTheme="minorHAnsi" w:hAnsiTheme="minorHAnsi" w:cstheme="minorHAnsi"/>
          <w:color w:val="000000"/>
          <w:sz w:val="24"/>
          <w:lang w:val="en-CA"/>
        </w:rPr>
        <w:t>A grievance can allege such things as:</w:t>
      </w:r>
    </w:p>
    <w:p w14:paraId="57E4BBC7" w14:textId="77777777" w:rsidR="0043539F" w:rsidRPr="009C286E" w:rsidRDefault="0043539F" w:rsidP="00E6713D">
      <w:pPr>
        <w:widowControl/>
        <w:numPr>
          <w:ilvl w:val="0"/>
          <w:numId w:val="17"/>
        </w:numPr>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9C286E">
        <w:rPr>
          <w:rFonts w:asciiTheme="minorHAnsi" w:hAnsiTheme="minorHAnsi" w:cstheme="minorHAnsi"/>
          <w:color w:val="000000"/>
          <w:sz w:val="24"/>
          <w:lang w:val="en-CA"/>
        </w:rPr>
        <w:t>an error in academic judgment on the part of an instructor – for example, a student questions a grade or the assessment of his/her performance (on an assignment, essay, project, laboratory report, exam, etc.</w:t>
      </w:r>
      <w:proofErr w:type="gramStart"/>
      <w:r w:rsidRPr="009C286E">
        <w:rPr>
          <w:rFonts w:asciiTheme="minorHAnsi" w:hAnsiTheme="minorHAnsi" w:cstheme="minorHAnsi"/>
          <w:color w:val="000000"/>
          <w:sz w:val="24"/>
          <w:lang w:val="en-CA"/>
        </w:rPr>
        <w:t>);</w:t>
      </w:r>
      <w:proofErr w:type="gramEnd"/>
    </w:p>
    <w:p w14:paraId="7D049369" w14:textId="77777777" w:rsidR="0043539F" w:rsidRPr="009C286E" w:rsidRDefault="0043539F" w:rsidP="00E6713D">
      <w:pPr>
        <w:widowControl/>
        <w:numPr>
          <w:ilvl w:val="0"/>
          <w:numId w:val="17"/>
        </w:numPr>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9C286E">
        <w:rPr>
          <w:rFonts w:asciiTheme="minorHAnsi" w:hAnsiTheme="minorHAnsi" w:cstheme="minorHAnsi"/>
          <w:color w:val="000000"/>
          <w:sz w:val="24"/>
          <w:lang w:val="en-CA"/>
        </w:rPr>
        <w:t>an error or injustice on grounds other than the academic judgement of work – for example, a student questions a grade or the assessment of his/her performance by an instructor or committee, alleging that:</w:t>
      </w:r>
    </w:p>
    <w:p w14:paraId="33982658" w14:textId="77777777" w:rsidR="0043539F" w:rsidRPr="009C286E" w:rsidRDefault="0043539F" w:rsidP="00E6713D">
      <w:pPr>
        <w:widowControl/>
        <w:numPr>
          <w:ilvl w:val="1"/>
          <w:numId w:val="17"/>
        </w:numPr>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9C286E">
        <w:rPr>
          <w:rFonts w:asciiTheme="minorHAnsi" w:hAnsiTheme="minorHAnsi" w:cstheme="minorHAnsi"/>
          <w:color w:val="000000"/>
          <w:sz w:val="24"/>
          <w:lang w:val="en-CA"/>
        </w:rPr>
        <w:t xml:space="preserve">the method of evaluation was not fair and reasonable in the </w:t>
      </w:r>
      <w:proofErr w:type="gramStart"/>
      <w:r w:rsidRPr="009C286E">
        <w:rPr>
          <w:rFonts w:asciiTheme="minorHAnsi" w:hAnsiTheme="minorHAnsi" w:cstheme="minorHAnsi"/>
          <w:color w:val="000000"/>
          <w:sz w:val="24"/>
          <w:lang w:val="en-CA"/>
        </w:rPr>
        <w:t>circumstances;</w:t>
      </w:r>
      <w:proofErr w:type="gramEnd"/>
    </w:p>
    <w:p w14:paraId="6F03D9E7" w14:textId="77777777" w:rsidR="0043539F" w:rsidRPr="009C286E" w:rsidRDefault="0043539F" w:rsidP="00E6713D">
      <w:pPr>
        <w:widowControl/>
        <w:numPr>
          <w:ilvl w:val="1"/>
          <w:numId w:val="17"/>
        </w:numPr>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9C286E">
        <w:rPr>
          <w:rFonts w:asciiTheme="minorHAnsi" w:hAnsiTheme="minorHAnsi" w:cstheme="minorHAnsi"/>
          <w:color w:val="000000"/>
          <w:sz w:val="24"/>
          <w:lang w:val="en-CA"/>
        </w:rPr>
        <w:t>the decision maker was biased against the student (on other than a human rights basis, see Note below</w:t>
      </w:r>
      <w:proofErr w:type="gramStart"/>
      <w:r w:rsidRPr="009C286E">
        <w:rPr>
          <w:rFonts w:asciiTheme="minorHAnsi" w:hAnsiTheme="minorHAnsi" w:cstheme="minorHAnsi"/>
          <w:color w:val="000000"/>
          <w:sz w:val="24"/>
          <w:lang w:val="en-CA"/>
        </w:rPr>
        <w:t>);</w:t>
      </w:r>
      <w:proofErr w:type="gramEnd"/>
    </w:p>
    <w:p w14:paraId="01CB6E41" w14:textId="77777777" w:rsidR="0043539F" w:rsidRPr="009C286E" w:rsidRDefault="0043539F" w:rsidP="00E6713D">
      <w:pPr>
        <w:widowControl/>
        <w:numPr>
          <w:ilvl w:val="1"/>
          <w:numId w:val="17"/>
        </w:numPr>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9C286E">
        <w:rPr>
          <w:rFonts w:asciiTheme="minorHAnsi" w:hAnsiTheme="minorHAnsi" w:cstheme="minorHAnsi"/>
          <w:color w:val="000000"/>
          <w:sz w:val="24"/>
          <w:lang w:val="en-CA"/>
        </w:rPr>
        <w:t>the instructor deviated substantially from the course outline without reasonable notice; or</w:t>
      </w:r>
    </w:p>
    <w:p w14:paraId="7451667D" w14:textId="77777777" w:rsidR="0043539F" w:rsidRPr="009C286E" w:rsidRDefault="0043539F" w:rsidP="00E6713D">
      <w:pPr>
        <w:widowControl/>
        <w:numPr>
          <w:ilvl w:val="1"/>
          <w:numId w:val="17"/>
        </w:numPr>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9C286E">
        <w:rPr>
          <w:rFonts w:asciiTheme="minorHAnsi" w:hAnsiTheme="minorHAnsi" w:cstheme="minorHAnsi"/>
          <w:color w:val="000000"/>
          <w:sz w:val="24"/>
          <w:lang w:val="en-CA"/>
        </w:rPr>
        <w:t xml:space="preserve">the application of </w:t>
      </w:r>
      <w:proofErr w:type="gramStart"/>
      <w:r w:rsidRPr="009C286E">
        <w:rPr>
          <w:rFonts w:asciiTheme="minorHAnsi" w:hAnsiTheme="minorHAnsi" w:cstheme="minorHAnsi"/>
          <w:color w:val="000000"/>
          <w:sz w:val="24"/>
          <w:lang w:val="en-CA"/>
        </w:rPr>
        <w:t>University</w:t>
      </w:r>
      <w:proofErr w:type="gramEnd"/>
      <w:r w:rsidRPr="009C286E">
        <w:rPr>
          <w:rFonts w:asciiTheme="minorHAnsi" w:hAnsiTheme="minorHAnsi" w:cstheme="minorHAnsi"/>
          <w:color w:val="000000"/>
          <w:sz w:val="24"/>
          <w:lang w:val="en-CA"/>
        </w:rPr>
        <w:t xml:space="preserve"> regulations governing program or degree requirements was unfair or </w:t>
      </w:r>
      <w:proofErr w:type="gramStart"/>
      <w:r w:rsidRPr="009C286E">
        <w:rPr>
          <w:rFonts w:asciiTheme="minorHAnsi" w:hAnsiTheme="minorHAnsi" w:cstheme="minorHAnsi"/>
          <w:color w:val="000000"/>
          <w:sz w:val="24"/>
          <w:lang w:val="en-CA"/>
        </w:rPr>
        <w:t>unreasonable;</w:t>
      </w:r>
      <w:proofErr w:type="gramEnd"/>
    </w:p>
    <w:p w14:paraId="71D5B010" w14:textId="77777777" w:rsidR="0043539F" w:rsidRPr="009C286E" w:rsidRDefault="0043539F" w:rsidP="00E6713D">
      <w:pPr>
        <w:widowControl/>
        <w:numPr>
          <w:ilvl w:val="0"/>
          <w:numId w:val="17"/>
        </w:numPr>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9C286E">
        <w:rPr>
          <w:rFonts w:asciiTheme="minorHAnsi" w:hAnsiTheme="minorHAnsi" w:cstheme="minorHAnsi"/>
          <w:color w:val="000000"/>
          <w:sz w:val="24"/>
          <w:lang w:val="en-CA"/>
        </w:rPr>
        <w:t xml:space="preserve">a decision of a </w:t>
      </w:r>
      <w:proofErr w:type="gramStart"/>
      <w:r w:rsidRPr="009C286E">
        <w:rPr>
          <w:rFonts w:asciiTheme="minorHAnsi" w:hAnsiTheme="minorHAnsi" w:cstheme="minorHAnsi"/>
          <w:color w:val="000000"/>
          <w:sz w:val="24"/>
          <w:lang w:val="en-CA"/>
        </w:rPr>
        <w:t>University</w:t>
      </w:r>
      <w:proofErr w:type="gramEnd"/>
      <w:r w:rsidRPr="009C286E">
        <w:rPr>
          <w:rFonts w:asciiTheme="minorHAnsi" w:hAnsiTheme="minorHAnsi" w:cstheme="minorHAnsi"/>
          <w:color w:val="000000"/>
          <w:sz w:val="24"/>
          <w:lang w:val="en-CA"/>
        </w:rPr>
        <w:t xml:space="preserve"> authority or an action of a </w:t>
      </w:r>
      <w:proofErr w:type="gramStart"/>
      <w:r w:rsidRPr="009C286E">
        <w:rPr>
          <w:rFonts w:asciiTheme="minorHAnsi" w:hAnsiTheme="minorHAnsi" w:cstheme="minorHAnsi"/>
          <w:color w:val="000000"/>
          <w:sz w:val="24"/>
          <w:lang w:val="en-CA"/>
        </w:rPr>
        <w:t>University</w:t>
      </w:r>
      <w:proofErr w:type="gramEnd"/>
      <w:r w:rsidRPr="009C286E">
        <w:rPr>
          <w:rFonts w:asciiTheme="minorHAnsi" w:hAnsiTheme="minorHAnsi" w:cstheme="minorHAnsi"/>
          <w:color w:val="000000"/>
          <w:sz w:val="24"/>
          <w:lang w:val="en-CA"/>
        </w:rPr>
        <w:t xml:space="preserve"> faculty or staff member in relation to his/her </w:t>
      </w:r>
      <w:proofErr w:type="gramStart"/>
      <w:r w:rsidRPr="009C286E">
        <w:rPr>
          <w:rFonts w:asciiTheme="minorHAnsi" w:hAnsiTheme="minorHAnsi" w:cstheme="minorHAnsi"/>
          <w:color w:val="000000"/>
          <w:sz w:val="24"/>
          <w:lang w:val="en-CA"/>
        </w:rPr>
        <w:t>University</w:t>
      </w:r>
      <w:proofErr w:type="gramEnd"/>
      <w:r w:rsidRPr="009C286E">
        <w:rPr>
          <w:rFonts w:asciiTheme="minorHAnsi" w:hAnsiTheme="minorHAnsi" w:cstheme="minorHAnsi"/>
          <w:color w:val="000000"/>
          <w:sz w:val="24"/>
          <w:lang w:val="en-CA"/>
        </w:rPr>
        <w:t xml:space="preserve"> life, not necessarily related to courses or to program or degree requirements, has been unfair or unreasonable.</w:t>
      </w:r>
    </w:p>
    <w:p w14:paraId="655744B7" w14:textId="4758FD70" w:rsidR="0043539F" w:rsidRDefault="0043539F" w:rsidP="00526631">
      <w:pPr>
        <w:widowControl/>
        <w:shd w:val="clear" w:color="auto" w:fill="FFFFFF"/>
        <w:autoSpaceDE/>
        <w:autoSpaceDN/>
        <w:adjustRightInd/>
        <w:spacing w:before="100" w:beforeAutospacing="1" w:after="100" w:afterAutospacing="1"/>
        <w:rPr>
          <w:rFonts w:asciiTheme="minorHAnsi" w:hAnsiTheme="minorHAnsi" w:cstheme="minorHAnsi"/>
          <w:sz w:val="24"/>
          <w:lang w:val="en-GB"/>
        </w:rPr>
      </w:pPr>
      <w:r w:rsidRPr="009C286E">
        <w:rPr>
          <w:rFonts w:asciiTheme="minorHAnsi" w:hAnsiTheme="minorHAnsi" w:cstheme="minorHAnsi"/>
          <w:color w:val="000000"/>
          <w:sz w:val="24"/>
          <w:lang w:val="en-CA"/>
        </w:rPr>
        <w:t>Note: A grievance alleging a human rights violation such as harassment or discrimination based on race, colour, sex, etc. should be handled under </w:t>
      </w:r>
      <w:hyperlink r:id="rId85" w:history="1">
        <w:r w:rsidRPr="009C286E">
          <w:rPr>
            <w:rFonts w:asciiTheme="minorHAnsi" w:hAnsiTheme="minorHAnsi" w:cstheme="minorHAnsi"/>
            <w:color w:val="000000"/>
            <w:sz w:val="24"/>
            <w:u w:val="single"/>
            <w:lang w:val="en-CA"/>
          </w:rPr>
          <w:t>Policy 33, Ethical Behaviour.</w:t>
        </w:r>
      </w:hyperlink>
      <w:r w:rsidRPr="009C286E">
        <w:rPr>
          <w:rFonts w:asciiTheme="minorHAnsi" w:hAnsiTheme="minorHAnsi" w:cstheme="minorHAnsi"/>
          <w:color w:val="000000"/>
          <w:sz w:val="24"/>
          <w:lang w:val="en-CA"/>
        </w:rPr>
        <w:t> For guidance on the applicable policy, a student should contact the Conflict Management and Human Rights Office</w:t>
      </w:r>
      <w:r w:rsidR="007939B1">
        <w:rPr>
          <w:rFonts w:asciiTheme="minorHAnsi" w:hAnsiTheme="minorHAnsi" w:cstheme="minorHAnsi"/>
          <w:color w:val="000000"/>
          <w:sz w:val="24"/>
          <w:lang w:val="en-CA"/>
        </w:rPr>
        <w:t>, the Ombuds Office</w:t>
      </w:r>
      <w:r w:rsidRPr="009C286E">
        <w:rPr>
          <w:rFonts w:asciiTheme="minorHAnsi" w:hAnsiTheme="minorHAnsi" w:cstheme="minorHAnsi"/>
          <w:color w:val="000000"/>
          <w:sz w:val="24"/>
          <w:lang w:val="en-CA"/>
        </w:rPr>
        <w:t xml:space="preserve"> or the Student Resource Office.</w:t>
      </w:r>
    </w:p>
    <w:p w14:paraId="67AAD5CD" w14:textId="2C63CF45" w:rsidR="002F347B" w:rsidRDefault="002F347B" w:rsidP="002F347B">
      <w:pPr>
        <w:pStyle w:val="Heading3"/>
        <w:rPr>
          <w:rFonts w:asciiTheme="minorHAnsi" w:hAnsiTheme="minorHAnsi" w:cstheme="minorHAnsi"/>
          <w:sz w:val="28"/>
          <w:szCs w:val="28"/>
        </w:rPr>
      </w:pPr>
      <w:bookmarkStart w:id="111" w:name="_Toc168996953"/>
      <w:r>
        <w:rPr>
          <w:rFonts w:asciiTheme="minorHAnsi" w:hAnsiTheme="minorHAnsi" w:cstheme="minorHAnsi"/>
          <w:sz w:val="28"/>
          <w:szCs w:val="28"/>
        </w:rPr>
        <w:t>University Regulations</w:t>
      </w:r>
      <w:bookmarkEnd w:id="111"/>
    </w:p>
    <w:p w14:paraId="7C2F315C" w14:textId="5E00EE43" w:rsidR="00226963" w:rsidRPr="00226963" w:rsidRDefault="00226963" w:rsidP="00226963">
      <w:pPr>
        <w:pStyle w:val="paragraph"/>
        <w:spacing w:before="0" w:beforeAutospacing="0" w:after="0" w:afterAutospacing="0"/>
        <w:textAlignment w:val="baseline"/>
        <w:rPr>
          <w:rFonts w:asciiTheme="minorHAnsi" w:hAnsiTheme="minorHAnsi" w:cstheme="minorHAnsi"/>
        </w:rPr>
      </w:pPr>
      <w:r w:rsidRPr="00226963">
        <w:rPr>
          <w:rStyle w:val="normaltextrun"/>
          <w:rFonts w:asciiTheme="minorHAnsi" w:hAnsiTheme="minorHAnsi" w:cstheme="minorHAnsi"/>
          <w:color w:val="000000"/>
        </w:rPr>
        <w:t>The University policies that relate directly to student petitions, grievances, and appeals are Policy #70, Policy #33, and Policy #72. </w:t>
      </w:r>
      <w:r w:rsidRPr="00226963">
        <w:rPr>
          <w:rStyle w:val="eop"/>
          <w:rFonts w:asciiTheme="minorHAnsi" w:hAnsiTheme="minorHAnsi" w:cstheme="minorHAnsi"/>
          <w:color w:val="000000"/>
        </w:rPr>
        <w:t> </w:t>
      </w:r>
    </w:p>
    <w:p w14:paraId="3985A430" w14:textId="77777777" w:rsidR="00226963" w:rsidRPr="00226963" w:rsidRDefault="00226963" w:rsidP="00226963">
      <w:pPr>
        <w:pStyle w:val="paragraph"/>
        <w:spacing w:before="0" w:beforeAutospacing="0" w:after="0" w:afterAutospacing="0"/>
        <w:textAlignment w:val="baseline"/>
        <w:rPr>
          <w:rFonts w:asciiTheme="minorHAnsi" w:hAnsiTheme="minorHAnsi" w:cstheme="minorHAnsi"/>
        </w:rPr>
      </w:pPr>
      <w:r w:rsidRPr="00226963">
        <w:rPr>
          <w:rStyle w:val="eop"/>
          <w:rFonts w:asciiTheme="minorHAnsi" w:hAnsiTheme="minorHAnsi" w:cstheme="minorHAnsi"/>
          <w:color w:val="000000"/>
        </w:rPr>
        <w:t> </w:t>
      </w:r>
    </w:p>
    <w:p w14:paraId="1914CEB6" w14:textId="0C7B740A" w:rsidR="00226963" w:rsidRPr="00226963" w:rsidRDefault="00226963" w:rsidP="00226963">
      <w:pPr>
        <w:pStyle w:val="paragraph"/>
        <w:spacing w:before="0" w:beforeAutospacing="0" w:after="0" w:afterAutospacing="0"/>
        <w:textAlignment w:val="baseline"/>
        <w:rPr>
          <w:rFonts w:asciiTheme="minorHAnsi" w:hAnsiTheme="minorHAnsi" w:cstheme="minorHAnsi"/>
        </w:rPr>
      </w:pPr>
      <w:r w:rsidRPr="00226963">
        <w:rPr>
          <w:rStyle w:val="normaltextrun"/>
          <w:rFonts w:asciiTheme="minorHAnsi" w:hAnsiTheme="minorHAnsi" w:cstheme="minorHAnsi"/>
          <w:color w:val="000000"/>
        </w:rPr>
        <w:t xml:space="preserve">* </w:t>
      </w:r>
      <w:hyperlink r:id="rId86" w:history="1">
        <w:r w:rsidRPr="00F2464F">
          <w:rPr>
            <w:rStyle w:val="Hyperlink"/>
            <w:rFonts w:asciiTheme="minorHAnsi" w:hAnsiTheme="minorHAnsi" w:cstheme="minorHAnsi"/>
          </w:rPr>
          <w:t>Policy 70 – Student Petitions and Grievances</w:t>
        </w:r>
      </w:hyperlink>
      <w:r w:rsidRPr="00226963">
        <w:rPr>
          <w:rStyle w:val="normaltextrun"/>
          <w:rFonts w:asciiTheme="minorHAnsi" w:hAnsiTheme="minorHAnsi" w:cstheme="minorHAnsi"/>
          <w:color w:val="000000"/>
        </w:rPr>
        <w:t xml:space="preserve">. A petition is a request by a student seeking exception from a normal faculty or University rules and regulations. Examples of petitions include adding or dropping a course after the deadline or a petition to increase or reduce course load. Policy 70 outlines the procedures for filing a petition. Policy 70 also covers student grievances. Whereas a student petition acknowledges that rules and regulations were applied fairly and the student is asking for an exception to be made, the fundamental criteria for initiating a grievance is that a student believes that a decision of a University authority or the action of a faculty member or staff member of the University affecting some aspect of his/her University life has been unfair or unreasonable. Examples of the types of issues for a student grievance that can be reported include allegations of an error in academic judgment on the part of an instructor or that the method of evaluation was not fair and reasonable, or that the instructor deviated substantially from the course outline without reasonable notice. Policy 70 </w:t>
      </w:r>
      <w:r w:rsidRPr="00226963">
        <w:rPr>
          <w:rStyle w:val="normaltextrun"/>
          <w:rFonts w:asciiTheme="minorHAnsi" w:hAnsiTheme="minorHAnsi" w:cstheme="minorHAnsi"/>
          <w:color w:val="000000"/>
        </w:rPr>
        <w:lastRenderedPageBreak/>
        <w:t>lays out the procedures for filing a petition or a grievance and describes the processes by which such a petition and grievance would be adjudicated. </w:t>
      </w:r>
      <w:r w:rsidRPr="00226963">
        <w:rPr>
          <w:rStyle w:val="eop"/>
          <w:rFonts w:asciiTheme="minorHAnsi" w:hAnsiTheme="minorHAnsi" w:cstheme="minorHAnsi"/>
          <w:color w:val="000000"/>
        </w:rPr>
        <w:t> </w:t>
      </w:r>
    </w:p>
    <w:p w14:paraId="4E4AE16D" w14:textId="77777777" w:rsidR="00226963" w:rsidRPr="00226963" w:rsidRDefault="00226963" w:rsidP="00226963">
      <w:pPr>
        <w:pStyle w:val="paragraph"/>
        <w:spacing w:before="0" w:beforeAutospacing="0" w:after="0" w:afterAutospacing="0"/>
        <w:ind w:left="420"/>
        <w:textAlignment w:val="baseline"/>
        <w:rPr>
          <w:rFonts w:asciiTheme="minorHAnsi" w:hAnsiTheme="minorHAnsi" w:cstheme="minorHAnsi"/>
        </w:rPr>
      </w:pPr>
      <w:r w:rsidRPr="00226963">
        <w:rPr>
          <w:rStyle w:val="eop"/>
          <w:rFonts w:asciiTheme="minorHAnsi" w:hAnsiTheme="minorHAnsi" w:cstheme="minorHAnsi"/>
        </w:rPr>
        <w:t> </w:t>
      </w:r>
    </w:p>
    <w:p w14:paraId="1B0C99D4" w14:textId="4885F390" w:rsidR="00226963" w:rsidRPr="00226963" w:rsidRDefault="00226963" w:rsidP="00226963">
      <w:pPr>
        <w:pStyle w:val="paragraph"/>
        <w:spacing w:before="0" w:beforeAutospacing="0" w:after="0" w:afterAutospacing="0"/>
        <w:textAlignment w:val="baseline"/>
        <w:rPr>
          <w:rFonts w:asciiTheme="minorHAnsi" w:hAnsiTheme="minorHAnsi" w:cstheme="minorHAnsi"/>
        </w:rPr>
      </w:pPr>
      <w:r w:rsidRPr="00226963">
        <w:rPr>
          <w:rStyle w:val="normaltextrun"/>
          <w:rFonts w:asciiTheme="minorHAnsi" w:hAnsiTheme="minorHAnsi" w:cstheme="minorHAnsi"/>
          <w:color w:val="000000"/>
        </w:rPr>
        <w:t xml:space="preserve">* </w:t>
      </w:r>
      <w:hyperlink r:id="rId87" w:history="1">
        <w:r w:rsidRPr="006B25FC">
          <w:rPr>
            <w:rStyle w:val="Hyperlink"/>
            <w:rFonts w:asciiTheme="minorHAnsi" w:hAnsiTheme="minorHAnsi" w:cstheme="minorHAnsi"/>
          </w:rPr>
          <w:t>Policy 33 – Ethical Behaviour</w:t>
        </w:r>
      </w:hyperlink>
      <w:r w:rsidRPr="00226963">
        <w:rPr>
          <w:rStyle w:val="normaltextrun"/>
          <w:rFonts w:asciiTheme="minorHAnsi" w:hAnsiTheme="minorHAnsi" w:cstheme="minorHAnsi"/>
          <w:color w:val="000000"/>
        </w:rPr>
        <w:t>. Any grievance by students, staff, and faculty members that violates the principles of academic freedom or human rights is handled under Policy 33, rather than Policy 70. Examples include any grievance relating to discrimination, harassment, sexual harassment, or workplace harassment. </w:t>
      </w:r>
      <w:r w:rsidRPr="00226963">
        <w:rPr>
          <w:rStyle w:val="eop"/>
          <w:rFonts w:asciiTheme="minorHAnsi" w:hAnsiTheme="minorHAnsi" w:cstheme="minorHAnsi"/>
          <w:color w:val="000000"/>
        </w:rPr>
        <w:t> </w:t>
      </w:r>
      <w:r w:rsidRPr="00226963">
        <w:rPr>
          <w:rStyle w:val="normaltextrun"/>
          <w:rFonts w:asciiTheme="minorHAnsi" w:hAnsiTheme="minorHAnsi" w:cstheme="minorHAnsi"/>
          <w:color w:val="000000"/>
        </w:rPr>
        <w:t> </w:t>
      </w:r>
      <w:r w:rsidRPr="00226963">
        <w:rPr>
          <w:rStyle w:val="eop"/>
          <w:rFonts w:asciiTheme="minorHAnsi" w:hAnsiTheme="minorHAnsi" w:cstheme="minorHAnsi"/>
          <w:color w:val="000000"/>
        </w:rPr>
        <w:t> </w:t>
      </w:r>
    </w:p>
    <w:p w14:paraId="4D762B9D" w14:textId="77777777" w:rsidR="00226963" w:rsidRPr="00226963" w:rsidRDefault="00226963" w:rsidP="00226963">
      <w:pPr>
        <w:pStyle w:val="paragraph"/>
        <w:spacing w:before="0" w:beforeAutospacing="0" w:after="0" w:afterAutospacing="0"/>
        <w:textAlignment w:val="baseline"/>
        <w:rPr>
          <w:rFonts w:asciiTheme="minorHAnsi" w:hAnsiTheme="minorHAnsi" w:cstheme="minorHAnsi"/>
        </w:rPr>
      </w:pPr>
      <w:r w:rsidRPr="00226963">
        <w:rPr>
          <w:rStyle w:val="eop"/>
          <w:rFonts w:asciiTheme="minorHAnsi" w:hAnsiTheme="minorHAnsi" w:cstheme="minorHAnsi"/>
          <w:color w:val="000000"/>
        </w:rPr>
        <w:t> </w:t>
      </w:r>
    </w:p>
    <w:p w14:paraId="010F72DB" w14:textId="6D3106DE" w:rsidR="006B25FC" w:rsidRPr="006B25FC" w:rsidRDefault="00226963" w:rsidP="006B25FC">
      <w:pPr>
        <w:pStyle w:val="paragraph"/>
        <w:spacing w:before="0" w:beforeAutospacing="0" w:after="0" w:afterAutospacing="0"/>
        <w:textAlignment w:val="baseline"/>
        <w:rPr>
          <w:rStyle w:val="eop"/>
          <w:rFonts w:asciiTheme="minorHAnsi" w:hAnsiTheme="minorHAnsi" w:cstheme="minorHAnsi"/>
        </w:rPr>
      </w:pPr>
      <w:r w:rsidRPr="00226963">
        <w:rPr>
          <w:rStyle w:val="normaltextrun"/>
          <w:rFonts w:asciiTheme="minorHAnsi" w:hAnsiTheme="minorHAnsi" w:cstheme="minorHAnsi"/>
          <w:color w:val="000000"/>
        </w:rPr>
        <w:t xml:space="preserve">* </w:t>
      </w:r>
      <w:hyperlink r:id="rId88" w:history="1">
        <w:r w:rsidRPr="006B25FC">
          <w:rPr>
            <w:rStyle w:val="Hyperlink"/>
            <w:rFonts w:asciiTheme="minorHAnsi" w:hAnsiTheme="minorHAnsi" w:cstheme="minorHAnsi"/>
          </w:rPr>
          <w:t>Policy 72 – Student Appeals</w:t>
        </w:r>
      </w:hyperlink>
      <w:r w:rsidRPr="00226963">
        <w:rPr>
          <w:rStyle w:val="normaltextrun"/>
          <w:rFonts w:asciiTheme="minorHAnsi" w:hAnsiTheme="minorHAnsi" w:cstheme="minorHAnsi"/>
          <w:color w:val="000000"/>
        </w:rPr>
        <w:t>. This policy lays out the grounds and processes for a student appeal. For example, a student can appeal a discipline penalty imposed under Policy 33 (Ethical Behaviour). The policy also lists the procedures and paperwork needed to file an appeal. </w:t>
      </w:r>
      <w:r w:rsidRPr="00226963">
        <w:rPr>
          <w:rStyle w:val="eop"/>
          <w:rFonts w:asciiTheme="minorHAnsi" w:hAnsiTheme="minorHAnsi" w:cstheme="minorHAnsi"/>
          <w:color w:val="000000"/>
        </w:rPr>
        <w:t> </w:t>
      </w:r>
    </w:p>
    <w:p w14:paraId="48B5E093" w14:textId="673290CD" w:rsidR="00226963" w:rsidRPr="00226963" w:rsidRDefault="00226963" w:rsidP="00226963">
      <w:pPr>
        <w:pStyle w:val="paragraph"/>
        <w:spacing w:before="0" w:beforeAutospacing="0" w:after="0" w:afterAutospacing="0"/>
        <w:textAlignment w:val="baseline"/>
        <w:rPr>
          <w:rFonts w:asciiTheme="minorHAnsi" w:hAnsiTheme="minorHAnsi" w:cstheme="minorHAnsi"/>
        </w:rPr>
      </w:pPr>
      <w:r w:rsidRPr="00226963">
        <w:rPr>
          <w:rStyle w:val="eop"/>
          <w:rFonts w:asciiTheme="minorHAnsi" w:hAnsiTheme="minorHAnsi" w:cstheme="minorHAnsi"/>
          <w:color w:val="000000"/>
        </w:rPr>
        <w:t> </w:t>
      </w:r>
    </w:p>
    <w:p w14:paraId="32A5361C" w14:textId="77777777" w:rsidR="0043539F" w:rsidRPr="003A027E" w:rsidRDefault="0043539F" w:rsidP="0043539F">
      <w:pPr>
        <w:rPr>
          <w:rFonts w:asciiTheme="minorHAnsi" w:hAnsiTheme="minorHAnsi" w:cstheme="minorHAnsi"/>
          <w:sz w:val="24"/>
          <w:lang w:val="en-GB"/>
        </w:rPr>
      </w:pPr>
    </w:p>
    <w:p w14:paraId="7503E716" w14:textId="77777777" w:rsidR="0043539F" w:rsidRPr="0043539F" w:rsidRDefault="0043539F" w:rsidP="0043539F">
      <w:pPr>
        <w:rPr>
          <w:lang w:val="en-GB"/>
        </w:rPr>
      </w:pPr>
    </w:p>
    <w:p w14:paraId="73887516" w14:textId="77777777" w:rsidR="00F23778" w:rsidRPr="00A87BB5" w:rsidRDefault="00F23778" w:rsidP="00F23778">
      <w:pPr>
        <w:jc w:val="center"/>
        <w:rPr>
          <w:rFonts w:asciiTheme="minorHAnsi" w:hAnsiTheme="minorHAnsi" w:cstheme="minorHAnsi"/>
          <w:b/>
          <w:bCs/>
          <w:sz w:val="48"/>
          <w:szCs w:val="48"/>
          <w:lang w:val="en-GB"/>
        </w:rPr>
      </w:pP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p>
    <w:p w14:paraId="7E579B79" w14:textId="4B021D6D" w:rsidR="00396328" w:rsidRDefault="00870A91" w:rsidP="00396328">
      <w:pPr>
        <w:pStyle w:val="Heading2"/>
        <w:rPr>
          <w:rFonts w:asciiTheme="minorHAnsi" w:hAnsiTheme="minorHAnsi" w:cstheme="minorHAnsi"/>
          <w:sz w:val="28"/>
        </w:rPr>
      </w:pPr>
      <w:bookmarkStart w:id="112" w:name="_Toc168996954"/>
      <w:r w:rsidRPr="00782823">
        <w:rPr>
          <w:rFonts w:asciiTheme="minorHAnsi" w:hAnsiTheme="minorHAnsi" w:cstheme="minorHAnsi"/>
          <w:sz w:val="28"/>
        </w:rPr>
        <w:t>Program</w:t>
      </w:r>
      <w:r w:rsidR="00396328" w:rsidRPr="00782823">
        <w:rPr>
          <w:rFonts w:asciiTheme="minorHAnsi" w:hAnsiTheme="minorHAnsi" w:cstheme="minorHAnsi"/>
          <w:sz w:val="28"/>
        </w:rPr>
        <w:t xml:space="preserve"> Requirements</w:t>
      </w:r>
      <w:bookmarkStart w:id="113" w:name="_Toc242757696"/>
      <w:bookmarkStart w:id="114" w:name="_Toc261354415"/>
      <w:r w:rsidRPr="00782823">
        <w:rPr>
          <w:rFonts w:asciiTheme="minorHAnsi" w:hAnsiTheme="minorHAnsi" w:cstheme="minorHAnsi"/>
          <w:sz w:val="28"/>
        </w:rPr>
        <w:t xml:space="preserve"> and Milestones</w:t>
      </w:r>
      <w:bookmarkEnd w:id="112"/>
    </w:p>
    <w:p w14:paraId="64335AE7" w14:textId="77777777" w:rsidR="00695541" w:rsidRDefault="00695541" w:rsidP="00695541"/>
    <w:p w14:paraId="4373E209" w14:textId="7BD566A1" w:rsidR="00695541" w:rsidRDefault="00695541" w:rsidP="00695541">
      <w:pPr>
        <w:pStyle w:val="Heading3"/>
        <w:rPr>
          <w:rFonts w:asciiTheme="minorHAnsi" w:hAnsiTheme="minorHAnsi" w:cstheme="minorHAnsi"/>
          <w:sz w:val="28"/>
          <w:szCs w:val="28"/>
        </w:rPr>
      </w:pPr>
      <w:bookmarkStart w:id="115" w:name="_Toc168996955"/>
      <w:r>
        <w:rPr>
          <w:rFonts w:asciiTheme="minorHAnsi" w:hAnsiTheme="minorHAnsi" w:cstheme="minorHAnsi"/>
          <w:sz w:val="28"/>
          <w:szCs w:val="28"/>
        </w:rPr>
        <w:t>ECON 600</w:t>
      </w:r>
      <w:bookmarkEnd w:id="115"/>
    </w:p>
    <w:p w14:paraId="5A44F939" w14:textId="77777777" w:rsidR="00695541" w:rsidRDefault="00695541" w:rsidP="00695541">
      <w:pPr>
        <w:rPr>
          <w:lang w:val="en-GB"/>
        </w:rPr>
      </w:pPr>
    </w:p>
    <w:p w14:paraId="33A72B6B" w14:textId="73D9BC7D" w:rsidR="00695541" w:rsidRPr="00695541" w:rsidRDefault="00695541" w:rsidP="00695541">
      <w:pPr>
        <w:rPr>
          <w:rFonts w:asciiTheme="minorHAnsi" w:hAnsiTheme="minorHAnsi" w:cstheme="minorHAnsi"/>
          <w:sz w:val="24"/>
        </w:rPr>
      </w:pPr>
      <w:r w:rsidRPr="00695541">
        <w:rPr>
          <w:rFonts w:asciiTheme="minorHAnsi" w:hAnsiTheme="minorHAnsi" w:cstheme="minorHAnsi"/>
          <w:sz w:val="24"/>
        </w:rPr>
        <w:t xml:space="preserve">All graduate students begin their programs with ECON 600 Mathematics for Economics. </w:t>
      </w:r>
      <w:r w:rsidRPr="00695541">
        <w:rPr>
          <w:rFonts w:asciiTheme="minorHAnsi" w:hAnsiTheme="minorHAnsi" w:cstheme="minorHAnsi"/>
          <w:sz w:val="24"/>
          <w:shd w:val="clear" w:color="auto" w:fill="F8F8F8"/>
        </w:rPr>
        <w:t xml:space="preserve">This course is designed to review the basic mathematical background that incoming masters and doctoral students will need for their core economics and econometrics courses. This is an online course that begins at the end of August and concludes before the Fall semester officially begins. It is time intensive, so it is recommended that you do not have other plans during this </w:t>
      </w:r>
      <w:proofErr w:type="gramStart"/>
      <w:r w:rsidRPr="00695541">
        <w:rPr>
          <w:rFonts w:asciiTheme="minorHAnsi" w:hAnsiTheme="minorHAnsi" w:cstheme="minorHAnsi"/>
          <w:sz w:val="24"/>
          <w:shd w:val="clear" w:color="auto" w:fill="F8F8F8"/>
        </w:rPr>
        <w:t>time period</w:t>
      </w:r>
      <w:proofErr w:type="gramEnd"/>
      <w:r w:rsidRPr="00695541">
        <w:rPr>
          <w:rFonts w:asciiTheme="minorHAnsi" w:hAnsiTheme="minorHAnsi" w:cstheme="minorHAnsi"/>
          <w:sz w:val="24"/>
          <w:shd w:val="clear" w:color="auto" w:fill="F8F8F8"/>
        </w:rPr>
        <w:t>. This year, the course will run from August 19</w:t>
      </w:r>
      <w:r w:rsidRPr="00695541">
        <w:rPr>
          <w:rFonts w:asciiTheme="minorHAnsi" w:hAnsiTheme="minorHAnsi" w:cstheme="minorHAnsi"/>
          <w:sz w:val="24"/>
          <w:shd w:val="clear" w:color="auto" w:fill="F8F8F8"/>
          <w:vertAlign w:val="superscript"/>
        </w:rPr>
        <w:t>th</w:t>
      </w:r>
      <w:r w:rsidRPr="00695541">
        <w:rPr>
          <w:rFonts w:asciiTheme="minorHAnsi" w:hAnsiTheme="minorHAnsi" w:cstheme="minorHAnsi"/>
          <w:sz w:val="24"/>
          <w:shd w:val="clear" w:color="auto" w:fill="F8F8F8"/>
        </w:rPr>
        <w:t xml:space="preserve"> to the 30</w:t>
      </w:r>
      <w:r w:rsidRPr="00695541">
        <w:rPr>
          <w:rFonts w:asciiTheme="minorHAnsi" w:hAnsiTheme="minorHAnsi" w:cstheme="minorHAnsi"/>
          <w:sz w:val="24"/>
          <w:shd w:val="clear" w:color="auto" w:fill="F8F8F8"/>
          <w:vertAlign w:val="superscript"/>
        </w:rPr>
        <w:t>th</w:t>
      </w:r>
      <w:r w:rsidRPr="00695541">
        <w:rPr>
          <w:rFonts w:asciiTheme="minorHAnsi" w:hAnsiTheme="minorHAnsi" w:cstheme="minorHAnsi"/>
          <w:sz w:val="24"/>
          <w:shd w:val="clear" w:color="auto" w:fill="F8F8F8"/>
        </w:rPr>
        <w:t>.</w:t>
      </w:r>
    </w:p>
    <w:p w14:paraId="090CC079" w14:textId="6B142ADE" w:rsidR="00396328" w:rsidRPr="00211F1F" w:rsidRDefault="00396328" w:rsidP="00396328">
      <w:pPr>
        <w:rPr>
          <w:rFonts w:asciiTheme="minorHAnsi" w:hAnsiTheme="minorHAnsi" w:cstheme="minorHAnsi"/>
          <w:sz w:val="24"/>
        </w:rPr>
      </w:pPr>
      <w:bookmarkStart w:id="116" w:name="_Toc328398061"/>
    </w:p>
    <w:p w14:paraId="044A269C" w14:textId="06D6E607" w:rsidR="00160869" w:rsidRDefault="006445A2" w:rsidP="00C32F62">
      <w:pPr>
        <w:pStyle w:val="Heading3"/>
        <w:rPr>
          <w:rFonts w:asciiTheme="minorHAnsi" w:hAnsiTheme="minorHAnsi" w:cstheme="minorHAnsi"/>
          <w:sz w:val="28"/>
          <w:szCs w:val="28"/>
        </w:rPr>
      </w:pPr>
      <w:bookmarkStart w:id="117" w:name="_Toc168996956"/>
      <w:bookmarkStart w:id="118" w:name="_Toc77057139"/>
      <w:r w:rsidRPr="005019C5">
        <w:rPr>
          <w:rFonts w:asciiTheme="minorHAnsi" w:hAnsiTheme="minorHAnsi" w:cstheme="minorHAnsi"/>
          <w:sz w:val="28"/>
          <w:szCs w:val="28"/>
        </w:rPr>
        <w:t>Core Courses</w:t>
      </w:r>
      <w:bookmarkEnd w:id="117"/>
    </w:p>
    <w:p w14:paraId="2033D52A" w14:textId="2F5AD616" w:rsidR="009D0E84" w:rsidRPr="00F03D14" w:rsidRDefault="00F03D14" w:rsidP="00796B32">
      <w:pPr>
        <w:rPr>
          <w:rFonts w:asciiTheme="minorHAnsi" w:hAnsiTheme="minorHAnsi" w:cstheme="minorHAnsi"/>
          <w:sz w:val="24"/>
          <w:lang w:val="en-GB"/>
        </w:rPr>
      </w:pPr>
      <w:r w:rsidRPr="00F03D14">
        <w:rPr>
          <w:rFonts w:asciiTheme="minorHAnsi" w:hAnsiTheme="minorHAnsi" w:cstheme="minorHAnsi"/>
          <w:color w:val="000000"/>
          <w:sz w:val="24"/>
          <w:shd w:val="clear" w:color="auto" w:fill="FFFFFF"/>
        </w:rPr>
        <w:t xml:space="preserve">Our PhD program offers students a strong foundation in economic theory and econometrics and a variety of fields where these tools can be applied. We offer training in the areas of public policy, </w:t>
      </w:r>
      <w:proofErr w:type="spellStart"/>
      <w:r w:rsidRPr="00F03D14">
        <w:rPr>
          <w:rFonts w:asciiTheme="minorHAnsi" w:hAnsiTheme="minorHAnsi" w:cstheme="minorHAnsi"/>
          <w:color w:val="000000"/>
          <w:sz w:val="24"/>
          <w:shd w:val="clear" w:color="auto" w:fill="FFFFFF"/>
        </w:rPr>
        <w:t>labour</w:t>
      </w:r>
      <w:proofErr w:type="spellEnd"/>
      <w:r w:rsidRPr="00F03D14">
        <w:rPr>
          <w:rFonts w:asciiTheme="minorHAnsi" w:hAnsiTheme="minorHAnsi" w:cstheme="minorHAnsi"/>
          <w:color w:val="000000"/>
          <w:sz w:val="24"/>
          <w:shd w:val="clear" w:color="auto" w:fill="FFFFFF"/>
        </w:rPr>
        <w:t xml:space="preserve"> economics, macro-economics, monetary economics, econometrics, natural resources, environmental and health economics. We believe in an ‘open-door’ atmosphere, which is intended to engage and stimulate graduate students in their chosen paths of research.</w:t>
      </w:r>
    </w:p>
    <w:p w14:paraId="59B2FDDC" w14:textId="77A91935" w:rsidR="00BD1253" w:rsidRPr="00BD1253" w:rsidRDefault="0056381D" w:rsidP="00E6713D">
      <w:pPr>
        <w:widowControl/>
        <w:numPr>
          <w:ilvl w:val="0"/>
          <w:numId w:val="10"/>
        </w:numPr>
        <w:autoSpaceDE/>
        <w:autoSpaceDN/>
        <w:adjustRightInd/>
        <w:spacing w:before="100" w:beforeAutospacing="1" w:after="100" w:afterAutospacing="1"/>
        <w:rPr>
          <w:rFonts w:asciiTheme="minorHAnsi" w:hAnsiTheme="minorHAnsi" w:cstheme="minorHAnsi"/>
          <w:sz w:val="24"/>
        </w:rPr>
      </w:pPr>
      <w:bookmarkStart w:id="119" w:name="_Hlk106883557"/>
      <w:r w:rsidRPr="00BD1253">
        <w:rPr>
          <w:rStyle w:val="Strong"/>
          <w:rFonts w:asciiTheme="minorHAnsi" w:hAnsiTheme="minorHAnsi" w:cstheme="minorHAnsi"/>
          <w:sz w:val="24"/>
        </w:rPr>
        <w:t>Milestone</w:t>
      </w:r>
      <w:r w:rsidR="00BD1253" w:rsidRPr="00BD1253">
        <w:rPr>
          <w:rStyle w:val="Strong"/>
          <w:rFonts w:asciiTheme="minorHAnsi" w:hAnsiTheme="minorHAnsi" w:cstheme="minorHAnsi"/>
          <w:sz w:val="24"/>
        </w:rPr>
        <w:t>s:</w:t>
      </w:r>
      <w:r w:rsidR="00BD1253">
        <w:rPr>
          <w:rStyle w:val="Strong"/>
          <w:rFonts w:asciiTheme="minorHAnsi" w:hAnsiTheme="minorHAnsi" w:cstheme="minorHAnsi"/>
          <w:sz w:val="24"/>
        </w:rPr>
        <w:t xml:space="preserve">  </w:t>
      </w:r>
      <w:r w:rsidR="00BD1253" w:rsidRPr="00BD1253">
        <w:rPr>
          <w:rFonts w:asciiTheme="minorHAnsi" w:hAnsiTheme="minorHAnsi" w:cstheme="minorHAnsi"/>
          <w:sz w:val="24"/>
        </w:rPr>
        <w:t xml:space="preserve">Milestones are non-course degree requirements (such as the academic integrity workshop, </w:t>
      </w:r>
      <w:r w:rsidR="00C75598">
        <w:rPr>
          <w:rFonts w:asciiTheme="minorHAnsi" w:hAnsiTheme="minorHAnsi" w:cstheme="minorHAnsi"/>
          <w:sz w:val="24"/>
        </w:rPr>
        <w:t>Qualifying exams, second year paper</w:t>
      </w:r>
      <w:r w:rsidR="00BD1253" w:rsidRPr="00BD1253">
        <w:rPr>
          <w:rFonts w:asciiTheme="minorHAnsi" w:hAnsiTheme="minorHAnsi" w:cstheme="minorHAnsi"/>
          <w:sz w:val="24"/>
        </w:rPr>
        <w:t xml:space="preserve">, etc.) that must be met </w:t>
      </w:r>
      <w:proofErr w:type="gramStart"/>
      <w:r w:rsidR="00BD1253" w:rsidRPr="00BD1253">
        <w:rPr>
          <w:rFonts w:asciiTheme="minorHAnsi" w:hAnsiTheme="minorHAnsi" w:cstheme="minorHAnsi"/>
          <w:sz w:val="24"/>
        </w:rPr>
        <w:t>in order for</w:t>
      </w:r>
      <w:proofErr w:type="gramEnd"/>
      <w:r w:rsidR="00BD1253" w:rsidRPr="00BD1253">
        <w:rPr>
          <w:rFonts w:asciiTheme="minorHAnsi" w:hAnsiTheme="minorHAnsi" w:cstheme="minorHAnsi"/>
          <w:sz w:val="24"/>
        </w:rPr>
        <w:t xml:space="preserve"> a student to graduate. Students can keep track of their milestone progress by viewing their unofficial transcript in Quest. </w:t>
      </w:r>
    </w:p>
    <w:p w14:paraId="42C1BA9C" w14:textId="77777777" w:rsidR="00BD1253" w:rsidRPr="00211F1F" w:rsidRDefault="00BD1253"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Academic Integrity Workshop (completed during Orientation)</w:t>
      </w:r>
    </w:p>
    <w:p w14:paraId="1D20DCC6" w14:textId="1E00046D" w:rsidR="00BD1253" w:rsidRPr="00214B9A" w:rsidRDefault="00BD1253" w:rsidP="00E6713D">
      <w:pPr>
        <w:widowControl/>
        <w:numPr>
          <w:ilvl w:val="1"/>
          <w:numId w:val="10"/>
        </w:numPr>
        <w:autoSpaceDE/>
        <w:autoSpaceDN/>
        <w:adjustRightInd/>
        <w:spacing w:before="100" w:beforeAutospacing="1" w:after="100" w:afterAutospacing="1"/>
        <w:rPr>
          <w:rStyle w:val="Strong"/>
          <w:rFonts w:asciiTheme="minorHAnsi" w:hAnsiTheme="minorHAnsi" w:cstheme="minorHAnsi"/>
          <w:b w:val="0"/>
          <w:bCs w:val="0"/>
          <w:sz w:val="24"/>
        </w:rPr>
      </w:pPr>
      <w:hyperlink r:id="rId89" w:history="1">
        <w:r w:rsidRPr="00211F1F">
          <w:rPr>
            <w:rStyle w:val="Hyperlink"/>
            <w:rFonts w:asciiTheme="minorHAnsi" w:hAnsiTheme="minorHAnsi" w:cstheme="minorHAnsi"/>
            <w:b/>
            <w:bCs/>
            <w:sz w:val="24"/>
          </w:rPr>
          <w:t>Graduate Academic Integrity Module (Graduate AIM)</w:t>
        </w:r>
      </w:hyperlink>
      <w:r w:rsidRPr="00211F1F">
        <w:rPr>
          <w:rStyle w:val="Strong"/>
          <w:rFonts w:asciiTheme="minorHAnsi" w:hAnsiTheme="minorHAnsi" w:cstheme="minorHAnsi"/>
          <w:sz w:val="24"/>
        </w:rPr>
        <w:t xml:space="preserve"> </w:t>
      </w:r>
    </w:p>
    <w:p w14:paraId="01B693A2" w14:textId="0EF2FAFE" w:rsidR="00214B9A" w:rsidRPr="00003164" w:rsidRDefault="00214B9A" w:rsidP="00E6713D">
      <w:pPr>
        <w:widowControl/>
        <w:numPr>
          <w:ilvl w:val="1"/>
          <w:numId w:val="10"/>
        </w:numPr>
        <w:autoSpaceDE/>
        <w:autoSpaceDN/>
        <w:adjustRightInd/>
        <w:spacing w:before="100" w:beforeAutospacing="1" w:after="100" w:afterAutospacing="1"/>
        <w:rPr>
          <w:rStyle w:val="Strong"/>
          <w:rFonts w:asciiTheme="minorHAnsi" w:hAnsiTheme="minorHAnsi" w:cstheme="minorHAnsi"/>
          <w:b w:val="0"/>
          <w:bCs w:val="0"/>
          <w:sz w:val="24"/>
        </w:rPr>
      </w:pPr>
      <w:r>
        <w:rPr>
          <w:rStyle w:val="Strong"/>
          <w:rFonts w:asciiTheme="minorHAnsi" w:hAnsiTheme="minorHAnsi" w:cstheme="minorHAnsi"/>
          <w:sz w:val="24"/>
        </w:rPr>
        <w:t>Qualifying Exams in Microeconomics and Econometrics</w:t>
      </w:r>
    </w:p>
    <w:p w14:paraId="1A93ADBB" w14:textId="3AC3464F" w:rsidR="00003164" w:rsidRPr="007B02C3" w:rsidRDefault="00003164" w:rsidP="00E6713D">
      <w:pPr>
        <w:widowControl/>
        <w:numPr>
          <w:ilvl w:val="1"/>
          <w:numId w:val="10"/>
        </w:numPr>
        <w:autoSpaceDE/>
        <w:autoSpaceDN/>
        <w:adjustRightInd/>
        <w:spacing w:before="100" w:beforeAutospacing="1" w:after="100" w:afterAutospacing="1"/>
        <w:rPr>
          <w:rStyle w:val="Strong"/>
          <w:rFonts w:asciiTheme="minorHAnsi" w:hAnsiTheme="minorHAnsi" w:cstheme="minorHAnsi"/>
          <w:b w:val="0"/>
          <w:bCs w:val="0"/>
          <w:sz w:val="24"/>
        </w:rPr>
      </w:pPr>
      <w:hyperlink r:id="rId90" w:history="1">
        <w:r w:rsidRPr="007B02C3">
          <w:rPr>
            <w:rStyle w:val="Hyperlink"/>
            <w:rFonts w:asciiTheme="minorHAnsi" w:hAnsiTheme="minorHAnsi" w:cstheme="minorHAnsi"/>
            <w:b/>
            <w:bCs/>
            <w:sz w:val="24"/>
          </w:rPr>
          <w:t>Second Year PhD Paper</w:t>
        </w:r>
      </w:hyperlink>
    </w:p>
    <w:p w14:paraId="6B3C62E4" w14:textId="3BE7F068" w:rsidR="00003164" w:rsidRPr="00641BB1" w:rsidRDefault="00641BB1" w:rsidP="00E6713D">
      <w:pPr>
        <w:widowControl/>
        <w:numPr>
          <w:ilvl w:val="1"/>
          <w:numId w:val="10"/>
        </w:numPr>
        <w:autoSpaceDE/>
        <w:autoSpaceDN/>
        <w:adjustRightInd/>
        <w:spacing w:before="100" w:beforeAutospacing="1" w:after="100" w:afterAutospacing="1"/>
        <w:rPr>
          <w:rFonts w:asciiTheme="minorHAnsi" w:hAnsiTheme="minorHAnsi" w:cstheme="minorHAnsi"/>
          <w:b/>
          <w:bCs/>
          <w:sz w:val="24"/>
        </w:rPr>
      </w:pPr>
      <w:hyperlink r:id="rId91" w:history="1">
        <w:r w:rsidRPr="007B02C3">
          <w:rPr>
            <w:rStyle w:val="Hyperlink"/>
            <w:rFonts w:asciiTheme="minorHAnsi" w:hAnsiTheme="minorHAnsi" w:cstheme="minorHAnsi"/>
            <w:b/>
            <w:bCs/>
            <w:sz w:val="24"/>
          </w:rPr>
          <w:t>Thesis proposal</w:t>
        </w:r>
      </w:hyperlink>
    </w:p>
    <w:p w14:paraId="75C42CF8" w14:textId="537CADEE" w:rsidR="00641BB1" w:rsidRDefault="00417B5D" w:rsidP="00E6713D">
      <w:pPr>
        <w:widowControl/>
        <w:numPr>
          <w:ilvl w:val="1"/>
          <w:numId w:val="10"/>
        </w:numPr>
        <w:autoSpaceDE/>
        <w:autoSpaceDN/>
        <w:adjustRightInd/>
        <w:spacing w:before="100" w:beforeAutospacing="1" w:after="100" w:afterAutospacing="1"/>
        <w:rPr>
          <w:rFonts w:asciiTheme="minorHAnsi" w:hAnsiTheme="minorHAnsi" w:cstheme="minorHAnsi"/>
          <w:b/>
          <w:bCs/>
          <w:sz w:val="24"/>
        </w:rPr>
      </w:pPr>
      <w:r w:rsidRPr="00417B5D">
        <w:rPr>
          <w:rFonts w:asciiTheme="minorHAnsi" w:hAnsiTheme="minorHAnsi" w:cstheme="minorHAnsi"/>
          <w:b/>
          <w:bCs/>
          <w:sz w:val="24"/>
        </w:rPr>
        <w:t>Two Seminar Milestones</w:t>
      </w:r>
    </w:p>
    <w:p w14:paraId="71295DD2" w14:textId="13A92CBD" w:rsidR="00417B5D" w:rsidRPr="00417B5D" w:rsidRDefault="00417B5D" w:rsidP="00E6713D">
      <w:pPr>
        <w:widowControl/>
        <w:numPr>
          <w:ilvl w:val="1"/>
          <w:numId w:val="10"/>
        </w:numPr>
        <w:autoSpaceDE/>
        <w:autoSpaceDN/>
        <w:adjustRightInd/>
        <w:spacing w:before="100" w:beforeAutospacing="1" w:after="100" w:afterAutospacing="1"/>
        <w:rPr>
          <w:rFonts w:asciiTheme="minorHAnsi" w:hAnsiTheme="minorHAnsi" w:cstheme="minorHAnsi"/>
          <w:b/>
          <w:bCs/>
          <w:sz w:val="24"/>
        </w:rPr>
      </w:pPr>
      <w:r>
        <w:rPr>
          <w:rFonts w:asciiTheme="minorHAnsi" w:hAnsiTheme="minorHAnsi" w:cstheme="minorHAnsi"/>
          <w:b/>
          <w:bCs/>
          <w:sz w:val="24"/>
        </w:rPr>
        <w:lastRenderedPageBreak/>
        <w:t>Thesis Defense</w:t>
      </w:r>
    </w:p>
    <w:p w14:paraId="018BBE2F" w14:textId="79F14440" w:rsidR="009D0E84" w:rsidRPr="00091DFD" w:rsidRDefault="009D0E84" w:rsidP="00E6713D">
      <w:pPr>
        <w:widowControl/>
        <w:numPr>
          <w:ilvl w:val="0"/>
          <w:numId w:val="10"/>
        </w:numPr>
        <w:autoSpaceDE/>
        <w:autoSpaceDN/>
        <w:adjustRightInd/>
        <w:spacing w:before="100" w:beforeAutospacing="1" w:after="100" w:afterAutospacing="1"/>
        <w:rPr>
          <w:rFonts w:asciiTheme="minorHAnsi" w:hAnsiTheme="minorHAnsi" w:cstheme="minorHAnsi"/>
          <w:sz w:val="24"/>
        </w:rPr>
      </w:pPr>
      <w:r w:rsidRPr="00091DFD">
        <w:rPr>
          <w:rStyle w:val="Strong"/>
          <w:rFonts w:asciiTheme="minorHAnsi" w:hAnsiTheme="minorHAnsi" w:cstheme="minorHAnsi"/>
          <w:sz w:val="24"/>
        </w:rPr>
        <w:t>Courses </w:t>
      </w:r>
      <w:r w:rsidRPr="00091DFD">
        <w:rPr>
          <w:rFonts w:asciiTheme="minorHAnsi" w:hAnsiTheme="minorHAnsi" w:cstheme="minorHAnsi"/>
          <w:sz w:val="24"/>
        </w:rPr>
        <w:t xml:space="preserve"> </w:t>
      </w:r>
    </w:p>
    <w:p w14:paraId="44434058" w14:textId="397D6BF7" w:rsidR="004861E5" w:rsidRPr="00091DFD" w:rsidRDefault="009D0E84"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bookmarkStart w:id="120" w:name="_Hlk106805462"/>
      <w:r w:rsidRPr="00091DFD">
        <w:rPr>
          <w:rFonts w:asciiTheme="minorHAnsi" w:hAnsiTheme="minorHAnsi" w:cstheme="minorHAnsi"/>
          <w:sz w:val="24"/>
        </w:rPr>
        <w:t xml:space="preserve">All </w:t>
      </w:r>
      <w:r w:rsidR="00E14555" w:rsidRPr="00091DFD">
        <w:rPr>
          <w:rFonts w:asciiTheme="minorHAnsi" w:hAnsiTheme="minorHAnsi" w:cstheme="minorHAnsi"/>
          <w:sz w:val="24"/>
        </w:rPr>
        <w:t xml:space="preserve">PhD </w:t>
      </w:r>
      <w:r w:rsidRPr="00091DFD">
        <w:rPr>
          <w:rFonts w:asciiTheme="minorHAnsi" w:hAnsiTheme="minorHAnsi" w:cstheme="minorHAnsi"/>
          <w:sz w:val="24"/>
        </w:rPr>
        <w:t xml:space="preserve">students are required to take </w:t>
      </w:r>
      <w:r w:rsidR="0037300F" w:rsidRPr="00091DFD">
        <w:rPr>
          <w:rFonts w:asciiTheme="minorHAnsi" w:hAnsiTheme="minorHAnsi" w:cstheme="minorHAnsi"/>
          <w:sz w:val="24"/>
        </w:rPr>
        <w:t>13 courses</w:t>
      </w:r>
      <w:r w:rsidR="00E14555" w:rsidRPr="00091DFD">
        <w:rPr>
          <w:rFonts w:asciiTheme="minorHAnsi" w:hAnsiTheme="minorHAnsi" w:cstheme="minorHAnsi"/>
          <w:sz w:val="24"/>
        </w:rPr>
        <w:t>.</w:t>
      </w:r>
    </w:p>
    <w:p w14:paraId="5AA4E81C" w14:textId="27288539" w:rsidR="00C825D3" w:rsidRPr="00091DFD" w:rsidRDefault="004861E5"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091DFD">
        <w:rPr>
          <w:rFonts w:asciiTheme="minorHAnsi" w:hAnsiTheme="minorHAnsi" w:cstheme="minorHAnsi"/>
          <w:sz w:val="24"/>
        </w:rPr>
        <w:t>All students are required to take 8</w:t>
      </w:r>
      <w:r w:rsidR="009D0E84" w:rsidRPr="00091DFD">
        <w:rPr>
          <w:rFonts w:asciiTheme="minorHAnsi" w:hAnsiTheme="minorHAnsi" w:cstheme="minorHAnsi"/>
          <w:sz w:val="24"/>
        </w:rPr>
        <w:t xml:space="preserve"> </w:t>
      </w:r>
      <w:r w:rsidR="002525A2" w:rsidRPr="00091DFD">
        <w:rPr>
          <w:rFonts w:asciiTheme="minorHAnsi" w:hAnsiTheme="minorHAnsi" w:cstheme="minorHAnsi"/>
          <w:sz w:val="24"/>
        </w:rPr>
        <w:t>mandato</w:t>
      </w:r>
      <w:r w:rsidR="00C825D3" w:rsidRPr="00091DFD">
        <w:rPr>
          <w:rFonts w:asciiTheme="minorHAnsi" w:hAnsiTheme="minorHAnsi" w:cstheme="minorHAnsi"/>
          <w:sz w:val="24"/>
        </w:rPr>
        <w:t xml:space="preserve">ry core </w:t>
      </w:r>
      <w:r w:rsidR="009D0E84" w:rsidRPr="00091DFD">
        <w:rPr>
          <w:rFonts w:asciiTheme="minorHAnsi" w:hAnsiTheme="minorHAnsi" w:cstheme="minorHAnsi"/>
          <w:sz w:val="24"/>
        </w:rPr>
        <w:t>courses</w:t>
      </w:r>
      <w:r w:rsidR="00A46BF3" w:rsidRPr="00091DFD">
        <w:rPr>
          <w:rFonts w:asciiTheme="minorHAnsi" w:hAnsiTheme="minorHAnsi" w:cstheme="minorHAnsi"/>
          <w:sz w:val="24"/>
        </w:rPr>
        <w:t xml:space="preserve"> (</w:t>
      </w:r>
      <w:proofErr w:type="gramStart"/>
      <w:r w:rsidR="00A46BF3" w:rsidRPr="00091DFD">
        <w:rPr>
          <w:rFonts w:asciiTheme="minorHAnsi" w:hAnsiTheme="minorHAnsi" w:cstheme="minorHAnsi"/>
          <w:sz w:val="24"/>
        </w:rPr>
        <w:t>0.5 unit</w:t>
      </w:r>
      <w:proofErr w:type="gramEnd"/>
      <w:r w:rsidR="00A46BF3" w:rsidRPr="00091DFD">
        <w:rPr>
          <w:rFonts w:asciiTheme="minorHAnsi" w:hAnsiTheme="minorHAnsi" w:cstheme="minorHAnsi"/>
          <w:sz w:val="24"/>
        </w:rPr>
        <w:t xml:space="preserve"> weight</w:t>
      </w:r>
      <w:r w:rsidR="00C825D3" w:rsidRPr="00091DFD">
        <w:rPr>
          <w:rFonts w:asciiTheme="minorHAnsi" w:hAnsiTheme="minorHAnsi" w:cstheme="minorHAnsi"/>
          <w:sz w:val="24"/>
        </w:rPr>
        <w:t>)</w:t>
      </w:r>
    </w:p>
    <w:p w14:paraId="690BC226" w14:textId="5E29A7D7" w:rsidR="009D0E84" w:rsidRPr="00091DFD" w:rsidRDefault="002D5F88"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sidRPr="00091DFD">
        <w:rPr>
          <w:rFonts w:asciiTheme="minorHAnsi" w:hAnsiTheme="minorHAnsi" w:cstheme="minorHAnsi"/>
          <w:sz w:val="24"/>
        </w:rPr>
        <w:t xml:space="preserve">ECON 600, 601, </w:t>
      </w:r>
      <w:r w:rsidR="00B7682D" w:rsidRPr="00091DFD">
        <w:rPr>
          <w:rFonts w:asciiTheme="minorHAnsi" w:hAnsiTheme="minorHAnsi" w:cstheme="minorHAnsi"/>
          <w:sz w:val="24"/>
        </w:rPr>
        <w:t xml:space="preserve">602, </w:t>
      </w:r>
      <w:r w:rsidR="00BF0750" w:rsidRPr="00091DFD">
        <w:rPr>
          <w:rFonts w:asciiTheme="minorHAnsi" w:hAnsiTheme="minorHAnsi" w:cstheme="minorHAnsi"/>
          <w:sz w:val="24"/>
        </w:rPr>
        <w:t xml:space="preserve">607, </w:t>
      </w:r>
      <w:r w:rsidR="004861E5" w:rsidRPr="00091DFD">
        <w:rPr>
          <w:rFonts w:asciiTheme="minorHAnsi" w:hAnsiTheme="minorHAnsi" w:cstheme="minorHAnsi"/>
          <w:sz w:val="24"/>
        </w:rPr>
        <w:t>621</w:t>
      </w:r>
      <w:r w:rsidRPr="00091DFD">
        <w:rPr>
          <w:rFonts w:asciiTheme="minorHAnsi" w:hAnsiTheme="minorHAnsi" w:cstheme="minorHAnsi"/>
          <w:sz w:val="24"/>
        </w:rPr>
        <w:t xml:space="preserve">, </w:t>
      </w:r>
      <w:r w:rsidR="004861E5" w:rsidRPr="00091DFD">
        <w:rPr>
          <w:rFonts w:asciiTheme="minorHAnsi" w:hAnsiTheme="minorHAnsi" w:cstheme="minorHAnsi"/>
          <w:sz w:val="24"/>
        </w:rPr>
        <w:t>701</w:t>
      </w:r>
      <w:r w:rsidR="00B7682D" w:rsidRPr="00091DFD">
        <w:rPr>
          <w:rFonts w:asciiTheme="minorHAnsi" w:hAnsiTheme="minorHAnsi" w:cstheme="minorHAnsi"/>
          <w:sz w:val="24"/>
        </w:rPr>
        <w:t xml:space="preserve">, </w:t>
      </w:r>
      <w:r w:rsidR="007E4FB5" w:rsidRPr="00091DFD">
        <w:rPr>
          <w:rFonts w:asciiTheme="minorHAnsi" w:hAnsiTheme="minorHAnsi" w:cstheme="minorHAnsi"/>
          <w:sz w:val="24"/>
        </w:rPr>
        <w:t>{</w:t>
      </w:r>
      <w:r w:rsidR="004861E5" w:rsidRPr="00091DFD">
        <w:rPr>
          <w:rFonts w:asciiTheme="minorHAnsi" w:hAnsiTheme="minorHAnsi" w:cstheme="minorHAnsi"/>
          <w:sz w:val="24"/>
        </w:rPr>
        <w:t>702 or 703 or 704</w:t>
      </w:r>
      <w:r w:rsidR="007E4FB5" w:rsidRPr="00091DFD">
        <w:rPr>
          <w:rFonts w:asciiTheme="minorHAnsi" w:hAnsiTheme="minorHAnsi" w:cstheme="minorHAnsi"/>
          <w:sz w:val="24"/>
        </w:rPr>
        <w:t>}</w:t>
      </w:r>
      <w:r w:rsidR="004861E5" w:rsidRPr="00091DFD">
        <w:rPr>
          <w:rFonts w:asciiTheme="minorHAnsi" w:hAnsiTheme="minorHAnsi" w:cstheme="minorHAnsi"/>
          <w:sz w:val="24"/>
        </w:rPr>
        <w:t>, 721</w:t>
      </w:r>
      <w:r w:rsidR="004F7F5C" w:rsidRPr="00091DFD">
        <w:rPr>
          <w:rFonts w:asciiTheme="minorHAnsi" w:hAnsiTheme="minorHAnsi" w:cstheme="minorHAnsi"/>
          <w:sz w:val="24"/>
        </w:rPr>
        <w:t xml:space="preserve"> </w:t>
      </w:r>
    </w:p>
    <w:bookmarkEnd w:id="120"/>
    <w:p w14:paraId="7DB972AB" w14:textId="48FB94DA" w:rsidR="00A46BF3" w:rsidRPr="00091DFD" w:rsidRDefault="00A46BF3"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091DFD">
        <w:rPr>
          <w:rFonts w:asciiTheme="minorHAnsi" w:hAnsiTheme="minorHAnsi" w:cstheme="minorHAnsi"/>
          <w:sz w:val="24"/>
        </w:rPr>
        <w:t xml:space="preserve">All students are required to take </w:t>
      </w:r>
      <w:r w:rsidR="004F7F5C" w:rsidRPr="00091DFD">
        <w:rPr>
          <w:rFonts w:asciiTheme="minorHAnsi" w:hAnsiTheme="minorHAnsi" w:cstheme="minorHAnsi"/>
          <w:sz w:val="24"/>
        </w:rPr>
        <w:t xml:space="preserve">5 </w:t>
      </w:r>
      <w:r w:rsidR="00B7682D" w:rsidRPr="00091DFD">
        <w:rPr>
          <w:rFonts w:asciiTheme="minorHAnsi" w:hAnsiTheme="minorHAnsi" w:cstheme="minorHAnsi"/>
          <w:sz w:val="24"/>
        </w:rPr>
        <w:t>ECON elective</w:t>
      </w:r>
      <w:r w:rsidRPr="00091DFD">
        <w:rPr>
          <w:rFonts w:asciiTheme="minorHAnsi" w:hAnsiTheme="minorHAnsi" w:cstheme="minorHAnsi"/>
          <w:sz w:val="24"/>
        </w:rPr>
        <w:t xml:space="preserve"> courses (</w:t>
      </w:r>
      <w:proofErr w:type="gramStart"/>
      <w:r w:rsidRPr="00091DFD">
        <w:rPr>
          <w:rFonts w:asciiTheme="minorHAnsi" w:hAnsiTheme="minorHAnsi" w:cstheme="minorHAnsi"/>
          <w:sz w:val="24"/>
        </w:rPr>
        <w:t>0.5 unit</w:t>
      </w:r>
      <w:proofErr w:type="gramEnd"/>
      <w:r w:rsidRPr="00091DFD">
        <w:rPr>
          <w:rFonts w:asciiTheme="minorHAnsi" w:hAnsiTheme="minorHAnsi" w:cstheme="minorHAnsi"/>
          <w:sz w:val="24"/>
        </w:rPr>
        <w:t xml:space="preserve"> weight</w:t>
      </w:r>
      <w:r w:rsidR="00B7682D" w:rsidRPr="00091DFD">
        <w:rPr>
          <w:rFonts w:asciiTheme="minorHAnsi" w:hAnsiTheme="minorHAnsi" w:cstheme="minorHAnsi"/>
          <w:sz w:val="24"/>
        </w:rPr>
        <w:t>).</w:t>
      </w:r>
    </w:p>
    <w:p w14:paraId="196490B7" w14:textId="0C02B2E7" w:rsidR="00A46BF3" w:rsidRPr="00091DFD" w:rsidRDefault="007D6C85"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091DFD">
        <w:rPr>
          <w:rFonts w:asciiTheme="minorHAnsi" w:hAnsiTheme="minorHAnsi" w:cstheme="minorHAnsi"/>
          <w:sz w:val="24"/>
        </w:rPr>
        <w:t>Students may take</w:t>
      </w:r>
      <w:r w:rsidR="00D4266B" w:rsidRPr="00091DFD">
        <w:rPr>
          <w:rFonts w:asciiTheme="minorHAnsi" w:hAnsiTheme="minorHAnsi" w:cstheme="minorHAnsi"/>
          <w:sz w:val="24"/>
        </w:rPr>
        <w:t xml:space="preserve"> elective course</w:t>
      </w:r>
      <w:r w:rsidR="00CF0DF9" w:rsidRPr="00091DFD">
        <w:rPr>
          <w:rFonts w:asciiTheme="minorHAnsi" w:hAnsiTheme="minorHAnsi" w:cstheme="minorHAnsi"/>
          <w:sz w:val="24"/>
        </w:rPr>
        <w:t>s</w:t>
      </w:r>
      <w:r w:rsidR="00D4266B" w:rsidRPr="00091DFD">
        <w:rPr>
          <w:rFonts w:asciiTheme="minorHAnsi" w:hAnsiTheme="minorHAnsi" w:cstheme="minorHAnsi"/>
          <w:sz w:val="24"/>
        </w:rPr>
        <w:t xml:space="preserve"> </w:t>
      </w:r>
      <w:r w:rsidR="00CF0DF9" w:rsidRPr="00091DFD">
        <w:rPr>
          <w:rFonts w:asciiTheme="minorHAnsi" w:hAnsiTheme="minorHAnsi" w:cstheme="minorHAnsi"/>
          <w:sz w:val="24"/>
        </w:rPr>
        <w:t>outside of the</w:t>
      </w:r>
      <w:r w:rsidR="00D4266B" w:rsidRPr="00091DFD">
        <w:rPr>
          <w:rFonts w:asciiTheme="minorHAnsi" w:hAnsiTheme="minorHAnsi" w:cstheme="minorHAnsi"/>
          <w:sz w:val="24"/>
        </w:rPr>
        <w:t xml:space="preserve"> department</w:t>
      </w:r>
      <w:r w:rsidR="00CF0DF9" w:rsidRPr="00091DFD">
        <w:rPr>
          <w:rFonts w:asciiTheme="minorHAnsi" w:hAnsiTheme="minorHAnsi" w:cstheme="minorHAnsi"/>
          <w:sz w:val="24"/>
        </w:rPr>
        <w:t xml:space="preserve"> for credit</w:t>
      </w:r>
      <w:r w:rsidR="00D4266B" w:rsidRPr="00091DFD">
        <w:rPr>
          <w:rFonts w:asciiTheme="minorHAnsi" w:hAnsiTheme="minorHAnsi" w:cstheme="minorHAnsi"/>
          <w:sz w:val="24"/>
        </w:rPr>
        <w:t>, with the approval of the Associate Chair, Graduate Studies</w:t>
      </w:r>
      <w:r w:rsidR="00CF0DF9" w:rsidRPr="00091DFD">
        <w:rPr>
          <w:rFonts w:asciiTheme="minorHAnsi" w:hAnsiTheme="minorHAnsi" w:cstheme="minorHAnsi"/>
          <w:sz w:val="24"/>
        </w:rPr>
        <w:t>, or a reading course designed by the supervisor/thesis committee</w:t>
      </w:r>
      <w:r w:rsidR="00D4266B" w:rsidRPr="00091DFD">
        <w:rPr>
          <w:rFonts w:asciiTheme="minorHAnsi" w:hAnsiTheme="minorHAnsi" w:cstheme="minorHAnsi"/>
          <w:sz w:val="24"/>
        </w:rPr>
        <w:t>.</w:t>
      </w:r>
    </w:p>
    <w:p w14:paraId="5FCFADFB" w14:textId="3284FFD8" w:rsidR="00651873" w:rsidRPr="00091DFD" w:rsidRDefault="00651873"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091DFD">
        <w:rPr>
          <w:rFonts w:asciiTheme="minorHAnsi" w:hAnsiTheme="minorHAnsi" w:cstheme="minorHAnsi"/>
          <w:sz w:val="24"/>
        </w:rPr>
        <w:t>All electives must be 600, 700, 800 or 900 level graduate courses.</w:t>
      </w:r>
    </w:p>
    <w:p w14:paraId="1D93C78C" w14:textId="7F38A1E7" w:rsidR="009D0E84" w:rsidRDefault="009D0E84"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The overall average achieved in the courses </w:t>
      </w:r>
      <w:r w:rsidR="00016D73">
        <w:rPr>
          <w:rFonts w:asciiTheme="minorHAnsi" w:hAnsiTheme="minorHAnsi" w:cstheme="minorHAnsi"/>
          <w:sz w:val="24"/>
        </w:rPr>
        <w:t>must be</w:t>
      </w:r>
      <w:r w:rsidRPr="00211F1F">
        <w:rPr>
          <w:rFonts w:asciiTheme="minorHAnsi" w:hAnsiTheme="minorHAnsi" w:cstheme="minorHAnsi"/>
          <w:sz w:val="24"/>
        </w:rPr>
        <w:t xml:space="preserve"> at least </w:t>
      </w:r>
      <w:r w:rsidRPr="0065188D">
        <w:rPr>
          <w:rFonts w:asciiTheme="minorHAnsi" w:hAnsiTheme="minorHAnsi" w:cstheme="minorHAnsi"/>
          <w:sz w:val="24"/>
        </w:rPr>
        <w:t>7</w:t>
      </w:r>
      <w:r w:rsidR="005B55F5" w:rsidRPr="0065188D">
        <w:rPr>
          <w:rFonts w:asciiTheme="minorHAnsi" w:hAnsiTheme="minorHAnsi" w:cstheme="minorHAnsi"/>
          <w:sz w:val="24"/>
        </w:rPr>
        <w:t>0</w:t>
      </w:r>
      <w:r w:rsidRPr="0065188D">
        <w:rPr>
          <w:rFonts w:asciiTheme="minorHAnsi" w:hAnsiTheme="minorHAnsi" w:cstheme="minorHAnsi"/>
          <w:sz w:val="24"/>
        </w:rPr>
        <w:t>%</w:t>
      </w:r>
      <w:r w:rsidR="00091DFD">
        <w:rPr>
          <w:rFonts w:asciiTheme="minorHAnsi" w:hAnsiTheme="minorHAnsi" w:cstheme="minorHAnsi"/>
          <w:sz w:val="24"/>
        </w:rPr>
        <w:t xml:space="preserve"> and students need to maintain an 80% average to receive funding</w:t>
      </w:r>
      <w:r w:rsidRPr="00211F1F">
        <w:rPr>
          <w:rFonts w:asciiTheme="minorHAnsi" w:hAnsiTheme="minorHAnsi" w:cstheme="minorHAnsi"/>
          <w:sz w:val="24"/>
        </w:rPr>
        <w:t>.</w:t>
      </w:r>
    </w:p>
    <w:p w14:paraId="431EF547" w14:textId="4BD4546E" w:rsidR="009D0E84" w:rsidRPr="00211F1F" w:rsidRDefault="009D0E84" w:rsidP="00E6713D">
      <w:pPr>
        <w:widowControl/>
        <w:numPr>
          <w:ilvl w:val="0"/>
          <w:numId w:val="10"/>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 xml:space="preserve">Link(s) to courses </w:t>
      </w:r>
    </w:p>
    <w:p w14:paraId="15B481DB" w14:textId="77777777" w:rsidR="009D0E84" w:rsidRPr="006D165C" w:rsidRDefault="009D0E84" w:rsidP="00E6713D">
      <w:pPr>
        <w:widowControl/>
        <w:numPr>
          <w:ilvl w:val="1"/>
          <w:numId w:val="10"/>
        </w:numPr>
        <w:autoSpaceDE/>
        <w:autoSpaceDN/>
        <w:adjustRightInd/>
        <w:spacing w:before="100" w:beforeAutospacing="1" w:after="100" w:afterAutospacing="1"/>
        <w:rPr>
          <w:rStyle w:val="Hyperlink"/>
          <w:rFonts w:asciiTheme="minorHAnsi" w:hAnsiTheme="minorHAnsi" w:cstheme="minorHAnsi"/>
          <w:sz w:val="24"/>
        </w:rPr>
      </w:pPr>
      <w:r>
        <w:rPr>
          <w:rFonts w:asciiTheme="minorHAnsi" w:hAnsiTheme="minorHAnsi" w:cstheme="minorHAnsi"/>
          <w:sz w:val="24"/>
        </w:rPr>
        <w:fldChar w:fldCharType="begin"/>
      </w:r>
      <w:r>
        <w:rPr>
          <w:rFonts w:asciiTheme="minorHAnsi" w:hAnsiTheme="minorHAnsi" w:cstheme="minorHAnsi"/>
          <w:sz w:val="24"/>
        </w:rPr>
        <w:instrText xml:space="preserve"> HYPERLINK "https://uwaterloo.ca/economics/graduate/courses" </w:instrText>
      </w:r>
      <w:r>
        <w:rPr>
          <w:rFonts w:asciiTheme="minorHAnsi" w:hAnsiTheme="minorHAnsi" w:cstheme="minorHAnsi"/>
          <w:sz w:val="24"/>
        </w:rPr>
      </w:r>
      <w:r>
        <w:rPr>
          <w:rFonts w:asciiTheme="minorHAnsi" w:hAnsiTheme="minorHAnsi" w:cstheme="minorHAnsi"/>
          <w:sz w:val="24"/>
        </w:rPr>
        <w:fldChar w:fldCharType="separate"/>
      </w:r>
      <w:r>
        <w:rPr>
          <w:rStyle w:val="Hyperlink"/>
          <w:rFonts w:asciiTheme="minorHAnsi" w:hAnsiTheme="minorHAnsi" w:cstheme="minorHAnsi"/>
          <w:sz w:val="24"/>
        </w:rPr>
        <w:t>Economics</w:t>
      </w:r>
      <w:r w:rsidRPr="006D165C">
        <w:rPr>
          <w:rStyle w:val="Hyperlink"/>
          <w:rFonts w:asciiTheme="minorHAnsi" w:hAnsiTheme="minorHAnsi" w:cstheme="minorHAnsi"/>
          <w:sz w:val="24"/>
        </w:rPr>
        <w:t xml:space="preserve"> courses</w:t>
      </w:r>
    </w:p>
    <w:p w14:paraId="48E678F6" w14:textId="77777777" w:rsidR="009D0E84" w:rsidRPr="00211F1F" w:rsidRDefault="009D0E84"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fldChar w:fldCharType="end"/>
      </w:r>
      <w:hyperlink r:id="rId92" w:history="1">
        <w:r w:rsidRPr="00211F1F">
          <w:rPr>
            <w:rStyle w:val="Hyperlink"/>
            <w:rFonts w:asciiTheme="minorHAnsi" w:hAnsiTheme="minorHAnsi" w:cstheme="minorHAnsi"/>
            <w:sz w:val="24"/>
          </w:rPr>
          <w:t>Graduate course search</w:t>
        </w:r>
      </w:hyperlink>
    </w:p>
    <w:p w14:paraId="01511369" w14:textId="77777777" w:rsidR="00734BB3" w:rsidRDefault="00734BB3" w:rsidP="00734BB3">
      <w:pPr>
        <w:pStyle w:val="Heading3"/>
        <w:ind w:left="360"/>
        <w:rPr>
          <w:rFonts w:asciiTheme="minorHAnsi" w:hAnsiTheme="minorHAnsi" w:cstheme="minorHAnsi"/>
          <w:sz w:val="28"/>
          <w:szCs w:val="28"/>
          <w:highlight w:val="yellow"/>
        </w:rPr>
      </w:pPr>
      <w:bookmarkStart w:id="121" w:name="_Hlk106974859"/>
      <w:bookmarkEnd w:id="119"/>
    </w:p>
    <w:p w14:paraId="494CDFF4" w14:textId="0C49C8AB" w:rsidR="00734BB3" w:rsidRPr="00642641" w:rsidRDefault="00734BB3" w:rsidP="00734BB3">
      <w:pPr>
        <w:pStyle w:val="Heading3"/>
        <w:rPr>
          <w:rFonts w:asciiTheme="minorHAnsi" w:hAnsiTheme="minorHAnsi" w:cstheme="minorHAnsi"/>
          <w:sz w:val="28"/>
          <w:szCs w:val="28"/>
        </w:rPr>
      </w:pPr>
      <w:bookmarkStart w:id="122" w:name="_Toc168996957"/>
      <w:r>
        <w:rPr>
          <w:rFonts w:asciiTheme="minorHAnsi" w:hAnsiTheme="minorHAnsi" w:cstheme="minorHAnsi"/>
          <w:sz w:val="28"/>
          <w:szCs w:val="28"/>
        </w:rPr>
        <w:t>Sequencing Through the PhD Program</w:t>
      </w:r>
      <w:bookmarkEnd w:id="122"/>
    </w:p>
    <w:p w14:paraId="528EE257" w14:textId="77777777" w:rsidR="00B669B1" w:rsidRDefault="00B669B1" w:rsidP="00B669B1">
      <w:pPr>
        <w:pStyle w:val="Heading3"/>
        <w:rPr>
          <w:rFonts w:asciiTheme="minorHAnsi" w:hAnsiTheme="minorHAnsi" w:cstheme="minorHAnsi"/>
          <w:sz w:val="28"/>
          <w:szCs w:val="28"/>
        </w:rPr>
      </w:pPr>
    </w:p>
    <w:p w14:paraId="199062F0" w14:textId="7D9EDCF0" w:rsidR="00B669B1" w:rsidRPr="00642641" w:rsidRDefault="00B669B1" w:rsidP="00B669B1">
      <w:pPr>
        <w:pStyle w:val="Heading3"/>
        <w:rPr>
          <w:rFonts w:asciiTheme="minorHAnsi" w:hAnsiTheme="minorHAnsi" w:cstheme="minorHAnsi"/>
          <w:sz w:val="28"/>
          <w:szCs w:val="28"/>
        </w:rPr>
      </w:pPr>
      <w:bookmarkStart w:id="123" w:name="_Toc168996958"/>
      <w:r>
        <w:rPr>
          <w:rFonts w:asciiTheme="minorHAnsi" w:hAnsiTheme="minorHAnsi" w:cstheme="minorHAnsi"/>
          <w:sz w:val="28"/>
          <w:szCs w:val="28"/>
        </w:rPr>
        <w:t>Year One</w:t>
      </w:r>
      <w:bookmarkEnd w:id="123"/>
    </w:p>
    <w:p w14:paraId="343FA655" w14:textId="019C235A" w:rsidR="00B669B1" w:rsidRPr="00AB1D5F" w:rsidRDefault="00167547" w:rsidP="00B669B1">
      <w:pPr>
        <w:rPr>
          <w:rFonts w:asciiTheme="minorHAnsi" w:hAnsiTheme="minorHAnsi" w:cstheme="minorHAnsi"/>
          <w:b/>
          <w:bCs/>
          <w:sz w:val="24"/>
          <w:lang w:val="en-GB"/>
        </w:rPr>
      </w:pPr>
      <w:r w:rsidRPr="00AB1D5F">
        <w:rPr>
          <w:rFonts w:asciiTheme="minorHAnsi" w:hAnsiTheme="minorHAnsi" w:cstheme="minorHAnsi"/>
          <w:b/>
          <w:bCs/>
          <w:sz w:val="24"/>
          <w:lang w:val="en-GB"/>
        </w:rPr>
        <w:t>Fall</w:t>
      </w:r>
    </w:p>
    <w:p w14:paraId="5E04F448" w14:textId="5E554821" w:rsidR="00AB1D5F" w:rsidRPr="00091DFD" w:rsidRDefault="00AB1D5F" w:rsidP="00E6713D">
      <w:pPr>
        <w:pStyle w:val="ListParagraph"/>
        <w:numPr>
          <w:ilvl w:val="0"/>
          <w:numId w:val="18"/>
        </w:numPr>
        <w:rPr>
          <w:rFonts w:asciiTheme="minorHAnsi" w:hAnsiTheme="minorHAnsi" w:cstheme="minorHAnsi"/>
          <w:sz w:val="24"/>
          <w:lang w:val="en-GB"/>
        </w:rPr>
      </w:pPr>
      <w:r w:rsidRPr="00091DFD">
        <w:rPr>
          <w:rFonts w:asciiTheme="minorHAnsi" w:hAnsiTheme="minorHAnsi" w:cstheme="minorHAnsi"/>
          <w:sz w:val="24"/>
          <w:lang w:val="en-GB"/>
        </w:rPr>
        <w:t>Academic Integrity Milestone</w:t>
      </w:r>
    </w:p>
    <w:p w14:paraId="3990DAF7" w14:textId="6E6C914A" w:rsidR="001F7A36" w:rsidRPr="00091DFD" w:rsidRDefault="001F7A36" w:rsidP="006B1DB1">
      <w:pPr>
        <w:pStyle w:val="ListParagraph"/>
        <w:numPr>
          <w:ilvl w:val="0"/>
          <w:numId w:val="18"/>
        </w:numPr>
        <w:rPr>
          <w:rFonts w:asciiTheme="minorHAnsi" w:hAnsiTheme="minorHAnsi" w:cstheme="minorHAnsi"/>
          <w:sz w:val="24"/>
          <w:lang w:val="en-GB"/>
        </w:rPr>
      </w:pPr>
      <w:r w:rsidRPr="00091DFD">
        <w:rPr>
          <w:rFonts w:asciiTheme="minorHAnsi" w:hAnsiTheme="minorHAnsi" w:cstheme="minorHAnsi"/>
          <w:sz w:val="24"/>
          <w:lang w:val="en-GB"/>
        </w:rPr>
        <w:t>ECON 600</w:t>
      </w:r>
      <w:r w:rsidR="004E7265" w:rsidRPr="00091DFD">
        <w:rPr>
          <w:rFonts w:asciiTheme="minorHAnsi" w:hAnsiTheme="minorHAnsi" w:cstheme="minorHAnsi"/>
          <w:sz w:val="24"/>
          <w:lang w:val="en-GB"/>
        </w:rPr>
        <w:t>-Mathematics for Economists</w:t>
      </w:r>
      <w:r w:rsidRPr="00091DFD">
        <w:rPr>
          <w:rFonts w:asciiTheme="minorHAnsi" w:hAnsiTheme="minorHAnsi" w:cstheme="minorHAnsi"/>
          <w:sz w:val="24"/>
          <w:lang w:val="en-GB"/>
        </w:rPr>
        <w:t xml:space="preserve">, </w:t>
      </w:r>
      <w:r w:rsidR="00142B63" w:rsidRPr="00091DFD">
        <w:rPr>
          <w:rFonts w:asciiTheme="minorHAnsi" w:hAnsiTheme="minorHAnsi" w:cstheme="minorHAnsi"/>
          <w:sz w:val="24"/>
          <w:lang w:val="en-GB"/>
        </w:rPr>
        <w:t xml:space="preserve">ECON </w:t>
      </w:r>
      <w:r w:rsidRPr="00091DFD">
        <w:rPr>
          <w:rFonts w:asciiTheme="minorHAnsi" w:hAnsiTheme="minorHAnsi" w:cstheme="minorHAnsi"/>
          <w:sz w:val="24"/>
          <w:lang w:val="en-GB"/>
        </w:rPr>
        <w:t>601</w:t>
      </w:r>
      <w:r w:rsidR="00306B1E" w:rsidRPr="00091DFD">
        <w:rPr>
          <w:rFonts w:asciiTheme="minorHAnsi" w:hAnsiTheme="minorHAnsi" w:cstheme="minorHAnsi"/>
          <w:sz w:val="24"/>
          <w:lang w:val="en-GB"/>
        </w:rPr>
        <w:t>-Microeconomic Theory</w:t>
      </w:r>
      <w:r w:rsidRPr="00091DFD">
        <w:rPr>
          <w:rFonts w:asciiTheme="minorHAnsi" w:hAnsiTheme="minorHAnsi" w:cstheme="minorHAnsi"/>
          <w:sz w:val="24"/>
          <w:lang w:val="en-GB"/>
        </w:rPr>
        <w:t xml:space="preserve">, </w:t>
      </w:r>
      <w:r w:rsidR="00142B63" w:rsidRPr="00091DFD">
        <w:rPr>
          <w:rFonts w:asciiTheme="minorHAnsi" w:hAnsiTheme="minorHAnsi" w:cstheme="minorHAnsi"/>
          <w:sz w:val="24"/>
          <w:lang w:val="en-GB"/>
        </w:rPr>
        <w:t xml:space="preserve">ECON </w:t>
      </w:r>
      <w:r w:rsidR="00937E3F" w:rsidRPr="00091DFD">
        <w:rPr>
          <w:rFonts w:asciiTheme="minorHAnsi" w:hAnsiTheme="minorHAnsi" w:cstheme="minorHAnsi"/>
          <w:sz w:val="24"/>
          <w:lang w:val="en-GB"/>
        </w:rPr>
        <w:t>607-</w:t>
      </w:r>
      <w:r w:rsidR="00142B63" w:rsidRPr="00091DFD">
        <w:rPr>
          <w:rFonts w:asciiTheme="minorHAnsi" w:hAnsiTheme="minorHAnsi" w:cstheme="minorHAnsi"/>
          <w:sz w:val="24"/>
          <w:lang w:val="en-GB"/>
        </w:rPr>
        <w:t>Data Science for Economists,</w:t>
      </w:r>
      <w:r w:rsidR="00937E3F" w:rsidRPr="00091DFD">
        <w:rPr>
          <w:rFonts w:asciiTheme="minorHAnsi" w:hAnsiTheme="minorHAnsi" w:cstheme="minorHAnsi"/>
          <w:sz w:val="24"/>
          <w:lang w:val="en-GB"/>
        </w:rPr>
        <w:t xml:space="preserve"> </w:t>
      </w:r>
      <w:r w:rsidR="00142B63" w:rsidRPr="00091DFD">
        <w:rPr>
          <w:rFonts w:asciiTheme="minorHAnsi" w:hAnsiTheme="minorHAnsi" w:cstheme="minorHAnsi"/>
          <w:sz w:val="24"/>
          <w:lang w:val="en-GB"/>
        </w:rPr>
        <w:t xml:space="preserve">ECON </w:t>
      </w:r>
      <w:r w:rsidRPr="00091DFD">
        <w:rPr>
          <w:rFonts w:asciiTheme="minorHAnsi" w:hAnsiTheme="minorHAnsi" w:cstheme="minorHAnsi"/>
          <w:sz w:val="24"/>
          <w:lang w:val="en-GB"/>
        </w:rPr>
        <w:t>621</w:t>
      </w:r>
      <w:r w:rsidR="00306B1E" w:rsidRPr="00091DFD">
        <w:rPr>
          <w:rFonts w:asciiTheme="minorHAnsi" w:hAnsiTheme="minorHAnsi" w:cstheme="minorHAnsi"/>
          <w:sz w:val="24"/>
          <w:lang w:val="en-GB"/>
        </w:rPr>
        <w:t>-Econometrics I</w:t>
      </w:r>
    </w:p>
    <w:p w14:paraId="2409689D" w14:textId="7FD4084D" w:rsidR="006B1DB1" w:rsidRPr="00091DFD" w:rsidRDefault="006B1DB1" w:rsidP="006B1DB1">
      <w:pPr>
        <w:rPr>
          <w:rFonts w:asciiTheme="minorHAnsi" w:hAnsiTheme="minorHAnsi" w:cstheme="minorHAnsi"/>
          <w:b/>
          <w:bCs/>
          <w:sz w:val="24"/>
          <w:lang w:val="en-GB"/>
        </w:rPr>
      </w:pPr>
      <w:r w:rsidRPr="00091DFD">
        <w:rPr>
          <w:rFonts w:asciiTheme="minorHAnsi" w:hAnsiTheme="minorHAnsi" w:cstheme="minorHAnsi"/>
          <w:b/>
          <w:bCs/>
          <w:sz w:val="24"/>
          <w:lang w:val="en-GB"/>
        </w:rPr>
        <w:t>Winter</w:t>
      </w:r>
    </w:p>
    <w:p w14:paraId="044F5D59" w14:textId="0C14637D" w:rsidR="00E11AA2" w:rsidRPr="00091DFD" w:rsidRDefault="006179EA" w:rsidP="00E6713D">
      <w:pPr>
        <w:pStyle w:val="ListParagraph"/>
        <w:numPr>
          <w:ilvl w:val="0"/>
          <w:numId w:val="19"/>
        </w:numPr>
        <w:rPr>
          <w:rFonts w:asciiTheme="minorHAnsi" w:hAnsiTheme="minorHAnsi" w:cstheme="minorHAnsi"/>
          <w:sz w:val="24"/>
          <w:lang w:val="en-GB"/>
        </w:rPr>
      </w:pPr>
      <w:r w:rsidRPr="00091DFD">
        <w:rPr>
          <w:rFonts w:asciiTheme="minorHAnsi" w:hAnsiTheme="minorHAnsi" w:cstheme="minorHAnsi"/>
          <w:sz w:val="24"/>
          <w:lang w:val="en-GB"/>
        </w:rPr>
        <w:t>ECON 602</w:t>
      </w:r>
      <w:r w:rsidR="00306B1E" w:rsidRPr="00091DFD">
        <w:rPr>
          <w:rFonts w:asciiTheme="minorHAnsi" w:hAnsiTheme="minorHAnsi" w:cstheme="minorHAnsi"/>
          <w:sz w:val="24"/>
          <w:lang w:val="en-GB"/>
        </w:rPr>
        <w:t>-Macroeconomic Theory</w:t>
      </w:r>
      <w:r w:rsidR="00C4449E" w:rsidRPr="00091DFD">
        <w:rPr>
          <w:rFonts w:asciiTheme="minorHAnsi" w:hAnsiTheme="minorHAnsi" w:cstheme="minorHAnsi"/>
          <w:sz w:val="24"/>
          <w:lang w:val="en-GB"/>
        </w:rPr>
        <w:t xml:space="preserve"> I</w:t>
      </w:r>
      <w:r w:rsidRPr="00091DFD">
        <w:rPr>
          <w:rFonts w:asciiTheme="minorHAnsi" w:hAnsiTheme="minorHAnsi" w:cstheme="minorHAnsi"/>
          <w:sz w:val="24"/>
          <w:lang w:val="en-GB"/>
        </w:rPr>
        <w:t xml:space="preserve">, </w:t>
      </w:r>
      <w:r w:rsidR="00142B63" w:rsidRPr="00091DFD">
        <w:rPr>
          <w:rFonts w:asciiTheme="minorHAnsi" w:hAnsiTheme="minorHAnsi" w:cstheme="minorHAnsi"/>
          <w:sz w:val="24"/>
          <w:lang w:val="en-GB"/>
        </w:rPr>
        <w:t xml:space="preserve">ECON </w:t>
      </w:r>
      <w:r w:rsidRPr="00091DFD">
        <w:rPr>
          <w:rFonts w:asciiTheme="minorHAnsi" w:hAnsiTheme="minorHAnsi" w:cstheme="minorHAnsi"/>
          <w:sz w:val="24"/>
          <w:lang w:val="en-GB"/>
        </w:rPr>
        <w:t>701</w:t>
      </w:r>
      <w:r w:rsidR="00C4449E" w:rsidRPr="00091DFD">
        <w:rPr>
          <w:rFonts w:asciiTheme="minorHAnsi" w:hAnsiTheme="minorHAnsi" w:cstheme="minorHAnsi"/>
          <w:sz w:val="24"/>
          <w:lang w:val="en-GB"/>
        </w:rPr>
        <w:t>-Micro II</w:t>
      </w:r>
      <w:r w:rsidRPr="00091DFD">
        <w:rPr>
          <w:rFonts w:asciiTheme="minorHAnsi" w:hAnsiTheme="minorHAnsi" w:cstheme="minorHAnsi"/>
          <w:sz w:val="24"/>
          <w:lang w:val="en-GB"/>
        </w:rPr>
        <w:t xml:space="preserve">, </w:t>
      </w:r>
      <w:r w:rsidR="00142B63" w:rsidRPr="00091DFD">
        <w:rPr>
          <w:rFonts w:asciiTheme="minorHAnsi" w:hAnsiTheme="minorHAnsi" w:cstheme="minorHAnsi"/>
          <w:sz w:val="24"/>
          <w:lang w:val="en-GB"/>
        </w:rPr>
        <w:t xml:space="preserve">ECON </w:t>
      </w:r>
      <w:r w:rsidRPr="00091DFD">
        <w:rPr>
          <w:rFonts w:asciiTheme="minorHAnsi" w:hAnsiTheme="minorHAnsi" w:cstheme="minorHAnsi"/>
          <w:sz w:val="24"/>
          <w:lang w:val="en-GB"/>
        </w:rPr>
        <w:t>721</w:t>
      </w:r>
      <w:r w:rsidR="00C4449E" w:rsidRPr="00091DFD">
        <w:rPr>
          <w:rFonts w:asciiTheme="minorHAnsi" w:hAnsiTheme="minorHAnsi" w:cstheme="minorHAnsi"/>
          <w:sz w:val="24"/>
          <w:lang w:val="en-GB"/>
        </w:rPr>
        <w:t>-Econometrics II</w:t>
      </w:r>
    </w:p>
    <w:p w14:paraId="310ECD1D" w14:textId="1997E1D3" w:rsidR="006179EA" w:rsidRPr="00091DFD" w:rsidRDefault="006179EA" w:rsidP="006179EA">
      <w:pPr>
        <w:rPr>
          <w:rFonts w:asciiTheme="minorHAnsi" w:hAnsiTheme="minorHAnsi" w:cstheme="minorHAnsi"/>
          <w:b/>
          <w:bCs/>
          <w:sz w:val="24"/>
          <w:lang w:val="en-GB"/>
        </w:rPr>
      </w:pPr>
      <w:r w:rsidRPr="00091DFD">
        <w:rPr>
          <w:rFonts w:asciiTheme="minorHAnsi" w:hAnsiTheme="minorHAnsi" w:cstheme="minorHAnsi"/>
          <w:b/>
          <w:bCs/>
          <w:sz w:val="24"/>
          <w:lang w:val="en-GB"/>
        </w:rPr>
        <w:t>Spring</w:t>
      </w:r>
    </w:p>
    <w:p w14:paraId="72BF229B" w14:textId="277C4836" w:rsidR="006179EA" w:rsidRPr="00091DFD" w:rsidRDefault="00C5033E" w:rsidP="00E6713D">
      <w:pPr>
        <w:pStyle w:val="ListParagraph"/>
        <w:numPr>
          <w:ilvl w:val="0"/>
          <w:numId w:val="19"/>
        </w:numPr>
        <w:rPr>
          <w:rFonts w:asciiTheme="minorHAnsi" w:hAnsiTheme="minorHAnsi" w:cstheme="minorHAnsi"/>
          <w:sz w:val="24"/>
          <w:lang w:val="en-GB"/>
        </w:rPr>
      </w:pPr>
      <w:r w:rsidRPr="00091DFD">
        <w:rPr>
          <w:rFonts w:asciiTheme="minorHAnsi" w:hAnsiTheme="minorHAnsi" w:cstheme="minorHAnsi"/>
          <w:sz w:val="24"/>
          <w:lang w:val="en-GB"/>
        </w:rPr>
        <w:t>Write Qualifying Exams in Microeconomics and Econometrics in June</w:t>
      </w:r>
      <w:r w:rsidR="00091DFD">
        <w:rPr>
          <w:rFonts w:asciiTheme="minorHAnsi" w:hAnsiTheme="minorHAnsi" w:cstheme="minorHAnsi"/>
          <w:sz w:val="24"/>
          <w:lang w:val="en-GB"/>
        </w:rPr>
        <w:t xml:space="preserve"> with rewrites in August</w:t>
      </w:r>
    </w:p>
    <w:p w14:paraId="49BD9731" w14:textId="777F6222" w:rsidR="004E7371" w:rsidRPr="00091DFD" w:rsidRDefault="004E7371" w:rsidP="004E7371">
      <w:pPr>
        <w:rPr>
          <w:rFonts w:asciiTheme="minorHAnsi" w:hAnsiTheme="minorHAnsi" w:cstheme="minorHAnsi"/>
          <w:sz w:val="24"/>
          <w:lang w:val="en-GB"/>
        </w:rPr>
      </w:pPr>
    </w:p>
    <w:p w14:paraId="47204D83" w14:textId="1F884EE5" w:rsidR="004E7371" w:rsidRPr="00091DFD" w:rsidRDefault="004E7371" w:rsidP="004E7371">
      <w:pPr>
        <w:pStyle w:val="Heading3"/>
        <w:rPr>
          <w:rFonts w:asciiTheme="minorHAnsi" w:hAnsiTheme="minorHAnsi" w:cstheme="minorHAnsi"/>
          <w:sz w:val="28"/>
          <w:szCs w:val="28"/>
        </w:rPr>
      </w:pPr>
      <w:bookmarkStart w:id="124" w:name="_Toc168996959"/>
      <w:r w:rsidRPr="00091DFD">
        <w:rPr>
          <w:rFonts w:asciiTheme="minorHAnsi" w:hAnsiTheme="minorHAnsi" w:cstheme="minorHAnsi"/>
          <w:sz w:val="28"/>
          <w:szCs w:val="28"/>
        </w:rPr>
        <w:t>Year Two</w:t>
      </w:r>
      <w:bookmarkEnd w:id="124"/>
    </w:p>
    <w:p w14:paraId="6CE4A2BE" w14:textId="5E09BB6D" w:rsidR="004E7371" w:rsidRPr="00091DFD" w:rsidRDefault="00AA587F" w:rsidP="00E6713D">
      <w:pPr>
        <w:pStyle w:val="ListParagraph"/>
        <w:numPr>
          <w:ilvl w:val="0"/>
          <w:numId w:val="20"/>
        </w:numPr>
        <w:rPr>
          <w:rFonts w:asciiTheme="minorHAnsi" w:hAnsiTheme="minorHAnsi" w:cstheme="minorHAnsi"/>
          <w:sz w:val="24"/>
          <w:lang w:val="en-GB"/>
        </w:rPr>
      </w:pPr>
      <w:r w:rsidRPr="00091DFD">
        <w:rPr>
          <w:rFonts w:asciiTheme="minorHAnsi" w:hAnsiTheme="minorHAnsi" w:cstheme="minorHAnsi"/>
          <w:sz w:val="24"/>
          <w:lang w:val="en-GB"/>
        </w:rPr>
        <w:t>ECON {702</w:t>
      </w:r>
      <w:r w:rsidR="00C4449E" w:rsidRPr="00091DFD">
        <w:rPr>
          <w:rFonts w:asciiTheme="minorHAnsi" w:hAnsiTheme="minorHAnsi" w:cstheme="minorHAnsi"/>
          <w:sz w:val="24"/>
          <w:lang w:val="en-GB"/>
        </w:rPr>
        <w:t>-Macro II</w:t>
      </w:r>
      <w:r w:rsidRPr="00091DFD">
        <w:rPr>
          <w:rFonts w:asciiTheme="minorHAnsi" w:hAnsiTheme="minorHAnsi" w:cstheme="minorHAnsi"/>
          <w:sz w:val="24"/>
          <w:lang w:val="en-GB"/>
        </w:rPr>
        <w:t xml:space="preserve"> or 703</w:t>
      </w:r>
      <w:r w:rsidR="00C4449E" w:rsidRPr="00091DFD">
        <w:rPr>
          <w:rFonts w:asciiTheme="minorHAnsi" w:hAnsiTheme="minorHAnsi" w:cstheme="minorHAnsi"/>
          <w:sz w:val="24"/>
          <w:lang w:val="en-GB"/>
        </w:rPr>
        <w:t>-Adv</w:t>
      </w:r>
      <w:r w:rsidR="00BE2654" w:rsidRPr="00091DFD">
        <w:rPr>
          <w:rFonts w:asciiTheme="minorHAnsi" w:hAnsiTheme="minorHAnsi" w:cstheme="minorHAnsi"/>
          <w:sz w:val="24"/>
          <w:lang w:val="en-GB"/>
        </w:rPr>
        <w:t>anced</w:t>
      </w:r>
      <w:r w:rsidR="00C4449E" w:rsidRPr="00091DFD">
        <w:rPr>
          <w:rFonts w:asciiTheme="minorHAnsi" w:hAnsiTheme="minorHAnsi" w:cstheme="minorHAnsi"/>
          <w:sz w:val="24"/>
          <w:lang w:val="en-GB"/>
        </w:rPr>
        <w:t xml:space="preserve"> Macroeconomics</w:t>
      </w:r>
      <w:r w:rsidR="00BE2654" w:rsidRPr="00091DFD">
        <w:rPr>
          <w:rFonts w:asciiTheme="minorHAnsi" w:hAnsiTheme="minorHAnsi" w:cstheme="minorHAnsi"/>
          <w:sz w:val="24"/>
          <w:lang w:val="en-GB"/>
        </w:rPr>
        <w:t>: Problems and Policies</w:t>
      </w:r>
      <w:r w:rsidRPr="00091DFD">
        <w:rPr>
          <w:rFonts w:asciiTheme="minorHAnsi" w:hAnsiTheme="minorHAnsi" w:cstheme="minorHAnsi"/>
          <w:sz w:val="24"/>
          <w:lang w:val="en-GB"/>
        </w:rPr>
        <w:t xml:space="preserve"> or 704</w:t>
      </w:r>
      <w:r w:rsidR="00BE2654" w:rsidRPr="00091DFD">
        <w:rPr>
          <w:rFonts w:asciiTheme="minorHAnsi" w:hAnsiTheme="minorHAnsi" w:cstheme="minorHAnsi"/>
          <w:sz w:val="24"/>
          <w:lang w:val="en-GB"/>
        </w:rPr>
        <w:t>-Monetary Economics 2</w:t>
      </w:r>
      <w:r w:rsidRPr="00091DFD">
        <w:rPr>
          <w:rFonts w:asciiTheme="minorHAnsi" w:hAnsiTheme="minorHAnsi" w:cstheme="minorHAnsi"/>
          <w:sz w:val="24"/>
          <w:lang w:val="en-GB"/>
        </w:rPr>
        <w:t>}</w:t>
      </w:r>
    </w:p>
    <w:p w14:paraId="3CD164E1" w14:textId="1800F222" w:rsidR="00C13F03" w:rsidRPr="00091DFD" w:rsidRDefault="006168FD" w:rsidP="00E6713D">
      <w:pPr>
        <w:pStyle w:val="ListParagraph"/>
        <w:numPr>
          <w:ilvl w:val="0"/>
          <w:numId w:val="20"/>
        </w:numPr>
        <w:rPr>
          <w:rFonts w:asciiTheme="minorHAnsi" w:hAnsiTheme="minorHAnsi" w:cstheme="minorHAnsi"/>
          <w:sz w:val="28"/>
          <w:szCs w:val="28"/>
        </w:rPr>
      </w:pPr>
      <w:r w:rsidRPr="00091DFD">
        <w:rPr>
          <w:rFonts w:asciiTheme="minorHAnsi" w:hAnsiTheme="minorHAnsi" w:cstheme="minorHAnsi"/>
          <w:sz w:val="24"/>
          <w:lang w:val="en-GB"/>
        </w:rPr>
        <w:t>S</w:t>
      </w:r>
      <w:r w:rsidR="009D04FA" w:rsidRPr="00091DFD">
        <w:rPr>
          <w:rFonts w:asciiTheme="minorHAnsi" w:hAnsiTheme="minorHAnsi" w:cstheme="minorHAnsi"/>
          <w:sz w:val="24"/>
          <w:lang w:val="en-GB"/>
        </w:rPr>
        <w:t>ome</w:t>
      </w:r>
      <w:r w:rsidR="00C13F03" w:rsidRPr="00091DFD">
        <w:rPr>
          <w:rFonts w:asciiTheme="minorHAnsi" w:hAnsiTheme="minorHAnsi" w:cstheme="minorHAnsi"/>
          <w:sz w:val="24"/>
          <w:lang w:val="en-GB"/>
        </w:rPr>
        <w:t xml:space="preserve"> elective courses</w:t>
      </w:r>
    </w:p>
    <w:p w14:paraId="7755C02A" w14:textId="0F67B38F" w:rsidR="00A37FED" w:rsidRPr="00091DFD" w:rsidRDefault="00A37FED" w:rsidP="00A37FED">
      <w:pPr>
        <w:pStyle w:val="ListParagraph"/>
        <w:numPr>
          <w:ilvl w:val="0"/>
          <w:numId w:val="20"/>
        </w:numPr>
        <w:rPr>
          <w:rFonts w:asciiTheme="minorHAnsi" w:hAnsiTheme="minorHAnsi" w:cstheme="minorHAnsi"/>
          <w:sz w:val="24"/>
          <w:lang w:val="en-GB"/>
        </w:rPr>
      </w:pPr>
      <w:r w:rsidRPr="00091DFD">
        <w:rPr>
          <w:rFonts w:asciiTheme="minorHAnsi" w:hAnsiTheme="minorHAnsi" w:cstheme="minorHAnsi"/>
          <w:sz w:val="24"/>
          <w:lang w:val="en-GB"/>
        </w:rPr>
        <w:t>Identify a supervisor/thesis committee and area of concentration after Qualifying Exams</w:t>
      </w:r>
    </w:p>
    <w:p w14:paraId="51B3CD00" w14:textId="38A75A16" w:rsidR="00C13F03" w:rsidRPr="00091DFD" w:rsidRDefault="005178C7" w:rsidP="00E6713D">
      <w:pPr>
        <w:pStyle w:val="ListParagraph"/>
        <w:numPr>
          <w:ilvl w:val="0"/>
          <w:numId w:val="20"/>
        </w:numPr>
        <w:rPr>
          <w:rFonts w:asciiTheme="minorHAnsi" w:hAnsiTheme="minorHAnsi" w:cstheme="minorHAnsi"/>
          <w:sz w:val="28"/>
          <w:szCs w:val="28"/>
        </w:rPr>
      </w:pPr>
      <w:r w:rsidRPr="00091DFD">
        <w:rPr>
          <w:rFonts w:asciiTheme="minorHAnsi" w:hAnsiTheme="minorHAnsi" w:cstheme="minorHAnsi"/>
          <w:sz w:val="24"/>
          <w:lang w:val="en-GB"/>
        </w:rPr>
        <w:t xml:space="preserve">Write </w:t>
      </w:r>
      <w:r w:rsidR="00C13F03" w:rsidRPr="00091DFD">
        <w:rPr>
          <w:rFonts w:asciiTheme="minorHAnsi" w:hAnsiTheme="minorHAnsi" w:cstheme="minorHAnsi"/>
          <w:sz w:val="24"/>
          <w:lang w:val="en-GB"/>
        </w:rPr>
        <w:t>2</w:t>
      </w:r>
      <w:r w:rsidR="00C13F03" w:rsidRPr="00091DFD">
        <w:rPr>
          <w:rFonts w:asciiTheme="minorHAnsi" w:hAnsiTheme="minorHAnsi" w:cstheme="minorHAnsi"/>
          <w:sz w:val="24"/>
          <w:vertAlign w:val="superscript"/>
          <w:lang w:val="en-GB"/>
        </w:rPr>
        <w:t>nd</w:t>
      </w:r>
      <w:r w:rsidR="00C13F03" w:rsidRPr="00091DFD">
        <w:rPr>
          <w:rFonts w:asciiTheme="minorHAnsi" w:hAnsiTheme="minorHAnsi" w:cstheme="minorHAnsi"/>
          <w:sz w:val="24"/>
          <w:lang w:val="en-GB"/>
        </w:rPr>
        <w:t xml:space="preserve"> Year Paper</w:t>
      </w:r>
    </w:p>
    <w:p w14:paraId="0737BF09" w14:textId="2CA493F8" w:rsidR="005E5098" w:rsidRPr="00091DFD" w:rsidRDefault="005E5098" w:rsidP="00E6713D">
      <w:pPr>
        <w:pStyle w:val="ListParagraph"/>
        <w:numPr>
          <w:ilvl w:val="0"/>
          <w:numId w:val="20"/>
        </w:numPr>
        <w:rPr>
          <w:rFonts w:asciiTheme="minorHAnsi" w:hAnsiTheme="minorHAnsi" w:cstheme="minorHAnsi"/>
          <w:sz w:val="28"/>
          <w:szCs w:val="28"/>
        </w:rPr>
      </w:pPr>
      <w:r w:rsidRPr="00091DFD">
        <w:rPr>
          <w:rFonts w:asciiTheme="minorHAnsi" w:hAnsiTheme="minorHAnsi" w:cstheme="minorHAnsi"/>
          <w:sz w:val="24"/>
          <w:lang w:val="en-GB"/>
        </w:rPr>
        <w:t xml:space="preserve">Complete first half of </w:t>
      </w:r>
      <w:r w:rsidR="00F119DE" w:rsidRPr="00091DFD">
        <w:rPr>
          <w:rFonts w:asciiTheme="minorHAnsi" w:hAnsiTheme="minorHAnsi" w:cstheme="minorHAnsi"/>
          <w:sz w:val="24"/>
          <w:lang w:val="en-GB"/>
        </w:rPr>
        <w:t>First Seminar Milestone</w:t>
      </w:r>
    </w:p>
    <w:p w14:paraId="5FD4F484" w14:textId="57F27145" w:rsidR="00227E43" w:rsidRPr="00091DFD" w:rsidRDefault="00227E43" w:rsidP="00227E43">
      <w:pPr>
        <w:rPr>
          <w:rFonts w:asciiTheme="minorHAnsi" w:hAnsiTheme="minorHAnsi" w:cstheme="minorHAnsi"/>
          <w:sz w:val="28"/>
          <w:szCs w:val="28"/>
        </w:rPr>
      </w:pPr>
    </w:p>
    <w:p w14:paraId="6BE0460B" w14:textId="350034B8" w:rsidR="00227E43" w:rsidRPr="00091DFD" w:rsidRDefault="00227E43" w:rsidP="00227E43">
      <w:pPr>
        <w:pStyle w:val="Heading3"/>
        <w:rPr>
          <w:rFonts w:asciiTheme="minorHAnsi" w:hAnsiTheme="minorHAnsi" w:cstheme="minorHAnsi"/>
          <w:sz w:val="28"/>
          <w:szCs w:val="28"/>
        </w:rPr>
      </w:pPr>
      <w:bookmarkStart w:id="125" w:name="_Toc168996960"/>
      <w:r w:rsidRPr="00091DFD">
        <w:rPr>
          <w:rFonts w:asciiTheme="minorHAnsi" w:hAnsiTheme="minorHAnsi" w:cstheme="minorHAnsi"/>
          <w:sz w:val="28"/>
          <w:szCs w:val="28"/>
        </w:rPr>
        <w:t>Year Three</w:t>
      </w:r>
      <w:bookmarkEnd w:id="125"/>
    </w:p>
    <w:p w14:paraId="63F339E7" w14:textId="1E37C596" w:rsidR="00227E43" w:rsidRPr="00091DFD" w:rsidRDefault="005178C7" w:rsidP="00E6713D">
      <w:pPr>
        <w:pStyle w:val="ListParagraph"/>
        <w:numPr>
          <w:ilvl w:val="0"/>
          <w:numId w:val="21"/>
        </w:numPr>
        <w:rPr>
          <w:rFonts w:asciiTheme="minorHAnsi" w:hAnsiTheme="minorHAnsi" w:cstheme="minorHAnsi"/>
          <w:sz w:val="24"/>
          <w:lang w:val="en-GB"/>
        </w:rPr>
      </w:pPr>
      <w:r w:rsidRPr="00091DFD">
        <w:rPr>
          <w:rFonts w:asciiTheme="minorHAnsi" w:hAnsiTheme="minorHAnsi" w:cstheme="minorHAnsi"/>
          <w:sz w:val="24"/>
          <w:lang w:val="en-GB"/>
        </w:rPr>
        <w:t>Present 2</w:t>
      </w:r>
      <w:r w:rsidRPr="00091DFD">
        <w:rPr>
          <w:rFonts w:asciiTheme="minorHAnsi" w:hAnsiTheme="minorHAnsi" w:cstheme="minorHAnsi"/>
          <w:sz w:val="24"/>
          <w:vertAlign w:val="superscript"/>
          <w:lang w:val="en-GB"/>
        </w:rPr>
        <w:t>nd</w:t>
      </w:r>
      <w:r w:rsidRPr="00091DFD">
        <w:rPr>
          <w:rFonts w:asciiTheme="minorHAnsi" w:hAnsiTheme="minorHAnsi" w:cstheme="minorHAnsi"/>
          <w:sz w:val="24"/>
          <w:lang w:val="en-GB"/>
        </w:rPr>
        <w:t xml:space="preserve"> year paper</w:t>
      </w:r>
      <w:r w:rsidR="00091DFD">
        <w:rPr>
          <w:rFonts w:asciiTheme="minorHAnsi" w:hAnsiTheme="minorHAnsi" w:cstheme="minorHAnsi"/>
          <w:sz w:val="24"/>
          <w:lang w:val="en-GB"/>
        </w:rPr>
        <w:t xml:space="preserve"> (before October 15</w:t>
      </w:r>
      <w:r w:rsidR="00091DFD" w:rsidRPr="00091DFD">
        <w:rPr>
          <w:rFonts w:asciiTheme="minorHAnsi" w:hAnsiTheme="minorHAnsi" w:cstheme="minorHAnsi"/>
          <w:sz w:val="24"/>
          <w:vertAlign w:val="superscript"/>
          <w:lang w:val="en-GB"/>
        </w:rPr>
        <w:t>th</w:t>
      </w:r>
      <w:r w:rsidR="00091DFD">
        <w:rPr>
          <w:rFonts w:asciiTheme="minorHAnsi" w:hAnsiTheme="minorHAnsi" w:cstheme="minorHAnsi"/>
          <w:sz w:val="24"/>
          <w:lang w:val="en-GB"/>
        </w:rPr>
        <w:t>) which satisfies the completion of the first half of the Second Seminar Milestone</w:t>
      </w:r>
    </w:p>
    <w:p w14:paraId="6A67165F" w14:textId="0C32D439" w:rsidR="005178C7" w:rsidRPr="00091DFD" w:rsidRDefault="005178C7" w:rsidP="00E6713D">
      <w:pPr>
        <w:pStyle w:val="ListParagraph"/>
        <w:numPr>
          <w:ilvl w:val="0"/>
          <w:numId w:val="21"/>
        </w:numPr>
        <w:rPr>
          <w:rFonts w:asciiTheme="minorHAnsi" w:hAnsiTheme="minorHAnsi" w:cstheme="minorHAnsi"/>
          <w:sz w:val="24"/>
          <w:lang w:val="en-GB"/>
        </w:rPr>
      </w:pPr>
      <w:r w:rsidRPr="00091DFD">
        <w:rPr>
          <w:rFonts w:asciiTheme="minorHAnsi" w:hAnsiTheme="minorHAnsi" w:cstheme="minorHAnsi"/>
          <w:sz w:val="24"/>
          <w:lang w:val="en-GB"/>
        </w:rPr>
        <w:t>Thesis Proposal (before August 31</w:t>
      </w:r>
      <w:r w:rsidRPr="00091DFD">
        <w:rPr>
          <w:rFonts w:asciiTheme="minorHAnsi" w:hAnsiTheme="minorHAnsi" w:cstheme="minorHAnsi"/>
          <w:sz w:val="24"/>
          <w:vertAlign w:val="superscript"/>
          <w:lang w:val="en-GB"/>
        </w:rPr>
        <w:t>st</w:t>
      </w:r>
      <w:r w:rsidRPr="00091DFD">
        <w:rPr>
          <w:rFonts w:asciiTheme="minorHAnsi" w:hAnsiTheme="minorHAnsi" w:cstheme="minorHAnsi"/>
          <w:sz w:val="24"/>
          <w:lang w:val="en-GB"/>
        </w:rPr>
        <w:t>)</w:t>
      </w:r>
    </w:p>
    <w:p w14:paraId="1504451C" w14:textId="66DC1C37" w:rsidR="006168FD" w:rsidRPr="00091DFD" w:rsidRDefault="009D04FA" w:rsidP="00E6713D">
      <w:pPr>
        <w:pStyle w:val="ListParagraph"/>
        <w:numPr>
          <w:ilvl w:val="0"/>
          <w:numId w:val="21"/>
        </w:numPr>
        <w:rPr>
          <w:rFonts w:asciiTheme="minorHAnsi" w:hAnsiTheme="minorHAnsi" w:cstheme="minorHAnsi"/>
          <w:sz w:val="24"/>
          <w:lang w:val="en-GB"/>
        </w:rPr>
      </w:pPr>
      <w:r w:rsidRPr="00091DFD">
        <w:rPr>
          <w:rFonts w:asciiTheme="minorHAnsi" w:hAnsiTheme="minorHAnsi" w:cstheme="minorHAnsi"/>
          <w:sz w:val="24"/>
          <w:lang w:val="en-GB"/>
        </w:rPr>
        <w:lastRenderedPageBreak/>
        <w:t>Some</w:t>
      </w:r>
      <w:r w:rsidR="006168FD" w:rsidRPr="00091DFD">
        <w:rPr>
          <w:rFonts w:asciiTheme="minorHAnsi" w:hAnsiTheme="minorHAnsi" w:cstheme="minorHAnsi"/>
          <w:sz w:val="24"/>
          <w:lang w:val="en-GB"/>
        </w:rPr>
        <w:t xml:space="preserve"> elective courses</w:t>
      </w:r>
    </w:p>
    <w:p w14:paraId="13395226" w14:textId="6B071501" w:rsidR="005178C7" w:rsidRPr="00091DFD" w:rsidRDefault="00F119DE" w:rsidP="00E6713D">
      <w:pPr>
        <w:pStyle w:val="ListParagraph"/>
        <w:numPr>
          <w:ilvl w:val="0"/>
          <w:numId w:val="21"/>
        </w:numPr>
        <w:rPr>
          <w:rFonts w:asciiTheme="minorHAnsi" w:hAnsiTheme="minorHAnsi" w:cstheme="minorHAnsi"/>
          <w:sz w:val="24"/>
          <w:lang w:val="en-GB"/>
        </w:rPr>
      </w:pPr>
      <w:r w:rsidRPr="00091DFD">
        <w:rPr>
          <w:rFonts w:asciiTheme="minorHAnsi" w:hAnsiTheme="minorHAnsi" w:cstheme="minorHAnsi"/>
          <w:sz w:val="24"/>
          <w:lang w:val="en-GB"/>
        </w:rPr>
        <w:t xml:space="preserve">Complete second half of </w:t>
      </w:r>
      <w:r w:rsidR="00FE1F67" w:rsidRPr="00091DFD">
        <w:rPr>
          <w:rFonts w:asciiTheme="minorHAnsi" w:hAnsiTheme="minorHAnsi" w:cstheme="minorHAnsi"/>
          <w:sz w:val="24"/>
          <w:lang w:val="en-GB"/>
        </w:rPr>
        <w:t xml:space="preserve">First Seminar </w:t>
      </w:r>
      <w:r w:rsidRPr="00091DFD">
        <w:rPr>
          <w:rFonts w:asciiTheme="minorHAnsi" w:hAnsiTheme="minorHAnsi" w:cstheme="minorHAnsi"/>
          <w:sz w:val="24"/>
          <w:lang w:val="en-GB"/>
        </w:rPr>
        <w:t>Milestone</w:t>
      </w:r>
    </w:p>
    <w:p w14:paraId="2A633396" w14:textId="6E18BB4F" w:rsidR="00FE1F67" w:rsidRPr="00091DFD" w:rsidRDefault="00FE1F67" w:rsidP="00FE1F67">
      <w:pPr>
        <w:rPr>
          <w:rFonts w:asciiTheme="minorHAnsi" w:hAnsiTheme="minorHAnsi" w:cstheme="minorHAnsi"/>
          <w:sz w:val="24"/>
          <w:lang w:val="en-GB"/>
        </w:rPr>
      </w:pPr>
    </w:p>
    <w:p w14:paraId="3E6E2B8E" w14:textId="46831563" w:rsidR="00FE1F67" w:rsidRPr="00091DFD" w:rsidRDefault="00FE1F67" w:rsidP="00FE1F67">
      <w:pPr>
        <w:pStyle w:val="Heading3"/>
        <w:rPr>
          <w:rFonts w:asciiTheme="minorHAnsi" w:hAnsiTheme="minorHAnsi" w:cstheme="minorHAnsi"/>
          <w:sz w:val="28"/>
          <w:szCs w:val="28"/>
        </w:rPr>
      </w:pPr>
      <w:bookmarkStart w:id="126" w:name="_Toc168996961"/>
      <w:r w:rsidRPr="00091DFD">
        <w:rPr>
          <w:rFonts w:asciiTheme="minorHAnsi" w:hAnsiTheme="minorHAnsi" w:cstheme="minorHAnsi"/>
          <w:sz w:val="28"/>
          <w:szCs w:val="28"/>
        </w:rPr>
        <w:t>Year Four</w:t>
      </w:r>
      <w:bookmarkEnd w:id="126"/>
    </w:p>
    <w:p w14:paraId="2DD840FF" w14:textId="34133626" w:rsidR="00FE1F67" w:rsidRPr="00091DFD" w:rsidRDefault="00F119DE" w:rsidP="00E6713D">
      <w:pPr>
        <w:pStyle w:val="ListParagraph"/>
        <w:numPr>
          <w:ilvl w:val="0"/>
          <w:numId w:val="22"/>
        </w:numPr>
        <w:rPr>
          <w:rFonts w:asciiTheme="minorHAnsi" w:hAnsiTheme="minorHAnsi" w:cstheme="minorHAnsi"/>
          <w:sz w:val="24"/>
          <w:lang w:val="en-GB"/>
        </w:rPr>
      </w:pPr>
      <w:r w:rsidRPr="00091DFD">
        <w:rPr>
          <w:rFonts w:asciiTheme="minorHAnsi" w:hAnsiTheme="minorHAnsi" w:cstheme="minorHAnsi"/>
          <w:sz w:val="24"/>
          <w:lang w:val="en-GB"/>
        </w:rPr>
        <w:t xml:space="preserve">Complete second half of </w:t>
      </w:r>
      <w:r w:rsidR="00FE1F67" w:rsidRPr="00091DFD">
        <w:rPr>
          <w:rFonts w:asciiTheme="minorHAnsi" w:hAnsiTheme="minorHAnsi" w:cstheme="minorHAnsi"/>
          <w:sz w:val="24"/>
          <w:lang w:val="en-GB"/>
        </w:rPr>
        <w:t xml:space="preserve">Second Seminar </w:t>
      </w:r>
      <w:r w:rsidRPr="00091DFD">
        <w:rPr>
          <w:rFonts w:asciiTheme="minorHAnsi" w:hAnsiTheme="minorHAnsi" w:cstheme="minorHAnsi"/>
          <w:sz w:val="24"/>
          <w:lang w:val="en-GB"/>
        </w:rPr>
        <w:t>Milestone</w:t>
      </w:r>
    </w:p>
    <w:p w14:paraId="150F5EC1" w14:textId="3BB6991B" w:rsidR="006072BF" w:rsidRPr="00091DFD" w:rsidRDefault="006072BF" w:rsidP="00E6713D">
      <w:pPr>
        <w:pStyle w:val="ListParagraph"/>
        <w:numPr>
          <w:ilvl w:val="0"/>
          <w:numId w:val="22"/>
        </w:numPr>
        <w:rPr>
          <w:rFonts w:asciiTheme="minorHAnsi" w:hAnsiTheme="minorHAnsi" w:cstheme="minorHAnsi"/>
          <w:sz w:val="24"/>
          <w:lang w:val="en-GB"/>
        </w:rPr>
      </w:pPr>
      <w:r w:rsidRPr="00091DFD">
        <w:rPr>
          <w:rFonts w:asciiTheme="minorHAnsi" w:hAnsiTheme="minorHAnsi" w:cstheme="minorHAnsi"/>
          <w:sz w:val="24"/>
          <w:lang w:val="en-GB"/>
        </w:rPr>
        <w:t xml:space="preserve">Thesis </w:t>
      </w:r>
      <w:proofErr w:type="spellStart"/>
      <w:r w:rsidRPr="00091DFD">
        <w:rPr>
          <w:rFonts w:asciiTheme="minorHAnsi" w:hAnsiTheme="minorHAnsi" w:cstheme="minorHAnsi"/>
          <w:sz w:val="24"/>
          <w:lang w:val="en-GB"/>
        </w:rPr>
        <w:t>Defense</w:t>
      </w:r>
      <w:proofErr w:type="spellEnd"/>
    </w:p>
    <w:p w14:paraId="45D6CA66" w14:textId="77777777" w:rsidR="00FE1F67" w:rsidRPr="00FE1F67" w:rsidRDefault="00FE1F67" w:rsidP="00FE1F67">
      <w:pPr>
        <w:rPr>
          <w:rFonts w:asciiTheme="minorHAnsi" w:hAnsiTheme="minorHAnsi" w:cstheme="minorHAnsi"/>
          <w:sz w:val="24"/>
          <w:lang w:val="en-GB"/>
        </w:rPr>
      </w:pPr>
    </w:p>
    <w:p w14:paraId="70D8BDBB" w14:textId="259E575E" w:rsidR="00642641" w:rsidRDefault="001622F9" w:rsidP="00C32F62">
      <w:pPr>
        <w:pStyle w:val="Heading3"/>
        <w:rPr>
          <w:rFonts w:asciiTheme="minorHAnsi" w:hAnsiTheme="minorHAnsi" w:cstheme="minorHAnsi"/>
          <w:sz w:val="28"/>
          <w:szCs w:val="28"/>
        </w:rPr>
      </w:pPr>
      <w:bookmarkStart w:id="127" w:name="_Toc168996962"/>
      <w:r w:rsidRPr="00B1705C">
        <w:rPr>
          <w:rFonts w:asciiTheme="minorHAnsi" w:hAnsiTheme="minorHAnsi" w:cstheme="minorHAnsi"/>
          <w:sz w:val="28"/>
          <w:szCs w:val="28"/>
        </w:rPr>
        <w:t>PhD Qualifying Exams</w:t>
      </w:r>
      <w:bookmarkEnd w:id="127"/>
    </w:p>
    <w:p w14:paraId="7DD8F4DD" w14:textId="7F808452" w:rsidR="00776B6D" w:rsidRPr="00776B6D" w:rsidRDefault="00776B6D" w:rsidP="00776B6D">
      <w:pPr>
        <w:widowControl/>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Pr>
          <w:rFonts w:asciiTheme="minorHAnsi" w:hAnsiTheme="minorHAnsi" w:cstheme="minorHAnsi"/>
          <w:color w:val="252525"/>
          <w:sz w:val="24"/>
          <w:lang w:val="en-CA"/>
        </w:rPr>
        <w:t>T</w:t>
      </w:r>
      <w:r w:rsidRPr="00776B6D">
        <w:rPr>
          <w:rFonts w:asciiTheme="minorHAnsi" w:hAnsiTheme="minorHAnsi" w:cstheme="minorHAnsi"/>
          <w:color w:val="252525"/>
          <w:sz w:val="24"/>
          <w:lang w:val="en-CA"/>
        </w:rPr>
        <w:t>he qualifying examination consists of two written examinations</w:t>
      </w:r>
      <w:r w:rsidR="00093F8A">
        <w:rPr>
          <w:rFonts w:asciiTheme="minorHAnsi" w:hAnsiTheme="minorHAnsi" w:cstheme="minorHAnsi"/>
          <w:color w:val="252525"/>
          <w:sz w:val="24"/>
          <w:lang w:val="en-CA"/>
        </w:rPr>
        <w:t>, one</w:t>
      </w:r>
      <w:r w:rsidRPr="00776B6D">
        <w:rPr>
          <w:rFonts w:asciiTheme="minorHAnsi" w:hAnsiTheme="minorHAnsi" w:cstheme="minorHAnsi"/>
          <w:color w:val="252525"/>
          <w:sz w:val="24"/>
          <w:lang w:val="en-CA"/>
        </w:rPr>
        <w:t xml:space="preserve"> covering microeconomic and </w:t>
      </w:r>
      <w:r w:rsidR="00093F8A">
        <w:rPr>
          <w:rFonts w:asciiTheme="minorHAnsi" w:hAnsiTheme="minorHAnsi" w:cstheme="minorHAnsi"/>
          <w:color w:val="252525"/>
          <w:sz w:val="24"/>
          <w:lang w:val="en-CA"/>
        </w:rPr>
        <w:t xml:space="preserve">one covering </w:t>
      </w:r>
      <w:r w:rsidRPr="00776B6D">
        <w:rPr>
          <w:rFonts w:asciiTheme="minorHAnsi" w:hAnsiTheme="minorHAnsi" w:cstheme="minorHAnsi"/>
          <w:color w:val="252525"/>
          <w:sz w:val="24"/>
          <w:lang w:val="en-CA"/>
        </w:rPr>
        <w:t>econometric theory.</w:t>
      </w:r>
      <w:r w:rsidR="00CC12C9">
        <w:rPr>
          <w:rFonts w:asciiTheme="minorHAnsi" w:hAnsiTheme="minorHAnsi" w:cstheme="minorHAnsi"/>
          <w:color w:val="252525"/>
          <w:sz w:val="24"/>
          <w:lang w:val="en-CA"/>
        </w:rPr>
        <w:t xml:space="preserve"> These exams take place </w:t>
      </w:r>
      <w:r w:rsidR="00966F68">
        <w:rPr>
          <w:rFonts w:asciiTheme="minorHAnsi" w:hAnsiTheme="minorHAnsi" w:cstheme="minorHAnsi"/>
          <w:color w:val="252525"/>
          <w:sz w:val="24"/>
          <w:lang w:val="en-CA"/>
        </w:rPr>
        <w:t xml:space="preserve">on the first and third Tuesdays </w:t>
      </w:r>
      <w:r w:rsidR="00CC12C9">
        <w:rPr>
          <w:rFonts w:asciiTheme="minorHAnsi" w:hAnsiTheme="minorHAnsi" w:cstheme="minorHAnsi"/>
          <w:color w:val="252525"/>
          <w:sz w:val="24"/>
          <w:lang w:val="en-CA"/>
        </w:rPr>
        <w:t>in June of the first year of studies. Students must pass these exams to progress in the program.</w:t>
      </w:r>
    </w:p>
    <w:p w14:paraId="0736B767" w14:textId="066343B8" w:rsidR="00776B6D" w:rsidRPr="00776B6D" w:rsidRDefault="00CC12C9" w:rsidP="00776B6D">
      <w:pPr>
        <w:widowControl/>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Pr>
          <w:rFonts w:asciiTheme="minorHAnsi" w:hAnsiTheme="minorHAnsi" w:cstheme="minorHAnsi"/>
          <w:color w:val="252525"/>
          <w:sz w:val="24"/>
          <w:lang w:val="en-CA"/>
        </w:rPr>
        <w:t>If needed, o</w:t>
      </w:r>
      <w:r w:rsidR="00776B6D" w:rsidRPr="00776B6D">
        <w:rPr>
          <w:rFonts w:asciiTheme="minorHAnsi" w:hAnsiTheme="minorHAnsi" w:cstheme="minorHAnsi"/>
          <w:color w:val="252525"/>
          <w:sz w:val="24"/>
          <w:lang w:val="en-CA"/>
        </w:rPr>
        <w:t xml:space="preserve">ne re-write per topic, taken </w:t>
      </w:r>
      <w:r w:rsidR="00966F68">
        <w:rPr>
          <w:rFonts w:asciiTheme="minorHAnsi" w:hAnsiTheme="minorHAnsi" w:cstheme="minorHAnsi"/>
          <w:color w:val="252525"/>
          <w:sz w:val="24"/>
          <w:lang w:val="en-CA"/>
        </w:rPr>
        <w:t xml:space="preserve">on the first and third Tuesdays </w:t>
      </w:r>
      <w:r w:rsidR="00776B6D" w:rsidRPr="00776B6D">
        <w:rPr>
          <w:rFonts w:asciiTheme="minorHAnsi" w:hAnsiTheme="minorHAnsi" w:cstheme="minorHAnsi"/>
          <w:color w:val="252525"/>
          <w:sz w:val="24"/>
          <w:lang w:val="en-CA"/>
        </w:rPr>
        <w:t>in August of the first year, will be allowed. No student will be allowed a third attempt.</w:t>
      </w:r>
    </w:p>
    <w:p w14:paraId="59269A4C" w14:textId="2C12DC5A" w:rsidR="00776B6D" w:rsidRPr="00776B6D" w:rsidRDefault="00776B6D" w:rsidP="00776B6D">
      <w:pPr>
        <w:widowControl/>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776B6D">
        <w:rPr>
          <w:rFonts w:asciiTheme="minorHAnsi" w:hAnsiTheme="minorHAnsi" w:cstheme="minorHAnsi"/>
          <w:color w:val="252525"/>
          <w:sz w:val="24"/>
          <w:lang w:val="en-CA"/>
        </w:rPr>
        <w:t xml:space="preserve">Normally, three Department of Economics members will comprise </w:t>
      </w:r>
      <w:r w:rsidR="00CC12C9">
        <w:rPr>
          <w:rFonts w:asciiTheme="minorHAnsi" w:hAnsiTheme="minorHAnsi" w:cstheme="minorHAnsi"/>
          <w:color w:val="252525"/>
          <w:sz w:val="24"/>
          <w:lang w:val="en-CA"/>
        </w:rPr>
        <w:t>each</w:t>
      </w:r>
      <w:r w:rsidRPr="00776B6D">
        <w:rPr>
          <w:rFonts w:asciiTheme="minorHAnsi" w:hAnsiTheme="minorHAnsi" w:cstheme="minorHAnsi"/>
          <w:color w:val="252525"/>
          <w:sz w:val="24"/>
          <w:lang w:val="en-CA"/>
        </w:rPr>
        <w:t xml:space="preserve"> Examining Committee.</w:t>
      </w:r>
      <w:r w:rsidR="00ED2B75">
        <w:rPr>
          <w:rFonts w:asciiTheme="minorHAnsi" w:hAnsiTheme="minorHAnsi" w:cstheme="minorHAnsi"/>
          <w:color w:val="252525"/>
          <w:sz w:val="24"/>
          <w:lang w:val="en-CA"/>
        </w:rPr>
        <w:t xml:space="preserve"> A syllabus of the upcoming exam and past exams will be sen</w:t>
      </w:r>
      <w:r w:rsidR="00093F8A">
        <w:rPr>
          <w:rFonts w:asciiTheme="minorHAnsi" w:hAnsiTheme="minorHAnsi" w:cstheme="minorHAnsi"/>
          <w:color w:val="252525"/>
          <w:sz w:val="24"/>
          <w:lang w:val="en-CA"/>
        </w:rPr>
        <w:t>t</w:t>
      </w:r>
      <w:r w:rsidR="00ED2B75">
        <w:rPr>
          <w:rFonts w:asciiTheme="minorHAnsi" w:hAnsiTheme="minorHAnsi" w:cstheme="minorHAnsi"/>
          <w:color w:val="252525"/>
          <w:sz w:val="24"/>
          <w:lang w:val="en-CA"/>
        </w:rPr>
        <w:t xml:space="preserve"> to the PhD students at the beginning of May to assist with studying.</w:t>
      </w:r>
    </w:p>
    <w:p w14:paraId="49409775" w14:textId="3357DE3B" w:rsidR="00396328" w:rsidRDefault="009F25AB" w:rsidP="00C32F62">
      <w:pPr>
        <w:pStyle w:val="Heading3"/>
        <w:rPr>
          <w:rFonts w:asciiTheme="minorHAnsi" w:hAnsiTheme="minorHAnsi" w:cstheme="minorHAnsi"/>
          <w:sz w:val="28"/>
          <w:szCs w:val="28"/>
        </w:rPr>
      </w:pPr>
      <w:bookmarkStart w:id="128" w:name="_Toc168996963"/>
      <w:bookmarkEnd w:id="116"/>
      <w:bookmarkEnd w:id="118"/>
      <w:bookmarkEnd w:id="121"/>
      <w:r w:rsidRPr="00B1705C">
        <w:rPr>
          <w:rFonts w:asciiTheme="minorHAnsi" w:hAnsiTheme="minorHAnsi" w:cstheme="minorHAnsi"/>
          <w:sz w:val="28"/>
          <w:szCs w:val="28"/>
        </w:rPr>
        <w:t>PhD Seminar Milestones</w:t>
      </w:r>
      <w:bookmarkEnd w:id="128"/>
    </w:p>
    <w:p w14:paraId="181A1E31" w14:textId="34E874C7" w:rsidR="00EB6F25" w:rsidRPr="00CC10F2" w:rsidRDefault="00EB6F25" w:rsidP="003E3D77">
      <w:pPr>
        <w:widowControl/>
        <w:shd w:val="clear" w:color="auto" w:fill="FFFFFF"/>
        <w:autoSpaceDE/>
        <w:autoSpaceDN/>
        <w:adjustRightInd/>
        <w:rPr>
          <w:rFonts w:asciiTheme="minorHAnsi" w:hAnsiTheme="minorHAnsi" w:cstheme="minorHAnsi"/>
          <w:color w:val="252525"/>
          <w:sz w:val="24"/>
          <w:u w:val="single"/>
          <w:lang w:val="en-CA"/>
        </w:rPr>
      </w:pPr>
      <w:r w:rsidRPr="00CC10F2">
        <w:rPr>
          <w:rFonts w:asciiTheme="minorHAnsi" w:hAnsiTheme="minorHAnsi" w:cstheme="minorHAnsi"/>
          <w:color w:val="252525"/>
          <w:sz w:val="24"/>
          <w:u w:val="single"/>
          <w:lang w:val="en-CA"/>
        </w:rPr>
        <w:t>PhD Seminar I</w:t>
      </w:r>
    </w:p>
    <w:p w14:paraId="43802D32" w14:textId="1030AAA0" w:rsidR="00EB6F25" w:rsidRPr="003E3D77" w:rsidRDefault="00EB6F25" w:rsidP="00E6713D">
      <w:pPr>
        <w:pStyle w:val="ListParagraph"/>
        <w:widowControl/>
        <w:numPr>
          <w:ilvl w:val="0"/>
          <w:numId w:val="23"/>
        </w:numPr>
        <w:shd w:val="clear" w:color="auto" w:fill="FFFFFF"/>
        <w:autoSpaceDE/>
        <w:autoSpaceDN/>
        <w:adjustRightInd/>
        <w:rPr>
          <w:rFonts w:asciiTheme="minorHAnsi" w:hAnsiTheme="minorHAnsi" w:cstheme="minorHAnsi"/>
          <w:color w:val="252525"/>
          <w:sz w:val="24"/>
          <w:lang w:val="en-CA"/>
        </w:rPr>
      </w:pPr>
      <w:r w:rsidRPr="003E3D77">
        <w:rPr>
          <w:rFonts w:asciiTheme="minorHAnsi" w:hAnsiTheme="minorHAnsi" w:cstheme="minorHAnsi"/>
          <w:color w:val="252525"/>
          <w:sz w:val="24"/>
          <w:lang w:val="en-CA"/>
        </w:rPr>
        <w:t>Completion of the first seminar milestone requires attendance at a minimum of 50% of the Department's seminars offered during the Fall and Winter terms</w:t>
      </w:r>
      <w:r w:rsidR="00824E38">
        <w:rPr>
          <w:rFonts w:asciiTheme="minorHAnsi" w:hAnsiTheme="minorHAnsi" w:cstheme="minorHAnsi"/>
          <w:color w:val="252525"/>
          <w:sz w:val="24"/>
          <w:lang w:val="en-CA"/>
        </w:rPr>
        <w:t xml:space="preserve"> in both years two and three</w:t>
      </w:r>
      <w:r w:rsidRPr="003E3D77">
        <w:rPr>
          <w:rFonts w:asciiTheme="minorHAnsi" w:hAnsiTheme="minorHAnsi" w:cstheme="minorHAnsi"/>
          <w:color w:val="252525"/>
          <w:sz w:val="24"/>
          <w:lang w:val="en-CA"/>
        </w:rPr>
        <w:t>.</w:t>
      </w:r>
    </w:p>
    <w:p w14:paraId="46FF65F1" w14:textId="77777777" w:rsidR="00EB6F25" w:rsidRPr="003E3D77" w:rsidRDefault="00EB6F25" w:rsidP="00EB6F25">
      <w:pPr>
        <w:widowControl/>
        <w:shd w:val="clear" w:color="auto" w:fill="FFFFFF"/>
        <w:autoSpaceDE/>
        <w:autoSpaceDN/>
        <w:adjustRightInd/>
        <w:rPr>
          <w:rFonts w:asciiTheme="minorHAnsi" w:hAnsiTheme="minorHAnsi" w:cstheme="minorHAnsi"/>
          <w:color w:val="252525"/>
          <w:sz w:val="24"/>
          <w:lang w:val="en-CA"/>
        </w:rPr>
      </w:pPr>
    </w:p>
    <w:p w14:paraId="3D74157E" w14:textId="77777777" w:rsidR="003E3D77" w:rsidRPr="00CC10F2" w:rsidRDefault="00EB6F25" w:rsidP="003E3D77">
      <w:pPr>
        <w:widowControl/>
        <w:shd w:val="clear" w:color="auto" w:fill="FFFFFF"/>
        <w:autoSpaceDE/>
        <w:autoSpaceDN/>
        <w:adjustRightInd/>
        <w:rPr>
          <w:rFonts w:asciiTheme="minorHAnsi" w:hAnsiTheme="minorHAnsi" w:cstheme="minorHAnsi"/>
          <w:color w:val="252525"/>
          <w:sz w:val="24"/>
          <w:u w:val="single"/>
          <w:lang w:val="en-CA"/>
        </w:rPr>
      </w:pPr>
      <w:r w:rsidRPr="00CC10F2">
        <w:rPr>
          <w:rFonts w:asciiTheme="minorHAnsi" w:hAnsiTheme="minorHAnsi" w:cstheme="minorHAnsi"/>
          <w:color w:val="252525"/>
          <w:sz w:val="24"/>
          <w:u w:val="single"/>
          <w:lang w:val="en-CA"/>
        </w:rPr>
        <w:t>PhD Seminar II</w:t>
      </w:r>
    </w:p>
    <w:p w14:paraId="296BCFE6" w14:textId="6F2BB76B" w:rsidR="00EB6F25" w:rsidRPr="003E3D77" w:rsidRDefault="00EB6F25" w:rsidP="00E6713D">
      <w:pPr>
        <w:pStyle w:val="ListParagraph"/>
        <w:widowControl/>
        <w:numPr>
          <w:ilvl w:val="0"/>
          <w:numId w:val="23"/>
        </w:numPr>
        <w:shd w:val="clear" w:color="auto" w:fill="FFFFFF"/>
        <w:autoSpaceDE/>
        <w:autoSpaceDN/>
        <w:adjustRightInd/>
        <w:rPr>
          <w:rFonts w:asciiTheme="minorHAnsi" w:hAnsiTheme="minorHAnsi" w:cstheme="minorHAnsi"/>
          <w:color w:val="252525"/>
          <w:sz w:val="24"/>
          <w:lang w:val="en-CA"/>
        </w:rPr>
      </w:pPr>
      <w:r w:rsidRPr="003E3D77">
        <w:rPr>
          <w:rFonts w:asciiTheme="minorHAnsi" w:hAnsiTheme="minorHAnsi" w:cstheme="minorHAnsi"/>
          <w:color w:val="252525"/>
          <w:sz w:val="24"/>
          <w:lang w:val="en-CA"/>
        </w:rPr>
        <w:t xml:space="preserve">Students must complete 2 seminar presentations of their own work, 1 in year three </w:t>
      </w:r>
      <w:r w:rsidR="00824E38">
        <w:rPr>
          <w:rFonts w:asciiTheme="minorHAnsi" w:hAnsiTheme="minorHAnsi" w:cstheme="minorHAnsi"/>
          <w:color w:val="252525"/>
          <w:sz w:val="24"/>
          <w:lang w:val="en-CA"/>
        </w:rPr>
        <w:t>(2</w:t>
      </w:r>
      <w:r w:rsidR="00824E38" w:rsidRPr="00824E38">
        <w:rPr>
          <w:rFonts w:asciiTheme="minorHAnsi" w:hAnsiTheme="minorHAnsi" w:cstheme="minorHAnsi"/>
          <w:color w:val="252525"/>
          <w:sz w:val="24"/>
          <w:vertAlign w:val="superscript"/>
          <w:lang w:val="en-CA"/>
        </w:rPr>
        <w:t>nd</w:t>
      </w:r>
      <w:r w:rsidR="00824E38">
        <w:rPr>
          <w:rFonts w:asciiTheme="minorHAnsi" w:hAnsiTheme="minorHAnsi" w:cstheme="minorHAnsi"/>
          <w:color w:val="252525"/>
          <w:sz w:val="24"/>
          <w:lang w:val="en-CA"/>
        </w:rPr>
        <w:t xml:space="preserve"> year paper presentation) </w:t>
      </w:r>
      <w:r w:rsidRPr="003E3D77">
        <w:rPr>
          <w:rFonts w:asciiTheme="minorHAnsi" w:hAnsiTheme="minorHAnsi" w:cstheme="minorHAnsi"/>
          <w:color w:val="252525"/>
          <w:sz w:val="24"/>
          <w:lang w:val="en-CA"/>
        </w:rPr>
        <w:t>and 1 in year four, which will fulfill the requirements for the second seminar milestone.</w:t>
      </w:r>
    </w:p>
    <w:p w14:paraId="4CF55254" w14:textId="281384D8" w:rsidR="00651873" w:rsidRPr="00651873" w:rsidRDefault="00651873" w:rsidP="00EB6F25">
      <w:pPr>
        <w:widowControl/>
        <w:shd w:val="clear" w:color="auto" w:fill="FFFFFF"/>
        <w:autoSpaceDE/>
        <w:autoSpaceDN/>
        <w:adjustRightInd/>
        <w:rPr>
          <w:rFonts w:asciiTheme="minorHAnsi" w:hAnsiTheme="minorHAnsi" w:cstheme="minorHAnsi"/>
          <w:sz w:val="24"/>
          <w:lang w:val="en-GB"/>
        </w:rPr>
      </w:pPr>
    </w:p>
    <w:p w14:paraId="7D28F5FB" w14:textId="77777777" w:rsidR="005019C5" w:rsidRPr="005019C5" w:rsidRDefault="005019C5" w:rsidP="005019C5">
      <w:pPr>
        <w:rPr>
          <w:lang w:val="en-GB"/>
        </w:rPr>
      </w:pPr>
    </w:p>
    <w:p w14:paraId="53914758" w14:textId="3A6B8992" w:rsidR="009F25AB" w:rsidRPr="00642641" w:rsidRDefault="009F25AB" w:rsidP="009F25AB">
      <w:pPr>
        <w:pStyle w:val="Heading3"/>
        <w:rPr>
          <w:rFonts w:asciiTheme="minorHAnsi" w:hAnsiTheme="minorHAnsi" w:cstheme="minorHAnsi"/>
          <w:sz w:val="28"/>
          <w:szCs w:val="28"/>
        </w:rPr>
      </w:pPr>
      <w:bookmarkStart w:id="129" w:name="_Toc168996964"/>
      <w:r w:rsidRPr="00B1705C">
        <w:rPr>
          <w:rFonts w:asciiTheme="minorHAnsi" w:hAnsiTheme="minorHAnsi" w:cstheme="minorHAnsi"/>
          <w:sz w:val="28"/>
          <w:szCs w:val="28"/>
        </w:rPr>
        <w:t>PhD 2</w:t>
      </w:r>
      <w:r w:rsidRPr="00B1705C">
        <w:rPr>
          <w:rFonts w:asciiTheme="minorHAnsi" w:hAnsiTheme="minorHAnsi" w:cstheme="minorHAnsi"/>
          <w:sz w:val="28"/>
          <w:szCs w:val="28"/>
          <w:vertAlign w:val="superscript"/>
        </w:rPr>
        <w:t>nd</w:t>
      </w:r>
      <w:r w:rsidRPr="00B1705C">
        <w:rPr>
          <w:rFonts w:asciiTheme="minorHAnsi" w:hAnsiTheme="minorHAnsi" w:cstheme="minorHAnsi"/>
          <w:sz w:val="28"/>
          <w:szCs w:val="28"/>
        </w:rPr>
        <w:t xml:space="preserve"> Year Paper and Presentation Milestone</w:t>
      </w:r>
      <w:bookmarkEnd w:id="129"/>
    </w:p>
    <w:p w14:paraId="40E7B123" w14:textId="7F3D944E" w:rsidR="00C05F3D" w:rsidRDefault="00C05F3D" w:rsidP="00C05F3D">
      <w:pPr>
        <w:rPr>
          <w:rFonts w:asciiTheme="minorHAnsi" w:hAnsiTheme="minorHAnsi" w:cstheme="minorHAnsi"/>
          <w:sz w:val="24"/>
        </w:rPr>
      </w:pPr>
      <w:r w:rsidRPr="00C05F3D">
        <w:rPr>
          <w:rFonts w:asciiTheme="minorHAnsi" w:hAnsiTheme="minorHAnsi" w:cstheme="minorHAnsi"/>
          <w:sz w:val="24"/>
        </w:rPr>
        <w:t xml:space="preserve">The second-year paper should contain a well-defined piece of research. The paper should be written solely by the student and presented as independent research. Co-authors can be added to any revised versions of the </w:t>
      </w:r>
      <w:proofErr w:type="gramStart"/>
      <w:r w:rsidRPr="00C05F3D">
        <w:rPr>
          <w:rFonts w:asciiTheme="minorHAnsi" w:hAnsiTheme="minorHAnsi" w:cstheme="minorHAnsi"/>
          <w:sz w:val="24"/>
        </w:rPr>
        <w:t>paper,</w:t>
      </w:r>
      <w:proofErr w:type="gramEnd"/>
      <w:r w:rsidRPr="00C05F3D">
        <w:rPr>
          <w:rFonts w:asciiTheme="minorHAnsi" w:hAnsiTheme="minorHAnsi" w:cstheme="minorHAnsi"/>
          <w:sz w:val="24"/>
        </w:rPr>
        <w:t xml:space="preserve"> however, the second-year paper should be the sole responsibility of the student. </w:t>
      </w:r>
    </w:p>
    <w:p w14:paraId="786F5F8E" w14:textId="77777777" w:rsidR="00C05F3D" w:rsidRPr="00C05F3D" w:rsidRDefault="00C05F3D" w:rsidP="00C05F3D">
      <w:pPr>
        <w:rPr>
          <w:rFonts w:asciiTheme="minorHAnsi" w:hAnsiTheme="minorHAnsi" w:cstheme="minorHAnsi"/>
          <w:sz w:val="24"/>
        </w:rPr>
      </w:pPr>
    </w:p>
    <w:p w14:paraId="1383754B" w14:textId="63B1C817" w:rsidR="00C05F3D" w:rsidRDefault="00C05F3D" w:rsidP="00C05F3D">
      <w:pPr>
        <w:rPr>
          <w:rFonts w:asciiTheme="minorHAnsi" w:hAnsiTheme="minorHAnsi" w:cstheme="minorHAnsi"/>
          <w:sz w:val="24"/>
        </w:rPr>
      </w:pPr>
      <w:r w:rsidRPr="00C05F3D">
        <w:rPr>
          <w:rFonts w:asciiTheme="minorHAnsi" w:hAnsiTheme="minorHAnsi" w:cstheme="minorHAnsi"/>
          <w:sz w:val="24"/>
        </w:rPr>
        <w:t xml:space="preserve">Ideally, the paper could be incorporated into the dissertation, even as a chapter unrelated to the main thesis. However, sometimes topics do not pan out as either theoretically or empirically interesting. In those cases, students should be encouraged to finish the paper and move on to more fruitful work. </w:t>
      </w:r>
    </w:p>
    <w:p w14:paraId="3655FDC9" w14:textId="77777777" w:rsidR="00C05F3D" w:rsidRPr="00C05F3D" w:rsidRDefault="00C05F3D" w:rsidP="00C05F3D">
      <w:pPr>
        <w:rPr>
          <w:rFonts w:asciiTheme="minorHAnsi" w:hAnsiTheme="minorHAnsi" w:cstheme="minorHAnsi"/>
          <w:sz w:val="24"/>
        </w:rPr>
      </w:pPr>
    </w:p>
    <w:p w14:paraId="35376F1A" w14:textId="33837D27" w:rsidR="00C05F3D" w:rsidRDefault="00C05F3D" w:rsidP="00C05F3D">
      <w:pPr>
        <w:rPr>
          <w:rFonts w:asciiTheme="minorHAnsi" w:hAnsiTheme="minorHAnsi" w:cstheme="minorHAnsi"/>
          <w:sz w:val="24"/>
        </w:rPr>
      </w:pPr>
      <w:r w:rsidRPr="00C05F3D">
        <w:rPr>
          <w:rFonts w:asciiTheme="minorHAnsi" w:hAnsiTheme="minorHAnsi" w:cstheme="minorHAnsi"/>
          <w:sz w:val="24"/>
        </w:rPr>
        <w:lastRenderedPageBreak/>
        <w:t xml:space="preserve">It is likely that there will be variation among faculty as to what constitutes a completed product. While the final decision depends on the Graduate Advisor on advice from the supervisor, one role of the presentation in the department seminar is to make sure that standards do not vary too widely. Most importantly, students and their supervisors need to make their expectations clear to each other. </w:t>
      </w:r>
    </w:p>
    <w:p w14:paraId="56651456" w14:textId="7ECA18E8" w:rsidR="00100D1D" w:rsidRDefault="00100D1D" w:rsidP="00C05F3D">
      <w:pPr>
        <w:rPr>
          <w:rFonts w:asciiTheme="minorHAnsi" w:hAnsiTheme="minorHAnsi" w:cstheme="minorHAnsi"/>
          <w:sz w:val="24"/>
        </w:rPr>
      </w:pPr>
    </w:p>
    <w:p w14:paraId="2A2A6B2D" w14:textId="3D593C68" w:rsidR="00100D1D" w:rsidRDefault="00100D1D" w:rsidP="00C05F3D">
      <w:pPr>
        <w:rPr>
          <w:rFonts w:asciiTheme="minorHAnsi" w:hAnsiTheme="minorHAnsi" w:cstheme="minorHAnsi"/>
          <w:sz w:val="24"/>
        </w:rPr>
      </w:pPr>
      <w:r>
        <w:rPr>
          <w:rFonts w:asciiTheme="minorHAnsi" w:hAnsiTheme="minorHAnsi" w:cstheme="minorHAnsi"/>
          <w:sz w:val="24"/>
        </w:rPr>
        <w:t xml:space="preserve">Please see the </w:t>
      </w:r>
      <w:hyperlink r:id="rId93" w:history="1">
        <w:r w:rsidRPr="00443A0C">
          <w:rPr>
            <w:rStyle w:val="Hyperlink"/>
            <w:rFonts w:asciiTheme="minorHAnsi" w:hAnsiTheme="minorHAnsi" w:cstheme="minorHAnsi"/>
            <w:sz w:val="24"/>
          </w:rPr>
          <w:t>2</w:t>
        </w:r>
        <w:r w:rsidRPr="00443A0C">
          <w:rPr>
            <w:rStyle w:val="Hyperlink"/>
            <w:rFonts w:asciiTheme="minorHAnsi" w:hAnsiTheme="minorHAnsi" w:cstheme="minorHAnsi"/>
            <w:sz w:val="24"/>
            <w:vertAlign w:val="superscript"/>
          </w:rPr>
          <w:t>nd</w:t>
        </w:r>
        <w:r w:rsidRPr="00443A0C">
          <w:rPr>
            <w:rStyle w:val="Hyperlink"/>
            <w:rFonts w:asciiTheme="minorHAnsi" w:hAnsiTheme="minorHAnsi" w:cstheme="minorHAnsi"/>
            <w:sz w:val="24"/>
          </w:rPr>
          <w:t xml:space="preserve"> Year Paper Guidelines</w:t>
        </w:r>
      </w:hyperlink>
      <w:r>
        <w:rPr>
          <w:rFonts w:asciiTheme="minorHAnsi" w:hAnsiTheme="minorHAnsi" w:cstheme="minorHAnsi"/>
          <w:sz w:val="24"/>
        </w:rPr>
        <w:t xml:space="preserve"> for further information</w:t>
      </w:r>
      <w:r w:rsidR="00824E38">
        <w:rPr>
          <w:rFonts w:asciiTheme="minorHAnsi" w:hAnsiTheme="minorHAnsi" w:cstheme="minorHAnsi"/>
          <w:sz w:val="24"/>
        </w:rPr>
        <w:t xml:space="preserve"> and due dates</w:t>
      </w:r>
      <w:r>
        <w:rPr>
          <w:rFonts w:asciiTheme="minorHAnsi" w:hAnsiTheme="minorHAnsi" w:cstheme="minorHAnsi"/>
          <w:sz w:val="24"/>
        </w:rPr>
        <w:t>.</w:t>
      </w:r>
      <w:r w:rsidR="00824E38">
        <w:rPr>
          <w:rFonts w:asciiTheme="minorHAnsi" w:hAnsiTheme="minorHAnsi" w:cstheme="minorHAnsi"/>
          <w:sz w:val="24"/>
        </w:rPr>
        <w:t xml:space="preserve"> Students also need to present their second-year papers at a PhD seminar.</w:t>
      </w:r>
    </w:p>
    <w:p w14:paraId="10F9A08F" w14:textId="77777777" w:rsidR="009F25AB" w:rsidRPr="009F25AB" w:rsidRDefault="009F25AB" w:rsidP="009F25AB">
      <w:pPr>
        <w:rPr>
          <w:lang w:val="en-GB"/>
        </w:rPr>
      </w:pPr>
    </w:p>
    <w:p w14:paraId="7DFA56B1" w14:textId="33845707" w:rsidR="00934CE8" w:rsidRDefault="000D705A" w:rsidP="00934CE8">
      <w:pPr>
        <w:pStyle w:val="Heading3"/>
        <w:rPr>
          <w:rFonts w:asciiTheme="minorHAnsi" w:hAnsiTheme="minorHAnsi" w:cstheme="minorHAnsi"/>
          <w:sz w:val="28"/>
          <w:szCs w:val="28"/>
        </w:rPr>
      </w:pPr>
      <w:bookmarkStart w:id="130" w:name="_Toc168996965"/>
      <w:bookmarkEnd w:id="113"/>
      <w:bookmarkEnd w:id="114"/>
      <w:r w:rsidRPr="00B1705C">
        <w:rPr>
          <w:rFonts w:asciiTheme="minorHAnsi" w:hAnsiTheme="minorHAnsi" w:cstheme="minorHAnsi"/>
          <w:sz w:val="28"/>
          <w:szCs w:val="28"/>
        </w:rPr>
        <w:t>PhD Thesis Proposal</w:t>
      </w:r>
      <w:bookmarkEnd w:id="130"/>
    </w:p>
    <w:p w14:paraId="14DF0CDE" w14:textId="799906A1" w:rsidR="00DD1566" w:rsidRPr="00DD1566" w:rsidRDefault="00DD1566" w:rsidP="00DD1566">
      <w:pPr>
        <w:widowControl/>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DD1566">
        <w:rPr>
          <w:rFonts w:asciiTheme="minorHAnsi" w:hAnsiTheme="minorHAnsi" w:cstheme="minorHAnsi"/>
          <w:color w:val="252525"/>
          <w:sz w:val="24"/>
          <w:lang w:val="en-CA"/>
        </w:rPr>
        <w:t>An oral examination covering the student’s thesis proposal.</w:t>
      </w:r>
    </w:p>
    <w:p w14:paraId="4BFD68BB" w14:textId="77777777" w:rsidR="00DD1566" w:rsidRPr="00DD1566" w:rsidRDefault="00DD1566" w:rsidP="00DD1566">
      <w:pPr>
        <w:widowControl/>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DD1566">
        <w:rPr>
          <w:rFonts w:asciiTheme="minorHAnsi" w:hAnsiTheme="minorHAnsi" w:cstheme="minorHAnsi"/>
          <w:color w:val="252525"/>
          <w:sz w:val="24"/>
          <w:lang w:val="en-CA"/>
        </w:rPr>
        <w:t>A committee of four people including the student's thesis supervisor, two Department of Economics faculty members, and one internal/external examiner, comprise the examining committee.</w:t>
      </w:r>
    </w:p>
    <w:p w14:paraId="53A79DBB" w14:textId="77777777" w:rsidR="00DD1566" w:rsidRPr="00DD1566" w:rsidRDefault="00DD1566" w:rsidP="00DD1566">
      <w:pPr>
        <w:widowControl/>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DD1566">
        <w:rPr>
          <w:rFonts w:asciiTheme="minorHAnsi" w:hAnsiTheme="minorHAnsi" w:cstheme="minorHAnsi"/>
          <w:color w:val="252525"/>
          <w:sz w:val="24"/>
          <w:lang w:val="en-CA"/>
        </w:rPr>
        <w:t>When the student has completed the qualifying examination, the thesis proposal, and the required elective courses, they will be admitted to the research portion of the Doctoral program.</w:t>
      </w:r>
    </w:p>
    <w:p w14:paraId="605AF9EE" w14:textId="34794B20" w:rsidR="00DD1566" w:rsidRDefault="00DD1566" w:rsidP="00DD1566">
      <w:pPr>
        <w:widowControl/>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DD1566">
        <w:rPr>
          <w:rFonts w:asciiTheme="minorHAnsi" w:hAnsiTheme="minorHAnsi" w:cstheme="minorHAnsi"/>
          <w:color w:val="252525"/>
          <w:sz w:val="24"/>
          <w:lang w:val="en-CA"/>
        </w:rPr>
        <w:t>Normally, the coursework should be completed by the end of the second year, and the thesis proposal examination should be completed by the end of the winter term of the third year.</w:t>
      </w:r>
    </w:p>
    <w:p w14:paraId="3FC3A764" w14:textId="079A6E72" w:rsidR="00B275D3" w:rsidRDefault="00B275D3" w:rsidP="00B275D3">
      <w:pPr>
        <w:widowControl/>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Pr>
          <w:rFonts w:asciiTheme="minorHAnsi" w:hAnsiTheme="minorHAnsi" w:cstheme="minorHAnsi"/>
          <w:color w:val="252525"/>
          <w:sz w:val="24"/>
          <w:lang w:val="en-CA"/>
        </w:rPr>
        <w:t xml:space="preserve">Please see the Economics </w:t>
      </w:r>
      <w:hyperlink r:id="rId94" w:history="1">
        <w:r w:rsidRPr="00856821">
          <w:rPr>
            <w:rStyle w:val="Hyperlink"/>
            <w:rFonts w:asciiTheme="minorHAnsi" w:hAnsiTheme="minorHAnsi" w:cstheme="minorHAnsi"/>
            <w:sz w:val="24"/>
            <w:lang w:val="en-CA"/>
          </w:rPr>
          <w:t>Thesis Proposal Guidelines</w:t>
        </w:r>
      </w:hyperlink>
      <w:r>
        <w:rPr>
          <w:rFonts w:asciiTheme="minorHAnsi" w:hAnsiTheme="minorHAnsi" w:cstheme="minorHAnsi"/>
          <w:color w:val="252525"/>
          <w:sz w:val="24"/>
          <w:lang w:val="en-CA"/>
        </w:rPr>
        <w:t xml:space="preserve"> for further information.</w:t>
      </w:r>
    </w:p>
    <w:p w14:paraId="5B9A1BF3" w14:textId="2AD3510D" w:rsidR="00877D45" w:rsidRDefault="00877D45" w:rsidP="00877D45">
      <w:pPr>
        <w:pStyle w:val="Heading3"/>
        <w:rPr>
          <w:rFonts w:asciiTheme="minorHAnsi" w:hAnsiTheme="minorHAnsi" w:cstheme="minorHAnsi"/>
          <w:sz w:val="28"/>
          <w:szCs w:val="28"/>
        </w:rPr>
      </w:pPr>
      <w:bookmarkStart w:id="131" w:name="_Toc168996966"/>
      <w:r w:rsidRPr="00824E38">
        <w:rPr>
          <w:rFonts w:asciiTheme="minorHAnsi" w:hAnsiTheme="minorHAnsi" w:cstheme="minorHAnsi"/>
          <w:sz w:val="28"/>
          <w:szCs w:val="28"/>
        </w:rPr>
        <w:t xml:space="preserve">PhD </w:t>
      </w:r>
      <w:r w:rsidR="004C1BAC" w:rsidRPr="00824E38">
        <w:rPr>
          <w:rFonts w:asciiTheme="minorHAnsi" w:hAnsiTheme="minorHAnsi" w:cstheme="minorHAnsi"/>
          <w:sz w:val="28"/>
          <w:szCs w:val="28"/>
        </w:rPr>
        <w:t>Economic Doctoral Thesis Guidelines</w:t>
      </w:r>
      <w:bookmarkEnd w:id="131"/>
    </w:p>
    <w:p w14:paraId="23EBA937" w14:textId="77777777" w:rsidR="006037AF" w:rsidRPr="007E2A37" w:rsidRDefault="006037AF" w:rsidP="006037AF">
      <w:pPr>
        <w:pStyle w:val="NormalWeb"/>
        <w:rPr>
          <w:rFonts w:asciiTheme="minorHAnsi" w:hAnsiTheme="minorHAnsi" w:cstheme="minorHAnsi"/>
          <w:color w:val="000000"/>
          <w:sz w:val="24"/>
        </w:rPr>
      </w:pPr>
      <w:r w:rsidRPr="007E2A37">
        <w:rPr>
          <w:rFonts w:asciiTheme="minorHAnsi" w:hAnsiTheme="minorHAnsi" w:cstheme="minorHAnsi"/>
          <w:sz w:val="24"/>
        </w:rPr>
        <w:t xml:space="preserve">A PhD thesis is a significant original body of work produced by a student during their studies as a PhD student.  An acceptable thesis in Economics must be thoroughly researched, demonstrate rigorous critical thinking and analysis, present a detailed methodology and accurate results with rigorous verification of knowledge claims.  </w:t>
      </w:r>
    </w:p>
    <w:p w14:paraId="5501B007" w14:textId="77777777" w:rsidR="006037AF" w:rsidRPr="007E2A37" w:rsidRDefault="006037AF" w:rsidP="006037AF">
      <w:pPr>
        <w:pStyle w:val="Heading2"/>
        <w:rPr>
          <w:rFonts w:asciiTheme="minorHAnsi" w:hAnsiTheme="minorHAnsi" w:cstheme="minorHAnsi"/>
          <w:b w:val="0"/>
          <w:bCs w:val="0"/>
          <w:sz w:val="24"/>
          <w:szCs w:val="24"/>
        </w:rPr>
      </w:pPr>
      <w:bookmarkStart w:id="132" w:name="_Toc168996967"/>
      <w:r w:rsidRPr="007E2A37">
        <w:rPr>
          <w:rFonts w:asciiTheme="minorHAnsi" w:hAnsiTheme="minorHAnsi" w:cstheme="minorHAnsi"/>
          <w:sz w:val="24"/>
          <w:szCs w:val="24"/>
        </w:rPr>
        <w:t>Thesis Structure</w:t>
      </w:r>
      <w:bookmarkEnd w:id="132"/>
    </w:p>
    <w:p w14:paraId="4DD410A9" w14:textId="77777777" w:rsidR="006037AF" w:rsidRPr="007E2A37" w:rsidRDefault="006037AF" w:rsidP="006037AF">
      <w:pPr>
        <w:pStyle w:val="NormalWeb"/>
        <w:rPr>
          <w:rFonts w:asciiTheme="minorHAnsi" w:hAnsiTheme="minorHAnsi" w:cstheme="minorHAnsi"/>
          <w:sz w:val="24"/>
        </w:rPr>
      </w:pPr>
      <w:r w:rsidRPr="007E2A37">
        <w:rPr>
          <w:rFonts w:asciiTheme="minorHAnsi" w:hAnsiTheme="minorHAnsi" w:cstheme="minorHAnsi"/>
          <w:sz w:val="24"/>
        </w:rPr>
        <w:t>The decision about the structure of the student’s doctoral thesis should be made by the supervisor and advisory committee members and be informed by the student’s academic and professional goals. The thesis format must also adhere to the formatting requirements outlined by Graduate Studies and Postdoctoral Affairs.</w:t>
      </w:r>
      <w:r w:rsidRPr="007E2A37">
        <w:rPr>
          <w:rStyle w:val="FootnoteReference"/>
          <w:rFonts w:asciiTheme="minorHAnsi" w:hAnsiTheme="minorHAnsi" w:cstheme="minorHAnsi"/>
          <w:sz w:val="24"/>
          <w:vertAlign w:val="superscript"/>
        </w:rPr>
        <w:footnoteReference w:id="2"/>
      </w:r>
    </w:p>
    <w:p w14:paraId="3D15626D" w14:textId="77777777" w:rsidR="006037AF" w:rsidRPr="007E2A37" w:rsidRDefault="006037AF" w:rsidP="006037AF">
      <w:pPr>
        <w:pStyle w:val="NormalWeb"/>
        <w:numPr>
          <w:ilvl w:val="0"/>
          <w:numId w:val="25"/>
        </w:numPr>
        <w:spacing w:before="0" w:beforeAutospacing="0" w:after="0" w:afterAutospacing="0"/>
        <w:rPr>
          <w:rFonts w:asciiTheme="minorHAnsi" w:hAnsiTheme="minorHAnsi" w:cstheme="minorHAnsi"/>
          <w:color w:val="000000"/>
          <w:sz w:val="24"/>
        </w:rPr>
      </w:pPr>
      <w:r w:rsidRPr="007E2A37">
        <w:rPr>
          <w:rFonts w:asciiTheme="minorHAnsi" w:hAnsiTheme="minorHAnsi" w:cstheme="minorHAnsi"/>
          <w:b/>
          <w:bCs/>
          <w:sz w:val="24"/>
        </w:rPr>
        <w:t xml:space="preserve">Article-based thesis:  </w:t>
      </w:r>
      <w:r w:rsidRPr="007E2A37">
        <w:rPr>
          <w:rFonts w:asciiTheme="minorHAnsi" w:hAnsiTheme="minorHAnsi" w:cstheme="minorHAnsi"/>
          <w:sz w:val="24"/>
        </w:rPr>
        <w:t>The norm in Economics is an article-based thesis</w:t>
      </w:r>
      <w:r w:rsidRPr="007E2A37">
        <w:rPr>
          <w:rFonts w:asciiTheme="minorHAnsi" w:hAnsiTheme="minorHAnsi" w:cstheme="minorHAnsi"/>
          <w:color w:val="000000"/>
          <w:sz w:val="24"/>
        </w:rPr>
        <w:t xml:space="preserve"> comprised of independent chapters that are thematically related.  A chapter is defined as a piece of </w:t>
      </w:r>
      <w:r w:rsidRPr="007E2A37">
        <w:rPr>
          <w:rFonts w:asciiTheme="minorHAnsi" w:hAnsiTheme="minorHAnsi" w:cstheme="minorHAnsi"/>
          <w:color w:val="000000"/>
          <w:sz w:val="24"/>
        </w:rPr>
        <w:lastRenderedPageBreak/>
        <w:t>scientific standalone work that is consistent with the scope and quality of a peer-reviewed publication in a scholarly economics journal. Typically, three article-style chapters are included, in addition to introductory and concluding chapters.  However, the number and nature of chapters may vary somewhat given the nature of research that is undertaken by a student and should be approved by the student’s research advisor and advisory committee.</w:t>
      </w:r>
      <w:r w:rsidRPr="007E2A37">
        <w:rPr>
          <w:rFonts w:asciiTheme="minorHAnsi" w:hAnsiTheme="minorHAnsi" w:cstheme="minorHAnsi"/>
          <w:sz w:val="24"/>
        </w:rPr>
        <w:t xml:space="preserve"> </w:t>
      </w:r>
    </w:p>
    <w:p w14:paraId="2853EE29" w14:textId="77777777" w:rsidR="006037AF" w:rsidRPr="007E2A37" w:rsidRDefault="006037AF" w:rsidP="006037AF">
      <w:pPr>
        <w:pStyle w:val="NormalWeb"/>
        <w:ind w:left="720"/>
        <w:rPr>
          <w:rFonts w:asciiTheme="minorHAnsi" w:hAnsiTheme="minorHAnsi" w:cstheme="minorHAnsi"/>
          <w:color w:val="000000"/>
          <w:sz w:val="24"/>
        </w:rPr>
      </w:pPr>
      <w:r w:rsidRPr="007E2A37">
        <w:rPr>
          <w:rFonts w:asciiTheme="minorHAnsi" w:hAnsiTheme="minorHAnsi" w:cstheme="minorHAnsi"/>
          <w:color w:val="000000"/>
          <w:sz w:val="24"/>
        </w:rPr>
        <w:t>Each chapter of an article-based thesis will include a list of all co-authors and their contributions to the work. Each chapter should also contain a statement regarding publication status (e.g., published or accepted for publication in a peer-reviewed outlet, submitted for publication, not sent out for publication, an expanded version of published/accepted for publication work).</w:t>
      </w:r>
      <w:r w:rsidRPr="007E2A37" w:rsidDel="00493A7D">
        <w:rPr>
          <w:rStyle w:val="FootnoteReference"/>
          <w:rFonts w:asciiTheme="minorHAnsi" w:hAnsiTheme="minorHAnsi" w:cstheme="minorHAnsi"/>
          <w:color w:val="000000"/>
          <w:sz w:val="24"/>
        </w:rPr>
        <w:t xml:space="preserve"> </w:t>
      </w:r>
    </w:p>
    <w:p w14:paraId="73AA35A0" w14:textId="77777777" w:rsidR="006037AF" w:rsidRPr="007E2A37" w:rsidRDefault="006037AF" w:rsidP="006037AF">
      <w:pPr>
        <w:pStyle w:val="NormalWeb"/>
        <w:numPr>
          <w:ilvl w:val="0"/>
          <w:numId w:val="25"/>
        </w:numPr>
        <w:spacing w:before="0" w:beforeAutospacing="0" w:after="0" w:afterAutospacing="0"/>
        <w:rPr>
          <w:rFonts w:asciiTheme="minorHAnsi" w:hAnsiTheme="minorHAnsi" w:cstheme="minorHAnsi"/>
          <w:color w:val="000000"/>
          <w:sz w:val="24"/>
        </w:rPr>
      </w:pPr>
      <w:r w:rsidRPr="007E2A37">
        <w:rPr>
          <w:rFonts w:asciiTheme="minorHAnsi" w:hAnsiTheme="minorHAnsi" w:cstheme="minorHAnsi"/>
          <w:b/>
          <w:bCs/>
          <w:color w:val="000000"/>
          <w:sz w:val="24"/>
        </w:rPr>
        <w:t xml:space="preserve">Monograph-style thesis:  </w:t>
      </w:r>
      <w:r w:rsidRPr="007E2A37">
        <w:rPr>
          <w:rFonts w:asciiTheme="minorHAnsi" w:hAnsiTheme="minorHAnsi" w:cstheme="minorHAnsi"/>
          <w:sz w:val="24"/>
        </w:rPr>
        <w:t xml:space="preserve">A much less common thesis format in Economics is the monograph-style or book-style. This format is organized as a single narrative describing the research problem, the context of the research, the methods used, the findings, and the conclusions. After doctoral studies are complete, a monograph-style thesis will typically be revised into </w:t>
      </w:r>
      <w:proofErr w:type="gramStart"/>
      <w:r w:rsidRPr="007E2A37">
        <w:rPr>
          <w:rFonts w:asciiTheme="minorHAnsi" w:hAnsiTheme="minorHAnsi" w:cstheme="minorHAnsi"/>
          <w:sz w:val="24"/>
        </w:rPr>
        <w:t>a number of</w:t>
      </w:r>
      <w:proofErr w:type="gramEnd"/>
      <w:r w:rsidRPr="007E2A37">
        <w:rPr>
          <w:rFonts w:asciiTheme="minorHAnsi" w:hAnsiTheme="minorHAnsi" w:cstheme="minorHAnsi"/>
          <w:sz w:val="24"/>
        </w:rPr>
        <w:t xml:space="preserve"> research articles, but the form in which it is presented for the final oral exam is not itself intended for publication. </w:t>
      </w:r>
    </w:p>
    <w:p w14:paraId="757AC486" w14:textId="77777777" w:rsidR="006037AF" w:rsidRPr="007E2A37" w:rsidRDefault="006037AF" w:rsidP="006037AF">
      <w:pPr>
        <w:pStyle w:val="Heading2"/>
        <w:rPr>
          <w:rFonts w:asciiTheme="minorHAnsi" w:hAnsiTheme="minorHAnsi" w:cstheme="minorHAnsi"/>
          <w:sz w:val="24"/>
          <w:szCs w:val="24"/>
        </w:rPr>
      </w:pPr>
    </w:p>
    <w:p w14:paraId="01D23FF8" w14:textId="77777777" w:rsidR="006037AF" w:rsidRPr="007E2A37" w:rsidRDefault="006037AF" w:rsidP="006037AF">
      <w:pPr>
        <w:pStyle w:val="Heading2"/>
        <w:rPr>
          <w:rFonts w:asciiTheme="minorHAnsi" w:hAnsiTheme="minorHAnsi" w:cstheme="minorHAnsi"/>
          <w:sz w:val="24"/>
          <w:szCs w:val="24"/>
        </w:rPr>
      </w:pPr>
      <w:bookmarkStart w:id="133" w:name="_Toc168996968"/>
      <w:r w:rsidRPr="007E2A37">
        <w:rPr>
          <w:rFonts w:asciiTheme="minorHAnsi" w:hAnsiTheme="minorHAnsi" w:cstheme="minorHAnsi"/>
          <w:sz w:val="24"/>
          <w:szCs w:val="24"/>
        </w:rPr>
        <w:t>Key Criteria of the Doctoral Thesis</w:t>
      </w:r>
      <w:bookmarkEnd w:id="133"/>
    </w:p>
    <w:p w14:paraId="0BA16756" w14:textId="77777777" w:rsidR="006037AF" w:rsidRPr="007E2A37" w:rsidRDefault="006037AF" w:rsidP="006037AF">
      <w:pPr>
        <w:pStyle w:val="NormalWeb"/>
        <w:rPr>
          <w:rFonts w:asciiTheme="minorHAnsi" w:hAnsiTheme="minorHAnsi" w:cstheme="minorHAnsi"/>
          <w:sz w:val="24"/>
        </w:rPr>
      </w:pPr>
      <w:r w:rsidRPr="007E2A37">
        <w:rPr>
          <w:rFonts w:asciiTheme="minorHAnsi" w:hAnsiTheme="minorHAnsi" w:cstheme="minorHAnsi"/>
          <w:sz w:val="24"/>
        </w:rPr>
        <w:t xml:space="preserve">Regardless of the format of the doctoral thesis, certain criteria must be met. An acceptable thesis must do the following: </w:t>
      </w:r>
    </w:p>
    <w:p w14:paraId="4A0606F6" w14:textId="77777777" w:rsidR="006037AF" w:rsidRPr="007E2A37" w:rsidRDefault="006037AF" w:rsidP="006037AF">
      <w:pPr>
        <w:pStyle w:val="NormalWeb"/>
        <w:numPr>
          <w:ilvl w:val="0"/>
          <w:numId w:val="26"/>
        </w:numPr>
        <w:spacing w:before="0" w:beforeAutospacing="0" w:after="0" w:afterAutospacing="0"/>
        <w:rPr>
          <w:rFonts w:asciiTheme="minorHAnsi" w:hAnsiTheme="minorHAnsi" w:cstheme="minorHAnsi"/>
          <w:sz w:val="24"/>
        </w:rPr>
      </w:pPr>
      <w:r w:rsidRPr="007E2A37">
        <w:rPr>
          <w:rFonts w:asciiTheme="minorHAnsi" w:hAnsiTheme="minorHAnsi" w:cstheme="minorHAnsi"/>
          <w:sz w:val="24"/>
        </w:rPr>
        <w:t xml:space="preserve">Demonstrate how your research makes an original contribution by advancing knowledge in your field </w:t>
      </w:r>
    </w:p>
    <w:p w14:paraId="6445F876" w14:textId="77777777" w:rsidR="006037AF" w:rsidRPr="007E2A37" w:rsidRDefault="006037AF" w:rsidP="006037AF">
      <w:pPr>
        <w:pStyle w:val="NormalWeb"/>
        <w:numPr>
          <w:ilvl w:val="0"/>
          <w:numId w:val="26"/>
        </w:numPr>
        <w:spacing w:before="0" w:beforeAutospacing="0" w:after="0" w:afterAutospacing="0"/>
        <w:rPr>
          <w:rFonts w:asciiTheme="minorHAnsi" w:hAnsiTheme="minorHAnsi" w:cstheme="minorHAnsi"/>
          <w:sz w:val="24"/>
        </w:rPr>
      </w:pPr>
      <w:r w:rsidRPr="007E2A37">
        <w:rPr>
          <w:rFonts w:asciiTheme="minorHAnsi" w:hAnsiTheme="minorHAnsi" w:cstheme="minorHAnsi"/>
          <w:sz w:val="24"/>
        </w:rPr>
        <w:t>Show a thorough familiarity with the field and an ability to critically analyze the relevant literature</w:t>
      </w:r>
    </w:p>
    <w:p w14:paraId="6B59B2B0" w14:textId="77777777" w:rsidR="006037AF" w:rsidRPr="007E2A37" w:rsidRDefault="006037AF" w:rsidP="006037AF">
      <w:pPr>
        <w:pStyle w:val="NormalWeb"/>
        <w:numPr>
          <w:ilvl w:val="0"/>
          <w:numId w:val="26"/>
        </w:numPr>
        <w:spacing w:before="0" w:beforeAutospacing="0" w:after="0" w:afterAutospacing="0"/>
        <w:rPr>
          <w:rFonts w:asciiTheme="minorHAnsi" w:hAnsiTheme="minorHAnsi" w:cstheme="minorHAnsi"/>
          <w:sz w:val="24"/>
        </w:rPr>
      </w:pPr>
      <w:r w:rsidRPr="007E2A37">
        <w:rPr>
          <w:rFonts w:asciiTheme="minorHAnsi" w:hAnsiTheme="minorHAnsi" w:cstheme="minorHAnsi"/>
          <w:sz w:val="24"/>
        </w:rPr>
        <w:t xml:space="preserve">Display a mastery of research methods and their application </w:t>
      </w:r>
    </w:p>
    <w:p w14:paraId="6B28F263" w14:textId="77777777" w:rsidR="006037AF" w:rsidRPr="007E2A37" w:rsidRDefault="006037AF" w:rsidP="006037AF">
      <w:pPr>
        <w:pStyle w:val="NormalWeb"/>
        <w:numPr>
          <w:ilvl w:val="0"/>
          <w:numId w:val="26"/>
        </w:numPr>
        <w:spacing w:before="0" w:beforeAutospacing="0" w:after="0" w:afterAutospacing="0"/>
        <w:rPr>
          <w:rFonts w:asciiTheme="minorHAnsi" w:hAnsiTheme="minorHAnsi" w:cstheme="minorHAnsi"/>
          <w:sz w:val="24"/>
        </w:rPr>
      </w:pPr>
      <w:r w:rsidRPr="007E2A37">
        <w:rPr>
          <w:rFonts w:asciiTheme="minorHAnsi" w:hAnsiTheme="minorHAnsi" w:cstheme="minorHAnsi"/>
          <w:sz w:val="24"/>
        </w:rPr>
        <w:t xml:space="preserve">Offer a complete and systematic account of your scholarly work </w:t>
      </w:r>
    </w:p>
    <w:p w14:paraId="1CE7A1E6" w14:textId="77777777" w:rsidR="006037AF" w:rsidRPr="007E2A37" w:rsidRDefault="006037AF" w:rsidP="006037AF">
      <w:pPr>
        <w:pStyle w:val="NormalWeb"/>
        <w:numPr>
          <w:ilvl w:val="0"/>
          <w:numId w:val="26"/>
        </w:numPr>
        <w:spacing w:before="0" w:beforeAutospacing="0" w:after="0" w:afterAutospacing="0"/>
        <w:rPr>
          <w:rFonts w:asciiTheme="minorHAnsi" w:hAnsiTheme="minorHAnsi" w:cstheme="minorHAnsi"/>
          <w:sz w:val="24"/>
        </w:rPr>
      </w:pPr>
      <w:r w:rsidRPr="007E2A37">
        <w:rPr>
          <w:rFonts w:asciiTheme="minorHAnsi" w:hAnsiTheme="minorHAnsi" w:cstheme="minorHAnsi"/>
          <w:sz w:val="24"/>
        </w:rPr>
        <w:t xml:space="preserve"> Present the results and analysis of your original research </w:t>
      </w:r>
    </w:p>
    <w:p w14:paraId="7D3AB79D" w14:textId="77777777" w:rsidR="006037AF" w:rsidRPr="007E2A37" w:rsidRDefault="006037AF" w:rsidP="006037AF">
      <w:pPr>
        <w:pStyle w:val="NormalWeb"/>
        <w:numPr>
          <w:ilvl w:val="0"/>
          <w:numId w:val="26"/>
        </w:numPr>
        <w:spacing w:before="0" w:beforeAutospacing="0" w:after="0" w:afterAutospacing="0"/>
        <w:rPr>
          <w:rFonts w:asciiTheme="minorHAnsi" w:hAnsiTheme="minorHAnsi" w:cstheme="minorHAnsi"/>
          <w:sz w:val="24"/>
        </w:rPr>
      </w:pPr>
      <w:r w:rsidRPr="007E2A37">
        <w:rPr>
          <w:rFonts w:asciiTheme="minorHAnsi" w:hAnsiTheme="minorHAnsi" w:cstheme="minorHAnsi"/>
          <w:sz w:val="24"/>
        </w:rPr>
        <w:t xml:space="preserve"> Document your sources and support your claims </w:t>
      </w:r>
    </w:p>
    <w:p w14:paraId="50A2F1AD" w14:textId="77777777" w:rsidR="006037AF" w:rsidRPr="007E2A37" w:rsidRDefault="006037AF" w:rsidP="006037AF">
      <w:pPr>
        <w:pStyle w:val="NormalWeb"/>
        <w:numPr>
          <w:ilvl w:val="0"/>
          <w:numId w:val="26"/>
        </w:numPr>
        <w:spacing w:before="0" w:beforeAutospacing="0" w:after="0" w:afterAutospacing="0"/>
        <w:rPr>
          <w:rFonts w:asciiTheme="minorHAnsi" w:hAnsiTheme="minorHAnsi" w:cstheme="minorHAnsi"/>
          <w:sz w:val="24"/>
        </w:rPr>
      </w:pPr>
      <w:r w:rsidRPr="007E2A37">
        <w:rPr>
          <w:rFonts w:asciiTheme="minorHAnsi" w:hAnsiTheme="minorHAnsi" w:cstheme="minorHAnsi"/>
          <w:sz w:val="24"/>
        </w:rPr>
        <w:t xml:space="preserve"> Locate your work within the broader field or discipline</w:t>
      </w:r>
    </w:p>
    <w:p w14:paraId="161E6C91" w14:textId="77777777" w:rsidR="006037AF" w:rsidRPr="007E2A37" w:rsidRDefault="006037AF" w:rsidP="006037AF">
      <w:pPr>
        <w:pStyle w:val="NormalWeb"/>
        <w:numPr>
          <w:ilvl w:val="0"/>
          <w:numId w:val="26"/>
        </w:numPr>
        <w:spacing w:before="0" w:beforeAutospacing="0" w:after="0" w:afterAutospacing="0"/>
        <w:rPr>
          <w:rFonts w:asciiTheme="minorHAnsi" w:hAnsiTheme="minorHAnsi" w:cstheme="minorHAnsi"/>
          <w:sz w:val="24"/>
        </w:rPr>
      </w:pPr>
      <w:r w:rsidRPr="007E2A37">
        <w:rPr>
          <w:rFonts w:asciiTheme="minorHAnsi" w:hAnsiTheme="minorHAnsi" w:cstheme="minorHAnsi"/>
          <w:sz w:val="24"/>
        </w:rPr>
        <w:t xml:space="preserve"> Write in a style that respects the norms of academic and scholarly communication</w:t>
      </w:r>
    </w:p>
    <w:p w14:paraId="12E2CB86" w14:textId="77777777" w:rsidR="007E2A37" w:rsidRPr="007E2A37" w:rsidRDefault="007E2A37" w:rsidP="006037AF">
      <w:pPr>
        <w:pStyle w:val="Heading2"/>
        <w:rPr>
          <w:rFonts w:asciiTheme="minorHAnsi" w:hAnsiTheme="minorHAnsi" w:cstheme="minorHAnsi"/>
          <w:sz w:val="24"/>
          <w:szCs w:val="24"/>
        </w:rPr>
      </w:pPr>
    </w:p>
    <w:p w14:paraId="4959BFE4" w14:textId="59BF1704" w:rsidR="006037AF" w:rsidRPr="007E2A37" w:rsidRDefault="006037AF" w:rsidP="006037AF">
      <w:pPr>
        <w:pStyle w:val="Heading2"/>
        <w:rPr>
          <w:rFonts w:asciiTheme="minorHAnsi" w:hAnsiTheme="minorHAnsi" w:cstheme="minorHAnsi"/>
          <w:sz w:val="24"/>
          <w:szCs w:val="24"/>
        </w:rPr>
      </w:pPr>
      <w:bookmarkStart w:id="134" w:name="_Toc168996969"/>
      <w:r w:rsidRPr="007E2A37">
        <w:rPr>
          <w:rFonts w:asciiTheme="minorHAnsi" w:hAnsiTheme="minorHAnsi" w:cstheme="minorHAnsi"/>
          <w:sz w:val="24"/>
          <w:szCs w:val="24"/>
        </w:rPr>
        <w:t>Other Considerations Relevant to the Thesis</w:t>
      </w:r>
      <w:bookmarkEnd w:id="134"/>
    </w:p>
    <w:p w14:paraId="52244795" w14:textId="77777777" w:rsidR="006037AF" w:rsidRPr="007E2A37" w:rsidRDefault="006037AF" w:rsidP="006037AF">
      <w:pPr>
        <w:pStyle w:val="NormalWeb"/>
        <w:rPr>
          <w:rFonts w:asciiTheme="minorHAnsi" w:hAnsiTheme="minorHAnsi" w:cstheme="minorHAnsi"/>
          <w:sz w:val="24"/>
        </w:rPr>
      </w:pPr>
      <w:r w:rsidRPr="007E2A37">
        <w:rPr>
          <w:rFonts w:asciiTheme="minorHAnsi" w:hAnsiTheme="minorHAnsi" w:cstheme="minorHAnsi"/>
          <w:color w:val="000000"/>
          <w:sz w:val="24"/>
        </w:rPr>
        <w:t xml:space="preserve">The student should be the major contributor of work that is presented in the thesis and dissertation. </w:t>
      </w:r>
      <w:r w:rsidRPr="007E2A37">
        <w:rPr>
          <w:rFonts w:asciiTheme="minorHAnsi" w:hAnsiTheme="minorHAnsi" w:cstheme="minorHAnsi"/>
          <w:sz w:val="24"/>
        </w:rPr>
        <w:t xml:space="preserve">If a student is considering pursuing a career in academia, it is recommended that at least one thesis chapter be sole authored.  </w:t>
      </w:r>
    </w:p>
    <w:p w14:paraId="71B03B31" w14:textId="77777777" w:rsidR="006037AF" w:rsidRPr="007E2A37" w:rsidRDefault="006037AF" w:rsidP="006037AF">
      <w:pPr>
        <w:pStyle w:val="NormalWeb"/>
        <w:rPr>
          <w:rFonts w:asciiTheme="minorHAnsi" w:hAnsiTheme="minorHAnsi" w:cstheme="minorHAnsi"/>
          <w:color w:val="000000"/>
          <w:sz w:val="24"/>
        </w:rPr>
      </w:pPr>
      <w:r w:rsidRPr="007E2A37">
        <w:rPr>
          <w:rFonts w:asciiTheme="minorHAnsi" w:hAnsiTheme="minorHAnsi" w:cstheme="minorHAnsi"/>
          <w:color w:val="000000"/>
          <w:sz w:val="24"/>
        </w:rPr>
        <w:t xml:space="preserve">If the thesis or dissertation contains previously published work, the student may be required to obtain permission from the copyright holder, in which case this permission must be </w:t>
      </w:r>
      <w:r w:rsidRPr="007E2A37">
        <w:rPr>
          <w:rFonts w:asciiTheme="minorHAnsi" w:hAnsiTheme="minorHAnsi" w:cstheme="minorHAnsi"/>
          <w:color w:val="000000"/>
          <w:sz w:val="24"/>
        </w:rPr>
        <w:lastRenderedPageBreak/>
        <w:t>acknowledged in the document (e.g., in the preface or appendix). For more information regarding copyright, consult Library and Archives Canada (</w:t>
      </w:r>
      <w:hyperlink r:id="rId95" w:history="1">
        <w:r w:rsidRPr="007E2A37">
          <w:rPr>
            <w:rStyle w:val="Hyperlink"/>
            <w:rFonts w:asciiTheme="minorHAnsi" w:hAnsiTheme="minorHAnsi" w:cstheme="minorHAnsi"/>
            <w:sz w:val="24"/>
          </w:rPr>
          <w:t>https://www.bac-lac.gc.ca/eng/services/theses/Pages/search.aspx</w:t>
        </w:r>
      </w:hyperlink>
      <w:r w:rsidRPr="007E2A37">
        <w:rPr>
          <w:rFonts w:asciiTheme="minorHAnsi" w:hAnsiTheme="minorHAnsi" w:cstheme="minorHAnsi"/>
          <w:color w:val="000000"/>
          <w:sz w:val="24"/>
        </w:rPr>
        <w:t>) and relevant thesis regulations at the University of Waterloo (</w:t>
      </w:r>
      <w:hyperlink r:id="rId96" w:history="1">
        <w:r w:rsidRPr="007E2A37">
          <w:rPr>
            <w:rStyle w:val="Hyperlink"/>
            <w:rFonts w:asciiTheme="minorHAnsi" w:hAnsiTheme="minorHAnsi" w:cstheme="minorHAnsi"/>
            <w:sz w:val="24"/>
          </w:rPr>
          <w:t>https://uwaterloo.ca/graduate-studies/thesis/thesis-regulations/copyright</w:t>
        </w:r>
      </w:hyperlink>
      <w:r w:rsidRPr="007E2A37">
        <w:rPr>
          <w:rFonts w:asciiTheme="minorHAnsi" w:hAnsiTheme="minorHAnsi" w:cstheme="minorHAnsi"/>
          <w:color w:val="000000"/>
          <w:sz w:val="24"/>
        </w:rPr>
        <w:t>). Tables and figures that have been published elsewhere need to have “Reprinted with permission of …” in the captions unless this is handled by the copyright acknowledgement (e.g., as noted in the preface or appendix). Previously published work must be appropriately cited in the document and should conform to formatting standards at the University of Waterloo (</w:t>
      </w:r>
      <w:hyperlink r:id="rId97" w:history="1">
        <w:r w:rsidRPr="007E2A37">
          <w:rPr>
            <w:rStyle w:val="Hyperlink"/>
            <w:rFonts w:asciiTheme="minorHAnsi" w:hAnsiTheme="minorHAnsi" w:cstheme="minorHAnsi"/>
            <w:sz w:val="24"/>
          </w:rPr>
          <w:t>https://uwaterloo.ca/graduate-studies-postdoctoral-affairs/current-students/thesis/thesis-formatting</w:t>
        </w:r>
      </w:hyperlink>
      <w:r w:rsidRPr="007E2A37">
        <w:rPr>
          <w:rFonts w:asciiTheme="minorHAnsi" w:hAnsiTheme="minorHAnsi" w:cstheme="minorHAnsi"/>
          <w:color w:val="000000"/>
          <w:sz w:val="24"/>
        </w:rPr>
        <w:t>)</w:t>
      </w:r>
    </w:p>
    <w:p w14:paraId="58015F0B" w14:textId="77777777" w:rsidR="006037AF" w:rsidRPr="007E2A37" w:rsidRDefault="006037AF" w:rsidP="006037AF">
      <w:pPr>
        <w:pStyle w:val="NormalWeb"/>
        <w:rPr>
          <w:rFonts w:asciiTheme="minorHAnsi" w:hAnsiTheme="minorHAnsi" w:cstheme="minorHAnsi"/>
          <w:sz w:val="24"/>
        </w:rPr>
      </w:pPr>
      <w:r w:rsidRPr="007E2A37">
        <w:rPr>
          <w:rFonts w:asciiTheme="minorHAnsi" w:hAnsiTheme="minorHAnsi" w:cstheme="minorHAnsi"/>
          <w:color w:val="000000"/>
          <w:sz w:val="24"/>
        </w:rPr>
        <w:t>Prior publication, or acceptance of publication, does not supersede the university’s evaluation of the work. In other words, a committee may request revisions to an article that has been published elsewhere.</w:t>
      </w:r>
    </w:p>
    <w:p w14:paraId="15A6A4B7" w14:textId="77777777" w:rsidR="006037AF" w:rsidRPr="007E2A37" w:rsidRDefault="006037AF" w:rsidP="006037AF">
      <w:pPr>
        <w:pStyle w:val="NormalWeb"/>
        <w:rPr>
          <w:rFonts w:asciiTheme="minorHAnsi" w:hAnsiTheme="minorHAnsi" w:cstheme="minorHAnsi"/>
          <w:color w:val="000000"/>
          <w:sz w:val="24"/>
        </w:rPr>
      </w:pPr>
      <w:r w:rsidRPr="007E2A37">
        <w:rPr>
          <w:rFonts w:asciiTheme="minorHAnsi" w:hAnsiTheme="minorHAnsi" w:cstheme="minorHAnsi"/>
          <w:color w:val="000000"/>
          <w:sz w:val="24"/>
        </w:rPr>
        <w:t xml:space="preserve">For any articles to be included in the thesis, authorship arrangements should be discussed </w:t>
      </w:r>
      <w:proofErr w:type="gramStart"/>
      <w:r w:rsidRPr="007E2A37">
        <w:rPr>
          <w:rFonts w:asciiTheme="minorHAnsi" w:hAnsiTheme="minorHAnsi" w:cstheme="minorHAnsi"/>
          <w:color w:val="000000"/>
          <w:sz w:val="24"/>
        </w:rPr>
        <w:t>early on in the</w:t>
      </w:r>
      <w:proofErr w:type="gramEnd"/>
      <w:r w:rsidRPr="007E2A37">
        <w:rPr>
          <w:rFonts w:asciiTheme="minorHAnsi" w:hAnsiTheme="minorHAnsi" w:cstheme="minorHAnsi"/>
          <w:color w:val="000000"/>
          <w:sz w:val="24"/>
        </w:rPr>
        <w:t xml:space="preserve"> research, ideally in the planning stages.  In Economics, common practice is that authors are ordered alphabetically. If other manuscript authorship arrangements may be desirable, these should be discussed openly between the student and the other potential authors at the earliest possible convenience, ideally even during the initial planning stages of the project. It is recommended that there be a footnote explaining how the authors are listed for each chapter, if applicable.</w:t>
      </w:r>
    </w:p>
    <w:p w14:paraId="094B7D24" w14:textId="790FBE31" w:rsidR="00F94BC0" w:rsidRDefault="00F94BC0" w:rsidP="00F94BC0">
      <w:pPr>
        <w:pStyle w:val="Heading3"/>
        <w:rPr>
          <w:rFonts w:asciiTheme="minorHAnsi" w:hAnsiTheme="minorHAnsi" w:cstheme="minorHAnsi"/>
          <w:sz w:val="28"/>
          <w:szCs w:val="28"/>
        </w:rPr>
      </w:pPr>
      <w:bookmarkStart w:id="135" w:name="_Toc168996970"/>
      <w:r w:rsidRPr="00B1705C">
        <w:rPr>
          <w:rFonts w:asciiTheme="minorHAnsi" w:hAnsiTheme="minorHAnsi" w:cstheme="minorHAnsi"/>
          <w:sz w:val="28"/>
          <w:szCs w:val="28"/>
        </w:rPr>
        <w:t xml:space="preserve">PhD </w:t>
      </w:r>
      <w:r>
        <w:rPr>
          <w:rFonts w:asciiTheme="minorHAnsi" w:hAnsiTheme="minorHAnsi" w:cstheme="minorHAnsi"/>
          <w:sz w:val="28"/>
          <w:szCs w:val="28"/>
        </w:rPr>
        <w:t>-Water Degree Requirements</w:t>
      </w:r>
      <w:bookmarkEnd w:id="135"/>
    </w:p>
    <w:p w14:paraId="289E8493" w14:textId="77777777" w:rsidR="00F94BC0" w:rsidRPr="00F94BC0" w:rsidRDefault="00F94BC0" w:rsidP="00F94BC0">
      <w:pPr>
        <w:rPr>
          <w:lang w:val="en-GB"/>
        </w:rPr>
      </w:pPr>
    </w:p>
    <w:p w14:paraId="5842DBF8" w14:textId="55296A46" w:rsidR="008E65CE" w:rsidRPr="00F87EFB" w:rsidRDefault="008E65CE" w:rsidP="008E65CE">
      <w:pPr>
        <w:rPr>
          <w:rFonts w:asciiTheme="minorHAnsi" w:hAnsiTheme="minorHAnsi" w:cstheme="minorHAnsi"/>
          <w:sz w:val="24"/>
          <w:lang w:val="en-GB"/>
        </w:rPr>
      </w:pPr>
      <w:r w:rsidRPr="00F87EFB">
        <w:rPr>
          <w:rFonts w:asciiTheme="minorHAnsi" w:hAnsiTheme="minorHAnsi" w:cstheme="minorHAnsi"/>
          <w:sz w:val="24"/>
          <w:shd w:val="clear" w:color="auto" w:fill="FFFFFF"/>
        </w:rPr>
        <w:t>The </w:t>
      </w:r>
      <w:hyperlink r:id="rId98" w:history="1">
        <w:r w:rsidRPr="00716715">
          <w:rPr>
            <w:rFonts w:asciiTheme="minorHAnsi" w:hAnsiTheme="minorHAnsi" w:cstheme="minorHAnsi"/>
            <w:color w:val="0000FF"/>
            <w:sz w:val="24"/>
            <w:u w:val="single"/>
            <w:shd w:val="clear" w:color="auto" w:fill="FFFFFF"/>
          </w:rPr>
          <w:t>Collaborative Water Program</w:t>
        </w:r>
      </w:hyperlink>
      <w:r w:rsidRPr="00F87EFB">
        <w:rPr>
          <w:rFonts w:asciiTheme="minorHAnsi" w:hAnsiTheme="minorHAnsi" w:cstheme="minorHAnsi"/>
          <w:sz w:val="24"/>
          <w:shd w:val="clear" w:color="auto" w:fill="FFFFFF"/>
        </w:rPr>
        <w:t> promotes the development of interdisciplinary perspectives on water. This unique program allows students to complete their specialist training in the Department of Economics, while working with colleagues from a variety of other departments or schools in core interdisciplinary courses. As an interdisciplinary offering, the Collaborative Water Program is delivered jointly by 11 departments and schools from across all six University of Waterloo faculties. Co-ordinated and supported by the </w:t>
      </w:r>
      <w:hyperlink r:id="rId99" w:history="1">
        <w:r w:rsidRPr="00716715">
          <w:rPr>
            <w:rFonts w:asciiTheme="minorHAnsi" w:hAnsiTheme="minorHAnsi" w:cstheme="minorHAnsi"/>
            <w:color w:val="0000FF"/>
            <w:sz w:val="24"/>
            <w:u w:val="single"/>
            <w:shd w:val="clear" w:color="auto" w:fill="FFFFFF"/>
          </w:rPr>
          <w:t>Water Institute</w:t>
        </w:r>
      </w:hyperlink>
      <w:r w:rsidRPr="00716715">
        <w:rPr>
          <w:rFonts w:asciiTheme="minorHAnsi" w:hAnsiTheme="minorHAnsi" w:cstheme="minorHAnsi"/>
          <w:sz w:val="24"/>
          <w:shd w:val="clear" w:color="auto" w:fill="FFFFFF"/>
        </w:rPr>
        <w:t>,</w:t>
      </w:r>
      <w:r w:rsidRPr="00F87EFB">
        <w:rPr>
          <w:rFonts w:asciiTheme="minorHAnsi" w:hAnsiTheme="minorHAnsi" w:cstheme="minorHAnsi"/>
          <w:sz w:val="24"/>
          <w:shd w:val="clear" w:color="auto" w:fill="FFFFFF"/>
        </w:rPr>
        <w:t xml:space="preserve"> the Collaborative Water Program provides students with the opportunity to study complex water problems, learning how to work in interdisciplinary teams to better understand and address these water issues. Students graduate from the Collaborative Water Program as future water leaders, able to communicate across disciplines and within interdisciplinary teams in the water sector.</w:t>
      </w:r>
    </w:p>
    <w:p w14:paraId="2A86F009" w14:textId="0FAD2843" w:rsidR="00934CE8" w:rsidRPr="00BD1253" w:rsidRDefault="00934CE8" w:rsidP="00E6713D">
      <w:pPr>
        <w:widowControl/>
        <w:numPr>
          <w:ilvl w:val="0"/>
          <w:numId w:val="10"/>
        </w:numPr>
        <w:autoSpaceDE/>
        <w:autoSpaceDN/>
        <w:adjustRightInd/>
        <w:spacing w:before="100" w:beforeAutospacing="1" w:after="100" w:afterAutospacing="1"/>
        <w:rPr>
          <w:rFonts w:asciiTheme="minorHAnsi" w:hAnsiTheme="minorHAnsi" w:cstheme="minorHAnsi"/>
          <w:sz w:val="24"/>
        </w:rPr>
      </w:pPr>
      <w:r w:rsidRPr="00BD1253">
        <w:rPr>
          <w:rStyle w:val="Strong"/>
          <w:rFonts w:asciiTheme="minorHAnsi" w:hAnsiTheme="minorHAnsi" w:cstheme="minorHAnsi"/>
          <w:sz w:val="24"/>
        </w:rPr>
        <w:t>Milestones:</w:t>
      </w:r>
      <w:r>
        <w:rPr>
          <w:rStyle w:val="Strong"/>
          <w:rFonts w:asciiTheme="minorHAnsi" w:hAnsiTheme="minorHAnsi" w:cstheme="minorHAnsi"/>
          <w:sz w:val="24"/>
        </w:rPr>
        <w:t xml:space="preserve">  </w:t>
      </w:r>
      <w:r w:rsidRPr="00BD1253">
        <w:rPr>
          <w:rFonts w:asciiTheme="minorHAnsi" w:hAnsiTheme="minorHAnsi" w:cstheme="minorHAnsi"/>
          <w:sz w:val="24"/>
        </w:rPr>
        <w:t xml:space="preserve">Milestones are non-course degree requirements (such as the academic integrity workshop, etc.) that must be met </w:t>
      </w:r>
      <w:proofErr w:type="gramStart"/>
      <w:r w:rsidRPr="00BD1253">
        <w:rPr>
          <w:rFonts w:asciiTheme="minorHAnsi" w:hAnsiTheme="minorHAnsi" w:cstheme="minorHAnsi"/>
          <w:sz w:val="24"/>
        </w:rPr>
        <w:t>in order for</w:t>
      </w:r>
      <w:proofErr w:type="gramEnd"/>
      <w:r w:rsidRPr="00BD1253">
        <w:rPr>
          <w:rFonts w:asciiTheme="minorHAnsi" w:hAnsiTheme="minorHAnsi" w:cstheme="minorHAnsi"/>
          <w:sz w:val="24"/>
        </w:rPr>
        <w:t xml:space="preserve"> a student to graduate. Students can keep track of their milestone progress by viewing their unofficial transcript in Quest. </w:t>
      </w:r>
    </w:p>
    <w:p w14:paraId="15B34D75" w14:textId="77777777" w:rsidR="00934CE8" w:rsidRPr="00211F1F" w:rsidRDefault="00934CE8"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Academic Integrity Workshop (completed during Orientation)</w:t>
      </w:r>
    </w:p>
    <w:p w14:paraId="1AAF4039" w14:textId="77777777" w:rsidR="00934CE8" w:rsidRPr="00211F1F" w:rsidRDefault="00934CE8"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hyperlink r:id="rId100" w:history="1">
        <w:r w:rsidRPr="00211F1F">
          <w:rPr>
            <w:rStyle w:val="Hyperlink"/>
            <w:rFonts w:asciiTheme="minorHAnsi" w:hAnsiTheme="minorHAnsi" w:cstheme="minorHAnsi"/>
            <w:b/>
            <w:bCs/>
            <w:sz w:val="24"/>
          </w:rPr>
          <w:t>Graduate Academic Integrity Module (Graduate AIM)</w:t>
        </w:r>
      </w:hyperlink>
      <w:r w:rsidRPr="00211F1F">
        <w:rPr>
          <w:rStyle w:val="Strong"/>
          <w:rFonts w:asciiTheme="minorHAnsi" w:hAnsiTheme="minorHAnsi" w:cstheme="minorHAnsi"/>
          <w:sz w:val="24"/>
        </w:rPr>
        <w:t xml:space="preserve"> </w:t>
      </w:r>
    </w:p>
    <w:p w14:paraId="503F7F75" w14:textId="77777777" w:rsidR="00934CE8" w:rsidRPr="00211F1F" w:rsidRDefault="00934CE8" w:rsidP="00E6713D">
      <w:pPr>
        <w:widowControl/>
        <w:numPr>
          <w:ilvl w:val="0"/>
          <w:numId w:val="10"/>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Courses </w:t>
      </w:r>
      <w:r w:rsidRPr="00211F1F">
        <w:rPr>
          <w:rFonts w:asciiTheme="minorHAnsi" w:hAnsiTheme="minorHAnsi" w:cstheme="minorHAnsi"/>
          <w:sz w:val="24"/>
        </w:rPr>
        <w:t xml:space="preserve"> </w:t>
      </w:r>
    </w:p>
    <w:p w14:paraId="2F09808D" w14:textId="16C86EE1" w:rsidR="00934CE8" w:rsidRDefault="00934CE8"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All students are required to </w:t>
      </w:r>
      <w:r w:rsidR="00CF7A6B">
        <w:rPr>
          <w:rFonts w:asciiTheme="minorHAnsi" w:hAnsiTheme="minorHAnsi" w:cstheme="minorHAnsi"/>
          <w:sz w:val="24"/>
        </w:rPr>
        <w:t>complete the Economics PhD Requirements as listed above</w:t>
      </w:r>
      <w:r w:rsidR="00CB434B">
        <w:rPr>
          <w:rFonts w:asciiTheme="minorHAnsi" w:hAnsiTheme="minorHAnsi" w:cstheme="minorHAnsi"/>
          <w:sz w:val="24"/>
        </w:rPr>
        <w:t xml:space="preserve"> (but only require four ECON elective courses, not five)</w:t>
      </w:r>
      <w:r w:rsidR="00D35BF4">
        <w:rPr>
          <w:rFonts w:asciiTheme="minorHAnsi" w:hAnsiTheme="minorHAnsi" w:cstheme="minorHAnsi"/>
          <w:sz w:val="24"/>
        </w:rPr>
        <w:t>, plus:</w:t>
      </w:r>
    </w:p>
    <w:p w14:paraId="51F93A01" w14:textId="22527E4A" w:rsidR="005E1BAD" w:rsidRPr="00CB434B" w:rsidRDefault="00BE39F1"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CB434B">
        <w:rPr>
          <w:rFonts w:asciiTheme="minorHAnsi" w:hAnsiTheme="minorHAnsi" w:cstheme="minorHAnsi"/>
          <w:sz w:val="24"/>
        </w:rPr>
        <w:lastRenderedPageBreak/>
        <w:t xml:space="preserve">WATER 601 (Winter) and WATER 602 (Fall) </w:t>
      </w:r>
      <w:r w:rsidR="003D0CD2" w:rsidRPr="00CB434B">
        <w:rPr>
          <w:rFonts w:asciiTheme="minorHAnsi" w:hAnsiTheme="minorHAnsi" w:cstheme="minorHAnsi"/>
          <w:sz w:val="24"/>
        </w:rPr>
        <w:t xml:space="preserve">are </w:t>
      </w:r>
      <w:r w:rsidR="005E1BAD" w:rsidRPr="00CB434B">
        <w:rPr>
          <w:rFonts w:asciiTheme="minorHAnsi" w:hAnsiTheme="minorHAnsi" w:cstheme="minorHAnsi"/>
          <w:sz w:val="24"/>
        </w:rPr>
        <w:t xml:space="preserve">required </w:t>
      </w:r>
    </w:p>
    <w:p w14:paraId="32C62ADD" w14:textId="77777777" w:rsidR="00CD2367" w:rsidRPr="00CB434B" w:rsidRDefault="00CD2367" w:rsidP="00CD2367">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CB434B">
        <w:rPr>
          <w:rFonts w:asciiTheme="minorHAnsi" w:hAnsiTheme="minorHAnsi" w:cstheme="minorHAnsi"/>
          <w:sz w:val="24"/>
        </w:rPr>
        <w:t>Students may take elective courses outside of the department for credit, with the approval of the Associate Chair, Graduate Studies, or a reading course designed by the supervisor/thesis committee.</w:t>
      </w:r>
    </w:p>
    <w:p w14:paraId="65FD8957" w14:textId="11E4209E" w:rsidR="00934CE8" w:rsidRDefault="00934CE8"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The overall average achieved in the courses should be at least </w:t>
      </w:r>
      <w:r w:rsidRPr="009231D4">
        <w:rPr>
          <w:rFonts w:asciiTheme="minorHAnsi" w:hAnsiTheme="minorHAnsi" w:cstheme="minorHAnsi"/>
          <w:sz w:val="24"/>
        </w:rPr>
        <w:t>70%</w:t>
      </w:r>
      <w:r w:rsidR="00CB434B">
        <w:rPr>
          <w:rFonts w:asciiTheme="minorHAnsi" w:hAnsiTheme="minorHAnsi" w:cstheme="minorHAnsi"/>
          <w:sz w:val="24"/>
        </w:rPr>
        <w:t xml:space="preserve"> and students need to maintain an 80% average to receive funding</w:t>
      </w:r>
      <w:r w:rsidRPr="00211F1F">
        <w:rPr>
          <w:rFonts w:asciiTheme="minorHAnsi" w:hAnsiTheme="minorHAnsi" w:cstheme="minorHAnsi"/>
          <w:sz w:val="24"/>
        </w:rPr>
        <w:t>.</w:t>
      </w:r>
    </w:p>
    <w:p w14:paraId="35A75FF2" w14:textId="77777777" w:rsidR="00CB434B" w:rsidRDefault="00CB434B"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p>
    <w:p w14:paraId="446E11EF" w14:textId="4E43167B" w:rsidR="006102DD" w:rsidRPr="006102DD" w:rsidRDefault="006102DD" w:rsidP="00E6713D">
      <w:pPr>
        <w:widowControl/>
        <w:numPr>
          <w:ilvl w:val="0"/>
          <w:numId w:val="10"/>
        </w:numPr>
        <w:autoSpaceDE/>
        <w:autoSpaceDN/>
        <w:adjustRightInd/>
        <w:spacing w:before="100" w:beforeAutospacing="1" w:after="100" w:afterAutospacing="1"/>
        <w:rPr>
          <w:rFonts w:asciiTheme="minorHAnsi" w:hAnsiTheme="minorHAnsi" w:cstheme="minorHAnsi"/>
          <w:b/>
          <w:bCs/>
          <w:sz w:val="24"/>
        </w:rPr>
      </w:pPr>
      <w:r w:rsidRPr="006102DD">
        <w:rPr>
          <w:rFonts w:asciiTheme="minorHAnsi" w:hAnsiTheme="minorHAnsi" w:cstheme="minorHAnsi"/>
          <w:b/>
          <w:bCs/>
          <w:sz w:val="24"/>
        </w:rPr>
        <w:t>Collaborative Research Seminar</w:t>
      </w:r>
      <w:r w:rsidR="00D73EEA">
        <w:rPr>
          <w:rFonts w:asciiTheme="minorHAnsi" w:hAnsiTheme="minorHAnsi" w:cstheme="minorHAnsi"/>
          <w:b/>
          <w:bCs/>
          <w:sz w:val="24"/>
        </w:rPr>
        <w:t xml:space="preserve"> </w:t>
      </w:r>
      <w:r w:rsidR="00424B6D">
        <w:rPr>
          <w:rFonts w:asciiTheme="minorHAnsi" w:hAnsiTheme="minorHAnsi" w:cstheme="minorHAnsi"/>
          <w:b/>
          <w:bCs/>
          <w:sz w:val="24"/>
        </w:rPr>
        <w:t>I</w:t>
      </w:r>
    </w:p>
    <w:p w14:paraId="465A7D4A" w14:textId="0894CCB9" w:rsidR="00F87EFB" w:rsidRPr="00F87EFB" w:rsidRDefault="00F87EFB" w:rsidP="00E6713D">
      <w:pPr>
        <w:widowControl/>
        <w:numPr>
          <w:ilvl w:val="1"/>
          <w:numId w:val="10"/>
        </w:numPr>
        <w:shd w:val="clear" w:color="auto" w:fill="FFFFFF"/>
        <w:autoSpaceDE/>
        <w:autoSpaceDN/>
        <w:adjustRightInd/>
        <w:spacing w:before="100" w:beforeAutospacing="1" w:after="100" w:afterAutospacing="1"/>
        <w:rPr>
          <w:rFonts w:asciiTheme="minorHAnsi" w:hAnsiTheme="minorHAnsi" w:cstheme="minorHAnsi"/>
          <w:sz w:val="24"/>
          <w:lang w:val="en-CA"/>
        </w:rPr>
      </w:pPr>
      <w:r w:rsidRPr="00F87EFB">
        <w:rPr>
          <w:rFonts w:asciiTheme="minorHAnsi" w:hAnsiTheme="minorHAnsi" w:cstheme="minorHAnsi"/>
          <w:sz w:val="24"/>
          <w:lang w:val="en-CA"/>
        </w:rPr>
        <w:t>Students are required to present a seminar on their major paper research proposal and, if appropriate, early-stage results to current and past Water students and Water Institute faculty members. Seminars will normally occur following the completion of WATER 601 and WATER 602. Seminars will provide the opportunity for students to discuss how learnings from Water courses were applied in, or influenced, research proposals or research work in the student’s home department. Seminars will normally be poster presentations at Water Institute organized events. The seminar is not an oral examination of the thesis or paper; rather, its purpose is to develop the student's ability to communicate their research in an organized and informative manner.</w:t>
      </w:r>
    </w:p>
    <w:p w14:paraId="1A483849" w14:textId="7EC2482B" w:rsidR="00424B6D" w:rsidRDefault="00424B6D" w:rsidP="00E6713D">
      <w:pPr>
        <w:widowControl/>
        <w:numPr>
          <w:ilvl w:val="0"/>
          <w:numId w:val="10"/>
        </w:numPr>
        <w:autoSpaceDE/>
        <w:autoSpaceDN/>
        <w:adjustRightInd/>
        <w:spacing w:before="100" w:beforeAutospacing="1" w:after="100" w:afterAutospacing="1"/>
        <w:rPr>
          <w:rFonts w:asciiTheme="minorHAnsi" w:hAnsiTheme="minorHAnsi" w:cstheme="minorHAnsi"/>
          <w:b/>
          <w:bCs/>
          <w:sz w:val="24"/>
        </w:rPr>
      </w:pPr>
      <w:r>
        <w:rPr>
          <w:rFonts w:asciiTheme="minorHAnsi" w:hAnsiTheme="minorHAnsi" w:cstheme="minorHAnsi"/>
          <w:b/>
          <w:bCs/>
          <w:sz w:val="24"/>
        </w:rPr>
        <w:t>Collaborative Research Seminar II</w:t>
      </w:r>
    </w:p>
    <w:p w14:paraId="70209CA0" w14:textId="28C93DC9" w:rsidR="00AE7165" w:rsidRPr="00AE7165" w:rsidRDefault="00AE7165" w:rsidP="00E6713D">
      <w:pPr>
        <w:widowControl/>
        <w:numPr>
          <w:ilvl w:val="1"/>
          <w:numId w:val="10"/>
        </w:numPr>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AE7165">
        <w:rPr>
          <w:rFonts w:asciiTheme="minorHAnsi" w:hAnsiTheme="minorHAnsi" w:cstheme="minorHAnsi"/>
          <w:color w:val="252525"/>
          <w:sz w:val="24"/>
          <w:lang w:val="en-CA"/>
        </w:rPr>
        <w:t xml:space="preserve">Students who have completed the Collaborative Research Seminar </w:t>
      </w:r>
      <w:r>
        <w:rPr>
          <w:rFonts w:asciiTheme="minorHAnsi" w:hAnsiTheme="minorHAnsi" w:cstheme="minorHAnsi"/>
          <w:color w:val="252525"/>
          <w:sz w:val="24"/>
          <w:lang w:val="en-CA"/>
        </w:rPr>
        <w:t>I</w:t>
      </w:r>
      <w:r w:rsidRPr="00AE7165">
        <w:rPr>
          <w:rFonts w:asciiTheme="minorHAnsi" w:hAnsiTheme="minorHAnsi" w:cstheme="minorHAnsi"/>
          <w:color w:val="252525"/>
          <w:sz w:val="24"/>
          <w:lang w:val="en-CA"/>
        </w:rPr>
        <w:t xml:space="preserve"> as part of their Masters Water degree, must complete the Collaborative Research Seminar </w:t>
      </w:r>
      <w:r>
        <w:rPr>
          <w:rFonts w:asciiTheme="minorHAnsi" w:hAnsiTheme="minorHAnsi" w:cstheme="minorHAnsi"/>
          <w:color w:val="252525"/>
          <w:sz w:val="24"/>
          <w:lang w:val="en-CA"/>
        </w:rPr>
        <w:t>II</w:t>
      </w:r>
      <w:r w:rsidRPr="00AE7165">
        <w:rPr>
          <w:rFonts w:asciiTheme="minorHAnsi" w:hAnsiTheme="minorHAnsi" w:cstheme="minorHAnsi"/>
          <w:color w:val="252525"/>
          <w:sz w:val="24"/>
          <w:lang w:val="en-CA"/>
        </w:rPr>
        <w:t>.</w:t>
      </w:r>
    </w:p>
    <w:p w14:paraId="7E579181" w14:textId="618A1E75" w:rsidR="00424B6D" w:rsidRPr="00AE7165" w:rsidRDefault="00AE7165" w:rsidP="00E6713D">
      <w:pPr>
        <w:widowControl/>
        <w:numPr>
          <w:ilvl w:val="1"/>
          <w:numId w:val="10"/>
        </w:numPr>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AE7165">
        <w:rPr>
          <w:rFonts w:asciiTheme="minorHAnsi" w:hAnsiTheme="minorHAnsi" w:cstheme="minorHAnsi"/>
          <w:color w:val="252525"/>
          <w:sz w:val="24"/>
          <w:lang w:val="en-CA"/>
        </w:rPr>
        <w:t>Students are required to present a seminar on their PhD thesis proposal to current and past water students and Water Institute faculty members. Seminars will normally occur following the completion of required courses and the comprehensive exam. Seminars should present how learnings from the Collaborative Water Program were applied in, or influenced, thesis proposals. Seminars will normally be poster presentations or talks at Water Institute organized events. The seminar is not an oral examination of the thesis proposal; rather, its purpose is to develop the student's ability to communicate their research in an organized and informative manner.</w:t>
      </w:r>
    </w:p>
    <w:p w14:paraId="455D7C04" w14:textId="6BECECDC" w:rsidR="006102DD" w:rsidRDefault="00AE7165" w:rsidP="00E6713D">
      <w:pPr>
        <w:widowControl/>
        <w:numPr>
          <w:ilvl w:val="0"/>
          <w:numId w:val="10"/>
        </w:numPr>
        <w:autoSpaceDE/>
        <w:autoSpaceDN/>
        <w:adjustRightInd/>
        <w:spacing w:before="100" w:beforeAutospacing="1" w:after="100" w:afterAutospacing="1"/>
        <w:rPr>
          <w:rFonts w:asciiTheme="minorHAnsi" w:hAnsiTheme="minorHAnsi" w:cstheme="minorHAnsi"/>
          <w:b/>
          <w:bCs/>
          <w:sz w:val="24"/>
        </w:rPr>
      </w:pPr>
      <w:r>
        <w:rPr>
          <w:rFonts w:asciiTheme="minorHAnsi" w:hAnsiTheme="minorHAnsi" w:cstheme="minorHAnsi"/>
          <w:b/>
          <w:bCs/>
          <w:sz w:val="24"/>
        </w:rPr>
        <w:t xml:space="preserve">Collaborative </w:t>
      </w:r>
      <w:r w:rsidR="00CF7A6B">
        <w:rPr>
          <w:rFonts w:asciiTheme="minorHAnsi" w:hAnsiTheme="minorHAnsi" w:cstheme="minorHAnsi"/>
          <w:b/>
          <w:bCs/>
          <w:sz w:val="24"/>
        </w:rPr>
        <w:t>Academic Contribution</w:t>
      </w:r>
    </w:p>
    <w:p w14:paraId="02FDB553" w14:textId="3326CF45" w:rsidR="0050330A" w:rsidRPr="0050330A" w:rsidRDefault="0050330A" w:rsidP="00E6713D">
      <w:pPr>
        <w:widowControl/>
        <w:numPr>
          <w:ilvl w:val="1"/>
          <w:numId w:val="10"/>
        </w:numPr>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50330A">
        <w:rPr>
          <w:rFonts w:asciiTheme="minorHAnsi" w:hAnsiTheme="minorHAnsi" w:cstheme="minorHAnsi"/>
          <w:color w:val="252525"/>
          <w:sz w:val="24"/>
          <w:lang w:val="en-CA"/>
        </w:rPr>
        <w:t xml:space="preserve">Students who have completed the Collaborative Water Program Research Seminar </w:t>
      </w:r>
      <w:r>
        <w:rPr>
          <w:rFonts w:asciiTheme="minorHAnsi" w:hAnsiTheme="minorHAnsi" w:cstheme="minorHAnsi"/>
          <w:color w:val="252525"/>
          <w:sz w:val="24"/>
          <w:lang w:val="en-CA"/>
        </w:rPr>
        <w:t>I</w:t>
      </w:r>
      <w:r w:rsidRPr="0050330A">
        <w:rPr>
          <w:rFonts w:asciiTheme="minorHAnsi" w:hAnsiTheme="minorHAnsi" w:cstheme="minorHAnsi"/>
          <w:color w:val="252525"/>
          <w:sz w:val="24"/>
          <w:lang w:val="en-CA"/>
        </w:rPr>
        <w:t xml:space="preserve"> as part of their Masters Water degree, must complete the Collaborative Academic Contribution milestone.</w:t>
      </w:r>
    </w:p>
    <w:p w14:paraId="5A21DF88" w14:textId="77777777" w:rsidR="0050330A" w:rsidRPr="0050330A" w:rsidRDefault="0050330A" w:rsidP="00E6713D">
      <w:pPr>
        <w:widowControl/>
        <w:numPr>
          <w:ilvl w:val="1"/>
          <w:numId w:val="10"/>
        </w:numPr>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50330A">
        <w:rPr>
          <w:rFonts w:asciiTheme="minorHAnsi" w:hAnsiTheme="minorHAnsi" w:cstheme="minorHAnsi"/>
          <w:color w:val="252525"/>
          <w:sz w:val="24"/>
          <w:lang w:val="en-CA"/>
        </w:rPr>
        <w:t>Students are required to make an academic contribution to the Collaborative Water Program. The proposed contribution will be documented by the student and approved by the student’s Supervisor and the Collaborative Water Program Director. Potential contributions may include, but not be limited to:</w:t>
      </w:r>
    </w:p>
    <w:p w14:paraId="60894EF4" w14:textId="77777777" w:rsidR="0050330A" w:rsidRPr="0050330A" w:rsidRDefault="0050330A" w:rsidP="00E6713D">
      <w:pPr>
        <w:widowControl/>
        <w:numPr>
          <w:ilvl w:val="2"/>
          <w:numId w:val="10"/>
        </w:numPr>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50330A">
        <w:rPr>
          <w:rFonts w:asciiTheme="minorHAnsi" w:hAnsiTheme="minorHAnsi" w:cstheme="minorHAnsi"/>
          <w:color w:val="252525"/>
          <w:sz w:val="24"/>
          <w:lang w:val="en-CA"/>
        </w:rPr>
        <w:t xml:space="preserve">Development of new or improved curricula or course </w:t>
      </w:r>
      <w:proofErr w:type="gramStart"/>
      <w:r w:rsidRPr="0050330A">
        <w:rPr>
          <w:rFonts w:asciiTheme="minorHAnsi" w:hAnsiTheme="minorHAnsi" w:cstheme="minorHAnsi"/>
          <w:color w:val="252525"/>
          <w:sz w:val="24"/>
          <w:lang w:val="en-CA"/>
        </w:rPr>
        <w:t>content;</w:t>
      </w:r>
      <w:proofErr w:type="gramEnd"/>
    </w:p>
    <w:p w14:paraId="0EA6E2BA" w14:textId="77777777" w:rsidR="0050330A" w:rsidRPr="0050330A" w:rsidRDefault="0050330A" w:rsidP="00E6713D">
      <w:pPr>
        <w:widowControl/>
        <w:numPr>
          <w:ilvl w:val="2"/>
          <w:numId w:val="10"/>
        </w:numPr>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50330A">
        <w:rPr>
          <w:rFonts w:asciiTheme="minorHAnsi" w:hAnsiTheme="minorHAnsi" w:cstheme="minorHAnsi"/>
          <w:color w:val="252525"/>
          <w:sz w:val="24"/>
          <w:lang w:val="en-CA"/>
        </w:rPr>
        <w:t>Delivery of a lecture(s</w:t>
      </w:r>
      <w:proofErr w:type="gramStart"/>
      <w:r w:rsidRPr="0050330A">
        <w:rPr>
          <w:rFonts w:asciiTheme="minorHAnsi" w:hAnsiTheme="minorHAnsi" w:cstheme="minorHAnsi"/>
          <w:color w:val="252525"/>
          <w:sz w:val="24"/>
          <w:lang w:val="en-CA"/>
        </w:rPr>
        <w:t>);</w:t>
      </w:r>
      <w:proofErr w:type="gramEnd"/>
    </w:p>
    <w:p w14:paraId="3354A541" w14:textId="77777777" w:rsidR="0050330A" w:rsidRPr="0050330A" w:rsidRDefault="0050330A" w:rsidP="00E6713D">
      <w:pPr>
        <w:widowControl/>
        <w:numPr>
          <w:ilvl w:val="2"/>
          <w:numId w:val="10"/>
        </w:numPr>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50330A">
        <w:rPr>
          <w:rFonts w:asciiTheme="minorHAnsi" w:hAnsiTheme="minorHAnsi" w:cstheme="minorHAnsi"/>
          <w:color w:val="252525"/>
          <w:sz w:val="24"/>
          <w:lang w:val="en-CA"/>
        </w:rPr>
        <w:t xml:space="preserve">Preparation of a </w:t>
      </w:r>
      <w:proofErr w:type="gramStart"/>
      <w:r w:rsidRPr="0050330A">
        <w:rPr>
          <w:rFonts w:asciiTheme="minorHAnsi" w:hAnsiTheme="minorHAnsi" w:cstheme="minorHAnsi"/>
          <w:color w:val="252525"/>
          <w:sz w:val="24"/>
          <w:lang w:val="en-CA"/>
        </w:rPr>
        <w:t>publication;</w:t>
      </w:r>
      <w:proofErr w:type="gramEnd"/>
    </w:p>
    <w:p w14:paraId="5154847B" w14:textId="77777777" w:rsidR="0050330A" w:rsidRPr="0050330A" w:rsidRDefault="0050330A" w:rsidP="00E6713D">
      <w:pPr>
        <w:widowControl/>
        <w:numPr>
          <w:ilvl w:val="2"/>
          <w:numId w:val="10"/>
        </w:numPr>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50330A">
        <w:rPr>
          <w:rFonts w:asciiTheme="minorHAnsi" w:hAnsiTheme="minorHAnsi" w:cstheme="minorHAnsi"/>
          <w:color w:val="252525"/>
          <w:sz w:val="24"/>
          <w:lang w:val="en-CA"/>
        </w:rPr>
        <w:t xml:space="preserve">Preparation of a case </w:t>
      </w:r>
      <w:proofErr w:type="gramStart"/>
      <w:r w:rsidRPr="0050330A">
        <w:rPr>
          <w:rFonts w:asciiTheme="minorHAnsi" w:hAnsiTheme="minorHAnsi" w:cstheme="minorHAnsi"/>
          <w:color w:val="252525"/>
          <w:sz w:val="24"/>
          <w:lang w:val="en-CA"/>
        </w:rPr>
        <w:t>study;</w:t>
      </w:r>
      <w:proofErr w:type="gramEnd"/>
    </w:p>
    <w:p w14:paraId="326B42AB" w14:textId="77777777" w:rsidR="0050330A" w:rsidRPr="0050330A" w:rsidRDefault="0050330A" w:rsidP="00E6713D">
      <w:pPr>
        <w:widowControl/>
        <w:numPr>
          <w:ilvl w:val="2"/>
          <w:numId w:val="10"/>
        </w:numPr>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50330A">
        <w:rPr>
          <w:rFonts w:asciiTheme="minorHAnsi" w:hAnsiTheme="minorHAnsi" w:cstheme="minorHAnsi"/>
          <w:color w:val="252525"/>
          <w:sz w:val="24"/>
          <w:lang w:val="en-CA"/>
        </w:rPr>
        <w:t>Mentorship of a group of students.</w:t>
      </w:r>
    </w:p>
    <w:p w14:paraId="47584D76" w14:textId="77777777" w:rsidR="00934CE8" w:rsidRPr="00211F1F" w:rsidRDefault="00934CE8" w:rsidP="00E6713D">
      <w:pPr>
        <w:widowControl/>
        <w:numPr>
          <w:ilvl w:val="0"/>
          <w:numId w:val="10"/>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lastRenderedPageBreak/>
        <w:t xml:space="preserve">Link(s) to courses </w:t>
      </w:r>
    </w:p>
    <w:p w14:paraId="21A083F5" w14:textId="77777777" w:rsidR="00934CE8" w:rsidRPr="006D165C" w:rsidRDefault="00934CE8" w:rsidP="00E6713D">
      <w:pPr>
        <w:widowControl/>
        <w:numPr>
          <w:ilvl w:val="1"/>
          <w:numId w:val="10"/>
        </w:numPr>
        <w:autoSpaceDE/>
        <w:autoSpaceDN/>
        <w:adjustRightInd/>
        <w:spacing w:before="100" w:beforeAutospacing="1" w:after="100" w:afterAutospacing="1"/>
        <w:rPr>
          <w:rStyle w:val="Hyperlink"/>
          <w:rFonts w:asciiTheme="minorHAnsi" w:hAnsiTheme="minorHAnsi" w:cstheme="minorHAnsi"/>
          <w:sz w:val="24"/>
        </w:rPr>
      </w:pPr>
      <w:r>
        <w:rPr>
          <w:rFonts w:asciiTheme="minorHAnsi" w:hAnsiTheme="minorHAnsi" w:cstheme="minorHAnsi"/>
          <w:sz w:val="24"/>
        </w:rPr>
        <w:fldChar w:fldCharType="begin"/>
      </w:r>
      <w:r>
        <w:rPr>
          <w:rFonts w:asciiTheme="minorHAnsi" w:hAnsiTheme="minorHAnsi" w:cstheme="minorHAnsi"/>
          <w:sz w:val="24"/>
        </w:rPr>
        <w:instrText xml:space="preserve"> HYPERLINK "https://uwaterloo.ca/economics/graduate/courses" </w:instrText>
      </w:r>
      <w:r>
        <w:rPr>
          <w:rFonts w:asciiTheme="minorHAnsi" w:hAnsiTheme="minorHAnsi" w:cstheme="minorHAnsi"/>
          <w:sz w:val="24"/>
        </w:rPr>
      </w:r>
      <w:r>
        <w:rPr>
          <w:rFonts w:asciiTheme="minorHAnsi" w:hAnsiTheme="minorHAnsi" w:cstheme="minorHAnsi"/>
          <w:sz w:val="24"/>
        </w:rPr>
        <w:fldChar w:fldCharType="separate"/>
      </w:r>
      <w:r>
        <w:rPr>
          <w:rStyle w:val="Hyperlink"/>
          <w:rFonts w:asciiTheme="minorHAnsi" w:hAnsiTheme="minorHAnsi" w:cstheme="minorHAnsi"/>
          <w:sz w:val="24"/>
        </w:rPr>
        <w:t>Economics</w:t>
      </w:r>
      <w:r w:rsidRPr="006D165C">
        <w:rPr>
          <w:rStyle w:val="Hyperlink"/>
          <w:rFonts w:asciiTheme="minorHAnsi" w:hAnsiTheme="minorHAnsi" w:cstheme="minorHAnsi"/>
          <w:sz w:val="24"/>
        </w:rPr>
        <w:t xml:space="preserve"> courses</w:t>
      </w:r>
    </w:p>
    <w:p w14:paraId="25F30A8C" w14:textId="4D5974C5" w:rsidR="00934CE8" w:rsidRPr="009231D4" w:rsidRDefault="00934CE8" w:rsidP="00E6713D">
      <w:pPr>
        <w:widowControl/>
        <w:numPr>
          <w:ilvl w:val="1"/>
          <w:numId w:val="10"/>
        </w:numPr>
        <w:autoSpaceDE/>
        <w:autoSpaceDN/>
        <w:adjustRightInd/>
        <w:spacing w:before="100" w:beforeAutospacing="1" w:after="100" w:afterAutospacing="1"/>
        <w:rPr>
          <w:rStyle w:val="Hyperlink"/>
          <w:rFonts w:asciiTheme="minorHAnsi" w:hAnsiTheme="minorHAnsi" w:cstheme="minorHAnsi"/>
          <w:color w:val="auto"/>
          <w:sz w:val="24"/>
          <w:u w:val="none"/>
        </w:rPr>
      </w:pPr>
      <w:r>
        <w:rPr>
          <w:rFonts w:asciiTheme="minorHAnsi" w:hAnsiTheme="minorHAnsi" w:cstheme="minorHAnsi"/>
          <w:sz w:val="24"/>
        </w:rPr>
        <w:fldChar w:fldCharType="end"/>
      </w:r>
      <w:hyperlink r:id="rId101" w:history="1">
        <w:r w:rsidRPr="00211F1F">
          <w:rPr>
            <w:rStyle w:val="Hyperlink"/>
            <w:rFonts w:asciiTheme="minorHAnsi" w:hAnsiTheme="minorHAnsi" w:cstheme="minorHAnsi"/>
            <w:sz w:val="24"/>
          </w:rPr>
          <w:t>Graduate course search</w:t>
        </w:r>
      </w:hyperlink>
    </w:p>
    <w:p w14:paraId="7BE19349" w14:textId="22FAC2E0" w:rsidR="009231D4" w:rsidRPr="00211F1F" w:rsidRDefault="009231D4"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hyperlink r:id="rId102" w:history="1">
        <w:r w:rsidRPr="0000108A">
          <w:rPr>
            <w:rStyle w:val="Hyperlink"/>
            <w:rFonts w:asciiTheme="minorHAnsi" w:hAnsiTheme="minorHAnsi" w:cstheme="minorHAnsi"/>
            <w:sz w:val="24"/>
          </w:rPr>
          <w:t>Water courses</w:t>
        </w:r>
      </w:hyperlink>
    </w:p>
    <w:p w14:paraId="637CECB8" w14:textId="36063C3B" w:rsidR="000E6F99" w:rsidRDefault="000D705A" w:rsidP="000E6F99">
      <w:pPr>
        <w:pStyle w:val="Heading3"/>
        <w:rPr>
          <w:rFonts w:asciiTheme="minorHAnsi" w:hAnsiTheme="minorHAnsi" w:cstheme="minorHAnsi"/>
          <w:sz w:val="28"/>
          <w:szCs w:val="28"/>
        </w:rPr>
      </w:pPr>
      <w:bookmarkStart w:id="136" w:name="_Toc168996971"/>
      <w:r w:rsidRPr="00B1705C">
        <w:rPr>
          <w:rFonts w:asciiTheme="minorHAnsi" w:hAnsiTheme="minorHAnsi" w:cstheme="minorHAnsi"/>
          <w:sz w:val="28"/>
          <w:szCs w:val="28"/>
        </w:rPr>
        <w:t>PhD Thesis</w:t>
      </w:r>
      <w:r w:rsidR="00162AB5">
        <w:rPr>
          <w:rFonts w:asciiTheme="minorHAnsi" w:hAnsiTheme="minorHAnsi" w:cstheme="minorHAnsi"/>
          <w:sz w:val="28"/>
          <w:szCs w:val="28"/>
        </w:rPr>
        <w:t xml:space="preserve"> Examination</w:t>
      </w:r>
      <w:bookmarkEnd w:id="136"/>
    </w:p>
    <w:p w14:paraId="1317A7B3" w14:textId="520B1C31" w:rsidR="007313BC" w:rsidRPr="007313BC" w:rsidRDefault="007313BC" w:rsidP="007313BC">
      <w:pPr>
        <w:widowControl/>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7313BC">
        <w:rPr>
          <w:rFonts w:asciiTheme="minorHAnsi" w:hAnsiTheme="minorHAnsi" w:cstheme="minorHAnsi"/>
          <w:color w:val="000000"/>
          <w:sz w:val="24"/>
          <w:lang w:val="en-CA"/>
        </w:rPr>
        <w:t>The PhD thesis examination is the culmination of the candidate's research program. The exam is intended to allow the candidate to demonstrate their mastery and expertise in the chosen area of study through a presentation of their research. The exam also presents an opportunity for the candidate's work to be subject to scholarly criticism by members of the academic community. Through the process of defending the thesis, the candidate further demonstrates their capacity to engage meaningfully in scholarly discourse in their chosen area.</w:t>
      </w:r>
    </w:p>
    <w:p w14:paraId="0D893CE5" w14:textId="77777777" w:rsidR="007313BC" w:rsidRPr="007313BC" w:rsidRDefault="007313BC" w:rsidP="007313BC">
      <w:pPr>
        <w:widowControl/>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7313BC">
        <w:rPr>
          <w:rFonts w:asciiTheme="minorHAnsi" w:hAnsiTheme="minorHAnsi" w:cstheme="minorHAnsi"/>
          <w:color w:val="000000"/>
          <w:sz w:val="24"/>
          <w:lang w:val="en-CA"/>
        </w:rPr>
        <w:t>Based on an evaluation of the written thesis and the candidate’s performance in the thesis examination, the examining committee will render a decision as to whether the candidate’s work has satisfied the requirements for a PhD.</w:t>
      </w:r>
    </w:p>
    <w:p w14:paraId="15D95DED" w14:textId="2955AB78" w:rsidR="006D5A62" w:rsidRPr="006D5A62" w:rsidRDefault="00B94708" w:rsidP="006D5A62">
      <w:pPr>
        <w:widowControl/>
        <w:shd w:val="clear" w:color="auto" w:fill="FFFFFF"/>
        <w:autoSpaceDE/>
        <w:autoSpaceDN/>
        <w:adjustRightInd/>
        <w:spacing w:before="100" w:beforeAutospacing="1" w:after="100" w:afterAutospacing="1"/>
        <w:rPr>
          <w:rFonts w:asciiTheme="minorHAnsi" w:hAnsiTheme="minorHAnsi" w:cstheme="minorHAnsi"/>
          <w:color w:val="252525"/>
          <w:sz w:val="24"/>
          <w:lang w:val="en-CA"/>
        </w:rPr>
      </w:pPr>
      <w:r w:rsidRPr="007313BC">
        <w:rPr>
          <w:rFonts w:asciiTheme="minorHAnsi" w:hAnsiTheme="minorHAnsi" w:cstheme="minorHAnsi"/>
          <w:sz w:val="24"/>
          <w:lang w:val="en-CA"/>
        </w:rPr>
        <w:t xml:space="preserve">Please </w:t>
      </w:r>
      <w:r w:rsidR="007D5B9A" w:rsidRPr="007313BC">
        <w:rPr>
          <w:rFonts w:asciiTheme="minorHAnsi" w:hAnsiTheme="minorHAnsi" w:cstheme="minorHAnsi"/>
          <w:sz w:val="24"/>
          <w:lang w:val="en-CA"/>
        </w:rPr>
        <w:t xml:space="preserve">read </w:t>
      </w:r>
      <w:r w:rsidRPr="007313BC">
        <w:rPr>
          <w:rFonts w:asciiTheme="minorHAnsi" w:hAnsiTheme="minorHAnsi" w:cstheme="minorHAnsi"/>
          <w:sz w:val="24"/>
          <w:lang w:val="en-CA"/>
        </w:rPr>
        <w:t>all of the</w:t>
      </w:r>
      <w:r>
        <w:rPr>
          <w:rFonts w:asciiTheme="minorHAnsi" w:hAnsiTheme="minorHAnsi" w:cstheme="minorHAnsi"/>
          <w:color w:val="252525"/>
          <w:sz w:val="24"/>
          <w:lang w:val="en-CA"/>
        </w:rPr>
        <w:t xml:space="preserve"> </w:t>
      </w:r>
      <w:hyperlink r:id="rId103" w:history="1">
        <w:r w:rsidR="007D5B9A" w:rsidRPr="007D5B9A">
          <w:rPr>
            <w:rStyle w:val="Hyperlink"/>
            <w:rFonts w:asciiTheme="minorHAnsi" w:hAnsiTheme="minorHAnsi" w:cstheme="minorHAnsi"/>
            <w:sz w:val="24"/>
            <w:lang w:val="en-CA"/>
          </w:rPr>
          <w:t xml:space="preserve">PhD Thesis Examination </w:t>
        </w:r>
        <w:r w:rsidR="007D5B9A">
          <w:rPr>
            <w:rStyle w:val="Hyperlink"/>
            <w:rFonts w:asciiTheme="minorHAnsi" w:hAnsiTheme="minorHAnsi" w:cstheme="minorHAnsi"/>
            <w:sz w:val="24"/>
            <w:lang w:val="en-CA"/>
          </w:rPr>
          <w:t>R</w:t>
        </w:r>
        <w:r w:rsidR="007D5B9A" w:rsidRPr="007D5B9A">
          <w:rPr>
            <w:rStyle w:val="Hyperlink"/>
            <w:rFonts w:asciiTheme="minorHAnsi" w:hAnsiTheme="minorHAnsi" w:cstheme="minorHAnsi"/>
            <w:sz w:val="24"/>
            <w:lang w:val="en-CA"/>
          </w:rPr>
          <w:t>egulations</w:t>
        </w:r>
      </w:hyperlink>
      <w:r w:rsidR="007D5B9A">
        <w:rPr>
          <w:rFonts w:asciiTheme="minorHAnsi" w:hAnsiTheme="minorHAnsi" w:cstheme="minorHAnsi"/>
          <w:color w:val="252525"/>
          <w:sz w:val="24"/>
          <w:lang w:val="en-CA"/>
        </w:rPr>
        <w:t xml:space="preserve">. </w:t>
      </w:r>
    </w:p>
    <w:p w14:paraId="6F7AFE32" w14:textId="3F588EC3" w:rsidR="0066150B" w:rsidRPr="00642641" w:rsidRDefault="00604D20" w:rsidP="0066150B">
      <w:pPr>
        <w:pStyle w:val="Heading3"/>
        <w:rPr>
          <w:rFonts w:asciiTheme="minorHAnsi" w:hAnsiTheme="minorHAnsi" w:cstheme="minorHAnsi"/>
          <w:sz w:val="28"/>
          <w:szCs w:val="28"/>
        </w:rPr>
      </w:pPr>
      <w:bookmarkStart w:id="137" w:name="_Toc168996972"/>
      <w:r>
        <w:rPr>
          <w:rFonts w:asciiTheme="minorHAnsi" w:hAnsiTheme="minorHAnsi" w:cstheme="minorHAnsi"/>
          <w:sz w:val="28"/>
          <w:szCs w:val="28"/>
        </w:rPr>
        <w:t>CDASH Diploma</w:t>
      </w:r>
      <w:bookmarkEnd w:id="137"/>
    </w:p>
    <w:p w14:paraId="0019ABFD" w14:textId="2CCFE58E" w:rsidR="000C775F" w:rsidRDefault="00B73900" w:rsidP="006B5845">
      <w:pPr>
        <w:pStyle w:val="NormalWeb"/>
        <w:rPr>
          <w:rFonts w:asciiTheme="minorHAnsi" w:hAnsiTheme="minorHAnsi" w:cstheme="minorHAnsi"/>
          <w:sz w:val="24"/>
          <w:lang w:val="en-CA"/>
        </w:rPr>
      </w:pPr>
      <w:r w:rsidRPr="00F3527A">
        <w:rPr>
          <w:rFonts w:asciiTheme="minorHAnsi" w:hAnsiTheme="minorHAnsi" w:cstheme="minorHAnsi"/>
          <w:sz w:val="24"/>
          <w:lang w:val="en-CA"/>
        </w:rPr>
        <w:t xml:space="preserve">The Graduate Diploma in Computational Data Analytics for the </w:t>
      </w:r>
      <w:r w:rsidR="00F3527A" w:rsidRPr="00F3527A">
        <w:rPr>
          <w:rFonts w:asciiTheme="minorHAnsi" w:hAnsiTheme="minorHAnsi" w:cstheme="minorHAnsi"/>
          <w:sz w:val="24"/>
          <w:lang w:val="en-CA"/>
        </w:rPr>
        <w:t>Social</w:t>
      </w:r>
      <w:r w:rsidR="00F3527A">
        <w:rPr>
          <w:rFonts w:asciiTheme="minorHAnsi" w:hAnsiTheme="minorHAnsi" w:cstheme="minorHAnsi"/>
          <w:sz w:val="24"/>
          <w:lang w:val="en-CA"/>
        </w:rPr>
        <w:t xml:space="preserve"> Sciences and Humanities</w:t>
      </w:r>
      <w:r w:rsidR="000B018A">
        <w:rPr>
          <w:rFonts w:asciiTheme="minorHAnsi" w:hAnsiTheme="minorHAnsi" w:cstheme="minorHAnsi"/>
          <w:sz w:val="24"/>
          <w:lang w:val="en-CA"/>
        </w:rPr>
        <w:t xml:space="preserve"> (CDASH)</w:t>
      </w:r>
      <w:r w:rsidR="00F3527A">
        <w:rPr>
          <w:rFonts w:asciiTheme="minorHAnsi" w:hAnsiTheme="minorHAnsi" w:cstheme="minorHAnsi"/>
          <w:sz w:val="24"/>
          <w:lang w:val="en-CA"/>
        </w:rPr>
        <w:t xml:space="preserve"> will train students in coding, data interpretation and </w:t>
      </w:r>
      <w:r w:rsidR="00370438">
        <w:rPr>
          <w:rFonts w:asciiTheme="minorHAnsi" w:hAnsiTheme="minorHAnsi" w:cstheme="minorHAnsi"/>
          <w:sz w:val="24"/>
          <w:lang w:val="en-CA"/>
        </w:rPr>
        <w:t>visualization</w:t>
      </w:r>
      <w:r w:rsidR="00F3527A">
        <w:rPr>
          <w:rFonts w:asciiTheme="minorHAnsi" w:hAnsiTheme="minorHAnsi" w:cstheme="minorHAnsi"/>
          <w:sz w:val="24"/>
          <w:lang w:val="en-CA"/>
        </w:rPr>
        <w:t xml:space="preserve"> f</w:t>
      </w:r>
      <w:r w:rsidR="00370438">
        <w:rPr>
          <w:rFonts w:asciiTheme="minorHAnsi" w:hAnsiTheme="minorHAnsi" w:cstheme="minorHAnsi"/>
          <w:sz w:val="24"/>
          <w:lang w:val="en-CA"/>
        </w:rPr>
        <w:t>ro</w:t>
      </w:r>
      <w:r w:rsidR="00F3527A">
        <w:rPr>
          <w:rFonts w:asciiTheme="minorHAnsi" w:hAnsiTheme="minorHAnsi" w:cstheme="minorHAnsi"/>
          <w:sz w:val="24"/>
          <w:lang w:val="en-CA"/>
        </w:rPr>
        <w:t>m a multi-disciplinary perspective that will en</w:t>
      </w:r>
      <w:r w:rsidR="00370438">
        <w:rPr>
          <w:rFonts w:asciiTheme="minorHAnsi" w:hAnsiTheme="minorHAnsi" w:cstheme="minorHAnsi"/>
          <w:sz w:val="24"/>
          <w:lang w:val="en-CA"/>
        </w:rPr>
        <w:t>a</w:t>
      </w:r>
      <w:r w:rsidR="00F3527A">
        <w:rPr>
          <w:rFonts w:asciiTheme="minorHAnsi" w:hAnsiTheme="minorHAnsi" w:cstheme="minorHAnsi"/>
          <w:sz w:val="24"/>
          <w:lang w:val="en-CA"/>
        </w:rPr>
        <w:t>ble them to work in teams and to communicate key findings to sta</w:t>
      </w:r>
      <w:r w:rsidR="00370438">
        <w:rPr>
          <w:rFonts w:asciiTheme="minorHAnsi" w:hAnsiTheme="minorHAnsi" w:cstheme="minorHAnsi"/>
          <w:sz w:val="24"/>
          <w:lang w:val="en-CA"/>
        </w:rPr>
        <w:t xml:space="preserve">keholders in a manner that leads to actionable impacts. </w:t>
      </w:r>
      <w:r w:rsidR="000B018A">
        <w:rPr>
          <w:rFonts w:asciiTheme="minorHAnsi" w:hAnsiTheme="minorHAnsi" w:cstheme="minorHAnsi"/>
          <w:sz w:val="24"/>
          <w:lang w:val="en-CA"/>
        </w:rPr>
        <w:t>CDASH will also give students different theoretical frameworks from the social sciences/humanities that will allow them to analyze societal issues relating to data collection and use by firms and governments.</w:t>
      </w:r>
    </w:p>
    <w:p w14:paraId="16DFA52F" w14:textId="59ADE0EF" w:rsidR="000C775F" w:rsidRPr="00BD1253" w:rsidRDefault="000C775F" w:rsidP="00E6713D">
      <w:pPr>
        <w:widowControl/>
        <w:numPr>
          <w:ilvl w:val="0"/>
          <w:numId w:val="10"/>
        </w:numPr>
        <w:autoSpaceDE/>
        <w:autoSpaceDN/>
        <w:adjustRightInd/>
        <w:spacing w:before="100" w:beforeAutospacing="1" w:after="100" w:afterAutospacing="1"/>
        <w:rPr>
          <w:rFonts w:asciiTheme="minorHAnsi" w:hAnsiTheme="minorHAnsi" w:cstheme="minorHAnsi"/>
          <w:sz w:val="24"/>
        </w:rPr>
      </w:pPr>
      <w:r>
        <w:rPr>
          <w:rStyle w:val="Strong"/>
          <w:rFonts w:asciiTheme="minorHAnsi" w:hAnsiTheme="minorHAnsi" w:cstheme="minorHAnsi"/>
          <w:sz w:val="24"/>
        </w:rPr>
        <w:t xml:space="preserve">Admission Requirements  </w:t>
      </w:r>
    </w:p>
    <w:p w14:paraId="1CD0C32F" w14:textId="50C4C5ED" w:rsidR="000C775F" w:rsidRPr="000C775F" w:rsidRDefault="00025410" w:rsidP="00E6713D">
      <w:pPr>
        <w:widowControl/>
        <w:numPr>
          <w:ilvl w:val="1"/>
          <w:numId w:val="10"/>
        </w:numPr>
        <w:autoSpaceDE/>
        <w:autoSpaceDN/>
        <w:adjustRightInd/>
        <w:spacing w:before="100" w:beforeAutospacing="1" w:after="100" w:afterAutospacing="1"/>
        <w:rPr>
          <w:rFonts w:asciiTheme="minorHAnsi" w:hAnsiTheme="minorHAnsi" w:cstheme="minorHAnsi"/>
          <w:b/>
          <w:bCs/>
          <w:sz w:val="24"/>
        </w:rPr>
      </w:pPr>
      <w:r>
        <w:rPr>
          <w:rStyle w:val="Strong"/>
          <w:rFonts w:asciiTheme="minorHAnsi" w:hAnsiTheme="minorHAnsi" w:cstheme="minorHAnsi"/>
          <w:b w:val="0"/>
          <w:bCs w:val="0"/>
          <w:sz w:val="24"/>
        </w:rPr>
        <w:t xml:space="preserve">CDASH is offered in conjunction with any </w:t>
      </w:r>
      <w:proofErr w:type="spellStart"/>
      <w:r>
        <w:rPr>
          <w:rStyle w:val="Strong"/>
          <w:rFonts w:asciiTheme="minorHAnsi" w:hAnsiTheme="minorHAnsi" w:cstheme="minorHAnsi"/>
          <w:b w:val="0"/>
          <w:bCs w:val="0"/>
          <w:sz w:val="24"/>
        </w:rPr>
        <w:t>UWaterloo</w:t>
      </w:r>
      <w:proofErr w:type="spellEnd"/>
      <w:r>
        <w:rPr>
          <w:rStyle w:val="Strong"/>
          <w:rFonts w:asciiTheme="minorHAnsi" w:hAnsiTheme="minorHAnsi" w:cstheme="minorHAnsi"/>
          <w:b w:val="0"/>
          <w:bCs w:val="0"/>
          <w:sz w:val="24"/>
        </w:rPr>
        <w:t xml:space="preserve"> </w:t>
      </w:r>
      <w:r w:rsidR="00EC4427">
        <w:rPr>
          <w:rStyle w:val="Strong"/>
          <w:rFonts w:asciiTheme="minorHAnsi" w:hAnsiTheme="minorHAnsi" w:cstheme="minorHAnsi"/>
          <w:b w:val="0"/>
          <w:bCs w:val="0"/>
          <w:sz w:val="24"/>
        </w:rPr>
        <w:t>PhD</w:t>
      </w:r>
      <w:r>
        <w:rPr>
          <w:rStyle w:val="Strong"/>
          <w:rFonts w:asciiTheme="minorHAnsi" w:hAnsiTheme="minorHAnsi" w:cstheme="minorHAnsi"/>
          <w:b w:val="0"/>
          <w:bCs w:val="0"/>
          <w:sz w:val="24"/>
        </w:rPr>
        <w:t xml:space="preserve"> program</w:t>
      </w:r>
    </w:p>
    <w:p w14:paraId="0FDCA404" w14:textId="75F4AF17" w:rsidR="000C775F" w:rsidRDefault="00025410"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025410">
        <w:rPr>
          <w:rFonts w:asciiTheme="minorHAnsi" w:hAnsiTheme="minorHAnsi" w:cstheme="minorHAnsi"/>
          <w:sz w:val="24"/>
        </w:rPr>
        <w:t>Students</w:t>
      </w:r>
      <w:r w:rsidR="00512796">
        <w:rPr>
          <w:rFonts w:asciiTheme="minorHAnsi" w:hAnsiTheme="minorHAnsi" w:cstheme="minorHAnsi"/>
          <w:sz w:val="24"/>
        </w:rPr>
        <w:t xml:space="preserve"> register by completing an </w:t>
      </w:r>
      <w:hyperlink r:id="rId104" w:history="1">
        <w:r w:rsidR="00512796" w:rsidRPr="00512796">
          <w:rPr>
            <w:rStyle w:val="Hyperlink"/>
            <w:rFonts w:asciiTheme="minorHAnsi" w:hAnsiTheme="minorHAnsi" w:cstheme="minorHAnsi"/>
            <w:sz w:val="24"/>
          </w:rPr>
          <w:t>online registration form</w:t>
        </w:r>
      </w:hyperlink>
      <w:r w:rsidR="00512796">
        <w:rPr>
          <w:rFonts w:asciiTheme="minorHAnsi" w:hAnsiTheme="minorHAnsi" w:cstheme="minorHAnsi"/>
          <w:sz w:val="24"/>
        </w:rPr>
        <w:t>.</w:t>
      </w:r>
      <w:r w:rsidR="004F67D3">
        <w:rPr>
          <w:rFonts w:asciiTheme="minorHAnsi" w:hAnsiTheme="minorHAnsi" w:cstheme="minorHAnsi"/>
          <w:sz w:val="24"/>
        </w:rPr>
        <w:t xml:space="preserve"> The application should identify the courses the student would like to take in fulfillment of the CDASH requirements. </w:t>
      </w:r>
    </w:p>
    <w:p w14:paraId="0843E751" w14:textId="3D821068" w:rsidR="004F67D3" w:rsidRPr="00025410" w:rsidRDefault="004F67D3"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 xml:space="preserve">Students mut be in good standing in their home </w:t>
      </w:r>
      <w:r w:rsidR="00EC4427">
        <w:rPr>
          <w:rFonts w:asciiTheme="minorHAnsi" w:hAnsiTheme="minorHAnsi" w:cstheme="minorHAnsi"/>
          <w:sz w:val="24"/>
        </w:rPr>
        <w:t>PhD</w:t>
      </w:r>
      <w:r>
        <w:rPr>
          <w:rFonts w:asciiTheme="minorHAnsi" w:hAnsiTheme="minorHAnsi" w:cstheme="minorHAnsi"/>
          <w:sz w:val="24"/>
        </w:rPr>
        <w:t xml:space="preserve"> program</w:t>
      </w:r>
      <w:r w:rsidR="005B2886">
        <w:rPr>
          <w:rFonts w:asciiTheme="minorHAnsi" w:hAnsiTheme="minorHAnsi" w:cstheme="minorHAnsi"/>
          <w:sz w:val="24"/>
        </w:rPr>
        <w:t>.</w:t>
      </w:r>
    </w:p>
    <w:p w14:paraId="1E8CDAF0" w14:textId="7626EC27" w:rsidR="000C775F" w:rsidRPr="00211F1F" w:rsidRDefault="005B2886" w:rsidP="00E6713D">
      <w:pPr>
        <w:widowControl/>
        <w:numPr>
          <w:ilvl w:val="0"/>
          <w:numId w:val="10"/>
        </w:numPr>
        <w:autoSpaceDE/>
        <w:autoSpaceDN/>
        <w:adjustRightInd/>
        <w:spacing w:before="100" w:beforeAutospacing="1" w:after="100" w:afterAutospacing="1"/>
        <w:rPr>
          <w:rFonts w:asciiTheme="minorHAnsi" w:hAnsiTheme="minorHAnsi" w:cstheme="minorHAnsi"/>
          <w:sz w:val="24"/>
        </w:rPr>
      </w:pPr>
      <w:r>
        <w:rPr>
          <w:rStyle w:val="Strong"/>
          <w:rFonts w:asciiTheme="minorHAnsi" w:hAnsiTheme="minorHAnsi" w:cstheme="minorHAnsi"/>
          <w:sz w:val="24"/>
        </w:rPr>
        <w:t>Diploma Requirements and Courses</w:t>
      </w:r>
      <w:r w:rsidR="000C775F" w:rsidRPr="00211F1F">
        <w:rPr>
          <w:rStyle w:val="Strong"/>
          <w:rFonts w:asciiTheme="minorHAnsi" w:hAnsiTheme="minorHAnsi" w:cstheme="minorHAnsi"/>
          <w:sz w:val="24"/>
        </w:rPr>
        <w:t> </w:t>
      </w:r>
      <w:r w:rsidR="000C775F" w:rsidRPr="00211F1F">
        <w:rPr>
          <w:rFonts w:asciiTheme="minorHAnsi" w:hAnsiTheme="minorHAnsi" w:cstheme="minorHAnsi"/>
          <w:sz w:val="24"/>
        </w:rPr>
        <w:t xml:space="preserve"> </w:t>
      </w:r>
    </w:p>
    <w:p w14:paraId="1CB7E67B" w14:textId="259D62C4" w:rsidR="000C775F" w:rsidRDefault="000C775F"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All students are required to take </w:t>
      </w:r>
      <w:r w:rsidR="005B2886">
        <w:rPr>
          <w:rFonts w:asciiTheme="minorHAnsi" w:hAnsiTheme="minorHAnsi" w:cstheme="minorHAnsi"/>
          <w:sz w:val="24"/>
        </w:rPr>
        <w:t>3</w:t>
      </w:r>
      <w:r w:rsidRPr="00211F1F">
        <w:rPr>
          <w:rFonts w:asciiTheme="minorHAnsi" w:hAnsiTheme="minorHAnsi" w:cstheme="minorHAnsi"/>
          <w:sz w:val="24"/>
        </w:rPr>
        <w:t xml:space="preserve"> courses</w:t>
      </w:r>
      <w:r>
        <w:rPr>
          <w:rFonts w:asciiTheme="minorHAnsi" w:hAnsiTheme="minorHAnsi" w:cstheme="minorHAnsi"/>
          <w:sz w:val="24"/>
        </w:rPr>
        <w:t xml:space="preserve"> </w:t>
      </w:r>
      <w:r w:rsidRPr="00211F1F">
        <w:rPr>
          <w:rFonts w:asciiTheme="minorHAnsi" w:hAnsiTheme="minorHAnsi" w:cstheme="minorHAnsi"/>
          <w:sz w:val="24"/>
        </w:rPr>
        <w:t>(</w:t>
      </w:r>
      <w:proofErr w:type="gramStart"/>
      <w:r w:rsidRPr="00211F1F">
        <w:rPr>
          <w:rFonts w:asciiTheme="minorHAnsi" w:hAnsiTheme="minorHAnsi" w:cstheme="minorHAnsi"/>
          <w:sz w:val="24"/>
        </w:rPr>
        <w:t>0.5 unit</w:t>
      </w:r>
      <w:proofErr w:type="gramEnd"/>
      <w:r w:rsidRPr="00211F1F">
        <w:rPr>
          <w:rFonts w:asciiTheme="minorHAnsi" w:hAnsiTheme="minorHAnsi" w:cstheme="minorHAnsi"/>
          <w:sz w:val="24"/>
        </w:rPr>
        <w:t xml:space="preserve"> weight), in </w:t>
      </w:r>
      <w:r w:rsidR="005B2886">
        <w:rPr>
          <w:rFonts w:asciiTheme="minorHAnsi" w:hAnsiTheme="minorHAnsi" w:cstheme="minorHAnsi"/>
          <w:sz w:val="24"/>
        </w:rPr>
        <w:t xml:space="preserve">addition to the degree requirements of their home </w:t>
      </w:r>
      <w:r w:rsidR="00944361">
        <w:rPr>
          <w:rFonts w:asciiTheme="minorHAnsi" w:hAnsiTheme="minorHAnsi" w:cstheme="minorHAnsi"/>
          <w:sz w:val="24"/>
        </w:rPr>
        <w:t>PhD</w:t>
      </w:r>
      <w:r w:rsidR="005B2886">
        <w:rPr>
          <w:rFonts w:asciiTheme="minorHAnsi" w:hAnsiTheme="minorHAnsi" w:cstheme="minorHAnsi"/>
          <w:sz w:val="24"/>
        </w:rPr>
        <w:t xml:space="preserve"> program</w:t>
      </w:r>
      <w:r w:rsidRPr="00211F1F">
        <w:rPr>
          <w:rFonts w:asciiTheme="minorHAnsi" w:hAnsiTheme="minorHAnsi" w:cstheme="minorHAnsi"/>
          <w:sz w:val="24"/>
        </w:rPr>
        <w:t>.</w:t>
      </w:r>
      <w:r w:rsidR="005B2886">
        <w:rPr>
          <w:rFonts w:asciiTheme="minorHAnsi" w:hAnsiTheme="minorHAnsi" w:cstheme="minorHAnsi"/>
          <w:sz w:val="24"/>
        </w:rPr>
        <w:t xml:space="preserve"> There can be </w:t>
      </w:r>
      <w:r w:rsidR="005B2886" w:rsidRPr="006B7CC8">
        <w:rPr>
          <w:rFonts w:asciiTheme="minorHAnsi" w:hAnsiTheme="minorHAnsi" w:cstheme="minorHAnsi"/>
          <w:b/>
          <w:bCs/>
          <w:sz w:val="24"/>
        </w:rPr>
        <w:t>no double counting</w:t>
      </w:r>
      <w:r w:rsidR="005B2886">
        <w:rPr>
          <w:rFonts w:asciiTheme="minorHAnsi" w:hAnsiTheme="minorHAnsi" w:cstheme="minorHAnsi"/>
          <w:sz w:val="24"/>
        </w:rPr>
        <w:t xml:space="preserve"> for the diploma and the degree.</w:t>
      </w:r>
    </w:p>
    <w:p w14:paraId="5611C67D" w14:textId="54C593BC" w:rsidR="000C775F" w:rsidRDefault="000C775F"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All students </w:t>
      </w:r>
      <w:r w:rsidR="008B6CD9">
        <w:rPr>
          <w:rFonts w:asciiTheme="minorHAnsi" w:hAnsiTheme="minorHAnsi" w:cstheme="minorHAnsi"/>
          <w:sz w:val="24"/>
        </w:rPr>
        <w:t>must complete 3 of the following courses (or other courses that fit with the goals of the CDASH as approved by the Program Director):</w:t>
      </w:r>
    </w:p>
    <w:p w14:paraId="79E305E6" w14:textId="2E8CE935" w:rsidR="00471357" w:rsidRDefault="00471357"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ACC 640 - Unstructured Data and Natural Language Processing</w:t>
      </w:r>
    </w:p>
    <w:p w14:paraId="3AC169FD" w14:textId="32B23689" w:rsidR="008B6CD9" w:rsidRDefault="008B6CD9"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ECON 625</w:t>
      </w:r>
      <w:r w:rsidR="00667FE2">
        <w:rPr>
          <w:rFonts w:asciiTheme="minorHAnsi" w:hAnsiTheme="minorHAnsi" w:cstheme="minorHAnsi"/>
          <w:sz w:val="24"/>
        </w:rPr>
        <w:t xml:space="preserve"> </w:t>
      </w:r>
      <w:r w:rsidR="006A540E">
        <w:rPr>
          <w:rFonts w:asciiTheme="minorHAnsi" w:hAnsiTheme="minorHAnsi" w:cstheme="minorHAnsi"/>
          <w:sz w:val="24"/>
        </w:rPr>
        <w:t>–</w:t>
      </w:r>
      <w:r w:rsidR="00667FE2">
        <w:rPr>
          <w:rFonts w:asciiTheme="minorHAnsi" w:hAnsiTheme="minorHAnsi" w:cstheme="minorHAnsi"/>
          <w:sz w:val="24"/>
        </w:rPr>
        <w:t xml:space="preserve"> </w:t>
      </w:r>
      <w:r w:rsidR="006A540E">
        <w:rPr>
          <w:rFonts w:asciiTheme="minorHAnsi" w:hAnsiTheme="minorHAnsi" w:cstheme="minorHAnsi"/>
          <w:sz w:val="24"/>
        </w:rPr>
        <w:t>Numerical Methods for Economists</w:t>
      </w:r>
    </w:p>
    <w:p w14:paraId="657F6707" w14:textId="6EDB520B" w:rsidR="008B6CD9" w:rsidRDefault="008B6CD9"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ECON 626</w:t>
      </w:r>
      <w:r w:rsidR="006A540E">
        <w:rPr>
          <w:rFonts w:asciiTheme="minorHAnsi" w:hAnsiTheme="minorHAnsi" w:cstheme="minorHAnsi"/>
          <w:sz w:val="24"/>
        </w:rPr>
        <w:t xml:space="preserve"> – Machine Learning for Economists</w:t>
      </w:r>
    </w:p>
    <w:p w14:paraId="6EE76E3F" w14:textId="3775F7D6" w:rsidR="00471357" w:rsidRDefault="00471357"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lastRenderedPageBreak/>
        <w:t xml:space="preserve">ECON </w:t>
      </w:r>
      <w:r w:rsidR="004C08F0">
        <w:rPr>
          <w:rFonts w:asciiTheme="minorHAnsi" w:hAnsiTheme="minorHAnsi" w:cstheme="minorHAnsi"/>
          <w:sz w:val="24"/>
        </w:rPr>
        <w:t>673 - Econometric Methods for High Dimensional Data</w:t>
      </w:r>
    </w:p>
    <w:p w14:paraId="435325D0" w14:textId="380DF70F" w:rsidR="008B6CD9" w:rsidRDefault="008B6CD9"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GEOG 606</w:t>
      </w:r>
      <w:r w:rsidR="006A540E">
        <w:rPr>
          <w:rFonts w:asciiTheme="minorHAnsi" w:hAnsiTheme="minorHAnsi" w:cstheme="minorHAnsi"/>
          <w:sz w:val="24"/>
        </w:rPr>
        <w:t xml:space="preserve"> – Scientific Data Wrangling</w:t>
      </w:r>
    </w:p>
    <w:p w14:paraId="046FB373" w14:textId="22222FCF" w:rsidR="00667FE2" w:rsidRDefault="00667FE2"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GEOG 607</w:t>
      </w:r>
      <w:r w:rsidR="006A540E">
        <w:rPr>
          <w:rFonts w:asciiTheme="minorHAnsi" w:hAnsiTheme="minorHAnsi" w:cstheme="minorHAnsi"/>
          <w:sz w:val="24"/>
        </w:rPr>
        <w:t xml:space="preserve"> – Fundamentals of Geographic Information Systems</w:t>
      </w:r>
    </w:p>
    <w:p w14:paraId="0612C454" w14:textId="43B18B02" w:rsidR="008B6CD9" w:rsidRDefault="00B10834"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HIST 640</w:t>
      </w:r>
      <w:r w:rsidR="006A540E">
        <w:rPr>
          <w:rFonts w:asciiTheme="minorHAnsi" w:hAnsiTheme="minorHAnsi" w:cstheme="minorHAnsi"/>
          <w:sz w:val="24"/>
        </w:rPr>
        <w:t xml:space="preserve"> </w:t>
      </w:r>
      <w:r w:rsidR="00775BDC">
        <w:rPr>
          <w:rFonts w:asciiTheme="minorHAnsi" w:hAnsiTheme="minorHAnsi" w:cstheme="minorHAnsi"/>
          <w:sz w:val="24"/>
        </w:rPr>
        <w:t>–</w:t>
      </w:r>
      <w:r w:rsidR="006A540E">
        <w:rPr>
          <w:rFonts w:asciiTheme="minorHAnsi" w:hAnsiTheme="minorHAnsi" w:cstheme="minorHAnsi"/>
          <w:sz w:val="24"/>
        </w:rPr>
        <w:t xml:space="preserve"> </w:t>
      </w:r>
      <w:r w:rsidR="00775BDC">
        <w:rPr>
          <w:rFonts w:asciiTheme="minorHAnsi" w:hAnsiTheme="minorHAnsi" w:cstheme="minorHAnsi"/>
          <w:sz w:val="24"/>
        </w:rPr>
        <w:t>Digital History</w:t>
      </w:r>
    </w:p>
    <w:p w14:paraId="0D2EA365" w14:textId="5FF4966A" w:rsidR="004C08F0" w:rsidRDefault="004C08F0"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HLTH 605B - Quantitative Methods and Ana</w:t>
      </w:r>
      <w:r w:rsidR="00DB7FB0">
        <w:rPr>
          <w:rFonts w:asciiTheme="minorHAnsi" w:hAnsiTheme="minorHAnsi" w:cstheme="minorHAnsi"/>
          <w:sz w:val="24"/>
        </w:rPr>
        <w:t>lysis</w:t>
      </w:r>
    </w:p>
    <w:p w14:paraId="453B3FE4" w14:textId="02BB6906" w:rsidR="00DB7FB0" w:rsidRDefault="00DB7FB0"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HLTH 650 - Applied Machine Learning and Artificial Intelligence in Public Health</w:t>
      </w:r>
    </w:p>
    <w:p w14:paraId="3CAF04AB" w14:textId="609A19A5" w:rsidR="00B10834" w:rsidRDefault="00B10834"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INTEG 640</w:t>
      </w:r>
      <w:r w:rsidR="00775BDC">
        <w:rPr>
          <w:rFonts w:asciiTheme="minorHAnsi" w:hAnsiTheme="minorHAnsi" w:cstheme="minorHAnsi"/>
          <w:sz w:val="24"/>
        </w:rPr>
        <w:t xml:space="preserve"> – Computational Social Science</w:t>
      </w:r>
    </w:p>
    <w:p w14:paraId="1C81AFBB" w14:textId="6AB8CAA4" w:rsidR="00B10834" w:rsidRDefault="00B10834"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INTEG 641</w:t>
      </w:r>
      <w:r w:rsidR="00775BDC">
        <w:rPr>
          <w:rFonts w:asciiTheme="minorHAnsi" w:hAnsiTheme="minorHAnsi" w:cstheme="minorHAnsi"/>
          <w:sz w:val="24"/>
        </w:rPr>
        <w:t xml:space="preserve"> – Hard Decision</w:t>
      </w:r>
      <w:r w:rsidR="00DB7FB0">
        <w:rPr>
          <w:rFonts w:asciiTheme="minorHAnsi" w:hAnsiTheme="minorHAnsi" w:cstheme="minorHAnsi"/>
          <w:sz w:val="24"/>
        </w:rPr>
        <w:t>s</w:t>
      </w:r>
      <w:r w:rsidR="00775BDC">
        <w:rPr>
          <w:rFonts w:asciiTheme="minorHAnsi" w:hAnsiTheme="minorHAnsi" w:cstheme="minorHAnsi"/>
          <w:sz w:val="24"/>
        </w:rPr>
        <w:t xml:space="preserve"> and Wicked Problems</w:t>
      </w:r>
    </w:p>
    <w:p w14:paraId="26CB569C" w14:textId="4E42F003" w:rsidR="00B10834" w:rsidRDefault="00B10834"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PS 627</w:t>
      </w:r>
      <w:r w:rsidR="003C16FC">
        <w:rPr>
          <w:rFonts w:asciiTheme="minorHAnsi" w:hAnsiTheme="minorHAnsi" w:cstheme="minorHAnsi"/>
          <w:sz w:val="24"/>
        </w:rPr>
        <w:t xml:space="preserve"> – Introduction to Coding and Programming</w:t>
      </w:r>
    </w:p>
    <w:p w14:paraId="78FE8C49" w14:textId="672AFECF" w:rsidR="00DB7FB0" w:rsidRDefault="00DB7FB0"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PS 629 - Data Mining and Statistical Methods (not to be taken by ECON grad students)</w:t>
      </w:r>
    </w:p>
    <w:p w14:paraId="2014C886" w14:textId="06CB5120" w:rsidR="00B10834" w:rsidRDefault="00B10834"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PSYCH 640</w:t>
      </w:r>
      <w:r w:rsidR="003C16FC">
        <w:rPr>
          <w:rFonts w:asciiTheme="minorHAnsi" w:hAnsiTheme="minorHAnsi" w:cstheme="minorHAnsi"/>
          <w:sz w:val="24"/>
        </w:rPr>
        <w:t xml:space="preserve"> – Data Analysis and Graphing in R</w:t>
      </w:r>
    </w:p>
    <w:p w14:paraId="3D256089" w14:textId="67F178DE" w:rsidR="00667FE2" w:rsidRDefault="00D17307"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 xml:space="preserve">STAT 830 </w:t>
      </w:r>
      <w:r w:rsidR="003C16FC">
        <w:rPr>
          <w:rFonts w:asciiTheme="minorHAnsi" w:hAnsiTheme="minorHAnsi" w:cstheme="minorHAnsi"/>
          <w:sz w:val="24"/>
        </w:rPr>
        <w:t xml:space="preserve">– </w:t>
      </w:r>
      <w:r>
        <w:rPr>
          <w:rFonts w:asciiTheme="minorHAnsi" w:hAnsiTheme="minorHAnsi" w:cstheme="minorHAnsi"/>
          <w:sz w:val="24"/>
        </w:rPr>
        <w:t>Experimental Design</w:t>
      </w:r>
    </w:p>
    <w:p w14:paraId="1CC29357" w14:textId="777E2BC7" w:rsidR="00B10834" w:rsidRDefault="00D17307"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STAT</w:t>
      </w:r>
      <w:r w:rsidR="00B10834">
        <w:rPr>
          <w:rFonts w:asciiTheme="minorHAnsi" w:hAnsiTheme="minorHAnsi" w:cstheme="minorHAnsi"/>
          <w:sz w:val="24"/>
        </w:rPr>
        <w:t xml:space="preserve"> </w:t>
      </w:r>
      <w:r>
        <w:rPr>
          <w:rFonts w:asciiTheme="minorHAnsi" w:hAnsiTheme="minorHAnsi" w:cstheme="minorHAnsi"/>
          <w:sz w:val="24"/>
        </w:rPr>
        <w:t>831</w:t>
      </w:r>
      <w:r w:rsidR="003C16FC">
        <w:rPr>
          <w:rFonts w:asciiTheme="minorHAnsi" w:hAnsiTheme="minorHAnsi" w:cstheme="minorHAnsi"/>
          <w:sz w:val="24"/>
        </w:rPr>
        <w:t xml:space="preserve"> – </w:t>
      </w:r>
      <w:r>
        <w:rPr>
          <w:rFonts w:asciiTheme="minorHAnsi" w:hAnsiTheme="minorHAnsi" w:cstheme="minorHAnsi"/>
          <w:sz w:val="24"/>
        </w:rPr>
        <w:t>Generalized Linear Models and Applications</w:t>
      </w:r>
    </w:p>
    <w:p w14:paraId="3E6276AA" w14:textId="4F7640EE" w:rsidR="00DB7FB0" w:rsidRDefault="00DB7FB0"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STAT 842 - Data Visualization</w:t>
      </w:r>
    </w:p>
    <w:p w14:paraId="379D10AA" w14:textId="24284A6A" w:rsidR="00D17307" w:rsidRDefault="00D17307" w:rsidP="00E6713D">
      <w:pPr>
        <w:widowControl/>
        <w:numPr>
          <w:ilvl w:val="2"/>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STAT 847 – Exploratory Data Analysis</w:t>
      </w:r>
    </w:p>
    <w:p w14:paraId="7EAA334C" w14:textId="5CAB60C2" w:rsidR="00B10834" w:rsidRPr="00667FE2" w:rsidRDefault="00667FE2"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The overall average achieved in the </w:t>
      </w:r>
      <w:r>
        <w:rPr>
          <w:rFonts w:asciiTheme="minorHAnsi" w:hAnsiTheme="minorHAnsi" w:cstheme="minorHAnsi"/>
          <w:sz w:val="24"/>
        </w:rPr>
        <w:t xml:space="preserve">CDASH </w:t>
      </w:r>
      <w:r w:rsidRPr="00211F1F">
        <w:rPr>
          <w:rFonts w:asciiTheme="minorHAnsi" w:hAnsiTheme="minorHAnsi" w:cstheme="minorHAnsi"/>
          <w:sz w:val="24"/>
        </w:rPr>
        <w:t xml:space="preserve">courses </w:t>
      </w:r>
      <w:r w:rsidR="00C73151">
        <w:rPr>
          <w:rFonts w:asciiTheme="minorHAnsi" w:hAnsiTheme="minorHAnsi" w:cstheme="minorHAnsi"/>
          <w:sz w:val="24"/>
        </w:rPr>
        <w:t>must</w:t>
      </w:r>
      <w:r w:rsidRPr="00211F1F">
        <w:rPr>
          <w:rFonts w:asciiTheme="minorHAnsi" w:hAnsiTheme="minorHAnsi" w:cstheme="minorHAnsi"/>
          <w:sz w:val="24"/>
        </w:rPr>
        <w:t xml:space="preserve"> be at least </w:t>
      </w:r>
      <w:r w:rsidRPr="00667FE2">
        <w:rPr>
          <w:rFonts w:asciiTheme="minorHAnsi" w:hAnsiTheme="minorHAnsi" w:cstheme="minorHAnsi"/>
          <w:sz w:val="24"/>
        </w:rPr>
        <w:t>70%</w:t>
      </w:r>
      <w:r w:rsidRPr="00211F1F">
        <w:rPr>
          <w:rFonts w:asciiTheme="minorHAnsi" w:hAnsiTheme="minorHAnsi" w:cstheme="minorHAnsi"/>
          <w:sz w:val="24"/>
        </w:rPr>
        <w:t>.</w:t>
      </w:r>
    </w:p>
    <w:p w14:paraId="2B806A23" w14:textId="77777777" w:rsidR="000C775F" w:rsidRPr="00211F1F" w:rsidRDefault="000C775F" w:rsidP="00E6713D">
      <w:pPr>
        <w:widowControl/>
        <w:numPr>
          <w:ilvl w:val="0"/>
          <w:numId w:val="10"/>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 xml:space="preserve">Link(s) to courses </w:t>
      </w:r>
    </w:p>
    <w:p w14:paraId="78748160" w14:textId="77777777" w:rsidR="000C775F" w:rsidRPr="006D165C" w:rsidRDefault="000C775F" w:rsidP="00E6713D">
      <w:pPr>
        <w:widowControl/>
        <w:numPr>
          <w:ilvl w:val="1"/>
          <w:numId w:val="10"/>
        </w:numPr>
        <w:autoSpaceDE/>
        <w:autoSpaceDN/>
        <w:adjustRightInd/>
        <w:spacing w:before="100" w:beforeAutospacing="1" w:after="100" w:afterAutospacing="1"/>
        <w:rPr>
          <w:rStyle w:val="Hyperlink"/>
          <w:rFonts w:asciiTheme="minorHAnsi" w:hAnsiTheme="minorHAnsi" w:cstheme="minorHAnsi"/>
          <w:sz w:val="24"/>
        </w:rPr>
      </w:pPr>
      <w:r>
        <w:rPr>
          <w:rFonts w:asciiTheme="minorHAnsi" w:hAnsiTheme="minorHAnsi" w:cstheme="minorHAnsi"/>
          <w:sz w:val="24"/>
        </w:rPr>
        <w:fldChar w:fldCharType="begin"/>
      </w:r>
      <w:r>
        <w:rPr>
          <w:rFonts w:asciiTheme="minorHAnsi" w:hAnsiTheme="minorHAnsi" w:cstheme="minorHAnsi"/>
          <w:sz w:val="24"/>
        </w:rPr>
        <w:instrText xml:space="preserve"> HYPERLINK "https://uwaterloo.ca/economics/graduate/courses" </w:instrText>
      </w:r>
      <w:r>
        <w:rPr>
          <w:rFonts w:asciiTheme="minorHAnsi" w:hAnsiTheme="minorHAnsi" w:cstheme="minorHAnsi"/>
          <w:sz w:val="24"/>
        </w:rPr>
      </w:r>
      <w:r>
        <w:rPr>
          <w:rFonts w:asciiTheme="minorHAnsi" w:hAnsiTheme="minorHAnsi" w:cstheme="minorHAnsi"/>
          <w:sz w:val="24"/>
        </w:rPr>
        <w:fldChar w:fldCharType="separate"/>
      </w:r>
      <w:r>
        <w:rPr>
          <w:rStyle w:val="Hyperlink"/>
          <w:rFonts w:asciiTheme="minorHAnsi" w:hAnsiTheme="minorHAnsi" w:cstheme="minorHAnsi"/>
          <w:sz w:val="24"/>
        </w:rPr>
        <w:t>Economics</w:t>
      </w:r>
      <w:r w:rsidRPr="006D165C">
        <w:rPr>
          <w:rStyle w:val="Hyperlink"/>
          <w:rFonts w:asciiTheme="minorHAnsi" w:hAnsiTheme="minorHAnsi" w:cstheme="minorHAnsi"/>
          <w:sz w:val="24"/>
        </w:rPr>
        <w:t xml:space="preserve"> courses</w:t>
      </w:r>
    </w:p>
    <w:p w14:paraId="289436B7" w14:textId="77777777" w:rsidR="000C775F" w:rsidRPr="00211F1F" w:rsidRDefault="000C775F" w:rsidP="00E6713D">
      <w:pPr>
        <w:widowControl/>
        <w:numPr>
          <w:ilvl w:val="1"/>
          <w:numId w:val="10"/>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fldChar w:fldCharType="end"/>
      </w:r>
      <w:hyperlink r:id="rId105" w:history="1">
        <w:r w:rsidRPr="00211F1F">
          <w:rPr>
            <w:rStyle w:val="Hyperlink"/>
            <w:rFonts w:asciiTheme="minorHAnsi" w:hAnsiTheme="minorHAnsi" w:cstheme="minorHAnsi"/>
            <w:sz w:val="24"/>
          </w:rPr>
          <w:t>Graduate course search</w:t>
        </w:r>
      </w:hyperlink>
    </w:p>
    <w:p w14:paraId="059A426D" w14:textId="77777777" w:rsidR="00A34B02" w:rsidRPr="00D72C1F" w:rsidRDefault="00A34B02" w:rsidP="003107A7">
      <w:pPr>
        <w:tabs>
          <w:tab w:val="left" w:pos="-1080"/>
          <w:tab w:val="left" w:pos="-720"/>
          <w:tab w:val="left" w:pos="0"/>
          <w:tab w:val="left" w:pos="540"/>
        </w:tabs>
        <w:ind w:left="360"/>
        <w:jc w:val="center"/>
        <w:rPr>
          <w:rFonts w:asciiTheme="majorHAnsi" w:hAnsiTheme="majorHAnsi" w:cstheme="minorHAnsi"/>
          <w:b/>
          <w:bCs/>
          <w:sz w:val="22"/>
          <w:szCs w:val="22"/>
          <w:lang w:val="en-GB"/>
        </w:rPr>
      </w:pPr>
    </w:p>
    <w:p w14:paraId="1C670D79" w14:textId="36EEE37F" w:rsidR="00396328" w:rsidRPr="00703457" w:rsidRDefault="00396328" w:rsidP="003107A7">
      <w:pPr>
        <w:tabs>
          <w:tab w:val="left" w:pos="-1080"/>
          <w:tab w:val="left" w:pos="-720"/>
          <w:tab w:val="left" w:pos="0"/>
          <w:tab w:val="left" w:pos="540"/>
        </w:tabs>
        <w:ind w:left="360"/>
        <w:jc w:val="center"/>
        <w:rPr>
          <w:rFonts w:asciiTheme="majorHAnsi" w:hAnsiTheme="majorHAnsi" w:cstheme="minorHAnsi"/>
          <w:b/>
          <w:bCs/>
          <w:sz w:val="48"/>
          <w:szCs w:val="48"/>
          <w:lang w:val="en-GB"/>
        </w:rPr>
      </w:pPr>
      <w:r w:rsidRPr="00703457">
        <w:rPr>
          <w:rFonts w:asciiTheme="majorHAnsi" w:hAnsiTheme="majorHAnsi" w:cstheme="minorHAnsi"/>
          <w:b/>
          <w:bCs/>
          <w:sz w:val="48"/>
          <w:szCs w:val="48"/>
          <w:lang w:val="en-GB"/>
        </w:rPr>
        <w:t>* * * * *</w:t>
      </w:r>
    </w:p>
    <w:p w14:paraId="318E6FF9" w14:textId="5881CF07" w:rsidR="00903E5B" w:rsidRPr="00703457" w:rsidRDefault="00903E5B" w:rsidP="003107A7">
      <w:pPr>
        <w:pStyle w:val="Heading2"/>
        <w:rPr>
          <w:rFonts w:asciiTheme="minorHAnsi" w:hAnsiTheme="minorHAnsi" w:cstheme="minorHAnsi"/>
          <w:sz w:val="28"/>
        </w:rPr>
      </w:pPr>
      <w:bookmarkStart w:id="138" w:name="_Toc168996973"/>
      <w:r w:rsidRPr="00703457">
        <w:rPr>
          <w:rFonts w:asciiTheme="minorHAnsi" w:hAnsiTheme="minorHAnsi" w:cstheme="minorHAnsi"/>
          <w:sz w:val="28"/>
        </w:rPr>
        <w:t>Department E</w:t>
      </w:r>
      <w:r w:rsidR="004D1613" w:rsidRPr="00703457">
        <w:rPr>
          <w:rFonts w:asciiTheme="minorHAnsi" w:hAnsiTheme="minorHAnsi" w:cstheme="minorHAnsi"/>
          <w:sz w:val="28"/>
        </w:rPr>
        <w:t>ngagement</w:t>
      </w:r>
      <w:r w:rsidR="002316DA" w:rsidRPr="00703457">
        <w:rPr>
          <w:rFonts w:asciiTheme="minorHAnsi" w:hAnsiTheme="minorHAnsi" w:cstheme="minorHAnsi"/>
          <w:sz w:val="28"/>
        </w:rPr>
        <w:t xml:space="preserve"> and Events</w:t>
      </w:r>
      <w:bookmarkEnd w:id="138"/>
    </w:p>
    <w:p w14:paraId="06F02C79" w14:textId="77777777" w:rsidR="00C32F62" w:rsidRPr="00211F1F" w:rsidRDefault="00C32F62" w:rsidP="00C32F62">
      <w:pPr>
        <w:rPr>
          <w:rFonts w:asciiTheme="minorHAnsi" w:hAnsiTheme="minorHAnsi" w:cstheme="minorHAnsi"/>
          <w:sz w:val="24"/>
        </w:rPr>
      </w:pPr>
    </w:p>
    <w:p w14:paraId="406A6984" w14:textId="0C138EAB" w:rsidR="00903E5B" w:rsidRPr="00211F1F" w:rsidRDefault="00903E5B" w:rsidP="00F62C64">
      <w:pPr>
        <w:rPr>
          <w:rFonts w:asciiTheme="minorHAnsi" w:hAnsiTheme="minorHAnsi" w:cstheme="minorHAnsi"/>
          <w:sz w:val="24"/>
          <w:lang w:val="en-GB"/>
        </w:rPr>
      </w:pPr>
      <w:r w:rsidRPr="00211F1F">
        <w:rPr>
          <w:rFonts w:asciiTheme="minorHAnsi" w:hAnsiTheme="minorHAnsi" w:cstheme="minorHAnsi"/>
          <w:sz w:val="24"/>
          <w:lang w:val="en-GB"/>
        </w:rPr>
        <w:t>Department events i</w:t>
      </w:r>
      <w:r w:rsidR="00E34F43" w:rsidRPr="00211F1F">
        <w:rPr>
          <w:rFonts w:asciiTheme="minorHAnsi" w:hAnsiTheme="minorHAnsi" w:cstheme="minorHAnsi"/>
          <w:sz w:val="24"/>
          <w:lang w:val="en-GB"/>
        </w:rPr>
        <w:t xml:space="preserve">nclude, but are not limited to, </w:t>
      </w:r>
      <w:r w:rsidR="004C3339" w:rsidRPr="00211F1F">
        <w:rPr>
          <w:rFonts w:asciiTheme="minorHAnsi" w:hAnsiTheme="minorHAnsi" w:cstheme="minorHAnsi"/>
          <w:sz w:val="24"/>
          <w:lang w:val="en-GB"/>
        </w:rPr>
        <w:t>Orientation</w:t>
      </w:r>
      <w:r w:rsidRPr="00211F1F">
        <w:rPr>
          <w:rFonts w:asciiTheme="minorHAnsi" w:hAnsiTheme="minorHAnsi" w:cstheme="minorHAnsi"/>
          <w:sz w:val="24"/>
          <w:lang w:val="en-GB"/>
        </w:rPr>
        <w:t xml:space="preserve">, </w:t>
      </w:r>
      <w:r w:rsidR="00DB7FB0">
        <w:rPr>
          <w:rFonts w:asciiTheme="minorHAnsi" w:hAnsiTheme="minorHAnsi" w:cstheme="minorHAnsi"/>
          <w:sz w:val="24"/>
          <w:lang w:val="en-GB"/>
        </w:rPr>
        <w:t xml:space="preserve">Cue Up </w:t>
      </w:r>
      <w:proofErr w:type="gramStart"/>
      <w:r w:rsidR="00DB7FB0">
        <w:rPr>
          <w:rFonts w:asciiTheme="minorHAnsi" w:hAnsiTheme="minorHAnsi" w:cstheme="minorHAnsi"/>
          <w:sz w:val="24"/>
          <w:lang w:val="en-GB"/>
        </w:rPr>
        <w:t>The</w:t>
      </w:r>
      <w:proofErr w:type="gramEnd"/>
      <w:r w:rsidR="00DB7FB0">
        <w:rPr>
          <w:rFonts w:asciiTheme="minorHAnsi" w:hAnsiTheme="minorHAnsi" w:cstheme="minorHAnsi"/>
          <w:sz w:val="24"/>
          <w:lang w:val="en-GB"/>
        </w:rPr>
        <w:t xml:space="preserve"> Term</w:t>
      </w:r>
      <w:r w:rsidR="00836D65">
        <w:rPr>
          <w:rFonts w:asciiTheme="minorHAnsi" w:hAnsiTheme="minorHAnsi" w:cstheme="minorHAnsi"/>
          <w:sz w:val="24"/>
          <w:lang w:val="en-GB"/>
        </w:rPr>
        <w:t xml:space="preserve"> at the Huether, </w:t>
      </w:r>
      <w:r w:rsidRPr="00211F1F">
        <w:rPr>
          <w:rFonts w:asciiTheme="minorHAnsi" w:hAnsiTheme="minorHAnsi" w:cstheme="minorHAnsi"/>
          <w:sz w:val="24"/>
          <w:lang w:val="en-GB"/>
        </w:rPr>
        <w:t xml:space="preserve">the Department </w:t>
      </w:r>
      <w:r w:rsidR="006F38EE">
        <w:rPr>
          <w:rFonts w:asciiTheme="minorHAnsi" w:hAnsiTheme="minorHAnsi" w:cstheme="minorHAnsi"/>
          <w:sz w:val="24"/>
          <w:lang w:val="en-GB"/>
        </w:rPr>
        <w:t>Seminar</w:t>
      </w:r>
      <w:r w:rsidRPr="00211F1F">
        <w:rPr>
          <w:rFonts w:asciiTheme="minorHAnsi" w:hAnsiTheme="minorHAnsi" w:cstheme="minorHAnsi"/>
          <w:sz w:val="24"/>
          <w:lang w:val="en-GB"/>
        </w:rPr>
        <w:t xml:space="preserve"> Series, the Annual Graduate </w:t>
      </w:r>
      <w:r w:rsidR="006F38EE">
        <w:rPr>
          <w:rFonts w:asciiTheme="minorHAnsi" w:hAnsiTheme="minorHAnsi" w:cstheme="minorHAnsi"/>
          <w:sz w:val="24"/>
          <w:lang w:val="en-GB"/>
        </w:rPr>
        <w:t>Award Lunch</w:t>
      </w:r>
      <w:r w:rsidR="00836D65">
        <w:rPr>
          <w:rFonts w:asciiTheme="minorHAnsi" w:hAnsiTheme="minorHAnsi" w:cstheme="minorHAnsi"/>
          <w:sz w:val="24"/>
          <w:lang w:val="en-GB"/>
        </w:rPr>
        <w:t>, and the Distinguished Speaker Presentation</w:t>
      </w:r>
      <w:r w:rsidRPr="00211F1F">
        <w:rPr>
          <w:rFonts w:asciiTheme="minorHAnsi" w:hAnsiTheme="minorHAnsi" w:cstheme="minorHAnsi"/>
          <w:sz w:val="24"/>
          <w:lang w:val="en-GB"/>
        </w:rPr>
        <w:t xml:space="preserve">. </w:t>
      </w:r>
      <w:r w:rsidR="00453BA1">
        <w:rPr>
          <w:rFonts w:asciiTheme="minorHAnsi" w:hAnsiTheme="minorHAnsi" w:cstheme="minorHAnsi"/>
          <w:sz w:val="24"/>
          <w:lang w:val="en-GB"/>
        </w:rPr>
        <w:t>We hope that s</w:t>
      </w:r>
      <w:r w:rsidRPr="00211F1F">
        <w:rPr>
          <w:rFonts w:asciiTheme="minorHAnsi" w:hAnsiTheme="minorHAnsi" w:cstheme="minorHAnsi"/>
          <w:sz w:val="24"/>
          <w:lang w:val="en-GB"/>
        </w:rPr>
        <w:t xml:space="preserve">tudents </w:t>
      </w:r>
      <w:r w:rsidR="00453BA1">
        <w:rPr>
          <w:rFonts w:asciiTheme="minorHAnsi" w:hAnsiTheme="minorHAnsi" w:cstheme="minorHAnsi"/>
          <w:sz w:val="24"/>
          <w:lang w:val="en-GB"/>
        </w:rPr>
        <w:t>would</w:t>
      </w:r>
      <w:r w:rsidRPr="00211F1F">
        <w:rPr>
          <w:rFonts w:asciiTheme="minorHAnsi" w:hAnsiTheme="minorHAnsi" w:cstheme="minorHAnsi"/>
          <w:sz w:val="24"/>
          <w:lang w:val="en-GB"/>
        </w:rPr>
        <w:t xml:space="preserve"> attend all events unless there is a conflict with </w:t>
      </w:r>
      <w:r w:rsidR="00DE3733" w:rsidRPr="00211F1F">
        <w:rPr>
          <w:rFonts w:asciiTheme="minorHAnsi" w:hAnsiTheme="minorHAnsi" w:cstheme="minorHAnsi"/>
          <w:sz w:val="24"/>
          <w:lang w:val="en-GB"/>
        </w:rPr>
        <w:t>lectures</w:t>
      </w:r>
      <w:r w:rsidRPr="00211F1F">
        <w:rPr>
          <w:rFonts w:asciiTheme="minorHAnsi" w:hAnsiTheme="minorHAnsi" w:cstheme="minorHAnsi"/>
          <w:sz w:val="24"/>
          <w:lang w:val="en-GB"/>
        </w:rPr>
        <w:t xml:space="preserve"> or TA duties.</w:t>
      </w:r>
    </w:p>
    <w:p w14:paraId="4D5EC06C" w14:textId="2D9833D7" w:rsidR="00903E5B" w:rsidRPr="00211F1F" w:rsidRDefault="00903E5B" w:rsidP="00F62C64">
      <w:pPr>
        <w:rPr>
          <w:rFonts w:asciiTheme="minorHAnsi" w:hAnsiTheme="minorHAnsi" w:cstheme="minorHAnsi"/>
          <w:sz w:val="24"/>
          <w:lang w:val="en-GB"/>
        </w:rPr>
      </w:pPr>
    </w:p>
    <w:p w14:paraId="07F19068" w14:textId="13D8F542" w:rsidR="00836D65" w:rsidRDefault="00836D65" w:rsidP="00C32F62">
      <w:pPr>
        <w:pStyle w:val="Heading3"/>
        <w:rPr>
          <w:rFonts w:asciiTheme="minorHAnsi" w:hAnsiTheme="minorHAnsi" w:cstheme="minorHAnsi"/>
          <w:sz w:val="28"/>
          <w:szCs w:val="28"/>
        </w:rPr>
      </w:pPr>
      <w:bookmarkStart w:id="139" w:name="_Toc168996974"/>
      <w:r>
        <w:rPr>
          <w:rFonts w:asciiTheme="minorHAnsi" w:hAnsiTheme="minorHAnsi" w:cstheme="minorHAnsi"/>
          <w:sz w:val="28"/>
          <w:szCs w:val="28"/>
        </w:rPr>
        <w:t>Orientation</w:t>
      </w:r>
      <w:bookmarkEnd w:id="139"/>
    </w:p>
    <w:p w14:paraId="0545A38C" w14:textId="0CBA6ED3" w:rsidR="00836D65" w:rsidRPr="00836D65" w:rsidRDefault="00836D65" w:rsidP="00836D65">
      <w:pPr>
        <w:rPr>
          <w:rFonts w:asciiTheme="minorHAnsi" w:hAnsiTheme="minorHAnsi" w:cstheme="minorHAnsi"/>
          <w:sz w:val="24"/>
          <w:lang w:val="en-GB"/>
        </w:rPr>
      </w:pPr>
      <w:r w:rsidRPr="00836D65">
        <w:rPr>
          <w:rFonts w:asciiTheme="minorHAnsi" w:hAnsiTheme="minorHAnsi" w:cstheme="minorHAnsi"/>
          <w:sz w:val="24"/>
          <w:lang w:val="en-GB"/>
        </w:rPr>
        <w:t xml:space="preserve">Economics </w:t>
      </w:r>
      <w:r w:rsidR="007B66B7">
        <w:rPr>
          <w:rFonts w:asciiTheme="minorHAnsi" w:hAnsiTheme="minorHAnsi" w:cstheme="minorHAnsi"/>
          <w:sz w:val="24"/>
          <w:lang w:val="en-GB"/>
        </w:rPr>
        <w:t xml:space="preserve">holds a </w:t>
      </w:r>
      <w:r w:rsidR="001800F5">
        <w:rPr>
          <w:rFonts w:asciiTheme="minorHAnsi" w:hAnsiTheme="minorHAnsi" w:cstheme="minorHAnsi"/>
          <w:sz w:val="24"/>
          <w:lang w:val="en-GB"/>
        </w:rPr>
        <w:t>two-hour</w:t>
      </w:r>
      <w:r w:rsidR="007B66B7">
        <w:rPr>
          <w:rFonts w:asciiTheme="minorHAnsi" w:hAnsiTheme="minorHAnsi" w:cstheme="minorHAnsi"/>
          <w:sz w:val="24"/>
          <w:lang w:val="en-GB"/>
        </w:rPr>
        <w:t xml:space="preserve"> orientation event where the Associate Chair, Graduate Studies addresses the incoming graduate students and speaks about courses, faculty, </w:t>
      </w:r>
      <w:r w:rsidR="001800F5">
        <w:rPr>
          <w:rFonts w:asciiTheme="minorHAnsi" w:hAnsiTheme="minorHAnsi" w:cstheme="minorHAnsi"/>
          <w:sz w:val="24"/>
          <w:lang w:val="en-GB"/>
        </w:rPr>
        <w:t xml:space="preserve">co-op, </w:t>
      </w:r>
      <w:r w:rsidR="007B66B7">
        <w:rPr>
          <w:rFonts w:asciiTheme="minorHAnsi" w:hAnsiTheme="minorHAnsi" w:cstheme="minorHAnsi"/>
          <w:sz w:val="24"/>
          <w:lang w:val="en-GB"/>
        </w:rPr>
        <w:t xml:space="preserve">events, </w:t>
      </w:r>
      <w:r w:rsidR="001800F5">
        <w:rPr>
          <w:rFonts w:asciiTheme="minorHAnsi" w:hAnsiTheme="minorHAnsi" w:cstheme="minorHAnsi"/>
          <w:sz w:val="24"/>
          <w:lang w:val="en-GB"/>
        </w:rPr>
        <w:t>etc. The Associate Chair, Graduate Studies also answers any student questions that may arise. This leads into a lunch</w:t>
      </w:r>
      <w:r w:rsidR="00D46FC0">
        <w:rPr>
          <w:rFonts w:asciiTheme="minorHAnsi" w:hAnsiTheme="minorHAnsi" w:cstheme="minorHAnsi"/>
          <w:sz w:val="24"/>
          <w:lang w:val="en-GB"/>
        </w:rPr>
        <w:t>. This year the lunch is a BBQ provided by the Faulty of Arts</w:t>
      </w:r>
      <w:r w:rsidR="00A5614A">
        <w:rPr>
          <w:rFonts w:asciiTheme="minorHAnsi" w:hAnsiTheme="minorHAnsi" w:cstheme="minorHAnsi"/>
          <w:sz w:val="24"/>
          <w:lang w:val="en-GB"/>
        </w:rPr>
        <w:t>.</w:t>
      </w:r>
      <w:r w:rsidR="00D46FC0">
        <w:rPr>
          <w:rFonts w:asciiTheme="minorHAnsi" w:hAnsiTheme="minorHAnsi" w:cstheme="minorHAnsi"/>
          <w:sz w:val="24"/>
          <w:lang w:val="en-GB"/>
        </w:rPr>
        <w:t xml:space="preserve"> </w:t>
      </w:r>
      <w:r w:rsidR="00A5614A">
        <w:rPr>
          <w:rFonts w:asciiTheme="minorHAnsi" w:hAnsiTheme="minorHAnsi" w:cstheme="minorHAnsi"/>
          <w:sz w:val="24"/>
          <w:lang w:val="en-GB"/>
        </w:rPr>
        <w:t>T</w:t>
      </w:r>
      <w:r w:rsidR="00D46FC0">
        <w:rPr>
          <w:rFonts w:asciiTheme="minorHAnsi" w:hAnsiTheme="minorHAnsi" w:cstheme="minorHAnsi"/>
          <w:sz w:val="24"/>
          <w:lang w:val="en-GB"/>
        </w:rPr>
        <w:t>he afternoon is</w:t>
      </w:r>
      <w:r w:rsidR="003819F3">
        <w:rPr>
          <w:rFonts w:asciiTheme="minorHAnsi" w:hAnsiTheme="minorHAnsi" w:cstheme="minorHAnsi"/>
          <w:sz w:val="24"/>
          <w:lang w:val="en-GB"/>
        </w:rPr>
        <w:t xml:space="preserve"> taken up by</w:t>
      </w:r>
      <w:r w:rsidR="00D46FC0">
        <w:rPr>
          <w:rFonts w:asciiTheme="minorHAnsi" w:hAnsiTheme="minorHAnsi" w:cstheme="minorHAnsi"/>
          <w:sz w:val="24"/>
          <w:lang w:val="en-GB"/>
        </w:rPr>
        <w:t xml:space="preserve"> </w:t>
      </w:r>
      <w:r w:rsidR="00A5614A">
        <w:rPr>
          <w:rFonts w:asciiTheme="minorHAnsi" w:hAnsiTheme="minorHAnsi" w:cstheme="minorHAnsi"/>
          <w:sz w:val="24"/>
          <w:lang w:val="en-GB"/>
        </w:rPr>
        <w:t xml:space="preserve">the </w:t>
      </w:r>
      <w:r w:rsidR="00D46FC0">
        <w:rPr>
          <w:rFonts w:asciiTheme="minorHAnsi" w:hAnsiTheme="minorHAnsi" w:cstheme="minorHAnsi"/>
          <w:sz w:val="24"/>
          <w:lang w:val="en-GB"/>
        </w:rPr>
        <w:t xml:space="preserve">Faculty of Arts </w:t>
      </w:r>
      <w:r w:rsidR="00A5614A">
        <w:rPr>
          <w:rFonts w:asciiTheme="minorHAnsi" w:hAnsiTheme="minorHAnsi" w:cstheme="minorHAnsi"/>
          <w:sz w:val="24"/>
          <w:lang w:val="en-GB"/>
        </w:rPr>
        <w:t xml:space="preserve">orientation for all grad students. </w:t>
      </w:r>
      <w:r w:rsidR="00922055">
        <w:rPr>
          <w:rFonts w:asciiTheme="minorHAnsi" w:hAnsiTheme="minorHAnsi" w:cstheme="minorHAnsi"/>
          <w:sz w:val="24"/>
          <w:lang w:val="en-GB"/>
        </w:rPr>
        <w:t xml:space="preserve">ECON </w:t>
      </w:r>
      <w:r w:rsidR="00D16647">
        <w:rPr>
          <w:rFonts w:asciiTheme="minorHAnsi" w:hAnsiTheme="minorHAnsi" w:cstheme="minorHAnsi"/>
          <w:sz w:val="24"/>
          <w:lang w:val="en-GB"/>
        </w:rPr>
        <w:t xml:space="preserve">Orientation will be held </w:t>
      </w:r>
      <w:r w:rsidR="00D16647" w:rsidRPr="00922055">
        <w:rPr>
          <w:rFonts w:asciiTheme="minorHAnsi" w:hAnsiTheme="minorHAnsi" w:cstheme="minorHAnsi"/>
          <w:sz w:val="24"/>
          <w:lang w:val="en-GB"/>
        </w:rPr>
        <w:t xml:space="preserve">on </w:t>
      </w:r>
      <w:r w:rsidR="003819F3" w:rsidRPr="00922055">
        <w:rPr>
          <w:rFonts w:asciiTheme="minorHAnsi" w:hAnsiTheme="minorHAnsi" w:cstheme="minorHAnsi"/>
          <w:b/>
          <w:bCs/>
          <w:sz w:val="24"/>
          <w:lang w:val="en-GB"/>
        </w:rPr>
        <w:t>Tuesday</w:t>
      </w:r>
      <w:r w:rsidR="00D16647" w:rsidRPr="00922055">
        <w:rPr>
          <w:rFonts w:asciiTheme="minorHAnsi" w:hAnsiTheme="minorHAnsi" w:cstheme="minorHAnsi"/>
          <w:b/>
          <w:bCs/>
          <w:sz w:val="24"/>
          <w:lang w:val="en-GB"/>
        </w:rPr>
        <w:t xml:space="preserve">, September </w:t>
      </w:r>
      <w:r w:rsidR="007939B1">
        <w:rPr>
          <w:rFonts w:asciiTheme="minorHAnsi" w:hAnsiTheme="minorHAnsi" w:cstheme="minorHAnsi"/>
          <w:b/>
          <w:bCs/>
          <w:sz w:val="24"/>
          <w:lang w:val="en-GB"/>
        </w:rPr>
        <w:t>2</w:t>
      </w:r>
      <w:r w:rsidR="007939B1">
        <w:rPr>
          <w:rFonts w:asciiTheme="minorHAnsi" w:hAnsiTheme="minorHAnsi" w:cstheme="minorHAnsi"/>
          <w:b/>
          <w:bCs/>
          <w:sz w:val="24"/>
          <w:vertAlign w:val="superscript"/>
          <w:lang w:val="en-GB"/>
        </w:rPr>
        <w:t>n</w:t>
      </w:r>
      <w:r w:rsidR="00402F11">
        <w:rPr>
          <w:rFonts w:asciiTheme="minorHAnsi" w:hAnsiTheme="minorHAnsi" w:cstheme="minorHAnsi"/>
          <w:b/>
          <w:bCs/>
          <w:sz w:val="24"/>
          <w:vertAlign w:val="superscript"/>
          <w:lang w:val="en-GB"/>
        </w:rPr>
        <w:t>d</w:t>
      </w:r>
      <w:r w:rsidR="00D16647" w:rsidRPr="00922055">
        <w:rPr>
          <w:rFonts w:asciiTheme="minorHAnsi" w:hAnsiTheme="minorHAnsi" w:cstheme="minorHAnsi"/>
          <w:sz w:val="24"/>
          <w:lang w:val="en-GB"/>
        </w:rPr>
        <w:t xml:space="preserve"> </w:t>
      </w:r>
      <w:r w:rsidR="00385897" w:rsidRPr="00364D66">
        <w:rPr>
          <w:rFonts w:asciiTheme="minorHAnsi" w:hAnsiTheme="minorHAnsi" w:cstheme="minorHAnsi"/>
          <w:b/>
          <w:bCs/>
          <w:sz w:val="24"/>
          <w:lang w:val="en-GB"/>
        </w:rPr>
        <w:t>from 10:00 am - 11:30 am</w:t>
      </w:r>
      <w:r w:rsidR="00385897" w:rsidRPr="00922055">
        <w:rPr>
          <w:rFonts w:asciiTheme="minorHAnsi" w:hAnsiTheme="minorHAnsi" w:cstheme="minorHAnsi"/>
          <w:sz w:val="24"/>
          <w:lang w:val="en-GB"/>
        </w:rPr>
        <w:t xml:space="preserve"> </w:t>
      </w:r>
      <w:r w:rsidR="00D16647" w:rsidRPr="00922055">
        <w:rPr>
          <w:rFonts w:asciiTheme="minorHAnsi" w:hAnsiTheme="minorHAnsi" w:cstheme="minorHAnsi"/>
          <w:sz w:val="24"/>
          <w:lang w:val="en-GB"/>
        </w:rPr>
        <w:t>this year</w:t>
      </w:r>
      <w:r w:rsidR="00D16647">
        <w:rPr>
          <w:rFonts w:asciiTheme="minorHAnsi" w:hAnsiTheme="minorHAnsi" w:cstheme="minorHAnsi"/>
          <w:sz w:val="24"/>
          <w:lang w:val="en-GB"/>
        </w:rPr>
        <w:t xml:space="preserve">. </w:t>
      </w:r>
      <w:r w:rsidR="00D16647" w:rsidRPr="00982393">
        <w:rPr>
          <w:rFonts w:asciiTheme="minorHAnsi" w:hAnsiTheme="minorHAnsi" w:cstheme="minorHAnsi"/>
          <w:b/>
          <w:bCs/>
          <w:sz w:val="24"/>
          <w:lang w:val="en-GB"/>
        </w:rPr>
        <w:t xml:space="preserve">It is </w:t>
      </w:r>
      <w:r w:rsidR="00FA6E9B" w:rsidRPr="00982393">
        <w:rPr>
          <w:rFonts w:asciiTheme="minorHAnsi" w:hAnsiTheme="minorHAnsi" w:cstheme="minorHAnsi"/>
          <w:b/>
          <w:bCs/>
          <w:sz w:val="24"/>
          <w:lang w:val="en-GB"/>
        </w:rPr>
        <w:t>mandatory</w:t>
      </w:r>
      <w:r w:rsidR="00D16647" w:rsidRPr="00982393">
        <w:rPr>
          <w:rFonts w:asciiTheme="minorHAnsi" w:hAnsiTheme="minorHAnsi" w:cstheme="minorHAnsi"/>
          <w:b/>
          <w:bCs/>
          <w:sz w:val="24"/>
          <w:lang w:val="en-GB"/>
        </w:rPr>
        <w:t xml:space="preserve"> that </w:t>
      </w:r>
      <w:r w:rsidR="00385897">
        <w:rPr>
          <w:rFonts w:asciiTheme="minorHAnsi" w:hAnsiTheme="minorHAnsi" w:cstheme="minorHAnsi"/>
          <w:b/>
          <w:bCs/>
          <w:sz w:val="24"/>
          <w:lang w:val="en-GB"/>
        </w:rPr>
        <w:t>all new students</w:t>
      </w:r>
      <w:r w:rsidR="00D16647" w:rsidRPr="00982393">
        <w:rPr>
          <w:rFonts w:asciiTheme="minorHAnsi" w:hAnsiTheme="minorHAnsi" w:cstheme="minorHAnsi"/>
          <w:b/>
          <w:bCs/>
          <w:sz w:val="24"/>
          <w:lang w:val="en-GB"/>
        </w:rPr>
        <w:t xml:space="preserve"> attend.</w:t>
      </w:r>
    </w:p>
    <w:p w14:paraId="1E481BC6" w14:textId="4F5E33E0" w:rsidR="00836D65" w:rsidRDefault="00836D65" w:rsidP="00836D65">
      <w:pPr>
        <w:rPr>
          <w:lang w:val="en-GB"/>
        </w:rPr>
      </w:pPr>
    </w:p>
    <w:p w14:paraId="7F81C38B" w14:textId="16436C8F" w:rsidR="00805DA3" w:rsidRPr="006D126E" w:rsidRDefault="0047629A" w:rsidP="00C32F62">
      <w:pPr>
        <w:pStyle w:val="Heading3"/>
        <w:rPr>
          <w:rFonts w:asciiTheme="minorHAnsi" w:hAnsiTheme="minorHAnsi" w:cstheme="minorHAnsi"/>
          <w:sz w:val="28"/>
          <w:szCs w:val="28"/>
        </w:rPr>
      </w:pPr>
      <w:bookmarkStart w:id="140" w:name="_Toc168996975"/>
      <w:r>
        <w:rPr>
          <w:rFonts w:asciiTheme="minorHAnsi" w:hAnsiTheme="minorHAnsi" w:cstheme="minorHAnsi"/>
          <w:sz w:val="28"/>
          <w:szCs w:val="28"/>
        </w:rPr>
        <w:t xml:space="preserve">Cue Up </w:t>
      </w:r>
      <w:r w:rsidR="00402F11">
        <w:rPr>
          <w:rFonts w:asciiTheme="minorHAnsi" w:hAnsiTheme="minorHAnsi" w:cstheme="minorHAnsi"/>
          <w:sz w:val="28"/>
          <w:szCs w:val="28"/>
        </w:rPr>
        <w:t>t</w:t>
      </w:r>
      <w:r>
        <w:rPr>
          <w:rFonts w:asciiTheme="minorHAnsi" w:hAnsiTheme="minorHAnsi" w:cstheme="minorHAnsi"/>
          <w:sz w:val="28"/>
          <w:szCs w:val="28"/>
        </w:rPr>
        <w:t>he Term</w:t>
      </w:r>
      <w:r w:rsidR="00A5171C">
        <w:rPr>
          <w:rFonts w:asciiTheme="minorHAnsi" w:hAnsiTheme="minorHAnsi" w:cstheme="minorHAnsi"/>
          <w:sz w:val="28"/>
          <w:szCs w:val="28"/>
        </w:rPr>
        <w:t xml:space="preserve"> at the Huether</w:t>
      </w:r>
      <w:bookmarkEnd w:id="140"/>
    </w:p>
    <w:p w14:paraId="30379CF0" w14:textId="31848143" w:rsidR="00805DA3" w:rsidRPr="00211F1F" w:rsidRDefault="006F38EE" w:rsidP="00F62C64">
      <w:pPr>
        <w:rPr>
          <w:rFonts w:asciiTheme="minorHAnsi" w:hAnsiTheme="minorHAnsi" w:cstheme="minorHAnsi"/>
          <w:sz w:val="24"/>
          <w:lang w:val="en-GB"/>
        </w:rPr>
      </w:pPr>
      <w:r>
        <w:rPr>
          <w:rFonts w:asciiTheme="minorHAnsi" w:hAnsiTheme="minorHAnsi" w:cstheme="minorHAnsi"/>
          <w:sz w:val="24"/>
          <w:lang w:val="en-GB"/>
        </w:rPr>
        <w:t>Economics</w:t>
      </w:r>
      <w:r w:rsidR="00805DA3" w:rsidRPr="00211F1F">
        <w:rPr>
          <w:rFonts w:asciiTheme="minorHAnsi" w:hAnsiTheme="minorHAnsi" w:cstheme="minorHAnsi"/>
          <w:sz w:val="24"/>
          <w:lang w:val="en-GB"/>
        </w:rPr>
        <w:t xml:space="preserve"> organizes this event as a way for graduate students to meet </w:t>
      </w:r>
      <w:r w:rsidR="006F58A8">
        <w:rPr>
          <w:rFonts w:asciiTheme="minorHAnsi" w:hAnsiTheme="minorHAnsi" w:cstheme="minorHAnsi"/>
          <w:sz w:val="24"/>
          <w:lang w:val="en-GB"/>
        </w:rPr>
        <w:t xml:space="preserve">each other </w:t>
      </w:r>
      <w:r w:rsidR="00805DA3" w:rsidRPr="00211F1F">
        <w:rPr>
          <w:rFonts w:asciiTheme="minorHAnsi" w:hAnsiTheme="minorHAnsi" w:cstheme="minorHAnsi"/>
          <w:sz w:val="24"/>
          <w:lang w:val="en-GB"/>
        </w:rPr>
        <w:t xml:space="preserve">and interact with Department faculty </w:t>
      </w:r>
      <w:r w:rsidR="006F58A8">
        <w:rPr>
          <w:rFonts w:asciiTheme="minorHAnsi" w:hAnsiTheme="minorHAnsi" w:cstheme="minorHAnsi"/>
          <w:sz w:val="24"/>
          <w:lang w:val="en-GB"/>
        </w:rPr>
        <w:t xml:space="preserve">and staff </w:t>
      </w:r>
      <w:r w:rsidR="00805DA3" w:rsidRPr="00211F1F">
        <w:rPr>
          <w:rFonts w:asciiTheme="minorHAnsi" w:hAnsiTheme="minorHAnsi" w:cstheme="minorHAnsi"/>
          <w:sz w:val="24"/>
          <w:lang w:val="en-GB"/>
        </w:rPr>
        <w:t xml:space="preserve">members. The event takes place </w:t>
      </w:r>
      <w:r w:rsidR="006F58A8">
        <w:rPr>
          <w:rFonts w:asciiTheme="minorHAnsi" w:hAnsiTheme="minorHAnsi" w:cstheme="minorHAnsi"/>
          <w:sz w:val="24"/>
          <w:lang w:val="en-GB"/>
        </w:rPr>
        <w:t xml:space="preserve">in the evening </w:t>
      </w:r>
      <w:r>
        <w:rPr>
          <w:rFonts w:asciiTheme="minorHAnsi" w:hAnsiTheme="minorHAnsi" w:cstheme="minorHAnsi"/>
          <w:sz w:val="24"/>
          <w:lang w:val="en-GB"/>
        </w:rPr>
        <w:t xml:space="preserve">at the </w:t>
      </w:r>
      <w:r>
        <w:rPr>
          <w:rFonts w:asciiTheme="minorHAnsi" w:hAnsiTheme="minorHAnsi" w:cstheme="minorHAnsi"/>
          <w:sz w:val="24"/>
          <w:lang w:val="en-GB"/>
        </w:rPr>
        <w:lastRenderedPageBreak/>
        <w:t>Huether restaurant</w:t>
      </w:r>
      <w:r w:rsidR="00805DA3" w:rsidRPr="00211F1F">
        <w:rPr>
          <w:rFonts w:asciiTheme="minorHAnsi" w:hAnsiTheme="minorHAnsi" w:cstheme="minorHAnsi"/>
          <w:sz w:val="24"/>
          <w:lang w:val="en-GB"/>
        </w:rPr>
        <w:t xml:space="preserve"> </w:t>
      </w:r>
      <w:r w:rsidR="006F58A8">
        <w:rPr>
          <w:rFonts w:asciiTheme="minorHAnsi" w:hAnsiTheme="minorHAnsi" w:cstheme="minorHAnsi"/>
          <w:sz w:val="24"/>
          <w:lang w:val="en-GB"/>
        </w:rPr>
        <w:t>early in</w:t>
      </w:r>
      <w:r w:rsidR="00805DA3" w:rsidRPr="00211F1F">
        <w:rPr>
          <w:rFonts w:asciiTheme="minorHAnsi" w:hAnsiTheme="minorHAnsi" w:cstheme="minorHAnsi"/>
          <w:sz w:val="24"/>
          <w:lang w:val="en-GB"/>
        </w:rPr>
        <w:t xml:space="preserve"> the Fall term. </w:t>
      </w:r>
      <w:r w:rsidR="004662C1">
        <w:rPr>
          <w:rFonts w:asciiTheme="minorHAnsi" w:hAnsiTheme="minorHAnsi" w:cstheme="minorHAnsi"/>
          <w:sz w:val="24"/>
          <w:lang w:val="en-GB"/>
        </w:rPr>
        <w:t>There are pool tables</w:t>
      </w:r>
      <w:r w:rsidR="0047629A">
        <w:rPr>
          <w:rFonts w:asciiTheme="minorHAnsi" w:hAnsiTheme="minorHAnsi" w:cstheme="minorHAnsi"/>
          <w:sz w:val="24"/>
          <w:lang w:val="en-GB"/>
        </w:rPr>
        <w:t xml:space="preserve"> and</w:t>
      </w:r>
      <w:r w:rsidR="004662C1">
        <w:rPr>
          <w:rFonts w:asciiTheme="minorHAnsi" w:hAnsiTheme="minorHAnsi" w:cstheme="minorHAnsi"/>
          <w:sz w:val="24"/>
          <w:lang w:val="en-GB"/>
        </w:rPr>
        <w:t xml:space="preserve"> refreshments.</w:t>
      </w:r>
      <w:r w:rsidR="00207053">
        <w:rPr>
          <w:rFonts w:asciiTheme="minorHAnsi" w:hAnsiTheme="minorHAnsi" w:cstheme="minorHAnsi"/>
          <w:sz w:val="24"/>
          <w:lang w:val="en-GB"/>
        </w:rPr>
        <w:t xml:space="preserve"> This year, this event is tentatively scheduled for</w:t>
      </w:r>
      <w:r w:rsidR="00CB3E5A">
        <w:rPr>
          <w:rFonts w:asciiTheme="minorHAnsi" w:hAnsiTheme="minorHAnsi" w:cstheme="minorHAnsi"/>
          <w:sz w:val="24"/>
          <w:lang w:val="en-GB"/>
        </w:rPr>
        <w:t xml:space="preserve"> the end of</w:t>
      </w:r>
      <w:r w:rsidR="00207053">
        <w:rPr>
          <w:rFonts w:asciiTheme="minorHAnsi" w:hAnsiTheme="minorHAnsi" w:cstheme="minorHAnsi"/>
          <w:sz w:val="24"/>
          <w:lang w:val="en-GB"/>
        </w:rPr>
        <w:t xml:space="preserve"> September.</w:t>
      </w:r>
    </w:p>
    <w:p w14:paraId="43097847" w14:textId="04981BC2" w:rsidR="00805DA3" w:rsidRPr="00211F1F" w:rsidRDefault="00805DA3" w:rsidP="00F62C64">
      <w:pPr>
        <w:rPr>
          <w:rFonts w:asciiTheme="minorHAnsi" w:hAnsiTheme="minorHAnsi" w:cstheme="minorHAnsi"/>
          <w:sz w:val="24"/>
          <w:lang w:val="en-GB"/>
        </w:rPr>
      </w:pPr>
    </w:p>
    <w:p w14:paraId="55E20489" w14:textId="590D6981" w:rsidR="00805DA3" w:rsidRPr="0018356B" w:rsidRDefault="004662C1" w:rsidP="00C32F62">
      <w:pPr>
        <w:pStyle w:val="Heading3"/>
        <w:rPr>
          <w:rFonts w:asciiTheme="minorHAnsi" w:hAnsiTheme="minorHAnsi" w:cstheme="minorHAnsi"/>
          <w:sz w:val="28"/>
          <w:szCs w:val="28"/>
        </w:rPr>
      </w:pPr>
      <w:bookmarkStart w:id="141" w:name="_Toc168996976"/>
      <w:r w:rsidRPr="0018356B">
        <w:rPr>
          <w:rFonts w:asciiTheme="minorHAnsi" w:hAnsiTheme="minorHAnsi" w:cstheme="minorHAnsi"/>
          <w:sz w:val="28"/>
          <w:szCs w:val="28"/>
        </w:rPr>
        <w:t xml:space="preserve">Grad </w:t>
      </w:r>
      <w:r w:rsidR="00805DA3" w:rsidRPr="0018356B">
        <w:rPr>
          <w:rFonts w:asciiTheme="minorHAnsi" w:hAnsiTheme="minorHAnsi" w:cstheme="minorHAnsi"/>
          <w:sz w:val="28"/>
          <w:szCs w:val="28"/>
        </w:rPr>
        <w:t>Award</w:t>
      </w:r>
      <w:r w:rsidR="00A5171C">
        <w:rPr>
          <w:rFonts w:asciiTheme="minorHAnsi" w:hAnsiTheme="minorHAnsi" w:cstheme="minorHAnsi"/>
          <w:sz w:val="28"/>
          <w:szCs w:val="28"/>
        </w:rPr>
        <w:t>s</w:t>
      </w:r>
      <w:r w:rsidR="00805DA3" w:rsidRPr="0018356B">
        <w:rPr>
          <w:rFonts w:asciiTheme="minorHAnsi" w:hAnsiTheme="minorHAnsi" w:cstheme="minorHAnsi"/>
          <w:sz w:val="28"/>
          <w:szCs w:val="28"/>
        </w:rPr>
        <w:t xml:space="preserve"> Ceremony</w:t>
      </w:r>
      <w:bookmarkEnd w:id="141"/>
    </w:p>
    <w:p w14:paraId="5AD4DEE6" w14:textId="2E90DF19" w:rsidR="00805DA3" w:rsidRDefault="00805DA3" w:rsidP="00F62C64">
      <w:pPr>
        <w:rPr>
          <w:rFonts w:asciiTheme="minorHAnsi" w:hAnsiTheme="minorHAnsi" w:cstheme="minorHAnsi"/>
          <w:sz w:val="24"/>
          <w:lang w:val="en-GB"/>
        </w:rPr>
      </w:pPr>
      <w:r w:rsidRPr="00211F1F">
        <w:rPr>
          <w:rFonts w:asciiTheme="minorHAnsi" w:hAnsiTheme="minorHAnsi" w:cstheme="minorHAnsi"/>
          <w:sz w:val="24"/>
          <w:lang w:val="en-GB"/>
        </w:rPr>
        <w:t xml:space="preserve">In </w:t>
      </w:r>
      <w:r w:rsidR="004662C1">
        <w:rPr>
          <w:rFonts w:asciiTheme="minorHAnsi" w:hAnsiTheme="minorHAnsi" w:cstheme="minorHAnsi"/>
          <w:sz w:val="24"/>
          <w:lang w:val="en-GB"/>
        </w:rPr>
        <w:t>April</w:t>
      </w:r>
      <w:r w:rsidRPr="00211F1F">
        <w:rPr>
          <w:rFonts w:asciiTheme="minorHAnsi" w:hAnsiTheme="minorHAnsi" w:cstheme="minorHAnsi"/>
          <w:sz w:val="24"/>
          <w:lang w:val="en-GB"/>
        </w:rPr>
        <w:t xml:space="preserve">, the Department holds a </w:t>
      </w:r>
      <w:r w:rsidR="004662C1">
        <w:rPr>
          <w:rFonts w:asciiTheme="minorHAnsi" w:hAnsiTheme="minorHAnsi" w:cstheme="minorHAnsi"/>
          <w:sz w:val="24"/>
          <w:lang w:val="en-GB"/>
        </w:rPr>
        <w:t xml:space="preserve">Grad </w:t>
      </w:r>
      <w:r w:rsidRPr="00211F1F">
        <w:rPr>
          <w:rFonts w:asciiTheme="minorHAnsi" w:hAnsiTheme="minorHAnsi" w:cstheme="minorHAnsi"/>
          <w:sz w:val="24"/>
          <w:lang w:val="en-GB"/>
        </w:rPr>
        <w:t>Award</w:t>
      </w:r>
      <w:r w:rsidR="00A5171C">
        <w:rPr>
          <w:rFonts w:asciiTheme="minorHAnsi" w:hAnsiTheme="minorHAnsi" w:cstheme="minorHAnsi"/>
          <w:sz w:val="24"/>
          <w:lang w:val="en-GB"/>
        </w:rPr>
        <w:t>s</w:t>
      </w:r>
      <w:r w:rsidRPr="00211F1F">
        <w:rPr>
          <w:rFonts w:asciiTheme="minorHAnsi" w:hAnsiTheme="minorHAnsi" w:cstheme="minorHAnsi"/>
          <w:sz w:val="24"/>
          <w:lang w:val="en-GB"/>
        </w:rPr>
        <w:t xml:space="preserve"> Ceremony. This event celebrates the academic achievements of graduate students in </w:t>
      </w:r>
      <w:r w:rsidR="00255A3A">
        <w:rPr>
          <w:rFonts w:asciiTheme="minorHAnsi" w:hAnsiTheme="minorHAnsi" w:cstheme="minorHAnsi"/>
          <w:sz w:val="24"/>
          <w:lang w:val="en-GB"/>
        </w:rPr>
        <w:t xml:space="preserve">ECON </w:t>
      </w:r>
      <w:r w:rsidR="003402D2">
        <w:rPr>
          <w:rFonts w:asciiTheme="minorHAnsi" w:hAnsiTheme="minorHAnsi" w:cstheme="minorHAnsi"/>
          <w:sz w:val="24"/>
          <w:lang w:val="en-GB"/>
        </w:rPr>
        <w:t xml:space="preserve">601, 602 and 621 </w:t>
      </w:r>
      <w:r w:rsidR="00DF4EA6">
        <w:rPr>
          <w:rFonts w:asciiTheme="minorHAnsi" w:hAnsiTheme="minorHAnsi" w:cstheme="minorHAnsi"/>
          <w:sz w:val="24"/>
          <w:lang w:val="en-GB"/>
        </w:rPr>
        <w:t xml:space="preserve">in </w:t>
      </w:r>
      <w:r w:rsidRPr="00211F1F">
        <w:rPr>
          <w:rFonts w:asciiTheme="minorHAnsi" w:hAnsiTheme="minorHAnsi" w:cstheme="minorHAnsi"/>
          <w:sz w:val="24"/>
          <w:lang w:val="en-GB"/>
        </w:rPr>
        <w:t xml:space="preserve">the </w:t>
      </w:r>
      <w:r w:rsidR="004662C1">
        <w:rPr>
          <w:rFonts w:asciiTheme="minorHAnsi" w:hAnsiTheme="minorHAnsi" w:cstheme="minorHAnsi"/>
          <w:sz w:val="24"/>
          <w:lang w:val="en-GB"/>
        </w:rPr>
        <w:t xml:space="preserve">Economics </w:t>
      </w:r>
      <w:r w:rsidRPr="00211F1F">
        <w:rPr>
          <w:rFonts w:asciiTheme="minorHAnsi" w:hAnsiTheme="minorHAnsi" w:cstheme="minorHAnsi"/>
          <w:sz w:val="24"/>
          <w:lang w:val="en-GB"/>
        </w:rPr>
        <w:t xml:space="preserve">Department. The event takes place in the afternoon </w:t>
      </w:r>
      <w:r w:rsidR="00255A3A">
        <w:rPr>
          <w:rFonts w:asciiTheme="minorHAnsi" w:hAnsiTheme="minorHAnsi" w:cstheme="minorHAnsi"/>
          <w:sz w:val="24"/>
          <w:lang w:val="en-GB"/>
        </w:rPr>
        <w:t xml:space="preserve">at the Grad House or at the University Club </w:t>
      </w:r>
      <w:r w:rsidRPr="00211F1F">
        <w:rPr>
          <w:rFonts w:asciiTheme="minorHAnsi" w:hAnsiTheme="minorHAnsi" w:cstheme="minorHAnsi"/>
          <w:sz w:val="24"/>
          <w:lang w:val="en-GB"/>
        </w:rPr>
        <w:t xml:space="preserve">and all </w:t>
      </w:r>
      <w:r w:rsidR="00510E0F">
        <w:rPr>
          <w:rFonts w:asciiTheme="minorHAnsi" w:hAnsiTheme="minorHAnsi" w:cstheme="minorHAnsi"/>
          <w:sz w:val="24"/>
          <w:lang w:val="en-GB"/>
        </w:rPr>
        <w:t xml:space="preserve">new ECON </w:t>
      </w:r>
      <w:r w:rsidRPr="00211F1F">
        <w:rPr>
          <w:rFonts w:asciiTheme="minorHAnsi" w:hAnsiTheme="minorHAnsi" w:cstheme="minorHAnsi"/>
          <w:sz w:val="24"/>
          <w:lang w:val="en-GB"/>
        </w:rPr>
        <w:t xml:space="preserve">graduate students </w:t>
      </w:r>
      <w:r w:rsidR="004662C1">
        <w:rPr>
          <w:rFonts w:asciiTheme="minorHAnsi" w:hAnsiTheme="minorHAnsi" w:cstheme="minorHAnsi"/>
          <w:sz w:val="24"/>
          <w:lang w:val="en-GB"/>
        </w:rPr>
        <w:t xml:space="preserve">and faculty </w:t>
      </w:r>
      <w:r w:rsidR="00510E0F">
        <w:rPr>
          <w:rFonts w:asciiTheme="minorHAnsi" w:hAnsiTheme="minorHAnsi" w:cstheme="minorHAnsi"/>
          <w:sz w:val="24"/>
          <w:lang w:val="en-GB"/>
        </w:rPr>
        <w:t>and staff</w:t>
      </w:r>
      <w:r w:rsidR="004662C1">
        <w:rPr>
          <w:rFonts w:asciiTheme="minorHAnsi" w:hAnsiTheme="minorHAnsi" w:cstheme="minorHAnsi"/>
          <w:sz w:val="24"/>
          <w:lang w:val="en-GB"/>
        </w:rPr>
        <w:t xml:space="preserve"> </w:t>
      </w:r>
      <w:r w:rsidRPr="00211F1F">
        <w:rPr>
          <w:rFonts w:asciiTheme="minorHAnsi" w:hAnsiTheme="minorHAnsi" w:cstheme="minorHAnsi"/>
          <w:sz w:val="24"/>
          <w:lang w:val="en-GB"/>
        </w:rPr>
        <w:t>are invited to attend.</w:t>
      </w:r>
      <w:r w:rsidRPr="00211F1F" w:rsidDel="004E62B4">
        <w:rPr>
          <w:rFonts w:asciiTheme="minorHAnsi" w:hAnsiTheme="minorHAnsi" w:cstheme="minorHAnsi"/>
          <w:sz w:val="24"/>
          <w:lang w:val="en-GB"/>
        </w:rPr>
        <w:t xml:space="preserve"> </w:t>
      </w:r>
      <w:r w:rsidR="00402F11">
        <w:rPr>
          <w:rFonts w:asciiTheme="minorHAnsi" w:hAnsiTheme="minorHAnsi" w:cstheme="minorHAnsi"/>
          <w:sz w:val="24"/>
          <w:lang w:val="en-GB"/>
        </w:rPr>
        <w:t>Refreshments are served.</w:t>
      </w:r>
    </w:p>
    <w:p w14:paraId="0AE86ED3" w14:textId="11F05851" w:rsidR="00521185" w:rsidRDefault="00521185" w:rsidP="00F62C64">
      <w:pPr>
        <w:rPr>
          <w:rFonts w:asciiTheme="minorHAnsi" w:hAnsiTheme="minorHAnsi" w:cstheme="minorHAnsi"/>
          <w:sz w:val="24"/>
          <w:lang w:val="en-GB"/>
        </w:rPr>
      </w:pPr>
    </w:p>
    <w:p w14:paraId="51C5E42B" w14:textId="27A22E94" w:rsidR="00521185" w:rsidRDefault="00521185" w:rsidP="00521185">
      <w:pPr>
        <w:pStyle w:val="Heading3"/>
        <w:rPr>
          <w:rFonts w:asciiTheme="minorHAnsi" w:hAnsiTheme="minorHAnsi" w:cstheme="minorHAnsi"/>
          <w:sz w:val="28"/>
          <w:szCs w:val="28"/>
        </w:rPr>
      </w:pPr>
      <w:bookmarkStart w:id="142" w:name="_Toc168996977"/>
      <w:r w:rsidRPr="00782823">
        <w:rPr>
          <w:rFonts w:asciiTheme="minorHAnsi" w:hAnsiTheme="minorHAnsi" w:cstheme="minorHAnsi"/>
          <w:sz w:val="28"/>
          <w:szCs w:val="28"/>
        </w:rPr>
        <w:t>PhD Seminar Series</w:t>
      </w:r>
      <w:bookmarkEnd w:id="142"/>
    </w:p>
    <w:p w14:paraId="446E9F9B" w14:textId="56AB060F" w:rsidR="00296676" w:rsidRPr="00793943" w:rsidRDefault="00296676" w:rsidP="00296676">
      <w:pPr>
        <w:widowControl/>
        <w:shd w:val="clear" w:color="auto" w:fill="FFFFFF"/>
        <w:autoSpaceDE/>
        <w:autoSpaceDN/>
        <w:adjustRightInd/>
        <w:spacing w:before="100" w:beforeAutospacing="1" w:after="100" w:afterAutospacing="1"/>
        <w:rPr>
          <w:rFonts w:asciiTheme="minorHAnsi" w:hAnsiTheme="minorHAnsi" w:cstheme="minorHAnsi"/>
          <w:color w:val="000000"/>
          <w:sz w:val="24"/>
          <w:lang w:val="en-CA"/>
        </w:rPr>
      </w:pPr>
      <w:r w:rsidRPr="00793943">
        <w:rPr>
          <w:rFonts w:asciiTheme="minorHAnsi" w:hAnsiTheme="minorHAnsi" w:cstheme="minorHAnsi"/>
          <w:color w:val="000000"/>
          <w:sz w:val="24"/>
          <w:lang w:val="en-CA"/>
        </w:rPr>
        <w:t>PhD Students in the Department of Economics at University of Waterloo organize a seminar</w:t>
      </w:r>
      <w:r w:rsidR="00402F11">
        <w:rPr>
          <w:rFonts w:asciiTheme="minorHAnsi" w:hAnsiTheme="minorHAnsi" w:cstheme="minorHAnsi"/>
          <w:color w:val="000000"/>
          <w:sz w:val="24"/>
          <w:lang w:val="en-CA"/>
        </w:rPr>
        <w:t xml:space="preserve"> series</w:t>
      </w:r>
      <w:r w:rsidRPr="00793943">
        <w:rPr>
          <w:rFonts w:asciiTheme="minorHAnsi" w:hAnsiTheme="minorHAnsi" w:cstheme="minorHAnsi"/>
          <w:color w:val="000000"/>
          <w:sz w:val="24"/>
          <w:lang w:val="en-CA"/>
        </w:rPr>
        <w:t xml:space="preserve"> in each semester. The goals of the seminar are to provide graduate students opportunities to develop presentation skills and to provide a friendly academic environment in which PhD students can present their research advancements and benefit from criticism. The seminar is a great opportunity to improve presentation skills, to receive feedback from colleagues and professors, to strengthen the PhD community, and to share our academic worries and questions in a constructive and friendly meeting.</w:t>
      </w:r>
    </w:p>
    <w:p w14:paraId="4708D669" w14:textId="2B4AB849" w:rsidR="00DD016C" w:rsidRPr="0018356B" w:rsidRDefault="0018356B" w:rsidP="00C32F62">
      <w:pPr>
        <w:pStyle w:val="Heading3"/>
        <w:rPr>
          <w:rFonts w:asciiTheme="minorHAnsi" w:hAnsiTheme="minorHAnsi" w:cstheme="minorHAnsi"/>
          <w:sz w:val="28"/>
          <w:szCs w:val="28"/>
        </w:rPr>
      </w:pPr>
      <w:bookmarkStart w:id="143" w:name="_Toc168996978"/>
      <w:r w:rsidRPr="0018356B">
        <w:rPr>
          <w:rFonts w:asciiTheme="minorHAnsi" w:hAnsiTheme="minorHAnsi" w:cstheme="minorHAnsi"/>
          <w:sz w:val="28"/>
          <w:szCs w:val="28"/>
        </w:rPr>
        <w:t>Department Seminar</w:t>
      </w:r>
      <w:r w:rsidR="00DD016C" w:rsidRPr="0018356B">
        <w:rPr>
          <w:rFonts w:asciiTheme="minorHAnsi" w:hAnsiTheme="minorHAnsi" w:cstheme="minorHAnsi"/>
          <w:sz w:val="28"/>
          <w:szCs w:val="28"/>
        </w:rPr>
        <w:t xml:space="preserve"> Series</w:t>
      </w:r>
      <w:bookmarkEnd w:id="143"/>
    </w:p>
    <w:p w14:paraId="3916588E" w14:textId="7D33555E" w:rsidR="00DD016C" w:rsidRDefault="00DD016C" w:rsidP="00F62C64">
      <w:pPr>
        <w:rPr>
          <w:rFonts w:asciiTheme="minorHAnsi" w:hAnsiTheme="minorHAnsi" w:cstheme="minorHAnsi"/>
          <w:sz w:val="24"/>
          <w:lang w:val="en-GB"/>
        </w:rPr>
      </w:pPr>
      <w:r w:rsidRPr="00211F1F">
        <w:rPr>
          <w:rFonts w:asciiTheme="minorHAnsi" w:hAnsiTheme="minorHAnsi" w:cstheme="minorHAnsi"/>
          <w:sz w:val="24"/>
          <w:lang w:val="en-GB"/>
        </w:rPr>
        <w:t xml:space="preserve">The </w:t>
      </w:r>
      <w:r w:rsidR="00DC69F1">
        <w:rPr>
          <w:rFonts w:asciiTheme="minorHAnsi" w:hAnsiTheme="minorHAnsi" w:cstheme="minorHAnsi"/>
          <w:sz w:val="24"/>
          <w:lang w:val="en-GB"/>
        </w:rPr>
        <w:t xml:space="preserve">Department </w:t>
      </w:r>
      <w:r w:rsidR="006D126E">
        <w:rPr>
          <w:rFonts w:asciiTheme="minorHAnsi" w:hAnsiTheme="minorHAnsi" w:cstheme="minorHAnsi"/>
          <w:sz w:val="24"/>
          <w:lang w:val="en-GB"/>
        </w:rPr>
        <w:t>Seminar</w:t>
      </w:r>
      <w:r w:rsidRPr="00211F1F">
        <w:rPr>
          <w:rFonts w:asciiTheme="minorHAnsi" w:hAnsiTheme="minorHAnsi" w:cstheme="minorHAnsi"/>
          <w:sz w:val="24"/>
          <w:lang w:val="en-GB"/>
        </w:rPr>
        <w:t xml:space="preserve"> Series is an event</w:t>
      </w:r>
      <w:r w:rsidR="00510E0F">
        <w:rPr>
          <w:rFonts w:asciiTheme="minorHAnsi" w:hAnsiTheme="minorHAnsi" w:cstheme="minorHAnsi"/>
          <w:sz w:val="24"/>
          <w:lang w:val="en-GB"/>
        </w:rPr>
        <w:t xml:space="preserve">, normally held on Friday afternoons, </w:t>
      </w:r>
      <w:r w:rsidRPr="00211F1F">
        <w:rPr>
          <w:rFonts w:asciiTheme="minorHAnsi" w:hAnsiTheme="minorHAnsi" w:cstheme="minorHAnsi"/>
          <w:sz w:val="24"/>
          <w:lang w:val="en-GB"/>
        </w:rPr>
        <w:t xml:space="preserve">where faculty members and </w:t>
      </w:r>
      <w:r w:rsidR="00A140A4">
        <w:rPr>
          <w:rFonts w:asciiTheme="minorHAnsi" w:hAnsiTheme="minorHAnsi" w:cstheme="minorHAnsi"/>
          <w:sz w:val="24"/>
          <w:lang w:val="en-GB"/>
        </w:rPr>
        <w:t>invited guests</w:t>
      </w:r>
      <w:r w:rsidRPr="00211F1F">
        <w:rPr>
          <w:rFonts w:asciiTheme="minorHAnsi" w:hAnsiTheme="minorHAnsi" w:cstheme="minorHAnsi"/>
          <w:sz w:val="24"/>
          <w:lang w:val="en-GB"/>
        </w:rPr>
        <w:t xml:space="preserve"> present on different topics in </w:t>
      </w:r>
      <w:r w:rsidR="006D126E">
        <w:rPr>
          <w:rFonts w:asciiTheme="minorHAnsi" w:hAnsiTheme="minorHAnsi" w:cstheme="minorHAnsi"/>
          <w:sz w:val="24"/>
          <w:lang w:val="en-GB"/>
        </w:rPr>
        <w:t>Economics</w:t>
      </w:r>
      <w:r w:rsidRPr="00211F1F">
        <w:rPr>
          <w:rFonts w:asciiTheme="minorHAnsi" w:hAnsiTheme="minorHAnsi" w:cstheme="minorHAnsi"/>
          <w:sz w:val="24"/>
          <w:lang w:val="en-GB"/>
        </w:rPr>
        <w:t xml:space="preserve">. </w:t>
      </w:r>
      <w:r w:rsidR="005E7CB4" w:rsidRPr="00B96E19">
        <w:rPr>
          <w:rFonts w:asciiTheme="minorHAnsi" w:hAnsiTheme="minorHAnsi" w:cstheme="minorHAnsi"/>
          <w:sz w:val="24"/>
          <w:lang w:val="en-GB"/>
        </w:rPr>
        <w:t>This event is organi</w:t>
      </w:r>
      <w:r w:rsidR="00D565ED" w:rsidRPr="00B96E19">
        <w:rPr>
          <w:rFonts w:asciiTheme="minorHAnsi" w:hAnsiTheme="minorHAnsi" w:cstheme="minorHAnsi"/>
          <w:sz w:val="24"/>
          <w:lang w:val="en-GB"/>
        </w:rPr>
        <w:t>z</w:t>
      </w:r>
      <w:r w:rsidR="005E7CB4" w:rsidRPr="00B96E19">
        <w:rPr>
          <w:rFonts w:asciiTheme="minorHAnsi" w:hAnsiTheme="minorHAnsi" w:cstheme="minorHAnsi"/>
          <w:sz w:val="24"/>
          <w:lang w:val="en-GB"/>
        </w:rPr>
        <w:t>ed by the Department</w:t>
      </w:r>
      <w:r w:rsidR="00DE3733" w:rsidRPr="00B96E19">
        <w:rPr>
          <w:rFonts w:asciiTheme="minorHAnsi" w:hAnsiTheme="minorHAnsi" w:cstheme="minorHAnsi"/>
          <w:sz w:val="24"/>
          <w:lang w:val="en-GB"/>
        </w:rPr>
        <w:t xml:space="preserve"> on a </w:t>
      </w:r>
      <w:r w:rsidR="00B96E19" w:rsidRPr="00B96E19">
        <w:rPr>
          <w:rFonts w:asciiTheme="minorHAnsi" w:hAnsiTheme="minorHAnsi" w:cstheme="minorHAnsi"/>
          <w:sz w:val="24"/>
          <w:lang w:val="en-GB"/>
        </w:rPr>
        <w:t>weekly</w:t>
      </w:r>
      <w:r w:rsidR="00DE3733" w:rsidRPr="00B96E19">
        <w:rPr>
          <w:rFonts w:asciiTheme="minorHAnsi" w:hAnsiTheme="minorHAnsi" w:cstheme="minorHAnsi"/>
          <w:sz w:val="24"/>
          <w:lang w:val="en-GB"/>
        </w:rPr>
        <w:t xml:space="preserve"> basis </w:t>
      </w:r>
      <w:r w:rsidR="00405487" w:rsidRPr="00B96E19">
        <w:rPr>
          <w:rFonts w:asciiTheme="minorHAnsi" w:hAnsiTheme="minorHAnsi" w:cstheme="minorHAnsi"/>
          <w:sz w:val="24"/>
          <w:lang w:val="en-GB"/>
        </w:rPr>
        <w:t xml:space="preserve">during the Fall and </w:t>
      </w:r>
      <w:r w:rsidR="00B96E19">
        <w:rPr>
          <w:rFonts w:asciiTheme="minorHAnsi" w:hAnsiTheme="minorHAnsi" w:cstheme="minorHAnsi"/>
          <w:sz w:val="24"/>
          <w:lang w:val="en-GB"/>
        </w:rPr>
        <w:t>intermittently</w:t>
      </w:r>
      <w:r w:rsidR="00B96E19" w:rsidRPr="00B96E19">
        <w:rPr>
          <w:rFonts w:asciiTheme="minorHAnsi" w:hAnsiTheme="minorHAnsi" w:cstheme="minorHAnsi"/>
          <w:sz w:val="24"/>
          <w:lang w:val="en-GB"/>
        </w:rPr>
        <w:t xml:space="preserve"> in </w:t>
      </w:r>
      <w:r w:rsidR="00405487" w:rsidRPr="00B96E19">
        <w:rPr>
          <w:rFonts w:asciiTheme="minorHAnsi" w:hAnsiTheme="minorHAnsi" w:cstheme="minorHAnsi"/>
          <w:sz w:val="24"/>
          <w:lang w:val="en-GB"/>
        </w:rPr>
        <w:t>Winter terms</w:t>
      </w:r>
      <w:r w:rsidR="005E7CB4" w:rsidRPr="00B96E19">
        <w:rPr>
          <w:rFonts w:asciiTheme="minorHAnsi" w:hAnsiTheme="minorHAnsi" w:cstheme="minorHAnsi"/>
          <w:sz w:val="24"/>
          <w:lang w:val="en-GB"/>
        </w:rPr>
        <w:t>.</w:t>
      </w:r>
      <w:r w:rsidR="006D126E">
        <w:rPr>
          <w:rFonts w:asciiTheme="minorHAnsi" w:hAnsiTheme="minorHAnsi" w:cstheme="minorHAnsi"/>
          <w:sz w:val="24"/>
          <w:lang w:val="en-GB"/>
        </w:rPr>
        <w:t xml:space="preserve"> Emails are sent out </w:t>
      </w:r>
      <w:r w:rsidR="00BA08EA">
        <w:rPr>
          <w:rFonts w:asciiTheme="minorHAnsi" w:hAnsiTheme="minorHAnsi" w:cstheme="minorHAnsi"/>
          <w:sz w:val="24"/>
          <w:lang w:val="en-GB"/>
        </w:rPr>
        <w:t xml:space="preserve">by the department with the </w:t>
      </w:r>
      <w:r w:rsidR="00486AD4">
        <w:rPr>
          <w:rFonts w:asciiTheme="minorHAnsi" w:hAnsiTheme="minorHAnsi" w:cstheme="minorHAnsi"/>
          <w:sz w:val="24"/>
          <w:lang w:val="en-GB"/>
        </w:rPr>
        <w:t xml:space="preserve">speaker </w:t>
      </w:r>
      <w:r w:rsidR="00BA08EA">
        <w:rPr>
          <w:rFonts w:asciiTheme="minorHAnsi" w:hAnsiTheme="minorHAnsi" w:cstheme="minorHAnsi"/>
          <w:sz w:val="24"/>
          <w:lang w:val="en-GB"/>
        </w:rPr>
        <w:t xml:space="preserve">dates, times, </w:t>
      </w:r>
      <w:r w:rsidR="00486AD4">
        <w:rPr>
          <w:rFonts w:asciiTheme="minorHAnsi" w:hAnsiTheme="minorHAnsi" w:cstheme="minorHAnsi"/>
          <w:sz w:val="24"/>
          <w:lang w:val="en-GB"/>
        </w:rPr>
        <w:t>bios and place</w:t>
      </w:r>
      <w:r w:rsidR="00342756">
        <w:rPr>
          <w:rFonts w:asciiTheme="minorHAnsi" w:hAnsiTheme="minorHAnsi" w:cstheme="minorHAnsi"/>
          <w:sz w:val="24"/>
          <w:lang w:val="en-GB"/>
        </w:rPr>
        <w:t>s</w:t>
      </w:r>
      <w:r w:rsidR="003031B5">
        <w:rPr>
          <w:rFonts w:asciiTheme="minorHAnsi" w:hAnsiTheme="minorHAnsi" w:cstheme="minorHAnsi"/>
          <w:sz w:val="24"/>
          <w:lang w:val="en-GB"/>
        </w:rPr>
        <w:t xml:space="preserve">, and this information can also be found on the </w:t>
      </w:r>
      <w:hyperlink r:id="rId106" w:history="1">
        <w:r w:rsidR="003031B5" w:rsidRPr="00402F11">
          <w:rPr>
            <w:rStyle w:val="Hyperlink"/>
            <w:rFonts w:asciiTheme="minorHAnsi" w:hAnsiTheme="minorHAnsi" w:cstheme="minorHAnsi"/>
            <w:sz w:val="24"/>
            <w:lang w:val="en-GB"/>
          </w:rPr>
          <w:t>Economics website</w:t>
        </w:r>
      </w:hyperlink>
      <w:r w:rsidR="00BA08EA">
        <w:rPr>
          <w:rFonts w:asciiTheme="minorHAnsi" w:hAnsiTheme="minorHAnsi" w:cstheme="minorHAnsi"/>
          <w:sz w:val="24"/>
          <w:lang w:val="en-GB"/>
        </w:rPr>
        <w:t>.</w:t>
      </w:r>
      <w:r w:rsidR="0047629A">
        <w:rPr>
          <w:rFonts w:asciiTheme="minorHAnsi" w:hAnsiTheme="minorHAnsi" w:cstheme="minorHAnsi"/>
          <w:sz w:val="24"/>
          <w:lang w:val="en-GB"/>
        </w:rPr>
        <w:t xml:space="preserve"> PhD students are expected to take </w:t>
      </w:r>
      <w:r w:rsidR="00A05BBD">
        <w:rPr>
          <w:rFonts w:asciiTheme="minorHAnsi" w:hAnsiTheme="minorHAnsi" w:cstheme="minorHAnsi"/>
          <w:sz w:val="24"/>
          <w:lang w:val="en-GB"/>
        </w:rPr>
        <w:t xml:space="preserve">the </w:t>
      </w:r>
      <w:r w:rsidR="0047629A">
        <w:rPr>
          <w:rFonts w:asciiTheme="minorHAnsi" w:hAnsiTheme="minorHAnsi" w:cstheme="minorHAnsi"/>
          <w:sz w:val="24"/>
          <w:lang w:val="en-GB"/>
        </w:rPr>
        <w:t>speakers out for lunch</w:t>
      </w:r>
      <w:r w:rsidR="00A05BBD">
        <w:rPr>
          <w:rFonts w:asciiTheme="minorHAnsi" w:hAnsiTheme="minorHAnsi" w:cstheme="minorHAnsi"/>
          <w:sz w:val="24"/>
          <w:lang w:val="en-GB"/>
        </w:rPr>
        <w:t xml:space="preserve"> (you are reimbursed) and attend the talks.</w:t>
      </w:r>
      <w:r w:rsidR="003031B5">
        <w:rPr>
          <w:rFonts w:asciiTheme="minorHAnsi" w:hAnsiTheme="minorHAnsi" w:cstheme="minorHAnsi"/>
          <w:sz w:val="24"/>
          <w:lang w:val="en-GB"/>
        </w:rPr>
        <w:t xml:space="preserve"> This is a great chance to interact with Economics professors from other universities. </w:t>
      </w:r>
    </w:p>
    <w:p w14:paraId="72877101" w14:textId="77777777" w:rsidR="007958EC" w:rsidRDefault="007958EC" w:rsidP="00F62C64">
      <w:pPr>
        <w:rPr>
          <w:rFonts w:asciiTheme="minorHAnsi" w:hAnsiTheme="minorHAnsi" w:cstheme="minorHAnsi"/>
          <w:sz w:val="24"/>
          <w:lang w:val="en-GB"/>
        </w:rPr>
      </w:pPr>
    </w:p>
    <w:p w14:paraId="305AF31E" w14:textId="36F445C8" w:rsidR="009C4603" w:rsidRPr="0018356B" w:rsidRDefault="009C4603" w:rsidP="009C4603">
      <w:pPr>
        <w:pStyle w:val="Heading3"/>
        <w:rPr>
          <w:rFonts w:asciiTheme="minorHAnsi" w:hAnsiTheme="minorHAnsi" w:cstheme="minorHAnsi"/>
          <w:sz w:val="28"/>
          <w:szCs w:val="28"/>
        </w:rPr>
      </w:pPr>
      <w:bookmarkStart w:id="144" w:name="_Toc168996979"/>
      <w:r w:rsidRPr="0018356B">
        <w:rPr>
          <w:rFonts w:asciiTheme="minorHAnsi" w:hAnsiTheme="minorHAnsi" w:cstheme="minorHAnsi"/>
          <w:sz w:val="28"/>
          <w:szCs w:val="28"/>
        </w:rPr>
        <w:t>D</w:t>
      </w:r>
      <w:r>
        <w:rPr>
          <w:rFonts w:asciiTheme="minorHAnsi" w:hAnsiTheme="minorHAnsi" w:cstheme="minorHAnsi"/>
          <w:sz w:val="28"/>
          <w:szCs w:val="28"/>
        </w:rPr>
        <w:t>istinguished Lecturer</w:t>
      </w:r>
      <w:r w:rsidR="00814E51">
        <w:rPr>
          <w:rFonts w:asciiTheme="minorHAnsi" w:hAnsiTheme="minorHAnsi" w:cstheme="minorHAnsi"/>
          <w:sz w:val="28"/>
          <w:szCs w:val="28"/>
        </w:rPr>
        <w:t xml:space="preserve"> Presentation</w:t>
      </w:r>
      <w:bookmarkEnd w:id="144"/>
    </w:p>
    <w:p w14:paraId="368A00C2" w14:textId="45EA7B0B" w:rsidR="00EB0A82" w:rsidRPr="00EB0A82" w:rsidRDefault="00EB0A82" w:rsidP="00EB0A82">
      <w:pPr>
        <w:rPr>
          <w:rFonts w:asciiTheme="minorHAnsi" w:hAnsiTheme="minorHAnsi" w:cstheme="minorHAnsi"/>
          <w:color w:val="1F497D"/>
          <w:szCs w:val="22"/>
        </w:rPr>
      </w:pPr>
      <w:r w:rsidRPr="00EB0A82">
        <w:rPr>
          <w:rFonts w:asciiTheme="minorHAnsi" w:hAnsiTheme="minorHAnsi" w:cstheme="minorHAnsi"/>
          <w:sz w:val="24"/>
          <w:lang w:val="en-GB"/>
        </w:rPr>
        <w:t xml:space="preserve">This is an annual event in Economics where a distinguished economist is invited to the University to present a public lecture sharing key insights from their research. The goal of the event is to highlight the many important topics and modern techniques that are a focus of current economic research. We hope these lectures will inspire our students in choosing their own research topics and career </w:t>
      </w:r>
      <w:r w:rsidR="007958EC" w:rsidRPr="00EB0A82">
        <w:rPr>
          <w:rFonts w:asciiTheme="minorHAnsi" w:hAnsiTheme="minorHAnsi" w:cstheme="minorHAnsi"/>
          <w:sz w:val="24"/>
          <w:lang w:val="en-GB"/>
        </w:rPr>
        <w:t>paths and</w:t>
      </w:r>
      <w:r w:rsidRPr="00EB0A82">
        <w:rPr>
          <w:rFonts w:asciiTheme="minorHAnsi" w:hAnsiTheme="minorHAnsi" w:cstheme="minorHAnsi"/>
          <w:sz w:val="24"/>
          <w:lang w:val="en-GB"/>
        </w:rPr>
        <w:t xml:space="preserve"> demonstrate the importance of economics in public policy and business decisions.  After the public lecture, there is typically a reception which allows time for attendees to mingle and to speak with the presenter.  The distinguished speaker </w:t>
      </w:r>
      <w:r w:rsidR="00BD124B">
        <w:rPr>
          <w:rFonts w:asciiTheme="minorHAnsi" w:hAnsiTheme="minorHAnsi" w:cstheme="minorHAnsi"/>
          <w:sz w:val="24"/>
          <w:lang w:val="en-GB"/>
        </w:rPr>
        <w:t>often</w:t>
      </w:r>
      <w:r w:rsidRPr="00EB0A82">
        <w:rPr>
          <w:rFonts w:asciiTheme="minorHAnsi" w:hAnsiTheme="minorHAnsi" w:cstheme="minorHAnsi"/>
          <w:sz w:val="24"/>
          <w:lang w:val="en-GB"/>
        </w:rPr>
        <w:t xml:space="preserve"> spends a second day in the Department and presents a research seminar to faculty and interested students. A list of past distinguished speakers and topics </w:t>
      </w:r>
      <w:r w:rsidR="007958EC">
        <w:rPr>
          <w:rFonts w:asciiTheme="minorHAnsi" w:hAnsiTheme="minorHAnsi" w:cstheme="minorHAnsi"/>
          <w:sz w:val="24"/>
          <w:lang w:val="en-GB"/>
        </w:rPr>
        <w:t>can be</w:t>
      </w:r>
      <w:r w:rsidRPr="00EB0A82">
        <w:rPr>
          <w:rFonts w:asciiTheme="minorHAnsi" w:hAnsiTheme="minorHAnsi" w:cstheme="minorHAnsi"/>
          <w:sz w:val="24"/>
          <w:lang w:val="en-GB"/>
        </w:rPr>
        <w:t xml:space="preserve"> found on our </w:t>
      </w:r>
      <w:hyperlink r:id="rId107" w:history="1">
        <w:r w:rsidR="005E03EE" w:rsidRPr="005E03EE">
          <w:rPr>
            <w:rStyle w:val="Hyperlink"/>
            <w:rFonts w:asciiTheme="minorHAnsi" w:hAnsiTheme="minorHAnsi" w:cstheme="minorHAnsi"/>
            <w:sz w:val="24"/>
            <w:lang w:val="en-GB"/>
          </w:rPr>
          <w:t xml:space="preserve">Economics </w:t>
        </w:r>
        <w:r w:rsidRPr="005E03EE">
          <w:rPr>
            <w:rStyle w:val="Hyperlink"/>
            <w:rFonts w:asciiTheme="minorHAnsi" w:hAnsiTheme="minorHAnsi" w:cstheme="minorHAnsi"/>
            <w:sz w:val="24"/>
            <w:lang w:val="en-GB"/>
          </w:rPr>
          <w:t>website</w:t>
        </w:r>
      </w:hyperlink>
      <w:r w:rsidRPr="00EB0A82">
        <w:rPr>
          <w:rFonts w:asciiTheme="minorHAnsi" w:hAnsiTheme="minorHAnsi" w:cstheme="minorHAnsi"/>
          <w:sz w:val="24"/>
          <w:lang w:val="en-GB"/>
        </w:rPr>
        <w:t>.</w:t>
      </w:r>
    </w:p>
    <w:p w14:paraId="161EBA45" w14:textId="410EC7F2" w:rsidR="00883B7F" w:rsidRPr="0018356B" w:rsidRDefault="00EA5131" w:rsidP="003107A7">
      <w:pPr>
        <w:tabs>
          <w:tab w:val="left" w:pos="-1080"/>
          <w:tab w:val="left" w:pos="-720"/>
          <w:tab w:val="left" w:pos="0"/>
          <w:tab w:val="left" w:pos="540"/>
        </w:tabs>
        <w:ind w:left="360"/>
        <w:jc w:val="center"/>
        <w:rPr>
          <w:rFonts w:asciiTheme="majorHAnsi" w:hAnsiTheme="majorHAnsi" w:cstheme="minorHAnsi"/>
          <w:b/>
          <w:bCs/>
          <w:sz w:val="48"/>
          <w:szCs w:val="48"/>
          <w:lang w:val="en-GB"/>
        </w:rPr>
      </w:pPr>
      <w:r w:rsidRPr="00211F1F">
        <w:rPr>
          <w:rFonts w:asciiTheme="minorHAnsi" w:hAnsiTheme="minorHAnsi" w:cstheme="minorHAnsi"/>
          <w:sz w:val="24"/>
          <w:lang w:val="en-GB"/>
        </w:rPr>
        <w:br/>
      </w:r>
      <w:bookmarkEnd w:id="2"/>
      <w:bookmarkEnd w:id="3"/>
      <w:bookmarkEnd w:id="12"/>
      <w:bookmarkEnd w:id="13"/>
      <w:r w:rsidR="00425681" w:rsidRPr="0018356B">
        <w:rPr>
          <w:rFonts w:asciiTheme="majorHAnsi" w:hAnsiTheme="majorHAnsi" w:cstheme="minorHAnsi"/>
          <w:b/>
          <w:bCs/>
          <w:sz w:val="48"/>
          <w:szCs w:val="48"/>
          <w:lang w:val="en-GB"/>
        </w:rPr>
        <w:t>* * * * *</w:t>
      </w:r>
    </w:p>
    <w:p w14:paraId="2E978333" w14:textId="5A7AAD7D" w:rsidR="004F4B9A" w:rsidRPr="00211F1F" w:rsidRDefault="004F4B9A" w:rsidP="00883B7F">
      <w:pPr>
        <w:jc w:val="both"/>
        <w:rPr>
          <w:rFonts w:asciiTheme="minorHAnsi" w:hAnsiTheme="minorHAnsi" w:cstheme="minorHAnsi"/>
          <w:i/>
          <w:sz w:val="24"/>
          <w:lang w:val="en-GB"/>
        </w:rPr>
      </w:pPr>
    </w:p>
    <w:p w14:paraId="33DCAFCD" w14:textId="2ABDC483" w:rsidR="006E6538" w:rsidRPr="0018356B" w:rsidRDefault="006E6538" w:rsidP="003107A7">
      <w:pPr>
        <w:pStyle w:val="Heading2"/>
        <w:rPr>
          <w:rFonts w:asciiTheme="minorHAnsi" w:hAnsiTheme="minorHAnsi" w:cstheme="minorHAnsi"/>
          <w:sz w:val="28"/>
          <w:lang w:val="en-GB"/>
        </w:rPr>
      </w:pPr>
      <w:bookmarkStart w:id="145" w:name="_Toc168996980"/>
      <w:r w:rsidRPr="0018356B">
        <w:rPr>
          <w:rFonts w:asciiTheme="minorHAnsi" w:hAnsiTheme="minorHAnsi" w:cstheme="minorHAnsi"/>
          <w:sz w:val="28"/>
          <w:lang w:val="en-GB"/>
        </w:rPr>
        <w:lastRenderedPageBreak/>
        <w:t>Resources</w:t>
      </w:r>
      <w:bookmarkEnd w:id="145"/>
    </w:p>
    <w:p w14:paraId="2C4D5532" w14:textId="5735E6F9" w:rsidR="002010C5" w:rsidRPr="00211F1F" w:rsidRDefault="002010C5" w:rsidP="002010C5">
      <w:pPr>
        <w:pStyle w:val="NormalWeb"/>
        <w:rPr>
          <w:rFonts w:asciiTheme="minorHAnsi" w:hAnsiTheme="minorHAnsi" w:cstheme="minorHAnsi"/>
          <w:sz w:val="24"/>
        </w:rPr>
      </w:pPr>
      <w:bookmarkStart w:id="146" w:name="_Toc168996981"/>
      <w:bookmarkStart w:id="147" w:name="_Toc328398073"/>
      <w:r w:rsidRPr="0018356B">
        <w:rPr>
          <w:rStyle w:val="Heading3Char"/>
          <w:rFonts w:asciiTheme="minorHAnsi" w:hAnsiTheme="minorHAnsi" w:cstheme="minorHAnsi"/>
          <w:sz w:val="28"/>
          <w:szCs w:val="28"/>
        </w:rPr>
        <w:t>Campus Wellness</w:t>
      </w:r>
      <w:bookmarkEnd w:id="146"/>
      <w:r w:rsidRPr="00211F1F">
        <w:rPr>
          <w:rFonts w:asciiTheme="minorHAnsi" w:hAnsiTheme="minorHAnsi" w:cstheme="minorHAnsi"/>
          <w:sz w:val="24"/>
        </w:rPr>
        <w:br/>
        <w:t xml:space="preserve">Campus Wellness services are available to all students who may require mental or physical health aid. Do familiarize yourself with the complete list of services offered through </w:t>
      </w:r>
      <w:hyperlink r:id="rId108" w:history="1">
        <w:r w:rsidRPr="00211F1F">
          <w:rPr>
            <w:rStyle w:val="Hyperlink"/>
            <w:rFonts w:asciiTheme="minorHAnsi" w:hAnsiTheme="minorHAnsi" w:cstheme="minorHAnsi"/>
            <w:sz w:val="24"/>
          </w:rPr>
          <w:t>Campus Wellness</w:t>
        </w:r>
      </w:hyperlink>
      <w:r w:rsidRPr="00211F1F">
        <w:rPr>
          <w:rFonts w:asciiTheme="minorHAnsi" w:hAnsiTheme="minorHAnsi" w:cstheme="minorHAnsi"/>
          <w:sz w:val="24"/>
        </w:rPr>
        <w:t>.</w:t>
      </w:r>
      <w:r w:rsidR="0018356B">
        <w:rPr>
          <w:rFonts w:asciiTheme="minorHAnsi" w:hAnsiTheme="minorHAnsi" w:cstheme="minorHAnsi"/>
          <w:sz w:val="24"/>
        </w:rPr>
        <w:t xml:space="preserve"> The contact number is 519-888-4096.</w:t>
      </w:r>
    </w:p>
    <w:p w14:paraId="2DCA1DBB" w14:textId="4930BA2F" w:rsidR="002010C5" w:rsidRPr="00211F1F" w:rsidRDefault="002010C5" w:rsidP="002010C5">
      <w:pPr>
        <w:pStyle w:val="NormalWeb"/>
        <w:rPr>
          <w:rFonts w:asciiTheme="minorHAnsi" w:hAnsiTheme="minorHAnsi" w:cstheme="minorHAnsi"/>
          <w:sz w:val="24"/>
        </w:rPr>
      </w:pPr>
      <w:hyperlink r:id="rId109" w:history="1">
        <w:r w:rsidRPr="00211F1F">
          <w:rPr>
            <w:rStyle w:val="Hyperlink"/>
            <w:rFonts w:asciiTheme="minorHAnsi" w:hAnsiTheme="minorHAnsi" w:cstheme="minorHAnsi"/>
            <w:sz w:val="24"/>
          </w:rPr>
          <w:t>Counselling Services</w:t>
        </w:r>
      </w:hyperlink>
      <w:r w:rsidRPr="00211F1F">
        <w:rPr>
          <w:rFonts w:asciiTheme="minorHAnsi" w:hAnsiTheme="minorHAnsi" w:cstheme="minorHAnsi"/>
          <w:sz w:val="24"/>
        </w:rPr>
        <w:t xml:space="preserve"> is located on the second floor of the Needles Hall expansion. For assistance, or to book an appointment, please call </w:t>
      </w:r>
      <w:r w:rsidRPr="00211F1F">
        <w:rPr>
          <w:rStyle w:val="Strong"/>
          <w:rFonts w:asciiTheme="minorHAnsi" w:hAnsiTheme="minorHAnsi" w:cstheme="minorHAnsi"/>
          <w:sz w:val="24"/>
        </w:rPr>
        <w:t>519-888-</w:t>
      </w:r>
      <w:r w:rsidR="0018356B">
        <w:rPr>
          <w:rStyle w:val="Strong"/>
          <w:rFonts w:asciiTheme="minorHAnsi" w:hAnsiTheme="minorHAnsi" w:cstheme="minorHAnsi"/>
          <w:sz w:val="24"/>
        </w:rPr>
        <w:t>4096</w:t>
      </w:r>
      <w:r w:rsidRPr="00211F1F">
        <w:rPr>
          <w:rFonts w:asciiTheme="minorHAnsi" w:hAnsiTheme="minorHAnsi" w:cstheme="minorHAnsi"/>
          <w:sz w:val="24"/>
        </w:rPr>
        <w:t xml:space="preserve">. Please visit the </w:t>
      </w:r>
      <w:hyperlink r:id="rId110" w:history="1">
        <w:r w:rsidRPr="00211F1F">
          <w:rPr>
            <w:rStyle w:val="Hyperlink"/>
            <w:rFonts w:asciiTheme="minorHAnsi" w:hAnsiTheme="minorHAnsi" w:cstheme="minorHAnsi"/>
            <w:sz w:val="24"/>
          </w:rPr>
          <w:t>Hours</w:t>
        </w:r>
      </w:hyperlink>
      <w:r w:rsidRPr="00211F1F">
        <w:rPr>
          <w:rFonts w:asciiTheme="minorHAnsi" w:hAnsiTheme="minorHAnsi" w:cstheme="minorHAnsi"/>
          <w:sz w:val="24"/>
        </w:rPr>
        <w:t xml:space="preserve"> page for more information about specific service hours. Walk-in appointments are available.</w:t>
      </w:r>
      <w:r w:rsidR="00E90D46">
        <w:rPr>
          <w:rFonts w:asciiTheme="minorHAnsi" w:hAnsiTheme="minorHAnsi" w:cstheme="minorHAnsi"/>
          <w:sz w:val="24"/>
        </w:rPr>
        <w:t xml:space="preserve"> For </w:t>
      </w:r>
      <w:proofErr w:type="spellStart"/>
      <w:r w:rsidR="00E90D46">
        <w:rPr>
          <w:rFonts w:asciiTheme="minorHAnsi" w:hAnsiTheme="minorHAnsi" w:cstheme="minorHAnsi"/>
          <w:sz w:val="24"/>
        </w:rPr>
        <w:t>after hours</w:t>
      </w:r>
      <w:proofErr w:type="spellEnd"/>
      <w:r w:rsidR="00E90D46">
        <w:rPr>
          <w:rFonts w:asciiTheme="minorHAnsi" w:hAnsiTheme="minorHAnsi" w:cstheme="minorHAnsi"/>
          <w:sz w:val="24"/>
        </w:rPr>
        <w:t xml:space="preserve"> services, please </w:t>
      </w:r>
      <w:r w:rsidR="008A64F1">
        <w:rPr>
          <w:rFonts w:asciiTheme="minorHAnsi" w:hAnsiTheme="minorHAnsi" w:cstheme="minorHAnsi"/>
          <w:sz w:val="24"/>
        </w:rPr>
        <w:t xml:space="preserve">visit the </w:t>
      </w:r>
      <w:hyperlink r:id="rId111" w:history="1">
        <w:r w:rsidR="008A64F1" w:rsidRPr="008A64F1">
          <w:rPr>
            <w:rStyle w:val="Hyperlink"/>
            <w:rFonts w:asciiTheme="minorHAnsi" w:hAnsiTheme="minorHAnsi" w:cstheme="minorHAnsi"/>
            <w:sz w:val="24"/>
          </w:rPr>
          <w:t>Get Mental Health Support When You Need it</w:t>
        </w:r>
      </w:hyperlink>
      <w:r w:rsidR="008A64F1">
        <w:rPr>
          <w:rFonts w:asciiTheme="minorHAnsi" w:hAnsiTheme="minorHAnsi" w:cstheme="minorHAnsi"/>
          <w:sz w:val="24"/>
        </w:rPr>
        <w:t xml:space="preserve"> page.</w:t>
      </w:r>
    </w:p>
    <w:p w14:paraId="3DE35C1C" w14:textId="18413A84"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If urgent assistance is needed, you can contact </w:t>
      </w:r>
      <w:r w:rsidR="008A64F1">
        <w:rPr>
          <w:rStyle w:val="Strong"/>
          <w:rFonts w:asciiTheme="minorHAnsi" w:hAnsiTheme="minorHAnsi" w:cstheme="minorHAnsi"/>
          <w:sz w:val="24"/>
        </w:rPr>
        <w:t>Here 24/7</w:t>
      </w:r>
      <w:r w:rsidRPr="00211F1F">
        <w:rPr>
          <w:rFonts w:asciiTheme="minorHAnsi" w:hAnsiTheme="minorHAnsi" w:cstheme="minorHAnsi"/>
          <w:sz w:val="24"/>
        </w:rPr>
        <w:t xml:space="preserve"> at </w:t>
      </w:r>
      <w:r w:rsidRPr="00211F1F">
        <w:rPr>
          <w:rStyle w:val="Strong"/>
          <w:rFonts w:asciiTheme="minorHAnsi" w:hAnsiTheme="minorHAnsi" w:cstheme="minorHAnsi"/>
          <w:sz w:val="24"/>
        </w:rPr>
        <w:t>1-8</w:t>
      </w:r>
      <w:r w:rsidR="008A64F1">
        <w:rPr>
          <w:rStyle w:val="Strong"/>
          <w:rFonts w:asciiTheme="minorHAnsi" w:hAnsiTheme="minorHAnsi" w:cstheme="minorHAnsi"/>
          <w:sz w:val="24"/>
        </w:rPr>
        <w:t>44</w:t>
      </w:r>
      <w:r w:rsidRPr="00211F1F">
        <w:rPr>
          <w:rStyle w:val="Strong"/>
          <w:rFonts w:asciiTheme="minorHAnsi" w:hAnsiTheme="minorHAnsi" w:cstheme="minorHAnsi"/>
          <w:sz w:val="24"/>
        </w:rPr>
        <w:t>-</w:t>
      </w:r>
      <w:r w:rsidR="008A64F1">
        <w:rPr>
          <w:rStyle w:val="Strong"/>
          <w:rFonts w:asciiTheme="minorHAnsi" w:hAnsiTheme="minorHAnsi" w:cstheme="minorHAnsi"/>
          <w:sz w:val="24"/>
        </w:rPr>
        <w:t>437</w:t>
      </w:r>
      <w:r w:rsidRPr="00211F1F">
        <w:rPr>
          <w:rStyle w:val="Strong"/>
          <w:rFonts w:asciiTheme="minorHAnsi" w:hAnsiTheme="minorHAnsi" w:cstheme="minorHAnsi"/>
          <w:sz w:val="24"/>
        </w:rPr>
        <w:t>-</w:t>
      </w:r>
      <w:r w:rsidR="008A64F1">
        <w:rPr>
          <w:rStyle w:val="Strong"/>
          <w:rFonts w:asciiTheme="minorHAnsi" w:hAnsiTheme="minorHAnsi" w:cstheme="minorHAnsi"/>
          <w:sz w:val="24"/>
        </w:rPr>
        <w:t>3247</w:t>
      </w:r>
      <w:r w:rsidRPr="00211F1F">
        <w:rPr>
          <w:rFonts w:asciiTheme="minorHAnsi" w:hAnsiTheme="minorHAnsi" w:cstheme="minorHAnsi"/>
          <w:sz w:val="24"/>
        </w:rPr>
        <w:t>.</w:t>
      </w:r>
    </w:p>
    <w:p w14:paraId="46BF1B1C" w14:textId="568C06F5" w:rsidR="003E6548" w:rsidRPr="00211F1F" w:rsidRDefault="003E6548" w:rsidP="002010C5">
      <w:pPr>
        <w:pStyle w:val="NormalWeb"/>
        <w:rPr>
          <w:rStyle w:val="Strong"/>
          <w:rFonts w:asciiTheme="minorHAnsi" w:hAnsiTheme="minorHAnsi" w:cstheme="minorHAnsi"/>
          <w:sz w:val="24"/>
        </w:rPr>
      </w:pPr>
      <w:bookmarkStart w:id="148" w:name="_Toc168996982"/>
      <w:r w:rsidRPr="0018356B">
        <w:rPr>
          <w:rStyle w:val="Heading3Char"/>
          <w:rFonts w:asciiTheme="minorHAnsi" w:hAnsiTheme="minorHAnsi" w:cstheme="minorHAnsi"/>
          <w:sz w:val="28"/>
          <w:szCs w:val="28"/>
        </w:rPr>
        <w:t>The Centre</w:t>
      </w:r>
      <w:bookmarkEnd w:id="148"/>
      <w:r w:rsidRPr="00211F1F">
        <w:rPr>
          <w:rStyle w:val="Strong"/>
          <w:rFonts w:asciiTheme="minorHAnsi" w:hAnsiTheme="minorHAnsi" w:cstheme="minorHAnsi"/>
          <w:sz w:val="24"/>
        </w:rPr>
        <w:br/>
      </w:r>
      <w:hyperlink r:id="rId112" w:history="1">
        <w:r w:rsidRPr="00211F1F">
          <w:rPr>
            <w:rStyle w:val="Hyperlink"/>
            <w:rFonts w:asciiTheme="minorHAnsi" w:hAnsiTheme="minorHAnsi" w:cstheme="minorHAnsi"/>
            <w:sz w:val="24"/>
          </w:rPr>
          <w:t>The Centre</w:t>
        </w:r>
      </w:hyperlink>
      <w:r w:rsidRPr="00211F1F">
        <w:rPr>
          <w:rStyle w:val="Strong"/>
          <w:rFonts w:asciiTheme="minorHAnsi" w:hAnsiTheme="minorHAnsi" w:cstheme="minorHAnsi"/>
          <w:b w:val="0"/>
          <w:sz w:val="24"/>
        </w:rPr>
        <w:t xml:space="preserve"> is a go-to place </w:t>
      </w:r>
      <w:r w:rsidR="0018356B">
        <w:rPr>
          <w:rStyle w:val="Strong"/>
          <w:rFonts w:asciiTheme="minorHAnsi" w:hAnsiTheme="minorHAnsi" w:cstheme="minorHAnsi"/>
          <w:b w:val="0"/>
          <w:sz w:val="24"/>
        </w:rPr>
        <w:t xml:space="preserve">on the main floor of Needles Hall </w:t>
      </w:r>
      <w:r w:rsidRPr="00211F1F">
        <w:rPr>
          <w:rStyle w:val="Strong"/>
          <w:rFonts w:asciiTheme="minorHAnsi" w:hAnsiTheme="minorHAnsi" w:cstheme="minorHAnsi"/>
          <w:b w:val="0"/>
          <w:sz w:val="24"/>
        </w:rPr>
        <w:t xml:space="preserve">for </w:t>
      </w:r>
      <w:proofErr w:type="gramStart"/>
      <w:r w:rsidRPr="00211F1F">
        <w:rPr>
          <w:rStyle w:val="Strong"/>
          <w:rFonts w:asciiTheme="minorHAnsi" w:hAnsiTheme="minorHAnsi" w:cstheme="minorHAnsi"/>
          <w:b w:val="0"/>
          <w:sz w:val="24"/>
        </w:rPr>
        <w:t>a number of</w:t>
      </w:r>
      <w:proofErr w:type="gramEnd"/>
      <w:r w:rsidRPr="00211F1F">
        <w:rPr>
          <w:rStyle w:val="Strong"/>
          <w:rFonts w:asciiTheme="minorHAnsi" w:hAnsiTheme="minorHAnsi" w:cstheme="minorHAnsi"/>
          <w:b w:val="0"/>
          <w:sz w:val="24"/>
        </w:rPr>
        <w:t xml:space="preserve"> student administrative needs. Students can order official documents, drop off forms, change their personal information, receive financial advice, get answers to a wide range of miscellaneous questions, and so much more!</w:t>
      </w:r>
    </w:p>
    <w:p w14:paraId="56517B75" w14:textId="7A0A5EB2" w:rsidR="002010C5" w:rsidRPr="00211F1F" w:rsidRDefault="002010C5" w:rsidP="002010C5">
      <w:pPr>
        <w:pStyle w:val="NormalWeb"/>
        <w:rPr>
          <w:rFonts w:asciiTheme="minorHAnsi" w:hAnsiTheme="minorHAnsi" w:cstheme="minorHAnsi"/>
          <w:sz w:val="24"/>
        </w:rPr>
      </w:pPr>
      <w:bookmarkStart w:id="149" w:name="_Toc168996983"/>
      <w:r w:rsidRPr="0018356B">
        <w:rPr>
          <w:rStyle w:val="Heading3Char"/>
          <w:rFonts w:asciiTheme="minorHAnsi" w:hAnsiTheme="minorHAnsi" w:cstheme="minorHAnsi"/>
          <w:sz w:val="28"/>
          <w:szCs w:val="28"/>
        </w:rPr>
        <w:t>Faculty</w:t>
      </w:r>
      <w:bookmarkEnd w:id="149"/>
      <w:r w:rsidRPr="00211F1F">
        <w:rPr>
          <w:rFonts w:asciiTheme="minorHAnsi" w:hAnsiTheme="minorHAnsi" w:cstheme="minorHAnsi"/>
          <w:sz w:val="24"/>
        </w:rPr>
        <w:br/>
      </w:r>
      <w:r w:rsidR="000B3EBF" w:rsidRPr="00211F1F">
        <w:rPr>
          <w:rFonts w:asciiTheme="minorHAnsi" w:hAnsiTheme="minorHAnsi" w:cstheme="minorHAnsi"/>
          <w:sz w:val="24"/>
        </w:rPr>
        <w:t xml:space="preserve">Faculty </w:t>
      </w:r>
      <w:r w:rsidRPr="00211F1F">
        <w:rPr>
          <w:rFonts w:asciiTheme="minorHAnsi" w:hAnsiTheme="minorHAnsi" w:cstheme="minorHAnsi"/>
          <w:sz w:val="24"/>
        </w:rPr>
        <w:t xml:space="preserve">members are a great resource for graduate students. If you would like to review the research that a faculty member specializes in, or would like to set up an appointment, contact information can be found on our </w:t>
      </w:r>
      <w:hyperlink r:id="rId113" w:history="1">
        <w:r w:rsidRPr="00211F1F">
          <w:rPr>
            <w:rStyle w:val="Hyperlink"/>
            <w:rFonts w:asciiTheme="minorHAnsi" w:hAnsiTheme="minorHAnsi" w:cstheme="minorHAnsi"/>
            <w:sz w:val="24"/>
          </w:rPr>
          <w:t>Department webpage</w:t>
        </w:r>
      </w:hyperlink>
      <w:r w:rsidRPr="00211F1F">
        <w:rPr>
          <w:rFonts w:asciiTheme="minorHAnsi" w:hAnsiTheme="minorHAnsi" w:cstheme="minorHAnsi"/>
          <w:sz w:val="24"/>
        </w:rPr>
        <w:t>.</w:t>
      </w:r>
    </w:p>
    <w:p w14:paraId="51B654FC" w14:textId="77777777" w:rsidR="002010C5" w:rsidRPr="00211F1F" w:rsidRDefault="002010C5" w:rsidP="002010C5">
      <w:pPr>
        <w:pStyle w:val="NormalWeb"/>
        <w:rPr>
          <w:rFonts w:asciiTheme="minorHAnsi" w:hAnsiTheme="minorHAnsi" w:cstheme="minorHAnsi"/>
          <w:sz w:val="24"/>
        </w:rPr>
      </w:pPr>
      <w:bookmarkStart w:id="150" w:name="_Toc168996984"/>
      <w:proofErr w:type="spellStart"/>
      <w:r w:rsidRPr="0018356B">
        <w:rPr>
          <w:rStyle w:val="Heading3Char"/>
          <w:rFonts w:asciiTheme="minorHAnsi" w:hAnsiTheme="minorHAnsi" w:cstheme="minorHAnsi"/>
          <w:sz w:val="28"/>
          <w:szCs w:val="28"/>
        </w:rPr>
        <w:t>AccessAbility</w:t>
      </w:r>
      <w:proofErr w:type="spellEnd"/>
      <w:r w:rsidRPr="0018356B">
        <w:rPr>
          <w:rStyle w:val="Heading3Char"/>
          <w:rFonts w:asciiTheme="minorHAnsi" w:hAnsiTheme="minorHAnsi" w:cstheme="minorHAnsi"/>
          <w:sz w:val="28"/>
          <w:szCs w:val="28"/>
        </w:rPr>
        <w:t xml:space="preserve"> Services</w:t>
      </w:r>
      <w:bookmarkEnd w:id="150"/>
      <w:r w:rsidRPr="00211F1F">
        <w:rPr>
          <w:rFonts w:asciiTheme="minorHAnsi" w:hAnsiTheme="minorHAnsi" w:cstheme="minorHAnsi"/>
          <w:sz w:val="24"/>
        </w:rPr>
        <w:br/>
        <w:t xml:space="preserve">Students can register for services and accommodations provided through </w:t>
      </w:r>
      <w:hyperlink r:id="rId114" w:history="1">
        <w:proofErr w:type="spellStart"/>
        <w:r w:rsidRPr="00211F1F">
          <w:rPr>
            <w:rStyle w:val="Hyperlink"/>
            <w:rFonts w:asciiTheme="minorHAnsi" w:hAnsiTheme="minorHAnsi" w:cstheme="minorHAnsi"/>
            <w:sz w:val="24"/>
          </w:rPr>
          <w:t>AccessAbility</w:t>
        </w:r>
        <w:proofErr w:type="spellEnd"/>
        <w:r w:rsidRPr="00211F1F">
          <w:rPr>
            <w:rStyle w:val="Hyperlink"/>
            <w:rFonts w:asciiTheme="minorHAnsi" w:hAnsiTheme="minorHAnsi" w:cstheme="minorHAnsi"/>
            <w:sz w:val="24"/>
          </w:rPr>
          <w:t xml:space="preserve"> Services</w:t>
        </w:r>
      </w:hyperlink>
      <w:r w:rsidRPr="00211F1F">
        <w:rPr>
          <w:rFonts w:asciiTheme="minorHAnsi" w:hAnsiTheme="minorHAnsi" w:cstheme="minorHAnsi"/>
          <w:sz w:val="24"/>
        </w:rPr>
        <w:t xml:space="preserve"> by using their online system. Some of the </w:t>
      </w:r>
      <w:hyperlink r:id="rId115" w:history="1">
        <w:r w:rsidRPr="00211F1F">
          <w:rPr>
            <w:rStyle w:val="Hyperlink"/>
            <w:rFonts w:asciiTheme="minorHAnsi" w:hAnsiTheme="minorHAnsi" w:cstheme="minorHAnsi"/>
            <w:sz w:val="24"/>
          </w:rPr>
          <w:t>Student Services</w:t>
        </w:r>
      </w:hyperlink>
      <w:r w:rsidRPr="00211F1F">
        <w:rPr>
          <w:rFonts w:asciiTheme="minorHAnsi" w:hAnsiTheme="minorHAnsi" w:cstheme="minorHAnsi"/>
          <w:sz w:val="24"/>
        </w:rPr>
        <w:t xml:space="preserve"> offered include:</w:t>
      </w:r>
    </w:p>
    <w:p w14:paraId="5AE7311F" w14:textId="77777777" w:rsidR="002010C5" w:rsidRPr="00211F1F" w:rsidRDefault="002010C5" w:rsidP="00E6713D">
      <w:pPr>
        <w:widowControl/>
        <w:numPr>
          <w:ilvl w:val="0"/>
          <w:numId w:val="11"/>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Adaptive technology</w:t>
      </w:r>
    </w:p>
    <w:p w14:paraId="7254497A" w14:textId="77777777" w:rsidR="002010C5" w:rsidRPr="00211F1F" w:rsidRDefault="002010C5" w:rsidP="00E6713D">
      <w:pPr>
        <w:widowControl/>
        <w:numPr>
          <w:ilvl w:val="0"/>
          <w:numId w:val="11"/>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Alternate format texts</w:t>
      </w:r>
    </w:p>
    <w:p w14:paraId="2693B7A5" w14:textId="77777777" w:rsidR="002010C5" w:rsidRPr="00211F1F" w:rsidRDefault="002010C5" w:rsidP="00E6713D">
      <w:pPr>
        <w:widowControl/>
        <w:numPr>
          <w:ilvl w:val="0"/>
          <w:numId w:val="11"/>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Campus orientation assistance</w:t>
      </w:r>
    </w:p>
    <w:p w14:paraId="0BF90531" w14:textId="77777777" w:rsidR="002010C5" w:rsidRPr="00211F1F" w:rsidRDefault="002010C5" w:rsidP="00E6713D">
      <w:pPr>
        <w:widowControl/>
        <w:numPr>
          <w:ilvl w:val="0"/>
          <w:numId w:val="11"/>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Learning strategists</w:t>
      </w:r>
    </w:p>
    <w:p w14:paraId="6B48F0E1" w14:textId="77777777" w:rsidR="002010C5" w:rsidRPr="00211F1F" w:rsidRDefault="002010C5" w:rsidP="00E6713D">
      <w:pPr>
        <w:widowControl/>
        <w:numPr>
          <w:ilvl w:val="0"/>
          <w:numId w:val="11"/>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Student access van</w:t>
      </w:r>
    </w:p>
    <w:p w14:paraId="0E46ABA1" w14:textId="7951DA48" w:rsidR="002010C5" w:rsidRPr="00211F1F" w:rsidRDefault="002010C5" w:rsidP="002010C5">
      <w:pPr>
        <w:pStyle w:val="NormalWeb"/>
        <w:rPr>
          <w:rFonts w:asciiTheme="minorHAnsi" w:hAnsiTheme="minorHAnsi" w:cstheme="minorHAnsi"/>
          <w:sz w:val="24"/>
        </w:rPr>
      </w:pPr>
      <w:bookmarkStart w:id="151" w:name="_Toc168996985"/>
      <w:r w:rsidRPr="0018356B">
        <w:rPr>
          <w:rStyle w:val="Heading3Char"/>
          <w:rFonts w:asciiTheme="minorHAnsi" w:hAnsiTheme="minorHAnsi" w:cstheme="minorHAnsi"/>
          <w:sz w:val="28"/>
          <w:szCs w:val="28"/>
        </w:rPr>
        <w:t>Library</w:t>
      </w:r>
      <w:bookmarkEnd w:id="151"/>
      <w:r w:rsidRPr="00211F1F">
        <w:rPr>
          <w:rFonts w:asciiTheme="minorHAnsi" w:hAnsiTheme="minorHAnsi" w:cstheme="minorHAnsi"/>
          <w:sz w:val="24"/>
        </w:rPr>
        <w:br/>
        <w:t xml:space="preserve">The University of Waterloo has two main libraries on campus: the Dana Porter (DP) Library and the Davis Centre </w:t>
      </w:r>
      <w:r w:rsidR="007F720E">
        <w:rPr>
          <w:rFonts w:asciiTheme="minorHAnsi" w:hAnsiTheme="minorHAnsi" w:cstheme="minorHAnsi"/>
          <w:sz w:val="24"/>
        </w:rPr>
        <w:t xml:space="preserve">(DC) </w:t>
      </w:r>
      <w:r w:rsidRPr="00211F1F">
        <w:rPr>
          <w:rFonts w:asciiTheme="minorHAnsi" w:hAnsiTheme="minorHAnsi" w:cstheme="minorHAnsi"/>
          <w:sz w:val="24"/>
        </w:rPr>
        <w:t xml:space="preserve">Library. The DP library </w:t>
      </w:r>
      <w:r w:rsidR="00080B42">
        <w:rPr>
          <w:rFonts w:asciiTheme="minorHAnsi" w:hAnsiTheme="minorHAnsi" w:cstheme="minorHAnsi"/>
          <w:sz w:val="24"/>
        </w:rPr>
        <w:t xml:space="preserve">has Social Science </w:t>
      </w:r>
      <w:proofErr w:type="gramStart"/>
      <w:r w:rsidR="00080B42">
        <w:rPr>
          <w:rFonts w:asciiTheme="minorHAnsi" w:hAnsiTheme="minorHAnsi" w:cstheme="minorHAnsi"/>
          <w:sz w:val="24"/>
        </w:rPr>
        <w:t>books</w:t>
      </w:r>
      <w:proofErr w:type="gramEnd"/>
      <w:r w:rsidR="00080B42">
        <w:rPr>
          <w:rFonts w:asciiTheme="minorHAnsi" w:hAnsiTheme="minorHAnsi" w:cstheme="minorHAnsi"/>
          <w:sz w:val="24"/>
        </w:rPr>
        <w:t xml:space="preserve"> and the DC library has Science books</w:t>
      </w:r>
      <w:r w:rsidRPr="00211F1F">
        <w:rPr>
          <w:rFonts w:asciiTheme="minorHAnsi" w:hAnsiTheme="minorHAnsi" w:cstheme="minorHAnsi"/>
          <w:sz w:val="24"/>
        </w:rPr>
        <w:t xml:space="preserve"> for </w:t>
      </w:r>
      <w:r w:rsidR="007F720E">
        <w:rPr>
          <w:rFonts w:asciiTheme="minorHAnsi" w:hAnsiTheme="minorHAnsi" w:cstheme="minorHAnsi"/>
          <w:sz w:val="24"/>
        </w:rPr>
        <w:t>Economics</w:t>
      </w:r>
      <w:r w:rsidRPr="00211F1F">
        <w:rPr>
          <w:rFonts w:asciiTheme="minorHAnsi" w:hAnsiTheme="minorHAnsi" w:cstheme="minorHAnsi"/>
          <w:sz w:val="24"/>
        </w:rPr>
        <w:t xml:space="preserve"> students. If you have any questions or need information</w:t>
      </w:r>
      <w:r w:rsidR="00042079">
        <w:rPr>
          <w:rFonts w:asciiTheme="minorHAnsi" w:hAnsiTheme="minorHAnsi" w:cstheme="minorHAnsi"/>
          <w:sz w:val="24"/>
        </w:rPr>
        <w:t>,</w:t>
      </w:r>
      <w:r w:rsidRPr="00211F1F">
        <w:rPr>
          <w:rFonts w:asciiTheme="minorHAnsi" w:hAnsiTheme="minorHAnsi" w:cstheme="minorHAnsi"/>
          <w:sz w:val="24"/>
        </w:rPr>
        <w:t xml:space="preserve"> please visit the </w:t>
      </w:r>
      <w:hyperlink r:id="rId116" w:history="1">
        <w:r w:rsidRPr="00211F1F">
          <w:rPr>
            <w:rStyle w:val="Hyperlink"/>
            <w:rFonts w:asciiTheme="minorHAnsi" w:hAnsiTheme="minorHAnsi" w:cstheme="minorHAnsi"/>
            <w:sz w:val="24"/>
          </w:rPr>
          <w:t>library website</w:t>
        </w:r>
      </w:hyperlink>
      <w:r w:rsidRPr="00211F1F">
        <w:rPr>
          <w:rFonts w:asciiTheme="minorHAnsi" w:hAnsiTheme="minorHAnsi" w:cstheme="minorHAnsi"/>
          <w:sz w:val="24"/>
        </w:rPr>
        <w:t>.</w:t>
      </w:r>
    </w:p>
    <w:p w14:paraId="4833089E" w14:textId="20BE1036" w:rsidR="002010C5" w:rsidRPr="00211F1F" w:rsidRDefault="002010C5" w:rsidP="002010C5">
      <w:pPr>
        <w:pStyle w:val="NormalWeb"/>
        <w:rPr>
          <w:rFonts w:asciiTheme="minorHAnsi" w:hAnsiTheme="minorHAnsi" w:cstheme="minorHAnsi"/>
          <w:sz w:val="24"/>
        </w:rPr>
      </w:pPr>
      <w:bookmarkStart w:id="152" w:name="_Toc168996986"/>
      <w:proofErr w:type="spellStart"/>
      <w:r w:rsidRPr="0018356B">
        <w:rPr>
          <w:rStyle w:val="Heading3Char"/>
          <w:rFonts w:asciiTheme="minorHAnsi" w:hAnsiTheme="minorHAnsi" w:cstheme="minorHAnsi"/>
          <w:sz w:val="28"/>
          <w:szCs w:val="28"/>
        </w:rPr>
        <w:t>GradVenture</w:t>
      </w:r>
      <w:bookmarkEnd w:id="152"/>
      <w:proofErr w:type="spellEnd"/>
      <w:r w:rsidRPr="00211F1F">
        <w:rPr>
          <w:rFonts w:asciiTheme="minorHAnsi" w:hAnsiTheme="minorHAnsi" w:cstheme="minorHAnsi"/>
          <w:sz w:val="24"/>
        </w:rPr>
        <w:br/>
      </w:r>
      <w:proofErr w:type="spellStart"/>
      <w:r w:rsidRPr="00211F1F">
        <w:rPr>
          <w:rFonts w:asciiTheme="minorHAnsi" w:hAnsiTheme="minorHAnsi" w:cstheme="minorHAnsi"/>
          <w:sz w:val="24"/>
        </w:rPr>
        <w:t>GRADventure</w:t>
      </w:r>
      <w:proofErr w:type="spellEnd"/>
      <w:r w:rsidRPr="00211F1F">
        <w:rPr>
          <w:rFonts w:asciiTheme="minorHAnsi" w:hAnsiTheme="minorHAnsi" w:cstheme="minorHAnsi"/>
          <w:sz w:val="24"/>
        </w:rPr>
        <w:t xml:space="preserve"> is a central hub of professional development resources designed specifically for </w:t>
      </w:r>
      <w:r w:rsidRPr="00211F1F">
        <w:rPr>
          <w:rFonts w:asciiTheme="minorHAnsi" w:hAnsiTheme="minorHAnsi" w:cstheme="minorHAnsi"/>
          <w:sz w:val="24"/>
        </w:rPr>
        <w:lastRenderedPageBreak/>
        <w:t xml:space="preserve">graduate students at the University of Waterloo. It is offered by Graduate Studies and Postdoctoral Affairs, in collaboration with campus partners. (source: </w:t>
      </w:r>
      <w:hyperlink r:id="rId117" w:history="1">
        <w:proofErr w:type="spellStart"/>
        <w:r w:rsidRPr="00211F1F">
          <w:rPr>
            <w:rStyle w:val="Hyperlink"/>
            <w:rFonts w:asciiTheme="minorHAnsi" w:hAnsiTheme="minorHAnsi" w:cstheme="minorHAnsi"/>
            <w:sz w:val="24"/>
          </w:rPr>
          <w:t>GradVenture</w:t>
        </w:r>
        <w:proofErr w:type="spellEnd"/>
      </w:hyperlink>
      <w:r w:rsidRPr="00211F1F">
        <w:rPr>
          <w:rFonts w:asciiTheme="minorHAnsi" w:hAnsiTheme="minorHAnsi" w:cstheme="minorHAnsi"/>
          <w:sz w:val="24"/>
        </w:rPr>
        <w:t>)</w:t>
      </w:r>
    </w:p>
    <w:p w14:paraId="68DE7A06" w14:textId="03696CF5"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Students are encouraged to regularly check the </w:t>
      </w:r>
      <w:hyperlink r:id="rId118" w:history="1">
        <w:proofErr w:type="spellStart"/>
        <w:r w:rsidRPr="00211F1F">
          <w:rPr>
            <w:rStyle w:val="Hyperlink"/>
            <w:rFonts w:asciiTheme="minorHAnsi" w:hAnsiTheme="minorHAnsi" w:cstheme="minorHAnsi"/>
            <w:sz w:val="24"/>
          </w:rPr>
          <w:t>GradVenture</w:t>
        </w:r>
        <w:proofErr w:type="spellEnd"/>
      </w:hyperlink>
      <w:r w:rsidRPr="00211F1F">
        <w:rPr>
          <w:rFonts w:asciiTheme="minorHAnsi" w:hAnsiTheme="minorHAnsi" w:cstheme="minorHAnsi"/>
          <w:sz w:val="24"/>
        </w:rPr>
        <w:t xml:space="preserve"> website, or to follow them on Twitter (@GRADventure_UW) for information on upcoming events, workshops, and opportunities to get involved.</w:t>
      </w:r>
    </w:p>
    <w:p w14:paraId="39FC3636" w14:textId="7D888C0B" w:rsidR="002010C5" w:rsidRPr="00211F1F" w:rsidRDefault="002010C5" w:rsidP="002010C5">
      <w:pPr>
        <w:pStyle w:val="NormalWeb"/>
        <w:rPr>
          <w:rFonts w:asciiTheme="minorHAnsi" w:hAnsiTheme="minorHAnsi" w:cstheme="minorHAnsi"/>
          <w:sz w:val="24"/>
        </w:rPr>
      </w:pPr>
      <w:bookmarkStart w:id="153" w:name="_Toc168996987"/>
      <w:r w:rsidRPr="0018356B">
        <w:rPr>
          <w:rStyle w:val="Heading3Char"/>
          <w:rFonts w:asciiTheme="minorHAnsi" w:hAnsiTheme="minorHAnsi" w:cstheme="minorHAnsi"/>
          <w:sz w:val="28"/>
          <w:szCs w:val="28"/>
        </w:rPr>
        <w:t>Writing and Communication Centre</w:t>
      </w:r>
      <w:bookmarkEnd w:id="153"/>
      <w:r w:rsidRPr="00211F1F">
        <w:rPr>
          <w:rFonts w:asciiTheme="minorHAnsi" w:hAnsiTheme="minorHAnsi" w:cstheme="minorHAnsi"/>
          <w:sz w:val="24"/>
        </w:rPr>
        <w:br/>
        <w:t>The Writing and Communication Centre offers</w:t>
      </w:r>
      <w:r w:rsidRPr="00211F1F">
        <w:rPr>
          <w:rStyle w:val="Strong"/>
          <w:rFonts w:asciiTheme="minorHAnsi" w:hAnsiTheme="minorHAnsi" w:cstheme="minorHAnsi"/>
          <w:sz w:val="24"/>
        </w:rPr>
        <w:t xml:space="preserve"> </w:t>
      </w:r>
      <w:hyperlink r:id="rId119" w:history="1">
        <w:r w:rsidRPr="00211F1F">
          <w:rPr>
            <w:rStyle w:val="Hyperlink"/>
            <w:rFonts w:asciiTheme="minorHAnsi" w:hAnsiTheme="minorHAnsi" w:cstheme="minorHAnsi"/>
            <w:sz w:val="24"/>
          </w:rPr>
          <w:t>graduate-specific programing.</w:t>
        </w:r>
      </w:hyperlink>
      <w:r w:rsidRPr="00211F1F">
        <w:rPr>
          <w:rStyle w:val="Strong"/>
          <w:rFonts w:asciiTheme="minorHAnsi" w:hAnsiTheme="minorHAnsi" w:cstheme="minorHAnsi"/>
          <w:sz w:val="24"/>
        </w:rPr>
        <w:t xml:space="preserve"> </w:t>
      </w:r>
      <w:r w:rsidRPr="00211F1F">
        <w:rPr>
          <w:rFonts w:asciiTheme="minorHAnsi" w:hAnsiTheme="minorHAnsi" w:cstheme="minorHAnsi"/>
          <w:sz w:val="24"/>
        </w:rPr>
        <w:t xml:space="preserve">For quick questions or check-ins, you can visit the Writing and Communication Centre for </w:t>
      </w:r>
      <w:hyperlink r:id="rId120" w:history="1">
        <w:r w:rsidRPr="00211F1F">
          <w:rPr>
            <w:rStyle w:val="Hyperlink"/>
            <w:rFonts w:asciiTheme="minorHAnsi" w:hAnsiTheme="minorHAnsi" w:cstheme="minorHAnsi"/>
            <w:sz w:val="24"/>
          </w:rPr>
          <w:t>drop-in appointments</w:t>
        </w:r>
      </w:hyperlink>
      <w:r w:rsidRPr="00211F1F">
        <w:rPr>
          <w:rFonts w:asciiTheme="minorHAnsi" w:hAnsiTheme="minorHAnsi" w:cstheme="minorHAnsi"/>
          <w:sz w:val="24"/>
        </w:rPr>
        <w:t>.</w:t>
      </w:r>
      <w:r w:rsidRPr="00211F1F">
        <w:rPr>
          <w:rStyle w:val="Strong"/>
          <w:rFonts w:asciiTheme="minorHAnsi" w:hAnsiTheme="minorHAnsi" w:cstheme="minorHAnsi"/>
          <w:sz w:val="24"/>
        </w:rPr>
        <w:t xml:space="preserve"> </w:t>
      </w:r>
    </w:p>
    <w:p w14:paraId="1BB87D07" w14:textId="77777777"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Other resources offered, include:</w:t>
      </w:r>
    </w:p>
    <w:p w14:paraId="0FA12CFE" w14:textId="77777777" w:rsidR="002010C5" w:rsidRPr="00211F1F" w:rsidRDefault="002010C5" w:rsidP="00E6713D">
      <w:pPr>
        <w:widowControl/>
        <w:numPr>
          <w:ilvl w:val="0"/>
          <w:numId w:val="12"/>
        </w:numPr>
        <w:autoSpaceDE/>
        <w:autoSpaceDN/>
        <w:adjustRightInd/>
        <w:spacing w:before="100" w:beforeAutospacing="1" w:after="100" w:afterAutospacing="1"/>
        <w:rPr>
          <w:rFonts w:asciiTheme="minorHAnsi" w:hAnsiTheme="minorHAnsi" w:cstheme="minorHAnsi"/>
          <w:sz w:val="24"/>
        </w:rPr>
      </w:pPr>
      <w:hyperlink r:id="rId121" w:history="1">
        <w:r w:rsidRPr="00211F1F">
          <w:rPr>
            <w:rStyle w:val="Hyperlink"/>
            <w:rFonts w:asciiTheme="minorHAnsi" w:hAnsiTheme="minorHAnsi" w:cstheme="minorHAnsi"/>
            <w:sz w:val="24"/>
          </w:rPr>
          <w:t>Individual writing appointments</w:t>
        </w:r>
      </w:hyperlink>
    </w:p>
    <w:p w14:paraId="3547CFA3" w14:textId="77777777" w:rsidR="002010C5" w:rsidRPr="00211F1F" w:rsidRDefault="002010C5" w:rsidP="00E6713D">
      <w:pPr>
        <w:widowControl/>
        <w:numPr>
          <w:ilvl w:val="0"/>
          <w:numId w:val="12"/>
        </w:numPr>
        <w:autoSpaceDE/>
        <w:autoSpaceDN/>
        <w:adjustRightInd/>
        <w:spacing w:before="100" w:beforeAutospacing="1" w:after="100" w:afterAutospacing="1"/>
        <w:rPr>
          <w:rFonts w:asciiTheme="minorHAnsi" w:hAnsiTheme="minorHAnsi" w:cstheme="minorHAnsi"/>
          <w:sz w:val="24"/>
        </w:rPr>
      </w:pPr>
      <w:hyperlink r:id="rId122" w:history="1">
        <w:r w:rsidRPr="00211F1F">
          <w:rPr>
            <w:rStyle w:val="Hyperlink"/>
            <w:rFonts w:asciiTheme="minorHAnsi" w:hAnsiTheme="minorHAnsi" w:cstheme="minorHAnsi"/>
            <w:sz w:val="24"/>
          </w:rPr>
          <w:t>Workshops</w:t>
        </w:r>
      </w:hyperlink>
    </w:p>
    <w:p w14:paraId="1EF55F02" w14:textId="77777777" w:rsidR="002010C5" w:rsidRPr="00211F1F" w:rsidRDefault="002010C5" w:rsidP="00E6713D">
      <w:pPr>
        <w:widowControl/>
        <w:numPr>
          <w:ilvl w:val="0"/>
          <w:numId w:val="12"/>
        </w:numPr>
        <w:autoSpaceDE/>
        <w:autoSpaceDN/>
        <w:adjustRightInd/>
        <w:spacing w:before="100" w:beforeAutospacing="1" w:after="100" w:afterAutospacing="1"/>
        <w:rPr>
          <w:rFonts w:asciiTheme="minorHAnsi" w:hAnsiTheme="minorHAnsi" w:cstheme="minorHAnsi"/>
          <w:sz w:val="24"/>
        </w:rPr>
      </w:pPr>
      <w:hyperlink r:id="rId123" w:history="1">
        <w:r w:rsidRPr="00211F1F">
          <w:rPr>
            <w:rStyle w:val="Hyperlink"/>
            <w:rFonts w:asciiTheme="minorHAnsi" w:hAnsiTheme="minorHAnsi" w:cstheme="minorHAnsi"/>
            <w:sz w:val="24"/>
          </w:rPr>
          <w:t>Grad Writing Café</w:t>
        </w:r>
      </w:hyperlink>
    </w:p>
    <w:p w14:paraId="464A8B72" w14:textId="77777777" w:rsidR="002010C5" w:rsidRPr="00211F1F" w:rsidRDefault="002010C5" w:rsidP="00E6713D">
      <w:pPr>
        <w:widowControl/>
        <w:numPr>
          <w:ilvl w:val="0"/>
          <w:numId w:val="12"/>
        </w:numPr>
        <w:autoSpaceDE/>
        <w:autoSpaceDN/>
        <w:adjustRightInd/>
        <w:spacing w:before="100" w:beforeAutospacing="1" w:after="100" w:afterAutospacing="1"/>
        <w:rPr>
          <w:rFonts w:asciiTheme="minorHAnsi" w:hAnsiTheme="minorHAnsi" w:cstheme="minorHAnsi"/>
          <w:sz w:val="24"/>
        </w:rPr>
      </w:pPr>
      <w:hyperlink r:id="rId124" w:history="1">
        <w:r w:rsidRPr="00211F1F">
          <w:rPr>
            <w:rStyle w:val="Hyperlink"/>
            <w:rFonts w:asciiTheme="minorHAnsi" w:hAnsiTheme="minorHAnsi" w:cstheme="minorHAnsi"/>
            <w:sz w:val="24"/>
          </w:rPr>
          <w:t>Dissertation Boot Camp</w:t>
        </w:r>
      </w:hyperlink>
    </w:p>
    <w:p w14:paraId="34D46556" w14:textId="290D1D88" w:rsidR="002010C5" w:rsidRPr="00211F1F" w:rsidRDefault="00511483" w:rsidP="00E6713D">
      <w:pPr>
        <w:widowControl/>
        <w:numPr>
          <w:ilvl w:val="0"/>
          <w:numId w:val="12"/>
        </w:numPr>
        <w:autoSpaceDE/>
        <w:autoSpaceDN/>
        <w:adjustRightInd/>
        <w:spacing w:before="100" w:beforeAutospacing="1" w:after="100" w:afterAutospacing="1"/>
        <w:rPr>
          <w:rStyle w:val="Hyperlink"/>
          <w:rFonts w:asciiTheme="minorHAnsi" w:hAnsiTheme="minorHAnsi" w:cstheme="minorHAnsi"/>
          <w:sz w:val="24"/>
        </w:rPr>
      </w:pPr>
      <w:r w:rsidRPr="00211F1F">
        <w:rPr>
          <w:rFonts w:asciiTheme="minorHAnsi" w:hAnsiTheme="minorHAnsi" w:cstheme="minorHAnsi"/>
          <w:sz w:val="24"/>
        </w:rPr>
        <w:fldChar w:fldCharType="begin"/>
      </w:r>
      <w:r w:rsidRPr="00211F1F">
        <w:rPr>
          <w:rFonts w:asciiTheme="minorHAnsi" w:hAnsiTheme="minorHAnsi" w:cstheme="minorHAnsi"/>
          <w:sz w:val="24"/>
        </w:rPr>
        <w:instrText xml:space="preserve"> HYPERLINK "https://uwaterloo.ca/writing-and-communication-centre/current-graduate-students/rock-your-thesis-get-ready-write" </w:instrText>
      </w:r>
      <w:r w:rsidRPr="00211F1F">
        <w:rPr>
          <w:rFonts w:asciiTheme="minorHAnsi" w:hAnsiTheme="minorHAnsi" w:cstheme="minorHAnsi"/>
          <w:sz w:val="24"/>
        </w:rPr>
      </w:r>
      <w:r w:rsidRPr="00211F1F">
        <w:rPr>
          <w:rFonts w:asciiTheme="minorHAnsi" w:hAnsiTheme="minorHAnsi" w:cstheme="minorHAnsi"/>
          <w:sz w:val="24"/>
        </w:rPr>
        <w:fldChar w:fldCharType="separate"/>
      </w:r>
      <w:r w:rsidR="002010C5" w:rsidRPr="00211F1F">
        <w:rPr>
          <w:rStyle w:val="Hyperlink"/>
          <w:rFonts w:asciiTheme="minorHAnsi" w:hAnsiTheme="minorHAnsi" w:cstheme="minorHAnsi"/>
          <w:sz w:val="24"/>
        </w:rPr>
        <w:t xml:space="preserve">Fundamentals for Writing your </w:t>
      </w:r>
      <w:proofErr w:type="gramStart"/>
      <w:r w:rsidR="002010C5" w:rsidRPr="00211F1F">
        <w:rPr>
          <w:rStyle w:val="Hyperlink"/>
          <w:rFonts w:asciiTheme="minorHAnsi" w:hAnsiTheme="minorHAnsi" w:cstheme="minorHAnsi"/>
          <w:sz w:val="24"/>
        </w:rPr>
        <w:t>Thesis</w:t>
      </w:r>
      <w:proofErr w:type="gramEnd"/>
    </w:p>
    <w:p w14:paraId="534074AD" w14:textId="4F4641CC" w:rsidR="002010C5" w:rsidRPr="00211F1F" w:rsidRDefault="00511483" w:rsidP="00E6713D">
      <w:pPr>
        <w:widowControl/>
        <w:numPr>
          <w:ilvl w:val="0"/>
          <w:numId w:val="12"/>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fldChar w:fldCharType="end"/>
      </w:r>
      <w:hyperlink r:id="rId125" w:history="1">
        <w:r w:rsidR="002010C5" w:rsidRPr="00211F1F">
          <w:rPr>
            <w:rStyle w:val="Hyperlink"/>
            <w:rFonts w:asciiTheme="minorHAnsi" w:hAnsiTheme="minorHAnsi" w:cstheme="minorHAnsi"/>
            <w:sz w:val="24"/>
          </w:rPr>
          <w:t>Speak like a Scholar</w:t>
        </w:r>
      </w:hyperlink>
    </w:p>
    <w:p w14:paraId="6AC8E1EB" w14:textId="77777777" w:rsidR="002010C5" w:rsidRPr="00211F1F" w:rsidRDefault="002010C5" w:rsidP="00E6713D">
      <w:pPr>
        <w:widowControl/>
        <w:numPr>
          <w:ilvl w:val="0"/>
          <w:numId w:val="12"/>
        </w:numPr>
        <w:autoSpaceDE/>
        <w:autoSpaceDN/>
        <w:adjustRightInd/>
        <w:spacing w:before="100" w:beforeAutospacing="1" w:after="100" w:afterAutospacing="1"/>
        <w:rPr>
          <w:rFonts w:asciiTheme="minorHAnsi" w:hAnsiTheme="minorHAnsi" w:cstheme="minorHAnsi"/>
          <w:sz w:val="24"/>
        </w:rPr>
      </w:pPr>
      <w:hyperlink r:id="rId126" w:history="1">
        <w:r w:rsidRPr="00211F1F">
          <w:rPr>
            <w:rStyle w:val="Hyperlink"/>
            <w:rFonts w:asciiTheme="minorHAnsi" w:hAnsiTheme="minorHAnsi" w:cstheme="minorHAnsi"/>
            <w:sz w:val="24"/>
          </w:rPr>
          <w:t>Online resources</w:t>
        </w:r>
      </w:hyperlink>
    </w:p>
    <w:p w14:paraId="378FE2BE" w14:textId="77777777" w:rsidR="002010C5" w:rsidRPr="00211F1F" w:rsidRDefault="002010C5" w:rsidP="00E6713D">
      <w:pPr>
        <w:widowControl/>
        <w:numPr>
          <w:ilvl w:val="0"/>
          <w:numId w:val="12"/>
        </w:numPr>
        <w:autoSpaceDE/>
        <w:autoSpaceDN/>
        <w:adjustRightInd/>
        <w:spacing w:before="100" w:beforeAutospacing="1" w:after="100" w:afterAutospacing="1"/>
        <w:rPr>
          <w:rFonts w:asciiTheme="minorHAnsi" w:hAnsiTheme="minorHAnsi" w:cstheme="minorHAnsi"/>
          <w:sz w:val="24"/>
        </w:rPr>
      </w:pPr>
      <w:hyperlink r:id="rId127" w:history="1">
        <w:r w:rsidRPr="00211F1F">
          <w:rPr>
            <w:rStyle w:val="Hyperlink"/>
            <w:rFonts w:asciiTheme="minorHAnsi" w:hAnsiTheme="minorHAnsi" w:cstheme="minorHAnsi"/>
            <w:sz w:val="24"/>
          </w:rPr>
          <w:t>Writing groups</w:t>
        </w:r>
      </w:hyperlink>
    </w:p>
    <w:p w14:paraId="7B206BF0" w14:textId="60235E1E" w:rsidR="004F4B9A" w:rsidRPr="0018356B" w:rsidRDefault="00883B7F" w:rsidP="003107A7">
      <w:pPr>
        <w:tabs>
          <w:tab w:val="left" w:pos="-1080"/>
          <w:tab w:val="left" w:pos="-720"/>
          <w:tab w:val="left" w:pos="0"/>
          <w:tab w:val="left" w:pos="540"/>
        </w:tabs>
        <w:ind w:left="360"/>
        <w:jc w:val="center"/>
        <w:rPr>
          <w:rFonts w:asciiTheme="majorHAnsi" w:hAnsiTheme="majorHAnsi" w:cstheme="minorHAnsi"/>
          <w:b/>
          <w:bCs/>
          <w:sz w:val="48"/>
          <w:szCs w:val="48"/>
          <w:lang w:val="en-GB"/>
        </w:rPr>
      </w:pPr>
      <w:r w:rsidRPr="0018356B">
        <w:rPr>
          <w:rFonts w:asciiTheme="majorHAnsi" w:hAnsiTheme="majorHAnsi" w:cstheme="minorHAnsi"/>
          <w:b/>
          <w:bCs/>
          <w:sz w:val="48"/>
          <w:szCs w:val="48"/>
          <w:lang w:val="en-GB"/>
        </w:rPr>
        <w:t>* * * * *</w:t>
      </w:r>
      <w:bookmarkEnd w:id="147"/>
    </w:p>
    <w:p w14:paraId="0F46DA08" w14:textId="490A1287" w:rsidR="002010C5" w:rsidRPr="0018356B" w:rsidRDefault="00425681" w:rsidP="002010C5">
      <w:pPr>
        <w:pStyle w:val="Heading2"/>
        <w:rPr>
          <w:rFonts w:asciiTheme="minorHAnsi" w:hAnsiTheme="minorHAnsi" w:cstheme="minorHAnsi"/>
          <w:sz w:val="28"/>
        </w:rPr>
      </w:pPr>
      <w:bookmarkStart w:id="154" w:name="_Toc168996988"/>
      <w:r w:rsidRPr="0018356B">
        <w:rPr>
          <w:rFonts w:asciiTheme="minorHAnsi" w:hAnsiTheme="minorHAnsi" w:cstheme="minorHAnsi"/>
          <w:sz w:val="28"/>
        </w:rPr>
        <w:t>Convocation</w:t>
      </w:r>
      <w:r w:rsidR="00114ACD" w:rsidRPr="0018356B">
        <w:rPr>
          <w:rFonts w:asciiTheme="minorHAnsi" w:hAnsiTheme="minorHAnsi" w:cstheme="minorHAnsi"/>
          <w:sz w:val="28"/>
        </w:rPr>
        <w:t xml:space="preserve"> and Apply</w:t>
      </w:r>
      <w:r w:rsidR="009E63CD">
        <w:rPr>
          <w:rFonts w:asciiTheme="minorHAnsi" w:hAnsiTheme="minorHAnsi" w:cstheme="minorHAnsi"/>
          <w:sz w:val="28"/>
        </w:rPr>
        <w:t>ing</w:t>
      </w:r>
      <w:r w:rsidR="00114ACD" w:rsidRPr="0018356B">
        <w:rPr>
          <w:rFonts w:asciiTheme="minorHAnsi" w:hAnsiTheme="minorHAnsi" w:cstheme="minorHAnsi"/>
          <w:sz w:val="28"/>
        </w:rPr>
        <w:t xml:space="preserve"> to G</w:t>
      </w:r>
      <w:r w:rsidR="002010C5" w:rsidRPr="0018356B">
        <w:rPr>
          <w:rFonts w:asciiTheme="minorHAnsi" w:hAnsiTheme="minorHAnsi" w:cstheme="minorHAnsi"/>
          <w:sz w:val="28"/>
        </w:rPr>
        <w:t>raduate</w:t>
      </w:r>
      <w:bookmarkEnd w:id="154"/>
    </w:p>
    <w:p w14:paraId="30BAAD1B" w14:textId="564E13A8" w:rsidR="002010C5" w:rsidRPr="00211F1F" w:rsidRDefault="002010C5" w:rsidP="002010C5">
      <w:pPr>
        <w:rPr>
          <w:rFonts w:asciiTheme="minorHAnsi" w:hAnsiTheme="minorHAnsi" w:cstheme="minorHAnsi"/>
          <w:sz w:val="24"/>
        </w:rPr>
      </w:pPr>
      <w:r w:rsidRPr="00211F1F">
        <w:rPr>
          <w:rFonts w:asciiTheme="minorHAnsi" w:hAnsiTheme="minorHAnsi" w:cstheme="minorHAnsi"/>
          <w:sz w:val="24"/>
        </w:rPr>
        <w:t xml:space="preserve">At the end of </w:t>
      </w:r>
      <w:r w:rsidR="00C307CF">
        <w:rPr>
          <w:rFonts w:asciiTheme="minorHAnsi" w:hAnsiTheme="minorHAnsi" w:cstheme="minorHAnsi"/>
          <w:sz w:val="24"/>
        </w:rPr>
        <w:t>your</w:t>
      </w:r>
      <w:r w:rsidRPr="00211F1F">
        <w:rPr>
          <w:rFonts w:asciiTheme="minorHAnsi" w:hAnsiTheme="minorHAnsi" w:cstheme="minorHAnsi"/>
          <w:sz w:val="24"/>
        </w:rPr>
        <w:t xml:space="preserve"> program, </w:t>
      </w:r>
      <w:r w:rsidR="003819F3">
        <w:rPr>
          <w:rFonts w:asciiTheme="minorHAnsi" w:hAnsiTheme="minorHAnsi" w:cstheme="minorHAnsi"/>
          <w:sz w:val="24"/>
        </w:rPr>
        <w:t xml:space="preserve">all </w:t>
      </w:r>
      <w:r w:rsidRPr="00211F1F">
        <w:rPr>
          <w:rFonts w:asciiTheme="minorHAnsi" w:hAnsiTheme="minorHAnsi" w:cstheme="minorHAnsi"/>
          <w:sz w:val="24"/>
        </w:rPr>
        <w:t xml:space="preserve">students must apply to graduate through </w:t>
      </w:r>
      <w:hyperlink r:id="rId128" w:history="1">
        <w:r w:rsidRPr="00211F1F">
          <w:rPr>
            <w:rStyle w:val="Hyperlink"/>
            <w:rFonts w:asciiTheme="minorHAnsi" w:hAnsiTheme="minorHAnsi" w:cstheme="minorHAnsi"/>
            <w:sz w:val="24"/>
          </w:rPr>
          <w:t>Quest</w:t>
        </w:r>
      </w:hyperlink>
      <w:r w:rsidRPr="00211F1F">
        <w:rPr>
          <w:rFonts w:asciiTheme="minorHAnsi" w:hAnsiTheme="minorHAnsi" w:cstheme="minorHAnsi"/>
          <w:sz w:val="24"/>
        </w:rPr>
        <w:t>.</w:t>
      </w:r>
    </w:p>
    <w:p w14:paraId="048FB429" w14:textId="77777777" w:rsidR="002010C5" w:rsidRPr="00211F1F" w:rsidRDefault="002010C5" w:rsidP="00E6713D">
      <w:pPr>
        <w:widowControl/>
        <w:numPr>
          <w:ilvl w:val="0"/>
          <w:numId w:val="1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w:t>
      </w:r>
      <w:r w:rsidRPr="00211F1F">
        <w:rPr>
          <w:rStyle w:val="Emphasis"/>
          <w:rFonts w:asciiTheme="minorHAnsi" w:hAnsiTheme="minorHAnsi" w:cstheme="minorHAnsi"/>
          <w:sz w:val="24"/>
        </w:rPr>
        <w:t>My Academics</w:t>
      </w:r>
    </w:p>
    <w:p w14:paraId="17FF4A16" w14:textId="77777777" w:rsidR="002010C5" w:rsidRPr="00211F1F" w:rsidRDefault="002010C5" w:rsidP="00E6713D">
      <w:pPr>
        <w:widowControl/>
        <w:numPr>
          <w:ilvl w:val="0"/>
          <w:numId w:val="1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the </w:t>
      </w:r>
      <w:r w:rsidRPr="00211F1F">
        <w:rPr>
          <w:rStyle w:val="Emphasis"/>
          <w:rFonts w:asciiTheme="minorHAnsi" w:hAnsiTheme="minorHAnsi" w:cstheme="minorHAnsi"/>
          <w:sz w:val="24"/>
        </w:rPr>
        <w:t>Graduation tab</w:t>
      </w:r>
    </w:p>
    <w:p w14:paraId="37C9E285" w14:textId="77777777" w:rsidR="002010C5" w:rsidRPr="00211F1F" w:rsidRDefault="002010C5" w:rsidP="00E6713D">
      <w:pPr>
        <w:widowControl/>
        <w:numPr>
          <w:ilvl w:val="0"/>
          <w:numId w:val="1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the </w:t>
      </w:r>
      <w:r w:rsidRPr="00211F1F">
        <w:rPr>
          <w:rStyle w:val="Emphasis"/>
          <w:rFonts w:asciiTheme="minorHAnsi" w:hAnsiTheme="minorHAnsi" w:cstheme="minorHAnsi"/>
          <w:sz w:val="24"/>
        </w:rPr>
        <w:t>Apply for Graduation</w:t>
      </w:r>
      <w:r w:rsidRPr="00211F1F">
        <w:rPr>
          <w:rFonts w:asciiTheme="minorHAnsi" w:hAnsiTheme="minorHAnsi" w:cstheme="minorHAnsi"/>
          <w:sz w:val="24"/>
        </w:rPr>
        <w:t xml:space="preserve"> link</w:t>
      </w:r>
    </w:p>
    <w:p w14:paraId="5703C874" w14:textId="341ED430" w:rsidR="002010C5" w:rsidRPr="00211F1F" w:rsidRDefault="002010C5" w:rsidP="00E6713D">
      <w:pPr>
        <w:widowControl/>
        <w:numPr>
          <w:ilvl w:val="0"/>
          <w:numId w:val="1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Select the </w:t>
      </w:r>
      <w:r w:rsidRPr="00211F1F">
        <w:rPr>
          <w:rStyle w:val="Emphasis"/>
          <w:rFonts w:asciiTheme="minorHAnsi" w:hAnsiTheme="minorHAnsi" w:cstheme="minorHAnsi"/>
          <w:sz w:val="24"/>
        </w:rPr>
        <w:t>Expected Graduation Term</w:t>
      </w:r>
      <w:r w:rsidRPr="00211F1F">
        <w:rPr>
          <w:rFonts w:asciiTheme="minorHAnsi" w:hAnsiTheme="minorHAnsi" w:cstheme="minorHAnsi"/>
          <w:sz w:val="24"/>
        </w:rPr>
        <w:t xml:space="preserve"> from the </w:t>
      </w:r>
      <w:r w:rsidR="003819F3" w:rsidRPr="00211F1F">
        <w:rPr>
          <w:rStyle w:val="Emphasis"/>
          <w:rFonts w:asciiTheme="minorHAnsi" w:hAnsiTheme="minorHAnsi" w:cstheme="minorHAnsi"/>
          <w:sz w:val="24"/>
        </w:rPr>
        <w:t>drop-down</w:t>
      </w:r>
      <w:r w:rsidRPr="00211F1F">
        <w:rPr>
          <w:rStyle w:val="Emphasis"/>
          <w:rFonts w:asciiTheme="minorHAnsi" w:hAnsiTheme="minorHAnsi" w:cstheme="minorHAnsi"/>
          <w:sz w:val="24"/>
        </w:rPr>
        <w:t xml:space="preserve"> list</w:t>
      </w:r>
    </w:p>
    <w:p w14:paraId="472DF690" w14:textId="77777777" w:rsidR="002010C5" w:rsidRPr="00211F1F" w:rsidRDefault="002010C5" w:rsidP="00E6713D">
      <w:pPr>
        <w:widowControl/>
        <w:numPr>
          <w:ilvl w:val="0"/>
          <w:numId w:val="1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Review the </w:t>
      </w:r>
      <w:r w:rsidRPr="00211F1F">
        <w:rPr>
          <w:rStyle w:val="Emphasis"/>
          <w:rFonts w:asciiTheme="minorHAnsi" w:hAnsiTheme="minorHAnsi" w:cstheme="minorHAnsi"/>
          <w:sz w:val="24"/>
        </w:rPr>
        <w:t>Graduation Instructions</w:t>
      </w:r>
      <w:r w:rsidRPr="00211F1F">
        <w:rPr>
          <w:rFonts w:asciiTheme="minorHAnsi" w:hAnsiTheme="minorHAnsi" w:cstheme="minorHAnsi"/>
          <w:sz w:val="24"/>
        </w:rPr>
        <w:t xml:space="preserve"> and then select </w:t>
      </w:r>
      <w:r w:rsidRPr="00211F1F">
        <w:rPr>
          <w:rStyle w:val="Emphasis"/>
          <w:rFonts w:asciiTheme="minorHAnsi" w:hAnsiTheme="minorHAnsi" w:cstheme="minorHAnsi"/>
          <w:sz w:val="24"/>
        </w:rPr>
        <w:t>Continue</w:t>
      </w:r>
    </w:p>
    <w:p w14:paraId="4958C5C8" w14:textId="77777777"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Students should aim to apply to graduate by: </w:t>
      </w:r>
    </w:p>
    <w:p w14:paraId="6DA870D4" w14:textId="77777777" w:rsidR="002010C5" w:rsidRPr="00211F1F" w:rsidRDefault="002010C5" w:rsidP="00E6713D">
      <w:pPr>
        <w:widowControl/>
        <w:numPr>
          <w:ilvl w:val="0"/>
          <w:numId w:val="14"/>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Spring ceremony: </w:t>
      </w:r>
      <w:r w:rsidRPr="00211F1F">
        <w:rPr>
          <w:rStyle w:val="Strong"/>
          <w:rFonts w:asciiTheme="minorHAnsi" w:hAnsiTheme="minorHAnsi" w:cstheme="minorHAnsi"/>
          <w:sz w:val="24"/>
        </w:rPr>
        <w:t xml:space="preserve">April 1 </w:t>
      </w:r>
    </w:p>
    <w:p w14:paraId="71FD79C9" w14:textId="77777777" w:rsidR="002010C5" w:rsidRPr="00211F1F" w:rsidRDefault="002010C5" w:rsidP="00E6713D">
      <w:pPr>
        <w:widowControl/>
        <w:numPr>
          <w:ilvl w:val="0"/>
          <w:numId w:val="14"/>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Fall ceremony: </w:t>
      </w:r>
      <w:r w:rsidRPr="00211F1F">
        <w:rPr>
          <w:rStyle w:val="Strong"/>
          <w:rFonts w:asciiTheme="minorHAnsi" w:hAnsiTheme="minorHAnsi" w:cstheme="minorHAnsi"/>
          <w:sz w:val="24"/>
        </w:rPr>
        <w:t>August 1</w:t>
      </w:r>
    </w:p>
    <w:p w14:paraId="24360F21" w14:textId="77777777"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You must apply online to graduate in order to eligible to attend </w:t>
      </w:r>
      <w:hyperlink r:id="rId129" w:history="1">
        <w:r w:rsidRPr="00211F1F">
          <w:rPr>
            <w:rStyle w:val="Hyperlink"/>
            <w:rFonts w:asciiTheme="minorHAnsi" w:hAnsiTheme="minorHAnsi" w:cstheme="minorHAnsi"/>
            <w:sz w:val="24"/>
          </w:rPr>
          <w:t>convocation</w:t>
        </w:r>
      </w:hyperlink>
      <w:r w:rsidRPr="00211F1F">
        <w:rPr>
          <w:rFonts w:asciiTheme="minorHAnsi" w:hAnsiTheme="minorHAnsi" w:cstheme="minorHAnsi"/>
          <w:sz w:val="24"/>
        </w:rPr>
        <w:t>.</w:t>
      </w:r>
    </w:p>
    <w:p w14:paraId="48EF293F" w14:textId="18BC104C"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All degree requirements, including the submission/approval of a student’s </w:t>
      </w:r>
      <w:r w:rsidR="00D97580">
        <w:rPr>
          <w:rFonts w:asciiTheme="minorHAnsi" w:hAnsiTheme="minorHAnsi" w:cstheme="minorHAnsi"/>
          <w:sz w:val="24"/>
        </w:rPr>
        <w:t>thesis</w:t>
      </w:r>
      <w:r w:rsidR="001B3824">
        <w:rPr>
          <w:rFonts w:asciiTheme="minorHAnsi" w:hAnsiTheme="minorHAnsi" w:cstheme="minorHAnsi"/>
          <w:sz w:val="24"/>
        </w:rPr>
        <w:t>,</w:t>
      </w:r>
      <w:r w:rsidRPr="00211F1F">
        <w:rPr>
          <w:rFonts w:asciiTheme="minorHAnsi" w:hAnsiTheme="minorHAnsi" w:cstheme="minorHAnsi"/>
          <w:sz w:val="24"/>
        </w:rPr>
        <w:t xml:space="preserve"> must be met by the following deadlines:</w:t>
      </w:r>
    </w:p>
    <w:p w14:paraId="1A0E41F0" w14:textId="77777777" w:rsidR="002010C5" w:rsidRPr="00211F1F" w:rsidRDefault="002010C5" w:rsidP="00E6713D">
      <w:pPr>
        <w:widowControl/>
        <w:numPr>
          <w:ilvl w:val="0"/>
          <w:numId w:val="1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lastRenderedPageBreak/>
        <w:t xml:space="preserve">Spring ceremony: </w:t>
      </w:r>
      <w:r w:rsidRPr="00211F1F">
        <w:rPr>
          <w:rStyle w:val="Strong"/>
          <w:rFonts w:asciiTheme="minorHAnsi" w:hAnsiTheme="minorHAnsi" w:cstheme="minorHAnsi"/>
          <w:sz w:val="24"/>
        </w:rPr>
        <w:t>April 23</w:t>
      </w:r>
    </w:p>
    <w:p w14:paraId="300444D1" w14:textId="77777777" w:rsidR="002010C5" w:rsidRPr="00211F1F" w:rsidRDefault="002010C5" w:rsidP="00E6713D">
      <w:pPr>
        <w:widowControl/>
        <w:numPr>
          <w:ilvl w:val="0"/>
          <w:numId w:val="1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Fall ceremony: </w:t>
      </w:r>
      <w:r w:rsidRPr="00211F1F">
        <w:rPr>
          <w:rStyle w:val="Strong"/>
          <w:rFonts w:asciiTheme="minorHAnsi" w:hAnsiTheme="minorHAnsi" w:cstheme="minorHAnsi"/>
          <w:sz w:val="24"/>
        </w:rPr>
        <w:t>August 24</w:t>
      </w:r>
    </w:p>
    <w:p w14:paraId="2ED0DB58" w14:textId="77777777" w:rsidR="002010C5" w:rsidRPr="00211F1F" w:rsidRDefault="002010C5" w:rsidP="002010C5">
      <w:pPr>
        <w:pStyle w:val="NormalWeb"/>
        <w:rPr>
          <w:rFonts w:asciiTheme="minorHAnsi" w:hAnsiTheme="minorHAnsi" w:cstheme="minorHAnsi"/>
          <w:sz w:val="24"/>
        </w:rPr>
      </w:pPr>
      <w:r w:rsidRPr="00211F1F">
        <w:rPr>
          <w:rStyle w:val="Emphasis"/>
          <w:rFonts w:asciiTheme="minorHAnsi" w:hAnsiTheme="minorHAnsi" w:cstheme="minorHAnsi"/>
          <w:sz w:val="24"/>
        </w:rPr>
        <w:t>These deadlines are</w:t>
      </w:r>
      <w:r w:rsidRPr="00211F1F">
        <w:rPr>
          <w:rStyle w:val="Strong"/>
          <w:rFonts w:asciiTheme="minorHAnsi" w:hAnsiTheme="minorHAnsi" w:cstheme="minorHAnsi"/>
          <w:i/>
          <w:iCs/>
          <w:sz w:val="24"/>
        </w:rPr>
        <w:t xml:space="preserve"> NOT</w:t>
      </w:r>
      <w:r w:rsidRPr="00211F1F">
        <w:rPr>
          <w:rStyle w:val="Emphasis"/>
          <w:rFonts w:asciiTheme="minorHAnsi" w:hAnsiTheme="minorHAnsi" w:cstheme="minorHAnsi"/>
          <w:sz w:val="24"/>
        </w:rPr>
        <w:t xml:space="preserve"> flexible.</w:t>
      </w:r>
    </w:p>
    <w:p w14:paraId="2A3A4BF8" w14:textId="08076FCD" w:rsidR="001702A3" w:rsidRDefault="001702A3" w:rsidP="002010C5">
      <w:pPr>
        <w:pStyle w:val="NormalWeb"/>
        <w:rPr>
          <w:rFonts w:asciiTheme="minorHAnsi" w:hAnsiTheme="minorHAnsi" w:cstheme="minorHAnsi"/>
          <w:sz w:val="24"/>
        </w:rPr>
      </w:pPr>
      <w:r w:rsidRPr="00211F1F">
        <w:rPr>
          <w:rFonts w:asciiTheme="minorHAnsi" w:hAnsiTheme="minorHAnsi" w:cstheme="minorHAnsi"/>
          <w:sz w:val="24"/>
        </w:rPr>
        <w:t>Please note that until you have</w:t>
      </w:r>
      <w:r>
        <w:rPr>
          <w:rFonts w:asciiTheme="minorHAnsi" w:hAnsiTheme="minorHAnsi" w:cstheme="minorHAnsi"/>
          <w:sz w:val="24"/>
        </w:rPr>
        <w:t xml:space="preserve"> </w:t>
      </w:r>
      <w:r w:rsidRPr="00211F1F">
        <w:rPr>
          <w:rFonts w:asciiTheme="minorHAnsi" w:hAnsiTheme="minorHAnsi" w:cstheme="minorHAnsi"/>
          <w:sz w:val="24"/>
        </w:rPr>
        <w:t>applied online to graduate</w:t>
      </w:r>
      <w:r w:rsidR="008060C6">
        <w:rPr>
          <w:rFonts w:asciiTheme="minorHAnsi" w:hAnsiTheme="minorHAnsi" w:cstheme="minorHAnsi"/>
          <w:sz w:val="24"/>
        </w:rPr>
        <w:t>,</w:t>
      </w:r>
      <w:r w:rsidRPr="00211F1F">
        <w:rPr>
          <w:rFonts w:asciiTheme="minorHAnsi" w:hAnsiTheme="minorHAnsi" w:cstheme="minorHAnsi"/>
          <w:sz w:val="24"/>
        </w:rPr>
        <w:t xml:space="preserve"> your </w:t>
      </w:r>
      <w:r>
        <w:rPr>
          <w:rFonts w:asciiTheme="minorHAnsi" w:hAnsiTheme="minorHAnsi" w:cstheme="minorHAnsi"/>
          <w:sz w:val="24"/>
        </w:rPr>
        <w:t xml:space="preserve">graduation can not be approved by the Graduate </w:t>
      </w:r>
      <w:r w:rsidR="00000E15">
        <w:rPr>
          <w:rFonts w:asciiTheme="minorHAnsi" w:hAnsiTheme="minorHAnsi" w:cstheme="minorHAnsi"/>
          <w:sz w:val="24"/>
        </w:rPr>
        <w:t xml:space="preserve">Program </w:t>
      </w:r>
      <w:r>
        <w:rPr>
          <w:rFonts w:asciiTheme="minorHAnsi" w:hAnsiTheme="minorHAnsi" w:cstheme="minorHAnsi"/>
          <w:sz w:val="24"/>
        </w:rPr>
        <w:t>Coordinator on Quest</w:t>
      </w:r>
      <w:r w:rsidRPr="00211F1F">
        <w:rPr>
          <w:rFonts w:asciiTheme="minorHAnsi" w:hAnsiTheme="minorHAnsi" w:cstheme="minorHAnsi"/>
          <w:sz w:val="24"/>
        </w:rPr>
        <w:t>.</w:t>
      </w:r>
    </w:p>
    <w:p w14:paraId="2A098A38" w14:textId="2CC67234"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It should also be noted that the name printed on the degree document will be the name that appears on Quest. If changes need to be made, please complete a </w:t>
      </w:r>
      <w:hyperlink r:id="rId130" w:history="1">
        <w:r w:rsidRPr="00211F1F">
          <w:rPr>
            <w:rStyle w:val="Hyperlink"/>
            <w:rFonts w:asciiTheme="minorHAnsi" w:hAnsiTheme="minorHAnsi" w:cstheme="minorHAnsi"/>
            <w:sz w:val="24"/>
          </w:rPr>
          <w:t>Change of Name</w:t>
        </w:r>
      </w:hyperlink>
      <w:r w:rsidRPr="00211F1F">
        <w:rPr>
          <w:rFonts w:asciiTheme="minorHAnsi" w:hAnsiTheme="minorHAnsi" w:cstheme="minorHAnsi"/>
          <w:sz w:val="24"/>
        </w:rPr>
        <w:t xml:space="preserve"> form. The form must be submitted to the Graduate Studies Postdoctoral Affairs </w:t>
      </w:r>
      <w:r w:rsidR="0018356B">
        <w:rPr>
          <w:rFonts w:asciiTheme="minorHAnsi" w:hAnsiTheme="minorHAnsi" w:cstheme="minorHAnsi"/>
          <w:sz w:val="24"/>
        </w:rPr>
        <w:t xml:space="preserve">(GSPA) </w:t>
      </w:r>
      <w:r w:rsidRPr="00211F1F">
        <w:rPr>
          <w:rFonts w:asciiTheme="minorHAnsi" w:hAnsiTheme="minorHAnsi" w:cstheme="minorHAnsi"/>
          <w:sz w:val="24"/>
        </w:rPr>
        <w:t>office.</w:t>
      </w:r>
    </w:p>
    <w:p w14:paraId="4B083E77" w14:textId="03EA0276"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Students who are unable to attend convocation will have their degrees mailed to them by the </w:t>
      </w:r>
      <w:r w:rsidR="0018356B">
        <w:rPr>
          <w:rFonts w:asciiTheme="minorHAnsi" w:hAnsiTheme="minorHAnsi" w:cstheme="minorHAnsi"/>
          <w:sz w:val="24"/>
        </w:rPr>
        <w:t>GSPA</w:t>
      </w:r>
      <w:r w:rsidRPr="00211F1F">
        <w:rPr>
          <w:rFonts w:asciiTheme="minorHAnsi" w:hAnsiTheme="minorHAnsi" w:cstheme="minorHAnsi"/>
          <w:sz w:val="24"/>
        </w:rPr>
        <w:t xml:space="preserve"> office approximately one week after the convocation ceremony. Please make sure your mailing address is up to date on </w:t>
      </w:r>
      <w:hyperlink r:id="rId131" w:history="1">
        <w:r w:rsidRPr="002965B8">
          <w:rPr>
            <w:rStyle w:val="Hyperlink"/>
            <w:rFonts w:asciiTheme="minorHAnsi" w:hAnsiTheme="minorHAnsi" w:cstheme="minorHAnsi"/>
            <w:sz w:val="24"/>
          </w:rPr>
          <w:t>Quest</w:t>
        </w:r>
      </w:hyperlink>
      <w:r w:rsidRPr="00211F1F">
        <w:rPr>
          <w:rFonts w:asciiTheme="minorHAnsi" w:hAnsiTheme="minorHAnsi" w:cstheme="minorHAnsi"/>
          <w:sz w:val="24"/>
        </w:rPr>
        <w:t>.</w:t>
      </w:r>
    </w:p>
    <w:p w14:paraId="165136F2" w14:textId="19F7E367"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For more information on </w:t>
      </w:r>
      <w:r w:rsidR="001458E2">
        <w:rPr>
          <w:rFonts w:asciiTheme="minorHAnsi" w:hAnsiTheme="minorHAnsi" w:cstheme="minorHAnsi"/>
          <w:sz w:val="24"/>
        </w:rPr>
        <w:t xml:space="preserve">Graduation and </w:t>
      </w:r>
      <w:r w:rsidRPr="00211F1F">
        <w:rPr>
          <w:rFonts w:asciiTheme="minorHAnsi" w:hAnsiTheme="minorHAnsi" w:cstheme="minorHAnsi"/>
          <w:sz w:val="24"/>
        </w:rPr>
        <w:t xml:space="preserve">Convocation, please review the </w:t>
      </w:r>
      <w:hyperlink r:id="rId132" w:history="1">
        <w:r w:rsidRPr="00211F1F">
          <w:rPr>
            <w:rStyle w:val="Hyperlink"/>
            <w:rFonts w:asciiTheme="minorHAnsi" w:hAnsiTheme="minorHAnsi" w:cstheme="minorHAnsi"/>
            <w:sz w:val="24"/>
          </w:rPr>
          <w:t xml:space="preserve">Graduate Studies </w:t>
        </w:r>
        <w:r w:rsidR="001458E2">
          <w:rPr>
            <w:rStyle w:val="Hyperlink"/>
            <w:rFonts w:asciiTheme="minorHAnsi" w:hAnsiTheme="minorHAnsi" w:cstheme="minorHAnsi"/>
            <w:sz w:val="24"/>
          </w:rPr>
          <w:t>G</w:t>
        </w:r>
        <w:r w:rsidRPr="00211F1F">
          <w:rPr>
            <w:rStyle w:val="Hyperlink"/>
            <w:rFonts w:asciiTheme="minorHAnsi" w:hAnsiTheme="minorHAnsi" w:cstheme="minorHAnsi"/>
            <w:sz w:val="24"/>
          </w:rPr>
          <w:t xml:space="preserve">raduation </w:t>
        </w:r>
        <w:r w:rsidR="001458E2">
          <w:rPr>
            <w:rStyle w:val="Hyperlink"/>
            <w:rFonts w:asciiTheme="minorHAnsi" w:hAnsiTheme="minorHAnsi" w:cstheme="minorHAnsi"/>
            <w:sz w:val="24"/>
          </w:rPr>
          <w:t>C</w:t>
        </w:r>
        <w:r w:rsidRPr="00211F1F">
          <w:rPr>
            <w:rStyle w:val="Hyperlink"/>
            <w:rFonts w:asciiTheme="minorHAnsi" w:hAnsiTheme="minorHAnsi" w:cstheme="minorHAnsi"/>
            <w:sz w:val="24"/>
          </w:rPr>
          <w:t>hecklist</w:t>
        </w:r>
      </w:hyperlink>
      <w:r w:rsidRPr="00211F1F">
        <w:rPr>
          <w:rFonts w:asciiTheme="minorHAnsi" w:hAnsiTheme="minorHAnsi" w:cstheme="minorHAnsi"/>
          <w:sz w:val="24"/>
        </w:rPr>
        <w:t>.</w:t>
      </w:r>
    </w:p>
    <w:p w14:paraId="47EB5265" w14:textId="476CB724" w:rsidR="0034666C" w:rsidRPr="00211F1F" w:rsidRDefault="0034666C" w:rsidP="002010C5">
      <w:pPr>
        <w:jc w:val="both"/>
        <w:rPr>
          <w:rFonts w:asciiTheme="minorHAnsi" w:hAnsiTheme="minorHAnsi" w:cstheme="minorHAnsi"/>
          <w:color w:val="00B050"/>
          <w:sz w:val="24"/>
          <w:lang w:val="en-GB"/>
        </w:rPr>
      </w:pPr>
    </w:p>
    <w:sectPr w:rsidR="0034666C" w:rsidRPr="00211F1F" w:rsidSect="006F27A7">
      <w:type w:val="continuous"/>
      <w:pgSz w:w="12240" w:h="15840" w:code="1"/>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F617" w14:textId="77777777" w:rsidR="00796716" w:rsidRDefault="00796716" w:rsidP="00FD38E3">
      <w:r>
        <w:separator/>
      </w:r>
    </w:p>
  </w:endnote>
  <w:endnote w:type="continuationSeparator" w:id="0">
    <w:p w14:paraId="1CEBD9DB" w14:textId="77777777" w:rsidR="00796716" w:rsidRDefault="00796716" w:rsidP="00FD38E3">
      <w:r>
        <w:continuationSeparator/>
      </w:r>
    </w:p>
  </w:endnote>
  <w:endnote w:type="continuationNotice" w:id="1">
    <w:p w14:paraId="7B723200" w14:textId="77777777" w:rsidR="00796716" w:rsidRDefault="00796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HRWJ U+ Solex O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A13F" w14:textId="197360E0" w:rsidR="00446356" w:rsidRPr="00765CF5" w:rsidRDefault="00446356">
    <w:pPr>
      <w:pStyle w:val="Footer"/>
      <w:jc w:val="center"/>
      <w:rPr>
        <w:rFonts w:ascii="Times New Roman" w:hAnsi="Times New Roman" w:cs="Times New Roman"/>
        <w:szCs w:val="20"/>
      </w:rPr>
    </w:pPr>
    <w:r w:rsidRPr="00765CF5">
      <w:rPr>
        <w:rFonts w:ascii="Times New Roman" w:hAnsi="Times New Roman" w:cs="Times New Roman"/>
        <w:szCs w:val="20"/>
      </w:rPr>
      <w:fldChar w:fldCharType="begin"/>
    </w:r>
    <w:r w:rsidRPr="00765CF5">
      <w:rPr>
        <w:rFonts w:ascii="Times New Roman" w:hAnsi="Times New Roman" w:cs="Times New Roman"/>
        <w:szCs w:val="20"/>
      </w:rPr>
      <w:instrText xml:space="preserve"> PAGE   \* MERGEFORMAT </w:instrText>
    </w:r>
    <w:r w:rsidRPr="00765CF5">
      <w:rPr>
        <w:rFonts w:ascii="Times New Roman" w:hAnsi="Times New Roman" w:cs="Times New Roman"/>
        <w:szCs w:val="20"/>
      </w:rPr>
      <w:fldChar w:fldCharType="separate"/>
    </w:r>
    <w:r>
      <w:rPr>
        <w:rFonts w:ascii="Times New Roman" w:hAnsi="Times New Roman" w:cs="Times New Roman"/>
        <w:noProof/>
        <w:szCs w:val="20"/>
      </w:rPr>
      <w:t>11</w:t>
    </w:r>
    <w:r w:rsidRPr="00765CF5">
      <w:rPr>
        <w:rFonts w:ascii="Times New Roman" w:hAnsi="Times New Roman" w:cs="Times New Roman"/>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2285" w14:textId="6ECB521F" w:rsidR="00446356" w:rsidRPr="00084AB3" w:rsidRDefault="00446356" w:rsidP="004D33DB">
    <w:pPr>
      <w:pStyle w:val="Footer"/>
      <w:jc w:val="right"/>
      <w:rPr>
        <w:rFonts w:asciiTheme="majorHAnsi" w:hAnsiTheme="majorHAnsi"/>
        <w:sz w:val="22"/>
        <w:szCs w:val="22"/>
        <w:lang w:val="en-CA"/>
      </w:rPr>
    </w:pPr>
    <w:r>
      <w:rPr>
        <w:rFonts w:asciiTheme="majorHAnsi" w:hAnsiTheme="majorHAnsi"/>
        <w:sz w:val="22"/>
        <w:szCs w:val="22"/>
        <w:lang w:val="en-CA"/>
      </w:rPr>
      <w:t xml:space="preserve">Updated </w:t>
    </w:r>
    <w:r w:rsidR="00E501CA">
      <w:rPr>
        <w:rFonts w:asciiTheme="majorHAnsi" w:hAnsiTheme="majorHAnsi"/>
        <w:sz w:val="22"/>
        <w:szCs w:val="22"/>
        <w:lang w:val="en-CA"/>
      </w:rPr>
      <w:t>June</w:t>
    </w:r>
    <w:r>
      <w:rPr>
        <w:rFonts w:asciiTheme="majorHAnsi" w:hAnsiTheme="majorHAnsi"/>
        <w:sz w:val="22"/>
        <w:szCs w:val="22"/>
        <w:lang w:val="en-CA"/>
      </w:rPr>
      <w:t xml:space="preserve"> 202</w:t>
    </w:r>
    <w:r w:rsidR="007939B1">
      <w:rPr>
        <w:rFonts w:asciiTheme="majorHAnsi" w:hAnsiTheme="majorHAnsi"/>
        <w:sz w:val="22"/>
        <w:szCs w:val="22"/>
        <w:lang w:val="en-CA"/>
      </w:rPr>
      <w:t>5</w:t>
    </w:r>
  </w:p>
  <w:p w14:paraId="06064048" w14:textId="77777777" w:rsidR="00446356" w:rsidRPr="007A6717" w:rsidRDefault="00446356" w:rsidP="004D33DB">
    <w:pPr>
      <w:pStyle w:val="Footer"/>
      <w:jc w:val="right"/>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D8D9" w14:textId="77777777" w:rsidR="00796716" w:rsidRDefault="00796716" w:rsidP="00FD38E3">
      <w:r>
        <w:separator/>
      </w:r>
    </w:p>
  </w:footnote>
  <w:footnote w:type="continuationSeparator" w:id="0">
    <w:p w14:paraId="64FB787C" w14:textId="77777777" w:rsidR="00796716" w:rsidRDefault="00796716" w:rsidP="00FD38E3">
      <w:r>
        <w:continuationSeparator/>
      </w:r>
    </w:p>
  </w:footnote>
  <w:footnote w:type="continuationNotice" w:id="1">
    <w:p w14:paraId="1BA0457D" w14:textId="77777777" w:rsidR="00796716" w:rsidRDefault="00796716"/>
  </w:footnote>
  <w:footnote w:id="2">
    <w:p w14:paraId="3509C604" w14:textId="77777777" w:rsidR="006037AF" w:rsidRPr="00620FEC" w:rsidRDefault="006037AF" w:rsidP="006037AF">
      <w:pPr>
        <w:pStyle w:val="FootnoteText"/>
      </w:pPr>
      <w:r>
        <w:rPr>
          <w:rStyle w:val="FootnoteReference"/>
        </w:rPr>
        <w:footnoteRef/>
      </w:r>
      <w:r>
        <w:t xml:space="preserve"> Outlined on the GSPA website:  </w:t>
      </w:r>
      <w:hyperlink r:id="rId1" w:history="1">
        <w:r w:rsidRPr="005D1702">
          <w:rPr>
            <w:rStyle w:val="Hyperlink"/>
          </w:rPr>
          <w:t>https://uwaterloo.ca/graduate-studies-postdoctoral-affairs/current-students/thesis/thesis-formatting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B8BB" w14:textId="77777777" w:rsidR="00446356" w:rsidRDefault="00446356">
    <w:pPr>
      <w:framePr w:w="9361" w:wrap="notBeside" w:vAnchor="text" w:hAnchor="text" w:x="1" w:y="1"/>
      <w:jc w:val="right"/>
    </w:pPr>
  </w:p>
  <w:p w14:paraId="3E05BD51" w14:textId="77777777" w:rsidR="00446356" w:rsidRDefault="0044635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16C"/>
    <w:multiLevelType w:val="hybridMultilevel"/>
    <w:tmpl w:val="AB8EE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6C5AB6"/>
    <w:multiLevelType w:val="hybridMultilevel"/>
    <w:tmpl w:val="F8126F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CE7F36"/>
    <w:multiLevelType w:val="hybridMultilevel"/>
    <w:tmpl w:val="0D64F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7C5993"/>
    <w:multiLevelType w:val="hybridMultilevel"/>
    <w:tmpl w:val="45C89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FF50CE"/>
    <w:multiLevelType w:val="multilevel"/>
    <w:tmpl w:val="6840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35CB"/>
    <w:multiLevelType w:val="hybridMultilevel"/>
    <w:tmpl w:val="B6AE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51D3D"/>
    <w:multiLevelType w:val="hybridMultilevel"/>
    <w:tmpl w:val="4E92A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2C0F74"/>
    <w:multiLevelType w:val="multilevel"/>
    <w:tmpl w:val="2972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80E4B"/>
    <w:multiLevelType w:val="multilevel"/>
    <w:tmpl w:val="209A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5FE"/>
    <w:multiLevelType w:val="multilevel"/>
    <w:tmpl w:val="4232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5C784B"/>
    <w:multiLevelType w:val="hybridMultilevel"/>
    <w:tmpl w:val="EB76B410"/>
    <w:lvl w:ilvl="0" w:tplc="254EA2F4">
      <w:start w:val="1"/>
      <w:numFmt w:val="decimal"/>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37131"/>
    <w:multiLevelType w:val="hybridMultilevel"/>
    <w:tmpl w:val="64466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FE67509"/>
    <w:multiLevelType w:val="multilevel"/>
    <w:tmpl w:val="6324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A6FE0"/>
    <w:multiLevelType w:val="multilevel"/>
    <w:tmpl w:val="4FDA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05943"/>
    <w:multiLevelType w:val="multilevel"/>
    <w:tmpl w:val="7240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D8252A"/>
    <w:multiLevelType w:val="hybridMultilevel"/>
    <w:tmpl w:val="9572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41FA8"/>
    <w:multiLevelType w:val="hybridMultilevel"/>
    <w:tmpl w:val="B82029CA"/>
    <w:lvl w:ilvl="0" w:tplc="254EAD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E7534"/>
    <w:multiLevelType w:val="multilevel"/>
    <w:tmpl w:val="31B4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4061F"/>
    <w:multiLevelType w:val="multilevel"/>
    <w:tmpl w:val="F030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671B53"/>
    <w:multiLevelType w:val="multilevel"/>
    <w:tmpl w:val="029A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12C78"/>
    <w:multiLevelType w:val="multilevel"/>
    <w:tmpl w:val="83E67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81478"/>
    <w:multiLevelType w:val="multilevel"/>
    <w:tmpl w:val="144E5F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725A3A1E"/>
    <w:multiLevelType w:val="multilevel"/>
    <w:tmpl w:val="A034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36484"/>
    <w:multiLevelType w:val="multilevel"/>
    <w:tmpl w:val="CA68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C24159"/>
    <w:multiLevelType w:val="multilevel"/>
    <w:tmpl w:val="4A0E8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F399F"/>
    <w:multiLevelType w:val="hybridMultilevel"/>
    <w:tmpl w:val="ABD8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197830">
    <w:abstractNumId w:val="5"/>
  </w:num>
  <w:num w:numId="2" w16cid:durableId="512958021">
    <w:abstractNumId w:val="25"/>
  </w:num>
  <w:num w:numId="3" w16cid:durableId="1921329365">
    <w:abstractNumId w:val="10"/>
  </w:num>
  <w:num w:numId="4" w16cid:durableId="484976323">
    <w:abstractNumId w:val="9"/>
  </w:num>
  <w:num w:numId="5" w16cid:durableId="1791361954">
    <w:abstractNumId w:val="13"/>
  </w:num>
  <w:num w:numId="6" w16cid:durableId="2127960669">
    <w:abstractNumId w:val="14"/>
  </w:num>
  <w:num w:numId="7" w16cid:durableId="284048666">
    <w:abstractNumId w:val="19"/>
  </w:num>
  <w:num w:numId="8" w16cid:durableId="1450125187">
    <w:abstractNumId w:val="17"/>
  </w:num>
  <w:num w:numId="9" w16cid:durableId="284965182">
    <w:abstractNumId w:val="20"/>
  </w:num>
  <w:num w:numId="10" w16cid:durableId="63456340">
    <w:abstractNumId w:val="4"/>
  </w:num>
  <w:num w:numId="11" w16cid:durableId="204752954">
    <w:abstractNumId w:val="22"/>
  </w:num>
  <w:num w:numId="12" w16cid:durableId="1649747874">
    <w:abstractNumId w:val="7"/>
  </w:num>
  <w:num w:numId="13" w16cid:durableId="1386831855">
    <w:abstractNumId w:val="12"/>
  </w:num>
  <w:num w:numId="14" w16cid:durableId="60645331">
    <w:abstractNumId w:val="8"/>
  </w:num>
  <w:num w:numId="15" w16cid:durableId="1436638269">
    <w:abstractNumId w:val="18"/>
  </w:num>
  <w:num w:numId="16" w16cid:durableId="2121605412">
    <w:abstractNumId w:val="23"/>
  </w:num>
  <w:num w:numId="17" w16cid:durableId="351763550">
    <w:abstractNumId w:val="24"/>
  </w:num>
  <w:num w:numId="18" w16cid:durableId="400637533">
    <w:abstractNumId w:val="6"/>
  </w:num>
  <w:num w:numId="19" w16cid:durableId="1278291767">
    <w:abstractNumId w:val="1"/>
  </w:num>
  <w:num w:numId="20" w16cid:durableId="1438986982">
    <w:abstractNumId w:val="11"/>
  </w:num>
  <w:num w:numId="21" w16cid:durableId="1019552059">
    <w:abstractNumId w:val="2"/>
  </w:num>
  <w:num w:numId="22" w16cid:durableId="1366491432">
    <w:abstractNumId w:val="3"/>
  </w:num>
  <w:num w:numId="23" w16cid:durableId="91515813">
    <w:abstractNumId w:val="21"/>
  </w:num>
  <w:num w:numId="24" w16cid:durableId="1110323332">
    <w:abstractNumId w:val="0"/>
  </w:num>
  <w:num w:numId="25" w16cid:durableId="1762489882">
    <w:abstractNumId w:val="15"/>
  </w:num>
  <w:num w:numId="26" w16cid:durableId="50089887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CA" w:vendorID="64" w:dllVersion="0" w:nlCheck="1" w:checkStyle="0"/>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8E3"/>
    <w:rsid w:val="00000A9B"/>
    <w:rsid w:val="00000E15"/>
    <w:rsid w:val="0000108A"/>
    <w:rsid w:val="00001506"/>
    <w:rsid w:val="00001666"/>
    <w:rsid w:val="00001767"/>
    <w:rsid w:val="00003164"/>
    <w:rsid w:val="000032D4"/>
    <w:rsid w:val="00003E17"/>
    <w:rsid w:val="00003E64"/>
    <w:rsid w:val="0000490D"/>
    <w:rsid w:val="0000712D"/>
    <w:rsid w:val="00007D99"/>
    <w:rsid w:val="00015698"/>
    <w:rsid w:val="00016914"/>
    <w:rsid w:val="00016D73"/>
    <w:rsid w:val="00020566"/>
    <w:rsid w:val="0002156A"/>
    <w:rsid w:val="00021C30"/>
    <w:rsid w:val="000229E9"/>
    <w:rsid w:val="00023672"/>
    <w:rsid w:val="00025410"/>
    <w:rsid w:val="00026581"/>
    <w:rsid w:val="00026F73"/>
    <w:rsid w:val="00032A16"/>
    <w:rsid w:val="0003694A"/>
    <w:rsid w:val="00037355"/>
    <w:rsid w:val="0003735E"/>
    <w:rsid w:val="000400F4"/>
    <w:rsid w:val="00042079"/>
    <w:rsid w:val="00043C30"/>
    <w:rsid w:val="00050658"/>
    <w:rsid w:val="00051984"/>
    <w:rsid w:val="00052D7C"/>
    <w:rsid w:val="00054AFC"/>
    <w:rsid w:val="0005600B"/>
    <w:rsid w:val="00064FC1"/>
    <w:rsid w:val="0006551E"/>
    <w:rsid w:val="000657D6"/>
    <w:rsid w:val="000665F8"/>
    <w:rsid w:val="00070710"/>
    <w:rsid w:val="00070987"/>
    <w:rsid w:val="00072C57"/>
    <w:rsid w:val="00076B97"/>
    <w:rsid w:val="00076C8F"/>
    <w:rsid w:val="0007725D"/>
    <w:rsid w:val="00080803"/>
    <w:rsid w:val="00080B42"/>
    <w:rsid w:val="00081509"/>
    <w:rsid w:val="000816CE"/>
    <w:rsid w:val="00082AFB"/>
    <w:rsid w:val="00084AB3"/>
    <w:rsid w:val="00084DBC"/>
    <w:rsid w:val="00086BFE"/>
    <w:rsid w:val="00090F47"/>
    <w:rsid w:val="0009176D"/>
    <w:rsid w:val="00091B08"/>
    <w:rsid w:val="00091DFD"/>
    <w:rsid w:val="00093A68"/>
    <w:rsid w:val="00093E68"/>
    <w:rsid w:val="00093F8A"/>
    <w:rsid w:val="000941C6"/>
    <w:rsid w:val="00095015"/>
    <w:rsid w:val="000A0DB9"/>
    <w:rsid w:val="000A4587"/>
    <w:rsid w:val="000A50F6"/>
    <w:rsid w:val="000A531A"/>
    <w:rsid w:val="000A6017"/>
    <w:rsid w:val="000A79B1"/>
    <w:rsid w:val="000B018A"/>
    <w:rsid w:val="000B1489"/>
    <w:rsid w:val="000B20E1"/>
    <w:rsid w:val="000B3EBF"/>
    <w:rsid w:val="000B4399"/>
    <w:rsid w:val="000B75EA"/>
    <w:rsid w:val="000B77B4"/>
    <w:rsid w:val="000C38CA"/>
    <w:rsid w:val="000C59FA"/>
    <w:rsid w:val="000C775F"/>
    <w:rsid w:val="000D2B79"/>
    <w:rsid w:val="000D3A74"/>
    <w:rsid w:val="000D5539"/>
    <w:rsid w:val="000D628C"/>
    <w:rsid w:val="000D6C81"/>
    <w:rsid w:val="000D705A"/>
    <w:rsid w:val="000D7315"/>
    <w:rsid w:val="000D733C"/>
    <w:rsid w:val="000E1FF0"/>
    <w:rsid w:val="000E2B27"/>
    <w:rsid w:val="000E3827"/>
    <w:rsid w:val="000E62A9"/>
    <w:rsid w:val="000E6F99"/>
    <w:rsid w:val="000E7929"/>
    <w:rsid w:val="000F06FB"/>
    <w:rsid w:val="000F47AB"/>
    <w:rsid w:val="000F5BF9"/>
    <w:rsid w:val="000F7C98"/>
    <w:rsid w:val="00100D1D"/>
    <w:rsid w:val="0010377D"/>
    <w:rsid w:val="00104AA5"/>
    <w:rsid w:val="0010525D"/>
    <w:rsid w:val="001053E8"/>
    <w:rsid w:val="00105D44"/>
    <w:rsid w:val="001062E6"/>
    <w:rsid w:val="00110280"/>
    <w:rsid w:val="0011056D"/>
    <w:rsid w:val="00111322"/>
    <w:rsid w:val="00111C6B"/>
    <w:rsid w:val="001120F9"/>
    <w:rsid w:val="001146B0"/>
    <w:rsid w:val="0011473F"/>
    <w:rsid w:val="00114ACD"/>
    <w:rsid w:val="00120C71"/>
    <w:rsid w:val="00123302"/>
    <w:rsid w:val="00124A60"/>
    <w:rsid w:val="00126D42"/>
    <w:rsid w:val="0013040E"/>
    <w:rsid w:val="00130EA4"/>
    <w:rsid w:val="001334B2"/>
    <w:rsid w:val="00134E06"/>
    <w:rsid w:val="00134FC4"/>
    <w:rsid w:val="00135241"/>
    <w:rsid w:val="0013524F"/>
    <w:rsid w:val="00136CBD"/>
    <w:rsid w:val="00141567"/>
    <w:rsid w:val="00141857"/>
    <w:rsid w:val="001419F0"/>
    <w:rsid w:val="00141C09"/>
    <w:rsid w:val="001428CC"/>
    <w:rsid w:val="00142B63"/>
    <w:rsid w:val="001431A0"/>
    <w:rsid w:val="00143460"/>
    <w:rsid w:val="00143915"/>
    <w:rsid w:val="00143EBF"/>
    <w:rsid w:val="001443F6"/>
    <w:rsid w:val="001458E2"/>
    <w:rsid w:val="001501D6"/>
    <w:rsid w:val="00155A1F"/>
    <w:rsid w:val="00155C7D"/>
    <w:rsid w:val="00155D3A"/>
    <w:rsid w:val="00156127"/>
    <w:rsid w:val="0015666B"/>
    <w:rsid w:val="00157913"/>
    <w:rsid w:val="0016042F"/>
    <w:rsid w:val="00160869"/>
    <w:rsid w:val="001622F9"/>
    <w:rsid w:val="0016297F"/>
    <w:rsid w:val="00162AB5"/>
    <w:rsid w:val="00167547"/>
    <w:rsid w:val="001702A3"/>
    <w:rsid w:val="001704A8"/>
    <w:rsid w:val="0017353D"/>
    <w:rsid w:val="00175BA3"/>
    <w:rsid w:val="00176B1B"/>
    <w:rsid w:val="00177D98"/>
    <w:rsid w:val="00177F7B"/>
    <w:rsid w:val="001800F5"/>
    <w:rsid w:val="0018103C"/>
    <w:rsid w:val="0018356B"/>
    <w:rsid w:val="00184A63"/>
    <w:rsid w:val="00184E56"/>
    <w:rsid w:val="00185295"/>
    <w:rsid w:val="0018578D"/>
    <w:rsid w:val="00185F15"/>
    <w:rsid w:val="00186267"/>
    <w:rsid w:val="001905A0"/>
    <w:rsid w:val="00190ADA"/>
    <w:rsid w:val="00192FE8"/>
    <w:rsid w:val="001947C8"/>
    <w:rsid w:val="00195B83"/>
    <w:rsid w:val="00195CD8"/>
    <w:rsid w:val="00196C9F"/>
    <w:rsid w:val="00196E7A"/>
    <w:rsid w:val="00197FC2"/>
    <w:rsid w:val="001A025E"/>
    <w:rsid w:val="001A039C"/>
    <w:rsid w:val="001A0559"/>
    <w:rsid w:val="001A1BE4"/>
    <w:rsid w:val="001A3945"/>
    <w:rsid w:val="001A6039"/>
    <w:rsid w:val="001B0948"/>
    <w:rsid w:val="001B09FA"/>
    <w:rsid w:val="001B1B69"/>
    <w:rsid w:val="001B2B55"/>
    <w:rsid w:val="001B3824"/>
    <w:rsid w:val="001B3C3D"/>
    <w:rsid w:val="001B3F28"/>
    <w:rsid w:val="001B511C"/>
    <w:rsid w:val="001C47DE"/>
    <w:rsid w:val="001C4A26"/>
    <w:rsid w:val="001C5394"/>
    <w:rsid w:val="001C58AF"/>
    <w:rsid w:val="001C6148"/>
    <w:rsid w:val="001D2B7F"/>
    <w:rsid w:val="001D58E4"/>
    <w:rsid w:val="001D5B0E"/>
    <w:rsid w:val="001D5CB1"/>
    <w:rsid w:val="001D6A4F"/>
    <w:rsid w:val="001E08CF"/>
    <w:rsid w:val="001E22CF"/>
    <w:rsid w:val="001E2E64"/>
    <w:rsid w:val="001E3511"/>
    <w:rsid w:val="001E5D1B"/>
    <w:rsid w:val="001E7F80"/>
    <w:rsid w:val="001F2E64"/>
    <w:rsid w:val="001F3DDF"/>
    <w:rsid w:val="001F4149"/>
    <w:rsid w:val="001F485D"/>
    <w:rsid w:val="001F5CA9"/>
    <w:rsid w:val="001F61D9"/>
    <w:rsid w:val="001F6BE5"/>
    <w:rsid w:val="001F6FFD"/>
    <w:rsid w:val="001F7A36"/>
    <w:rsid w:val="002001F3"/>
    <w:rsid w:val="00200745"/>
    <w:rsid w:val="00200C72"/>
    <w:rsid w:val="002010C5"/>
    <w:rsid w:val="0020129E"/>
    <w:rsid w:val="00204890"/>
    <w:rsid w:val="0020499A"/>
    <w:rsid w:val="002052B8"/>
    <w:rsid w:val="002059A2"/>
    <w:rsid w:val="0020625B"/>
    <w:rsid w:val="00207053"/>
    <w:rsid w:val="00210D27"/>
    <w:rsid w:val="00211F1F"/>
    <w:rsid w:val="00214B9A"/>
    <w:rsid w:val="002152BC"/>
    <w:rsid w:val="002157F4"/>
    <w:rsid w:val="00216768"/>
    <w:rsid w:val="00217918"/>
    <w:rsid w:val="00220648"/>
    <w:rsid w:val="0022129B"/>
    <w:rsid w:val="0022362D"/>
    <w:rsid w:val="002246ED"/>
    <w:rsid w:val="00225789"/>
    <w:rsid w:val="00226963"/>
    <w:rsid w:val="0022746B"/>
    <w:rsid w:val="00227E43"/>
    <w:rsid w:val="002308D8"/>
    <w:rsid w:val="002313D1"/>
    <w:rsid w:val="002316DA"/>
    <w:rsid w:val="00233811"/>
    <w:rsid w:val="00233B3E"/>
    <w:rsid w:val="00233BBB"/>
    <w:rsid w:val="00235261"/>
    <w:rsid w:val="002358A0"/>
    <w:rsid w:val="0024042A"/>
    <w:rsid w:val="0024054B"/>
    <w:rsid w:val="00240AAA"/>
    <w:rsid w:val="00244364"/>
    <w:rsid w:val="00244E7E"/>
    <w:rsid w:val="00246288"/>
    <w:rsid w:val="002462AE"/>
    <w:rsid w:val="00246DDD"/>
    <w:rsid w:val="002471B4"/>
    <w:rsid w:val="002525A2"/>
    <w:rsid w:val="00252ABA"/>
    <w:rsid w:val="00252D34"/>
    <w:rsid w:val="002550D7"/>
    <w:rsid w:val="00255A3A"/>
    <w:rsid w:val="002607A7"/>
    <w:rsid w:val="0026584B"/>
    <w:rsid w:val="00266A64"/>
    <w:rsid w:val="002671E6"/>
    <w:rsid w:val="00272C84"/>
    <w:rsid w:val="00273DCA"/>
    <w:rsid w:val="0027469C"/>
    <w:rsid w:val="00276283"/>
    <w:rsid w:val="00277062"/>
    <w:rsid w:val="002810A0"/>
    <w:rsid w:val="00282449"/>
    <w:rsid w:val="00282F2A"/>
    <w:rsid w:val="002859E3"/>
    <w:rsid w:val="00290963"/>
    <w:rsid w:val="002926FF"/>
    <w:rsid w:val="002929F9"/>
    <w:rsid w:val="00293731"/>
    <w:rsid w:val="00296189"/>
    <w:rsid w:val="002965B8"/>
    <w:rsid w:val="00296676"/>
    <w:rsid w:val="00297C61"/>
    <w:rsid w:val="002A1879"/>
    <w:rsid w:val="002A1F23"/>
    <w:rsid w:val="002A334F"/>
    <w:rsid w:val="002A39B5"/>
    <w:rsid w:val="002A4AEA"/>
    <w:rsid w:val="002A5C7A"/>
    <w:rsid w:val="002A61DB"/>
    <w:rsid w:val="002B2801"/>
    <w:rsid w:val="002B299A"/>
    <w:rsid w:val="002B4827"/>
    <w:rsid w:val="002C0172"/>
    <w:rsid w:val="002C1231"/>
    <w:rsid w:val="002C2D02"/>
    <w:rsid w:val="002C4EA4"/>
    <w:rsid w:val="002C5A40"/>
    <w:rsid w:val="002C72CE"/>
    <w:rsid w:val="002C7A25"/>
    <w:rsid w:val="002C7ACA"/>
    <w:rsid w:val="002D0BD3"/>
    <w:rsid w:val="002D181B"/>
    <w:rsid w:val="002D2400"/>
    <w:rsid w:val="002D3700"/>
    <w:rsid w:val="002D4ADD"/>
    <w:rsid w:val="002D5F88"/>
    <w:rsid w:val="002D6B26"/>
    <w:rsid w:val="002D7681"/>
    <w:rsid w:val="002D7939"/>
    <w:rsid w:val="002E1626"/>
    <w:rsid w:val="002E2D30"/>
    <w:rsid w:val="002E4348"/>
    <w:rsid w:val="002E66D7"/>
    <w:rsid w:val="002E6725"/>
    <w:rsid w:val="002E7A30"/>
    <w:rsid w:val="002F1295"/>
    <w:rsid w:val="002F145B"/>
    <w:rsid w:val="002F1E41"/>
    <w:rsid w:val="002F23F1"/>
    <w:rsid w:val="002F2E02"/>
    <w:rsid w:val="002F347B"/>
    <w:rsid w:val="002F3F88"/>
    <w:rsid w:val="002F593F"/>
    <w:rsid w:val="002F6191"/>
    <w:rsid w:val="002F69D8"/>
    <w:rsid w:val="002F76D7"/>
    <w:rsid w:val="00301194"/>
    <w:rsid w:val="003021AB"/>
    <w:rsid w:val="0030296D"/>
    <w:rsid w:val="00302BDB"/>
    <w:rsid w:val="00302C2D"/>
    <w:rsid w:val="00302F7D"/>
    <w:rsid w:val="003031B5"/>
    <w:rsid w:val="00303623"/>
    <w:rsid w:val="003038BC"/>
    <w:rsid w:val="00304FB9"/>
    <w:rsid w:val="00306B1E"/>
    <w:rsid w:val="00307233"/>
    <w:rsid w:val="00307363"/>
    <w:rsid w:val="003107A7"/>
    <w:rsid w:val="00310903"/>
    <w:rsid w:val="003122A9"/>
    <w:rsid w:val="00312DC5"/>
    <w:rsid w:val="00317AF0"/>
    <w:rsid w:val="0032281C"/>
    <w:rsid w:val="00323800"/>
    <w:rsid w:val="00324CA4"/>
    <w:rsid w:val="00330F07"/>
    <w:rsid w:val="00332BD0"/>
    <w:rsid w:val="003359BA"/>
    <w:rsid w:val="003402D2"/>
    <w:rsid w:val="00341222"/>
    <w:rsid w:val="00342756"/>
    <w:rsid w:val="0034509E"/>
    <w:rsid w:val="003452AC"/>
    <w:rsid w:val="0034666C"/>
    <w:rsid w:val="00347250"/>
    <w:rsid w:val="0035216A"/>
    <w:rsid w:val="003539DD"/>
    <w:rsid w:val="0035617A"/>
    <w:rsid w:val="00357DF4"/>
    <w:rsid w:val="00357FAF"/>
    <w:rsid w:val="00361BA6"/>
    <w:rsid w:val="003626F4"/>
    <w:rsid w:val="0036299C"/>
    <w:rsid w:val="003633AB"/>
    <w:rsid w:val="003638DE"/>
    <w:rsid w:val="00363EC9"/>
    <w:rsid w:val="0036405E"/>
    <w:rsid w:val="00364097"/>
    <w:rsid w:val="00365CFA"/>
    <w:rsid w:val="00367948"/>
    <w:rsid w:val="0037023D"/>
    <w:rsid w:val="00370438"/>
    <w:rsid w:val="00370FFB"/>
    <w:rsid w:val="003714A9"/>
    <w:rsid w:val="00371C13"/>
    <w:rsid w:val="00371D19"/>
    <w:rsid w:val="00372C91"/>
    <w:rsid w:val="0037300F"/>
    <w:rsid w:val="003737C4"/>
    <w:rsid w:val="00373BDB"/>
    <w:rsid w:val="00373E1C"/>
    <w:rsid w:val="0037426B"/>
    <w:rsid w:val="003763C2"/>
    <w:rsid w:val="00376659"/>
    <w:rsid w:val="003810DE"/>
    <w:rsid w:val="003819F3"/>
    <w:rsid w:val="003833BC"/>
    <w:rsid w:val="00385897"/>
    <w:rsid w:val="00391E3E"/>
    <w:rsid w:val="003930CE"/>
    <w:rsid w:val="003937EB"/>
    <w:rsid w:val="0039439E"/>
    <w:rsid w:val="00395BA6"/>
    <w:rsid w:val="00396328"/>
    <w:rsid w:val="00397617"/>
    <w:rsid w:val="00397F94"/>
    <w:rsid w:val="003A027E"/>
    <w:rsid w:val="003A0F67"/>
    <w:rsid w:val="003A15B6"/>
    <w:rsid w:val="003A19EB"/>
    <w:rsid w:val="003A28D4"/>
    <w:rsid w:val="003A4A19"/>
    <w:rsid w:val="003A4FAD"/>
    <w:rsid w:val="003A797B"/>
    <w:rsid w:val="003B11F9"/>
    <w:rsid w:val="003B154A"/>
    <w:rsid w:val="003B4222"/>
    <w:rsid w:val="003B571A"/>
    <w:rsid w:val="003B5B30"/>
    <w:rsid w:val="003B6E4B"/>
    <w:rsid w:val="003B7A1E"/>
    <w:rsid w:val="003C16FC"/>
    <w:rsid w:val="003C2C78"/>
    <w:rsid w:val="003C2E43"/>
    <w:rsid w:val="003C3E5A"/>
    <w:rsid w:val="003C5612"/>
    <w:rsid w:val="003C6525"/>
    <w:rsid w:val="003D0CD2"/>
    <w:rsid w:val="003D17E2"/>
    <w:rsid w:val="003D32DB"/>
    <w:rsid w:val="003D3A3B"/>
    <w:rsid w:val="003D5C54"/>
    <w:rsid w:val="003E0B18"/>
    <w:rsid w:val="003E1D7B"/>
    <w:rsid w:val="003E1F1B"/>
    <w:rsid w:val="003E3D77"/>
    <w:rsid w:val="003E442D"/>
    <w:rsid w:val="003E64D2"/>
    <w:rsid w:val="003E6548"/>
    <w:rsid w:val="003E6DE0"/>
    <w:rsid w:val="003E73E8"/>
    <w:rsid w:val="003F15FC"/>
    <w:rsid w:val="003F1F7C"/>
    <w:rsid w:val="003F2AD9"/>
    <w:rsid w:val="003F4727"/>
    <w:rsid w:val="003F5C10"/>
    <w:rsid w:val="003F7B2D"/>
    <w:rsid w:val="003F7F45"/>
    <w:rsid w:val="00401285"/>
    <w:rsid w:val="00402F11"/>
    <w:rsid w:val="0040448F"/>
    <w:rsid w:val="00404EEB"/>
    <w:rsid w:val="00405487"/>
    <w:rsid w:val="0041020E"/>
    <w:rsid w:val="0041173E"/>
    <w:rsid w:val="004168EB"/>
    <w:rsid w:val="00417B5D"/>
    <w:rsid w:val="00420907"/>
    <w:rsid w:val="0042273E"/>
    <w:rsid w:val="004229CC"/>
    <w:rsid w:val="00423489"/>
    <w:rsid w:val="00423FA1"/>
    <w:rsid w:val="00424B6D"/>
    <w:rsid w:val="00425681"/>
    <w:rsid w:val="0042634B"/>
    <w:rsid w:val="00427033"/>
    <w:rsid w:val="004311E1"/>
    <w:rsid w:val="004332E5"/>
    <w:rsid w:val="00434A32"/>
    <w:rsid w:val="0043539F"/>
    <w:rsid w:val="00440798"/>
    <w:rsid w:val="004416AF"/>
    <w:rsid w:val="004419F9"/>
    <w:rsid w:val="004438D8"/>
    <w:rsid w:val="00443A0C"/>
    <w:rsid w:val="00446356"/>
    <w:rsid w:val="0044730B"/>
    <w:rsid w:val="00452E51"/>
    <w:rsid w:val="00453302"/>
    <w:rsid w:val="00453763"/>
    <w:rsid w:val="00453BA1"/>
    <w:rsid w:val="00454DBC"/>
    <w:rsid w:val="00455219"/>
    <w:rsid w:val="004552F0"/>
    <w:rsid w:val="004574EB"/>
    <w:rsid w:val="004577BD"/>
    <w:rsid w:val="0046121E"/>
    <w:rsid w:val="00462239"/>
    <w:rsid w:val="0046425F"/>
    <w:rsid w:val="00465330"/>
    <w:rsid w:val="00465F31"/>
    <w:rsid w:val="004662C1"/>
    <w:rsid w:val="00467437"/>
    <w:rsid w:val="004700FE"/>
    <w:rsid w:val="004703EC"/>
    <w:rsid w:val="00471357"/>
    <w:rsid w:val="00472A8E"/>
    <w:rsid w:val="00474149"/>
    <w:rsid w:val="004754C6"/>
    <w:rsid w:val="0047629A"/>
    <w:rsid w:val="00476FA1"/>
    <w:rsid w:val="0048195C"/>
    <w:rsid w:val="00481F28"/>
    <w:rsid w:val="00482609"/>
    <w:rsid w:val="00482A6C"/>
    <w:rsid w:val="00482DFD"/>
    <w:rsid w:val="00483673"/>
    <w:rsid w:val="00484A94"/>
    <w:rsid w:val="00484D38"/>
    <w:rsid w:val="00485697"/>
    <w:rsid w:val="004861E5"/>
    <w:rsid w:val="00486A01"/>
    <w:rsid w:val="00486AD4"/>
    <w:rsid w:val="0049256E"/>
    <w:rsid w:val="00492AC4"/>
    <w:rsid w:val="00496E6B"/>
    <w:rsid w:val="00497706"/>
    <w:rsid w:val="004A383C"/>
    <w:rsid w:val="004A4020"/>
    <w:rsid w:val="004A4D06"/>
    <w:rsid w:val="004A799B"/>
    <w:rsid w:val="004B08AA"/>
    <w:rsid w:val="004B2006"/>
    <w:rsid w:val="004B365A"/>
    <w:rsid w:val="004B42FF"/>
    <w:rsid w:val="004B592D"/>
    <w:rsid w:val="004B7513"/>
    <w:rsid w:val="004C08F0"/>
    <w:rsid w:val="004C1BAC"/>
    <w:rsid w:val="004C2B60"/>
    <w:rsid w:val="004C32AA"/>
    <w:rsid w:val="004C3339"/>
    <w:rsid w:val="004C3CDE"/>
    <w:rsid w:val="004C5393"/>
    <w:rsid w:val="004C5A88"/>
    <w:rsid w:val="004D0325"/>
    <w:rsid w:val="004D0D59"/>
    <w:rsid w:val="004D1613"/>
    <w:rsid w:val="004D20ED"/>
    <w:rsid w:val="004D33DB"/>
    <w:rsid w:val="004D39E2"/>
    <w:rsid w:val="004D3D51"/>
    <w:rsid w:val="004D6396"/>
    <w:rsid w:val="004E1711"/>
    <w:rsid w:val="004E17F7"/>
    <w:rsid w:val="004E1CC3"/>
    <w:rsid w:val="004E24C8"/>
    <w:rsid w:val="004E46A3"/>
    <w:rsid w:val="004E54B9"/>
    <w:rsid w:val="004E5660"/>
    <w:rsid w:val="004E62B4"/>
    <w:rsid w:val="004E7265"/>
    <w:rsid w:val="004E7371"/>
    <w:rsid w:val="004E7EA8"/>
    <w:rsid w:val="004F0453"/>
    <w:rsid w:val="004F3DDD"/>
    <w:rsid w:val="004F4237"/>
    <w:rsid w:val="004F4B9A"/>
    <w:rsid w:val="004F59A1"/>
    <w:rsid w:val="004F67D3"/>
    <w:rsid w:val="004F6E73"/>
    <w:rsid w:val="004F7F5C"/>
    <w:rsid w:val="0050050B"/>
    <w:rsid w:val="005007A1"/>
    <w:rsid w:val="005019C5"/>
    <w:rsid w:val="0050268F"/>
    <w:rsid w:val="0050330A"/>
    <w:rsid w:val="0050534C"/>
    <w:rsid w:val="00505568"/>
    <w:rsid w:val="005064E8"/>
    <w:rsid w:val="00506529"/>
    <w:rsid w:val="00506E95"/>
    <w:rsid w:val="005101C1"/>
    <w:rsid w:val="00510E0F"/>
    <w:rsid w:val="00511483"/>
    <w:rsid w:val="00511BBA"/>
    <w:rsid w:val="00512796"/>
    <w:rsid w:val="00513211"/>
    <w:rsid w:val="00513589"/>
    <w:rsid w:val="00514B25"/>
    <w:rsid w:val="00515F41"/>
    <w:rsid w:val="00517320"/>
    <w:rsid w:val="005178C7"/>
    <w:rsid w:val="00517EDF"/>
    <w:rsid w:val="005201C3"/>
    <w:rsid w:val="00520A0A"/>
    <w:rsid w:val="00520C01"/>
    <w:rsid w:val="00521185"/>
    <w:rsid w:val="005217EC"/>
    <w:rsid w:val="00521BF2"/>
    <w:rsid w:val="00522F47"/>
    <w:rsid w:val="005233DC"/>
    <w:rsid w:val="00523D4E"/>
    <w:rsid w:val="00523D65"/>
    <w:rsid w:val="00524712"/>
    <w:rsid w:val="00524C62"/>
    <w:rsid w:val="00524FC4"/>
    <w:rsid w:val="005252DB"/>
    <w:rsid w:val="0052582B"/>
    <w:rsid w:val="00526631"/>
    <w:rsid w:val="00537A10"/>
    <w:rsid w:val="005418A1"/>
    <w:rsid w:val="00544537"/>
    <w:rsid w:val="005447FB"/>
    <w:rsid w:val="00544B56"/>
    <w:rsid w:val="005451BE"/>
    <w:rsid w:val="00554D40"/>
    <w:rsid w:val="00555D07"/>
    <w:rsid w:val="005576A0"/>
    <w:rsid w:val="00560047"/>
    <w:rsid w:val="0056070E"/>
    <w:rsid w:val="00561F1C"/>
    <w:rsid w:val="005628DF"/>
    <w:rsid w:val="0056381D"/>
    <w:rsid w:val="00565688"/>
    <w:rsid w:val="00565D84"/>
    <w:rsid w:val="00570193"/>
    <w:rsid w:val="005704FD"/>
    <w:rsid w:val="00570737"/>
    <w:rsid w:val="005733AD"/>
    <w:rsid w:val="00573FA6"/>
    <w:rsid w:val="0057428F"/>
    <w:rsid w:val="00574330"/>
    <w:rsid w:val="00574448"/>
    <w:rsid w:val="00574A01"/>
    <w:rsid w:val="00574AE4"/>
    <w:rsid w:val="005750BB"/>
    <w:rsid w:val="00575571"/>
    <w:rsid w:val="0057561E"/>
    <w:rsid w:val="0057606F"/>
    <w:rsid w:val="0057761B"/>
    <w:rsid w:val="005776AF"/>
    <w:rsid w:val="00581CBE"/>
    <w:rsid w:val="00581E05"/>
    <w:rsid w:val="00584831"/>
    <w:rsid w:val="005854DE"/>
    <w:rsid w:val="00587752"/>
    <w:rsid w:val="0059045E"/>
    <w:rsid w:val="00591EB8"/>
    <w:rsid w:val="00594EF4"/>
    <w:rsid w:val="00595951"/>
    <w:rsid w:val="00596110"/>
    <w:rsid w:val="0059668B"/>
    <w:rsid w:val="00596A56"/>
    <w:rsid w:val="005A0D4E"/>
    <w:rsid w:val="005A1207"/>
    <w:rsid w:val="005A1543"/>
    <w:rsid w:val="005A3BC7"/>
    <w:rsid w:val="005A3D38"/>
    <w:rsid w:val="005B010C"/>
    <w:rsid w:val="005B090C"/>
    <w:rsid w:val="005B17F5"/>
    <w:rsid w:val="005B2886"/>
    <w:rsid w:val="005B2EF5"/>
    <w:rsid w:val="005B39CE"/>
    <w:rsid w:val="005B55F5"/>
    <w:rsid w:val="005B72E4"/>
    <w:rsid w:val="005C2FB5"/>
    <w:rsid w:val="005C380A"/>
    <w:rsid w:val="005C5EDF"/>
    <w:rsid w:val="005C6EAE"/>
    <w:rsid w:val="005D21E5"/>
    <w:rsid w:val="005D2532"/>
    <w:rsid w:val="005D64B5"/>
    <w:rsid w:val="005E00A3"/>
    <w:rsid w:val="005E03EE"/>
    <w:rsid w:val="005E1BAD"/>
    <w:rsid w:val="005E39A5"/>
    <w:rsid w:val="005E47FA"/>
    <w:rsid w:val="005E4B74"/>
    <w:rsid w:val="005E5098"/>
    <w:rsid w:val="005E62F8"/>
    <w:rsid w:val="005E63F5"/>
    <w:rsid w:val="005E7CB4"/>
    <w:rsid w:val="005E7E0C"/>
    <w:rsid w:val="005F1300"/>
    <w:rsid w:val="005F25A2"/>
    <w:rsid w:val="005F6495"/>
    <w:rsid w:val="006004EE"/>
    <w:rsid w:val="006023AE"/>
    <w:rsid w:val="006026B7"/>
    <w:rsid w:val="006037AF"/>
    <w:rsid w:val="00603F04"/>
    <w:rsid w:val="00604D20"/>
    <w:rsid w:val="00604EC7"/>
    <w:rsid w:val="006053A3"/>
    <w:rsid w:val="0060576F"/>
    <w:rsid w:val="00605BE1"/>
    <w:rsid w:val="0060715F"/>
    <w:rsid w:val="006072BF"/>
    <w:rsid w:val="00607BAC"/>
    <w:rsid w:val="00610011"/>
    <w:rsid w:val="006102DD"/>
    <w:rsid w:val="00610C5B"/>
    <w:rsid w:val="00611652"/>
    <w:rsid w:val="00611895"/>
    <w:rsid w:val="006126E6"/>
    <w:rsid w:val="006130FC"/>
    <w:rsid w:val="00613962"/>
    <w:rsid w:val="006143B8"/>
    <w:rsid w:val="00614CC8"/>
    <w:rsid w:val="00615AA3"/>
    <w:rsid w:val="006168FD"/>
    <w:rsid w:val="00616FF2"/>
    <w:rsid w:val="006179EA"/>
    <w:rsid w:val="00620005"/>
    <w:rsid w:val="00620697"/>
    <w:rsid w:val="00621CF7"/>
    <w:rsid w:val="00622528"/>
    <w:rsid w:val="006229E1"/>
    <w:rsid w:val="00622BAC"/>
    <w:rsid w:val="00623F4A"/>
    <w:rsid w:val="0062514F"/>
    <w:rsid w:val="006259F7"/>
    <w:rsid w:val="00626A3F"/>
    <w:rsid w:val="0063077D"/>
    <w:rsid w:val="00631568"/>
    <w:rsid w:val="00631E43"/>
    <w:rsid w:val="00633142"/>
    <w:rsid w:val="00633361"/>
    <w:rsid w:val="006349F6"/>
    <w:rsid w:val="006351DB"/>
    <w:rsid w:val="00636176"/>
    <w:rsid w:val="00637DB9"/>
    <w:rsid w:val="00637DF5"/>
    <w:rsid w:val="00637E64"/>
    <w:rsid w:val="00637F42"/>
    <w:rsid w:val="0064075B"/>
    <w:rsid w:val="00641BB1"/>
    <w:rsid w:val="00642641"/>
    <w:rsid w:val="00643803"/>
    <w:rsid w:val="00643F56"/>
    <w:rsid w:val="006445A2"/>
    <w:rsid w:val="00644747"/>
    <w:rsid w:val="00644DE0"/>
    <w:rsid w:val="00647994"/>
    <w:rsid w:val="006507AD"/>
    <w:rsid w:val="0065110C"/>
    <w:rsid w:val="00651873"/>
    <w:rsid w:val="0065188D"/>
    <w:rsid w:val="0065292F"/>
    <w:rsid w:val="00653331"/>
    <w:rsid w:val="00653FFB"/>
    <w:rsid w:val="00654AC6"/>
    <w:rsid w:val="00655499"/>
    <w:rsid w:val="0065638D"/>
    <w:rsid w:val="006603DF"/>
    <w:rsid w:val="0066150B"/>
    <w:rsid w:val="0066201A"/>
    <w:rsid w:val="0066339F"/>
    <w:rsid w:val="00664C32"/>
    <w:rsid w:val="00665D63"/>
    <w:rsid w:val="00667FE2"/>
    <w:rsid w:val="006717D6"/>
    <w:rsid w:val="00671D62"/>
    <w:rsid w:val="006727BB"/>
    <w:rsid w:val="00672946"/>
    <w:rsid w:val="00672CED"/>
    <w:rsid w:val="00674CA6"/>
    <w:rsid w:val="00676F98"/>
    <w:rsid w:val="006802B0"/>
    <w:rsid w:val="00680D6F"/>
    <w:rsid w:val="00680D7E"/>
    <w:rsid w:val="0068210D"/>
    <w:rsid w:val="00684F1C"/>
    <w:rsid w:val="006876D5"/>
    <w:rsid w:val="00690EBF"/>
    <w:rsid w:val="00691D94"/>
    <w:rsid w:val="00691EF9"/>
    <w:rsid w:val="0069328C"/>
    <w:rsid w:val="0069341F"/>
    <w:rsid w:val="00693503"/>
    <w:rsid w:val="00693669"/>
    <w:rsid w:val="00693FCB"/>
    <w:rsid w:val="006946D9"/>
    <w:rsid w:val="00694884"/>
    <w:rsid w:val="00695541"/>
    <w:rsid w:val="00697FEC"/>
    <w:rsid w:val="006A1C8F"/>
    <w:rsid w:val="006A540E"/>
    <w:rsid w:val="006A766B"/>
    <w:rsid w:val="006B042D"/>
    <w:rsid w:val="006B0675"/>
    <w:rsid w:val="006B08B9"/>
    <w:rsid w:val="006B1DB1"/>
    <w:rsid w:val="006B25FC"/>
    <w:rsid w:val="006B2891"/>
    <w:rsid w:val="006B5845"/>
    <w:rsid w:val="006B5DDD"/>
    <w:rsid w:val="006B6E52"/>
    <w:rsid w:val="006B7CC8"/>
    <w:rsid w:val="006C342A"/>
    <w:rsid w:val="006C5487"/>
    <w:rsid w:val="006C554D"/>
    <w:rsid w:val="006D126E"/>
    <w:rsid w:val="006D1470"/>
    <w:rsid w:val="006D165C"/>
    <w:rsid w:val="006D4288"/>
    <w:rsid w:val="006D4F53"/>
    <w:rsid w:val="006D5A62"/>
    <w:rsid w:val="006D6179"/>
    <w:rsid w:val="006E04FD"/>
    <w:rsid w:val="006E1475"/>
    <w:rsid w:val="006E51EB"/>
    <w:rsid w:val="006E568C"/>
    <w:rsid w:val="006E6538"/>
    <w:rsid w:val="006F0AB5"/>
    <w:rsid w:val="006F27A7"/>
    <w:rsid w:val="006F2F60"/>
    <w:rsid w:val="006F38EE"/>
    <w:rsid w:val="006F58A8"/>
    <w:rsid w:val="006F745F"/>
    <w:rsid w:val="0070203C"/>
    <w:rsid w:val="00702624"/>
    <w:rsid w:val="00702C87"/>
    <w:rsid w:val="00703219"/>
    <w:rsid w:val="00703457"/>
    <w:rsid w:val="0070372D"/>
    <w:rsid w:val="0070470E"/>
    <w:rsid w:val="007049BE"/>
    <w:rsid w:val="00704C57"/>
    <w:rsid w:val="007067B7"/>
    <w:rsid w:val="0070740A"/>
    <w:rsid w:val="007106CB"/>
    <w:rsid w:val="00710A76"/>
    <w:rsid w:val="00710DF0"/>
    <w:rsid w:val="00710EEA"/>
    <w:rsid w:val="007139C1"/>
    <w:rsid w:val="00715B02"/>
    <w:rsid w:val="00716715"/>
    <w:rsid w:val="007173ED"/>
    <w:rsid w:val="007174F5"/>
    <w:rsid w:val="007211D0"/>
    <w:rsid w:val="0072281F"/>
    <w:rsid w:val="007242D2"/>
    <w:rsid w:val="007263E4"/>
    <w:rsid w:val="00726688"/>
    <w:rsid w:val="00727DB9"/>
    <w:rsid w:val="00730B15"/>
    <w:rsid w:val="00731136"/>
    <w:rsid w:val="0073138F"/>
    <w:rsid w:val="007313BC"/>
    <w:rsid w:val="00731E70"/>
    <w:rsid w:val="00731ED0"/>
    <w:rsid w:val="007320AF"/>
    <w:rsid w:val="00733971"/>
    <w:rsid w:val="00734BB3"/>
    <w:rsid w:val="00736869"/>
    <w:rsid w:val="007454E1"/>
    <w:rsid w:val="00745DE0"/>
    <w:rsid w:val="007501CB"/>
    <w:rsid w:val="0075434E"/>
    <w:rsid w:val="00756046"/>
    <w:rsid w:val="007563C9"/>
    <w:rsid w:val="007566E0"/>
    <w:rsid w:val="007568C1"/>
    <w:rsid w:val="007575F0"/>
    <w:rsid w:val="0076129A"/>
    <w:rsid w:val="00761354"/>
    <w:rsid w:val="007634A4"/>
    <w:rsid w:val="00765CF5"/>
    <w:rsid w:val="00767F5F"/>
    <w:rsid w:val="00771DD3"/>
    <w:rsid w:val="007722C5"/>
    <w:rsid w:val="0077439B"/>
    <w:rsid w:val="0077472A"/>
    <w:rsid w:val="00775031"/>
    <w:rsid w:val="00775BDC"/>
    <w:rsid w:val="007765F2"/>
    <w:rsid w:val="00776B6D"/>
    <w:rsid w:val="00777BB8"/>
    <w:rsid w:val="00782823"/>
    <w:rsid w:val="007836C9"/>
    <w:rsid w:val="00787588"/>
    <w:rsid w:val="007913B3"/>
    <w:rsid w:val="00792A98"/>
    <w:rsid w:val="00793420"/>
    <w:rsid w:val="007935E0"/>
    <w:rsid w:val="00793943"/>
    <w:rsid w:val="007939B1"/>
    <w:rsid w:val="007958EC"/>
    <w:rsid w:val="00796716"/>
    <w:rsid w:val="00796B32"/>
    <w:rsid w:val="00797547"/>
    <w:rsid w:val="007A0FD6"/>
    <w:rsid w:val="007A2545"/>
    <w:rsid w:val="007A378B"/>
    <w:rsid w:val="007A4C86"/>
    <w:rsid w:val="007A6717"/>
    <w:rsid w:val="007A709A"/>
    <w:rsid w:val="007A7882"/>
    <w:rsid w:val="007A7BA1"/>
    <w:rsid w:val="007A7F95"/>
    <w:rsid w:val="007B004D"/>
    <w:rsid w:val="007B02C3"/>
    <w:rsid w:val="007B0EC9"/>
    <w:rsid w:val="007B2A3B"/>
    <w:rsid w:val="007B3F15"/>
    <w:rsid w:val="007B48E0"/>
    <w:rsid w:val="007B66B7"/>
    <w:rsid w:val="007B6CC9"/>
    <w:rsid w:val="007B7E8C"/>
    <w:rsid w:val="007C4D52"/>
    <w:rsid w:val="007C5A2E"/>
    <w:rsid w:val="007C6351"/>
    <w:rsid w:val="007C79D7"/>
    <w:rsid w:val="007D0C4D"/>
    <w:rsid w:val="007D2A5A"/>
    <w:rsid w:val="007D3BB3"/>
    <w:rsid w:val="007D4AF0"/>
    <w:rsid w:val="007D5B9A"/>
    <w:rsid w:val="007D66F1"/>
    <w:rsid w:val="007D6C85"/>
    <w:rsid w:val="007D78D6"/>
    <w:rsid w:val="007E0E01"/>
    <w:rsid w:val="007E2A37"/>
    <w:rsid w:val="007E2D9D"/>
    <w:rsid w:val="007E3463"/>
    <w:rsid w:val="007E4D1B"/>
    <w:rsid w:val="007E4FB5"/>
    <w:rsid w:val="007E68A4"/>
    <w:rsid w:val="007E7149"/>
    <w:rsid w:val="007E7CB4"/>
    <w:rsid w:val="007F2645"/>
    <w:rsid w:val="007F38AD"/>
    <w:rsid w:val="007F67BC"/>
    <w:rsid w:val="007F6FEC"/>
    <w:rsid w:val="007F720E"/>
    <w:rsid w:val="007F73E6"/>
    <w:rsid w:val="007F747B"/>
    <w:rsid w:val="008051EC"/>
    <w:rsid w:val="00805DA3"/>
    <w:rsid w:val="008060C6"/>
    <w:rsid w:val="00806E44"/>
    <w:rsid w:val="00810F23"/>
    <w:rsid w:val="0081111C"/>
    <w:rsid w:val="00811724"/>
    <w:rsid w:val="00814E51"/>
    <w:rsid w:val="008151AC"/>
    <w:rsid w:val="00815B15"/>
    <w:rsid w:val="00820C25"/>
    <w:rsid w:val="00821516"/>
    <w:rsid w:val="008235D3"/>
    <w:rsid w:val="00824043"/>
    <w:rsid w:val="00824E38"/>
    <w:rsid w:val="008262AC"/>
    <w:rsid w:val="008263D6"/>
    <w:rsid w:val="00827B1A"/>
    <w:rsid w:val="00830984"/>
    <w:rsid w:val="0083282F"/>
    <w:rsid w:val="00832A51"/>
    <w:rsid w:val="008349E5"/>
    <w:rsid w:val="00835698"/>
    <w:rsid w:val="00836388"/>
    <w:rsid w:val="00836D65"/>
    <w:rsid w:val="00842164"/>
    <w:rsid w:val="008445EF"/>
    <w:rsid w:val="0084752E"/>
    <w:rsid w:val="00847ADC"/>
    <w:rsid w:val="0085153F"/>
    <w:rsid w:val="0085339E"/>
    <w:rsid w:val="00855119"/>
    <w:rsid w:val="008552AF"/>
    <w:rsid w:val="00855B28"/>
    <w:rsid w:val="008561D7"/>
    <w:rsid w:val="008563E9"/>
    <w:rsid w:val="00856821"/>
    <w:rsid w:val="00856A74"/>
    <w:rsid w:val="00856CBE"/>
    <w:rsid w:val="008572DD"/>
    <w:rsid w:val="00857B2D"/>
    <w:rsid w:val="0086002A"/>
    <w:rsid w:val="0086314B"/>
    <w:rsid w:val="0086398F"/>
    <w:rsid w:val="00863EFF"/>
    <w:rsid w:val="00866EB9"/>
    <w:rsid w:val="008678A5"/>
    <w:rsid w:val="00870A91"/>
    <w:rsid w:val="0087179F"/>
    <w:rsid w:val="008729D2"/>
    <w:rsid w:val="00874D3B"/>
    <w:rsid w:val="00874FC6"/>
    <w:rsid w:val="00874FD6"/>
    <w:rsid w:val="00876246"/>
    <w:rsid w:val="00877A47"/>
    <w:rsid w:val="00877D45"/>
    <w:rsid w:val="00880090"/>
    <w:rsid w:val="008804F4"/>
    <w:rsid w:val="00881A42"/>
    <w:rsid w:val="00883B7F"/>
    <w:rsid w:val="00885590"/>
    <w:rsid w:val="008855CF"/>
    <w:rsid w:val="008913A5"/>
    <w:rsid w:val="008919FC"/>
    <w:rsid w:val="00892784"/>
    <w:rsid w:val="00893413"/>
    <w:rsid w:val="00893630"/>
    <w:rsid w:val="008A26E8"/>
    <w:rsid w:val="008A64AC"/>
    <w:rsid w:val="008A64F1"/>
    <w:rsid w:val="008A7212"/>
    <w:rsid w:val="008B249E"/>
    <w:rsid w:val="008B24D7"/>
    <w:rsid w:val="008B2714"/>
    <w:rsid w:val="008B2A83"/>
    <w:rsid w:val="008B3B49"/>
    <w:rsid w:val="008B555F"/>
    <w:rsid w:val="008B5CBD"/>
    <w:rsid w:val="008B6CD9"/>
    <w:rsid w:val="008B74AF"/>
    <w:rsid w:val="008C02C0"/>
    <w:rsid w:val="008C1655"/>
    <w:rsid w:val="008C2C8F"/>
    <w:rsid w:val="008C2D65"/>
    <w:rsid w:val="008C36EA"/>
    <w:rsid w:val="008C4879"/>
    <w:rsid w:val="008C4ED9"/>
    <w:rsid w:val="008C5BB3"/>
    <w:rsid w:val="008C7FEC"/>
    <w:rsid w:val="008D2BA3"/>
    <w:rsid w:val="008D37B2"/>
    <w:rsid w:val="008D3974"/>
    <w:rsid w:val="008D3C7B"/>
    <w:rsid w:val="008D3D53"/>
    <w:rsid w:val="008D3DE8"/>
    <w:rsid w:val="008D3E4F"/>
    <w:rsid w:val="008D4742"/>
    <w:rsid w:val="008D541C"/>
    <w:rsid w:val="008D590A"/>
    <w:rsid w:val="008D5E14"/>
    <w:rsid w:val="008D6101"/>
    <w:rsid w:val="008D6F19"/>
    <w:rsid w:val="008D75F9"/>
    <w:rsid w:val="008E007D"/>
    <w:rsid w:val="008E0D40"/>
    <w:rsid w:val="008E1685"/>
    <w:rsid w:val="008E2D3C"/>
    <w:rsid w:val="008E2D80"/>
    <w:rsid w:val="008E46C3"/>
    <w:rsid w:val="008E58B3"/>
    <w:rsid w:val="008E65CE"/>
    <w:rsid w:val="008F01F2"/>
    <w:rsid w:val="008F022D"/>
    <w:rsid w:val="008F05AC"/>
    <w:rsid w:val="008F0F92"/>
    <w:rsid w:val="008F4C4C"/>
    <w:rsid w:val="008F621A"/>
    <w:rsid w:val="008F7010"/>
    <w:rsid w:val="00902378"/>
    <w:rsid w:val="00902611"/>
    <w:rsid w:val="00903E5B"/>
    <w:rsid w:val="009048DD"/>
    <w:rsid w:val="0090556A"/>
    <w:rsid w:val="0090598A"/>
    <w:rsid w:val="009066C1"/>
    <w:rsid w:val="00906722"/>
    <w:rsid w:val="00911417"/>
    <w:rsid w:val="009145D0"/>
    <w:rsid w:val="00915BD0"/>
    <w:rsid w:val="009164A5"/>
    <w:rsid w:val="00920F48"/>
    <w:rsid w:val="00922055"/>
    <w:rsid w:val="009231D4"/>
    <w:rsid w:val="00923853"/>
    <w:rsid w:val="00924624"/>
    <w:rsid w:val="00924C0F"/>
    <w:rsid w:val="00924E94"/>
    <w:rsid w:val="00925F29"/>
    <w:rsid w:val="009277DD"/>
    <w:rsid w:val="00930371"/>
    <w:rsid w:val="009306D9"/>
    <w:rsid w:val="0093266A"/>
    <w:rsid w:val="00932824"/>
    <w:rsid w:val="009334BA"/>
    <w:rsid w:val="00934226"/>
    <w:rsid w:val="009343D7"/>
    <w:rsid w:val="00934CE8"/>
    <w:rsid w:val="00934D15"/>
    <w:rsid w:val="00935CBB"/>
    <w:rsid w:val="009371C2"/>
    <w:rsid w:val="00937908"/>
    <w:rsid w:val="00937E3F"/>
    <w:rsid w:val="0094058C"/>
    <w:rsid w:val="00942848"/>
    <w:rsid w:val="00943FAD"/>
    <w:rsid w:val="00944361"/>
    <w:rsid w:val="00944BB5"/>
    <w:rsid w:val="00946C30"/>
    <w:rsid w:val="0094702B"/>
    <w:rsid w:val="00947CD9"/>
    <w:rsid w:val="00950015"/>
    <w:rsid w:val="0095500B"/>
    <w:rsid w:val="0095546F"/>
    <w:rsid w:val="00956114"/>
    <w:rsid w:val="00956216"/>
    <w:rsid w:val="00956D49"/>
    <w:rsid w:val="00956EC5"/>
    <w:rsid w:val="00957312"/>
    <w:rsid w:val="00957EFC"/>
    <w:rsid w:val="00961044"/>
    <w:rsid w:val="0096143A"/>
    <w:rsid w:val="00963BE5"/>
    <w:rsid w:val="00964C1E"/>
    <w:rsid w:val="009665E3"/>
    <w:rsid w:val="00966766"/>
    <w:rsid w:val="00966F68"/>
    <w:rsid w:val="0097018D"/>
    <w:rsid w:val="00970A51"/>
    <w:rsid w:val="00972577"/>
    <w:rsid w:val="00972D4B"/>
    <w:rsid w:val="00975FAC"/>
    <w:rsid w:val="009777B7"/>
    <w:rsid w:val="00980109"/>
    <w:rsid w:val="00980540"/>
    <w:rsid w:val="00980E12"/>
    <w:rsid w:val="009810C8"/>
    <w:rsid w:val="0098138C"/>
    <w:rsid w:val="009817A4"/>
    <w:rsid w:val="00981E00"/>
    <w:rsid w:val="00981F27"/>
    <w:rsid w:val="00982393"/>
    <w:rsid w:val="00982ECD"/>
    <w:rsid w:val="00986678"/>
    <w:rsid w:val="00986BAE"/>
    <w:rsid w:val="00987518"/>
    <w:rsid w:val="00995B78"/>
    <w:rsid w:val="009976B8"/>
    <w:rsid w:val="009A0F4F"/>
    <w:rsid w:val="009A1E95"/>
    <w:rsid w:val="009A2336"/>
    <w:rsid w:val="009A23AD"/>
    <w:rsid w:val="009A2BB3"/>
    <w:rsid w:val="009A4D69"/>
    <w:rsid w:val="009A5F7C"/>
    <w:rsid w:val="009A64CD"/>
    <w:rsid w:val="009A7978"/>
    <w:rsid w:val="009B3C79"/>
    <w:rsid w:val="009B4234"/>
    <w:rsid w:val="009B44E0"/>
    <w:rsid w:val="009B5E59"/>
    <w:rsid w:val="009B72A4"/>
    <w:rsid w:val="009B7B9D"/>
    <w:rsid w:val="009C286E"/>
    <w:rsid w:val="009C2B1C"/>
    <w:rsid w:val="009C3CEF"/>
    <w:rsid w:val="009C416C"/>
    <w:rsid w:val="009C4603"/>
    <w:rsid w:val="009C466B"/>
    <w:rsid w:val="009C5321"/>
    <w:rsid w:val="009D04FA"/>
    <w:rsid w:val="009D0E84"/>
    <w:rsid w:val="009D1697"/>
    <w:rsid w:val="009D18AD"/>
    <w:rsid w:val="009D266F"/>
    <w:rsid w:val="009D2EE6"/>
    <w:rsid w:val="009D3549"/>
    <w:rsid w:val="009D507D"/>
    <w:rsid w:val="009D62C7"/>
    <w:rsid w:val="009E0A5B"/>
    <w:rsid w:val="009E14AB"/>
    <w:rsid w:val="009E2B4D"/>
    <w:rsid w:val="009E45B0"/>
    <w:rsid w:val="009E52FC"/>
    <w:rsid w:val="009E5E80"/>
    <w:rsid w:val="009E63CD"/>
    <w:rsid w:val="009F06CE"/>
    <w:rsid w:val="009F1D73"/>
    <w:rsid w:val="009F24A6"/>
    <w:rsid w:val="009F25AB"/>
    <w:rsid w:val="009F3739"/>
    <w:rsid w:val="009F4209"/>
    <w:rsid w:val="009F7B75"/>
    <w:rsid w:val="00A0017E"/>
    <w:rsid w:val="00A00744"/>
    <w:rsid w:val="00A01AA1"/>
    <w:rsid w:val="00A01C20"/>
    <w:rsid w:val="00A04680"/>
    <w:rsid w:val="00A05BBD"/>
    <w:rsid w:val="00A064CD"/>
    <w:rsid w:val="00A0738C"/>
    <w:rsid w:val="00A07C77"/>
    <w:rsid w:val="00A11E61"/>
    <w:rsid w:val="00A12C41"/>
    <w:rsid w:val="00A140A4"/>
    <w:rsid w:val="00A15C99"/>
    <w:rsid w:val="00A1619B"/>
    <w:rsid w:val="00A161FE"/>
    <w:rsid w:val="00A16931"/>
    <w:rsid w:val="00A17BCB"/>
    <w:rsid w:val="00A217AE"/>
    <w:rsid w:val="00A21ADA"/>
    <w:rsid w:val="00A220A9"/>
    <w:rsid w:val="00A23C20"/>
    <w:rsid w:val="00A24C04"/>
    <w:rsid w:val="00A255E6"/>
    <w:rsid w:val="00A2617E"/>
    <w:rsid w:val="00A264A5"/>
    <w:rsid w:val="00A32794"/>
    <w:rsid w:val="00A32BE0"/>
    <w:rsid w:val="00A33ECB"/>
    <w:rsid w:val="00A34B02"/>
    <w:rsid w:val="00A36A56"/>
    <w:rsid w:val="00A37FED"/>
    <w:rsid w:val="00A41D89"/>
    <w:rsid w:val="00A427B4"/>
    <w:rsid w:val="00A45A53"/>
    <w:rsid w:val="00A46917"/>
    <w:rsid w:val="00A46BF3"/>
    <w:rsid w:val="00A47B74"/>
    <w:rsid w:val="00A5171C"/>
    <w:rsid w:val="00A51D55"/>
    <w:rsid w:val="00A52505"/>
    <w:rsid w:val="00A544B2"/>
    <w:rsid w:val="00A5502D"/>
    <w:rsid w:val="00A5614A"/>
    <w:rsid w:val="00A60DD6"/>
    <w:rsid w:val="00A618CE"/>
    <w:rsid w:val="00A6375A"/>
    <w:rsid w:val="00A641DF"/>
    <w:rsid w:val="00A66490"/>
    <w:rsid w:val="00A66A3B"/>
    <w:rsid w:val="00A66DC6"/>
    <w:rsid w:val="00A70EE7"/>
    <w:rsid w:val="00A71553"/>
    <w:rsid w:val="00A73689"/>
    <w:rsid w:val="00A73751"/>
    <w:rsid w:val="00A75353"/>
    <w:rsid w:val="00A76100"/>
    <w:rsid w:val="00A809CD"/>
    <w:rsid w:val="00A8263F"/>
    <w:rsid w:val="00A86CAF"/>
    <w:rsid w:val="00A87BB5"/>
    <w:rsid w:val="00A90A9E"/>
    <w:rsid w:val="00A9125B"/>
    <w:rsid w:val="00A92758"/>
    <w:rsid w:val="00A94348"/>
    <w:rsid w:val="00A94513"/>
    <w:rsid w:val="00A94DD0"/>
    <w:rsid w:val="00A9595F"/>
    <w:rsid w:val="00A962B2"/>
    <w:rsid w:val="00A9707E"/>
    <w:rsid w:val="00AA15FA"/>
    <w:rsid w:val="00AA167D"/>
    <w:rsid w:val="00AA2948"/>
    <w:rsid w:val="00AA2CE7"/>
    <w:rsid w:val="00AA3C6E"/>
    <w:rsid w:val="00AA41EF"/>
    <w:rsid w:val="00AA4FA3"/>
    <w:rsid w:val="00AA586A"/>
    <w:rsid w:val="00AA587F"/>
    <w:rsid w:val="00AA6601"/>
    <w:rsid w:val="00AA71E3"/>
    <w:rsid w:val="00AA7410"/>
    <w:rsid w:val="00AA7EDF"/>
    <w:rsid w:val="00AB021D"/>
    <w:rsid w:val="00AB0C9D"/>
    <w:rsid w:val="00AB1A65"/>
    <w:rsid w:val="00AB1D5F"/>
    <w:rsid w:val="00AB2ACD"/>
    <w:rsid w:val="00AB44AF"/>
    <w:rsid w:val="00AB4EEC"/>
    <w:rsid w:val="00AB57C8"/>
    <w:rsid w:val="00AB5845"/>
    <w:rsid w:val="00AC0B45"/>
    <w:rsid w:val="00AC0DD6"/>
    <w:rsid w:val="00AC1065"/>
    <w:rsid w:val="00AC163C"/>
    <w:rsid w:val="00AC239F"/>
    <w:rsid w:val="00AC25BC"/>
    <w:rsid w:val="00AC2C3B"/>
    <w:rsid w:val="00AC3A8B"/>
    <w:rsid w:val="00AC3D2A"/>
    <w:rsid w:val="00AC670F"/>
    <w:rsid w:val="00AC77FD"/>
    <w:rsid w:val="00AD264F"/>
    <w:rsid w:val="00AD3E00"/>
    <w:rsid w:val="00AD4A57"/>
    <w:rsid w:val="00AD542F"/>
    <w:rsid w:val="00AD58AE"/>
    <w:rsid w:val="00AE0263"/>
    <w:rsid w:val="00AE0364"/>
    <w:rsid w:val="00AE5821"/>
    <w:rsid w:val="00AE598E"/>
    <w:rsid w:val="00AE7165"/>
    <w:rsid w:val="00AE7BE0"/>
    <w:rsid w:val="00AF1952"/>
    <w:rsid w:val="00AF1B05"/>
    <w:rsid w:val="00AF1DCA"/>
    <w:rsid w:val="00AF60FA"/>
    <w:rsid w:val="00AF74E8"/>
    <w:rsid w:val="00B002BA"/>
    <w:rsid w:val="00B006B0"/>
    <w:rsid w:val="00B02E88"/>
    <w:rsid w:val="00B03455"/>
    <w:rsid w:val="00B07E57"/>
    <w:rsid w:val="00B102A1"/>
    <w:rsid w:val="00B107F7"/>
    <w:rsid w:val="00B10834"/>
    <w:rsid w:val="00B11631"/>
    <w:rsid w:val="00B131DC"/>
    <w:rsid w:val="00B1705C"/>
    <w:rsid w:val="00B174CB"/>
    <w:rsid w:val="00B22AE7"/>
    <w:rsid w:val="00B23087"/>
    <w:rsid w:val="00B24EDD"/>
    <w:rsid w:val="00B26352"/>
    <w:rsid w:val="00B27049"/>
    <w:rsid w:val="00B273B4"/>
    <w:rsid w:val="00B275D3"/>
    <w:rsid w:val="00B3099E"/>
    <w:rsid w:val="00B32502"/>
    <w:rsid w:val="00B359E5"/>
    <w:rsid w:val="00B372C7"/>
    <w:rsid w:val="00B3732B"/>
    <w:rsid w:val="00B41453"/>
    <w:rsid w:val="00B42A95"/>
    <w:rsid w:val="00B43575"/>
    <w:rsid w:val="00B43793"/>
    <w:rsid w:val="00B46B14"/>
    <w:rsid w:val="00B47D74"/>
    <w:rsid w:val="00B542BE"/>
    <w:rsid w:val="00B54351"/>
    <w:rsid w:val="00B544F5"/>
    <w:rsid w:val="00B54778"/>
    <w:rsid w:val="00B55327"/>
    <w:rsid w:val="00B55ADF"/>
    <w:rsid w:val="00B565B6"/>
    <w:rsid w:val="00B575F6"/>
    <w:rsid w:val="00B6054B"/>
    <w:rsid w:val="00B65645"/>
    <w:rsid w:val="00B669B1"/>
    <w:rsid w:val="00B67E30"/>
    <w:rsid w:val="00B7084E"/>
    <w:rsid w:val="00B72ABD"/>
    <w:rsid w:val="00B73900"/>
    <w:rsid w:val="00B74293"/>
    <w:rsid w:val="00B749B0"/>
    <w:rsid w:val="00B74D46"/>
    <w:rsid w:val="00B7682D"/>
    <w:rsid w:val="00B76F08"/>
    <w:rsid w:val="00B8084C"/>
    <w:rsid w:val="00B828F6"/>
    <w:rsid w:val="00B8393E"/>
    <w:rsid w:val="00B83E14"/>
    <w:rsid w:val="00B8572F"/>
    <w:rsid w:val="00B86CBD"/>
    <w:rsid w:val="00B870FE"/>
    <w:rsid w:val="00B87B39"/>
    <w:rsid w:val="00B90CEE"/>
    <w:rsid w:val="00B92159"/>
    <w:rsid w:val="00B92896"/>
    <w:rsid w:val="00B93949"/>
    <w:rsid w:val="00B94708"/>
    <w:rsid w:val="00B96911"/>
    <w:rsid w:val="00B96E19"/>
    <w:rsid w:val="00B96FA5"/>
    <w:rsid w:val="00B973D0"/>
    <w:rsid w:val="00B974D6"/>
    <w:rsid w:val="00B97F37"/>
    <w:rsid w:val="00BA0097"/>
    <w:rsid w:val="00BA03E9"/>
    <w:rsid w:val="00BA08EA"/>
    <w:rsid w:val="00BA0ACF"/>
    <w:rsid w:val="00BA35D7"/>
    <w:rsid w:val="00BA403E"/>
    <w:rsid w:val="00BB2421"/>
    <w:rsid w:val="00BB3790"/>
    <w:rsid w:val="00BB48A1"/>
    <w:rsid w:val="00BB7D5D"/>
    <w:rsid w:val="00BC01C9"/>
    <w:rsid w:val="00BC098E"/>
    <w:rsid w:val="00BC27EE"/>
    <w:rsid w:val="00BC4819"/>
    <w:rsid w:val="00BC48A2"/>
    <w:rsid w:val="00BC556F"/>
    <w:rsid w:val="00BD124B"/>
    <w:rsid w:val="00BD1253"/>
    <w:rsid w:val="00BD3216"/>
    <w:rsid w:val="00BD4904"/>
    <w:rsid w:val="00BD6A2A"/>
    <w:rsid w:val="00BD7861"/>
    <w:rsid w:val="00BD7C39"/>
    <w:rsid w:val="00BD7CB1"/>
    <w:rsid w:val="00BE07E0"/>
    <w:rsid w:val="00BE2654"/>
    <w:rsid w:val="00BE39F1"/>
    <w:rsid w:val="00BE3EEE"/>
    <w:rsid w:val="00BE4262"/>
    <w:rsid w:val="00BE5E1B"/>
    <w:rsid w:val="00BE601D"/>
    <w:rsid w:val="00BE63F7"/>
    <w:rsid w:val="00BE6996"/>
    <w:rsid w:val="00BE6E07"/>
    <w:rsid w:val="00BE7B81"/>
    <w:rsid w:val="00BF0750"/>
    <w:rsid w:val="00BF1097"/>
    <w:rsid w:val="00BF19EF"/>
    <w:rsid w:val="00BF1C97"/>
    <w:rsid w:val="00BF3DBA"/>
    <w:rsid w:val="00BF5FE4"/>
    <w:rsid w:val="00BF6CF2"/>
    <w:rsid w:val="00C0038B"/>
    <w:rsid w:val="00C00CED"/>
    <w:rsid w:val="00C0557A"/>
    <w:rsid w:val="00C05F3D"/>
    <w:rsid w:val="00C06C5C"/>
    <w:rsid w:val="00C1036C"/>
    <w:rsid w:val="00C110B7"/>
    <w:rsid w:val="00C11524"/>
    <w:rsid w:val="00C1239F"/>
    <w:rsid w:val="00C13D0B"/>
    <w:rsid w:val="00C13F03"/>
    <w:rsid w:val="00C17879"/>
    <w:rsid w:val="00C207D0"/>
    <w:rsid w:val="00C20FE5"/>
    <w:rsid w:val="00C21F10"/>
    <w:rsid w:val="00C229FA"/>
    <w:rsid w:val="00C2401C"/>
    <w:rsid w:val="00C247BF"/>
    <w:rsid w:val="00C304D5"/>
    <w:rsid w:val="00C307CF"/>
    <w:rsid w:val="00C30BB2"/>
    <w:rsid w:val="00C310E1"/>
    <w:rsid w:val="00C31D31"/>
    <w:rsid w:val="00C3282C"/>
    <w:rsid w:val="00C32F62"/>
    <w:rsid w:val="00C33825"/>
    <w:rsid w:val="00C42E38"/>
    <w:rsid w:val="00C432B0"/>
    <w:rsid w:val="00C43B90"/>
    <w:rsid w:val="00C43F52"/>
    <w:rsid w:val="00C4449E"/>
    <w:rsid w:val="00C44867"/>
    <w:rsid w:val="00C44D28"/>
    <w:rsid w:val="00C4552D"/>
    <w:rsid w:val="00C46F8F"/>
    <w:rsid w:val="00C5033E"/>
    <w:rsid w:val="00C503BF"/>
    <w:rsid w:val="00C51F6C"/>
    <w:rsid w:val="00C56720"/>
    <w:rsid w:val="00C568F5"/>
    <w:rsid w:val="00C6054E"/>
    <w:rsid w:val="00C60A00"/>
    <w:rsid w:val="00C66900"/>
    <w:rsid w:val="00C671E4"/>
    <w:rsid w:val="00C71315"/>
    <w:rsid w:val="00C717BB"/>
    <w:rsid w:val="00C72DE2"/>
    <w:rsid w:val="00C73151"/>
    <w:rsid w:val="00C74089"/>
    <w:rsid w:val="00C740B2"/>
    <w:rsid w:val="00C742CE"/>
    <w:rsid w:val="00C75172"/>
    <w:rsid w:val="00C75598"/>
    <w:rsid w:val="00C76DCB"/>
    <w:rsid w:val="00C76E04"/>
    <w:rsid w:val="00C77960"/>
    <w:rsid w:val="00C825D3"/>
    <w:rsid w:val="00C84259"/>
    <w:rsid w:val="00C844DC"/>
    <w:rsid w:val="00C85653"/>
    <w:rsid w:val="00C85A7A"/>
    <w:rsid w:val="00C86140"/>
    <w:rsid w:val="00C86375"/>
    <w:rsid w:val="00C86816"/>
    <w:rsid w:val="00C8750F"/>
    <w:rsid w:val="00C87E96"/>
    <w:rsid w:val="00C9039E"/>
    <w:rsid w:val="00C91812"/>
    <w:rsid w:val="00C933C8"/>
    <w:rsid w:val="00C93F09"/>
    <w:rsid w:val="00C956B1"/>
    <w:rsid w:val="00C95921"/>
    <w:rsid w:val="00C95971"/>
    <w:rsid w:val="00C97819"/>
    <w:rsid w:val="00CA046B"/>
    <w:rsid w:val="00CA088E"/>
    <w:rsid w:val="00CA3B25"/>
    <w:rsid w:val="00CA57F4"/>
    <w:rsid w:val="00CA6A5E"/>
    <w:rsid w:val="00CA7AC5"/>
    <w:rsid w:val="00CA7B03"/>
    <w:rsid w:val="00CB2156"/>
    <w:rsid w:val="00CB3E5A"/>
    <w:rsid w:val="00CB40D6"/>
    <w:rsid w:val="00CB434B"/>
    <w:rsid w:val="00CC10F2"/>
    <w:rsid w:val="00CC12C9"/>
    <w:rsid w:val="00CC1638"/>
    <w:rsid w:val="00CC257E"/>
    <w:rsid w:val="00CC7C9C"/>
    <w:rsid w:val="00CD0606"/>
    <w:rsid w:val="00CD2367"/>
    <w:rsid w:val="00CD2720"/>
    <w:rsid w:val="00CD2F5D"/>
    <w:rsid w:val="00CD3514"/>
    <w:rsid w:val="00CD5494"/>
    <w:rsid w:val="00CD6670"/>
    <w:rsid w:val="00CD73A6"/>
    <w:rsid w:val="00CD7A70"/>
    <w:rsid w:val="00CD7A8F"/>
    <w:rsid w:val="00CE2054"/>
    <w:rsid w:val="00CE216E"/>
    <w:rsid w:val="00CE5856"/>
    <w:rsid w:val="00CE5C4E"/>
    <w:rsid w:val="00CE7341"/>
    <w:rsid w:val="00CE79B8"/>
    <w:rsid w:val="00CF08EA"/>
    <w:rsid w:val="00CF0DF9"/>
    <w:rsid w:val="00CF212B"/>
    <w:rsid w:val="00CF2F81"/>
    <w:rsid w:val="00CF4EBD"/>
    <w:rsid w:val="00CF5F60"/>
    <w:rsid w:val="00CF70AC"/>
    <w:rsid w:val="00CF786A"/>
    <w:rsid w:val="00CF7A6B"/>
    <w:rsid w:val="00D00607"/>
    <w:rsid w:val="00D05150"/>
    <w:rsid w:val="00D064C2"/>
    <w:rsid w:val="00D0794E"/>
    <w:rsid w:val="00D10561"/>
    <w:rsid w:val="00D10CE5"/>
    <w:rsid w:val="00D11FD0"/>
    <w:rsid w:val="00D121BB"/>
    <w:rsid w:val="00D124D5"/>
    <w:rsid w:val="00D14A73"/>
    <w:rsid w:val="00D14B4B"/>
    <w:rsid w:val="00D1525A"/>
    <w:rsid w:val="00D1555C"/>
    <w:rsid w:val="00D16647"/>
    <w:rsid w:val="00D16B25"/>
    <w:rsid w:val="00D16DEB"/>
    <w:rsid w:val="00D17307"/>
    <w:rsid w:val="00D211FA"/>
    <w:rsid w:val="00D22828"/>
    <w:rsid w:val="00D2316A"/>
    <w:rsid w:val="00D2489E"/>
    <w:rsid w:val="00D262C6"/>
    <w:rsid w:val="00D2684C"/>
    <w:rsid w:val="00D273BF"/>
    <w:rsid w:val="00D31F58"/>
    <w:rsid w:val="00D330E5"/>
    <w:rsid w:val="00D354BD"/>
    <w:rsid w:val="00D35BF4"/>
    <w:rsid w:val="00D35CE5"/>
    <w:rsid w:val="00D35EEA"/>
    <w:rsid w:val="00D36E11"/>
    <w:rsid w:val="00D37C76"/>
    <w:rsid w:val="00D4065B"/>
    <w:rsid w:val="00D420AD"/>
    <w:rsid w:val="00D4266B"/>
    <w:rsid w:val="00D43620"/>
    <w:rsid w:val="00D46FC0"/>
    <w:rsid w:val="00D4700F"/>
    <w:rsid w:val="00D47BD8"/>
    <w:rsid w:val="00D50DF5"/>
    <w:rsid w:val="00D51790"/>
    <w:rsid w:val="00D543BF"/>
    <w:rsid w:val="00D54848"/>
    <w:rsid w:val="00D55240"/>
    <w:rsid w:val="00D55E3F"/>
    <w:rsid w:val="00D565ED"/>
    <w:rsid w:val="00D56E59"/>
    <w:rsid w:val="00D60A8F"/>
    <w:rsid w:val="00D60CA7"/>
    <w:rsid w:val="00D6464A"/>
    <w:rsid w:val="00D71114"/>
    <w:rsid w:val="00D72C1F"/>
    <w:rsid w:val="00D73EEA"/>
    <w:rsid w:val="00D774F2"/>
    <w:rsid w:val="00D80803"/>
    <w:rsid w:val="00D808B4"/>
    <w:rsid w:val="00D815E5"/>
    <w:rsid w:val="00D85FF5"/>
    <w:rsid w:val="00D864B3"/>
    <w:rsid w:val="00D90A5B"/>
    <w:rsid w:val="00D91487"/>
    <w:rsid w:val="00D919AD"/>
    <w:rsid w:val="00D91BB2"/>
    <w:rsid w:val="00D934A9"/>
    <w:rsid w:val="00D94982"/>
    <w:rsid w:val="00D94D4D"/>
    <w:rsid w:val="00D96D9D"/>
    <w:rsid w:val="00D97580"/>
    <w:rsid w:val="00D97D8C"/>
    <w:rsid w:val="00DA02A0"/>
    <w:rsid w:val="00DA2D98"/>
    <w:rsid w:val="00DA32FA"/>
    <w:rsid w:val="00DA5278"/>
    <w:rsid w:val="00DA559F"/>
    <w:rsid w:val="00DA64DC"/>
    <w:rsid w:val="00DA69E2"/>
    <w:rsid w:val="00DB15C9"/>
    <w:rsid w:val="00DB3E39"/>
    <w:rsid w:val="00DB6C7D"/>
    <w:rsid w:val="00DB7FB0"/>
    <w:rsid w:val="00DC0912"/>
    <w:rsid w:val="00DC2EE0"/>
    <w:rsid w:val="00DC6944"/>
    <w:rsid w:val="00DC695B"/>
    <w:rsid w:val="00DC6994"/>
    <w:rsid w:val="00DC69F1"/>
    <w:rsid w:val="00DC70E5"/>
    <w:rsid w:val="00DD016C"/>
    <w:rsid w:val="00DD1566"/>
    <w:rsid w:val="00DD2B02"/>
    <w:rsid w:val="00DD2E05"/>
    <w:rsid w:val="00DD4030"/>
    <w:rsid w:val="00DD4953"/>
    <w:rsid w:val="00DD7599"/>
    <w:rsid w:val="00DE05B3"/>
    <w:rsid w:val="00DE083B"/>
    <w:rsid w:val="00DE1813"/>
    <w:rsid w:val="00DE2C2E"/>
    <w:rsid w:val="00DE3615"/>
    <w:rsid w:val="00DE3733"/>
    <w:rsid w:val="00DE3F33"/>
    <w:rsid w:val="00DE467C"/>
    <w:rsid w:val="00DE48C3"/>
    <w:rsid w:val="00DE6155"/>
    <w:rsid w:val="00DE7CF8"/>
    <w:rsid w:val="00DF499F"/>
    <w:rsid w:val="00DF4EA6"/>
    <w:rsid w:val="00DF529B"/>
    <w:rsid w:val="00DF6E86"/>
    <w:rsid w:val="00DF7BA6"/>
    <w:rsid w:val="00E029DE"/>
    <w:rsid w:val="00E07913"/>
    <w:rsid w:val="00E07C02"/>
    <w:rsid w:val="00E07E87"/>
    <w:rsid w:val="00E1159A"/>
    <w:rsid w:val="00E11AA2"/>
    <w:rsid w:val="00E12673"/>
    <w:rsid w:val="00E14555"/>
    <w:rsid w:val="00E1727D"/>
    <w:rsid w:val="00E21A67"/>
    <w:rsid w:val="00E2226C"/>
    <w:rsid w:val="00E22281"/>
    <w:rsid w:val="00E22A4B"/>
    <w:rsid w:val="00E24F25"/>
    <w:rsid w:val="00E26B07"/>
    <w:rsid w:val="00E27DFA"/>
    <w:rsid w:val="00E31A30"/>
    <w:rsid w:val="00E32208"/>
    <w:rsid w:val="00E33319"/>
    <w:rsid w:val="00E34F43"/>
    <w:rsid w:val="00E377C8"/>
    <w:rsid w:val="00E40730"/>
    <w:rsid w:val="00E411E8"/>
    <w:rsid w:val="00E41D6C"/>
    <w:rsid w:val="00E42507"/>
    <w:rsid w:val="00E44572"/>
    <w:rsid w:val="00E44B1F"/>
    <w:rsid w:val="00E46731"/>
    <w:rsid w:val="00E47D48"/>
    <w:rsid w:val="00E47FE7"/>
    <w:rsid w:val="00E501CA"/>
    <w:rsid w:val="00E50B29"/>
    <w:rsid w:val="00E50C52"/>
    <w:rsid w:val="00E533D5"/>
    <w:rsid w:val="00E53B67"/>
    <w:rsid w:val="00E550E2"/>
    <w:rsid w:val="00E57099"/>
    <w:rsid w:val="00E6118D"/>
    <w:rsid w:val="00E61558"/>
    <w:rsid w:val="00E622DA"/>
    <w:rsid w:val="00E62C79"/>
    <w:rsid w:val="00E63641"/>
    <w:rsid w:val="00E66AF1"/>
    <w:rsid w:val="00E6713D"/>
    <w:rsid w:val="00E67902"/>
    <w:rsid w:val="00E72E69"/>
    <w:rsid w:val="00E7622D"/>
    <w:rsid w:val="00E81131"/>
    <w:rsid w:val="00E82018"/>
    <w:rsid w:val="00E83417"/>
    <w:rsid w:val="00E87AB4"/>
    <w:rsid w:val="00E87E22"/>
    <w:rsid w:val="00E87F2B"/>
    <w:rsid w:val="00E90D46"/>
    <w:rsid w:val="00E92867"/>
    <w:rsid w:val="00E97EBF"/>
    <w:rsid w:val="00EA20C7"/>
    <w:rsid w:val="00EA26A9"/>
    <w:rsid w:val="00EA2B9E"/>
    <w:rsid w:val="00EA38C6"/>
    <w:rsid w:val="00EA5131"/>
    <w:rsid w:val="00EA51EC"/>
    <w:rsid w:val="00EA61E8"/>
    <w:rsid w:val="00EA687C"/>
    <w:rsid w:val="00EA7234"/>
    <w:rsid w:val="00EA77DB"/>
    <w:rsid w:val="00EB0A82"/>
    <w:rsid w:val="00EB171A"/>
    <w:rsid w:val="00EB24D0"/>
    <w:rsid w:val="00EB4BC9"/>
    <w:rsid w:val="00EB6D39"/>
    <w:rsid w:val="00EB6EC3"/>
    <w:rsid w:val="00EB6F25"/>
    <w:rsid w:val="00EB7456"/>
    <w:rsid w:val="00EB7EE2"/>
    <w:rsid w:val="00EB7F28"/>
    <w:rsid w:val="00EC03D3"/>
    <w:rsid w:val="00EC0BDB"/>
    <w:rsid w:val="00EC2F9A"/>
    <w:rsid w:val="00EC3FCC"/>
    <w:rsid w:val="00EC4427"/>
    <w:rsid w:val="00EC5350"/>
    <w:rsid w:val="00EC53F5"/>
    <w:rsid w:val="00EC71A2"/>
    <w:rsid w:val="00EC7E8F"/>
    <w:rsid w:val="00ED159F"/>
    <w:rsid w:val="00ED1BDA"/>
    <w:rsid w:val="00ED212C"/>
    <w:rsid w:val="00ED2B75"/>
    <w:rsid w:val="00ED5C4B"/>
    <w:rsid w:val="00ED60A1"/>
    <w:rsid w:val="00ED644D"/>
    <w:rsid w:val="00EE30AA"/>
    <w:rsid w:val="00EE3762"/>
    <w:rsid w:val="00EE5CEE"/>
    <w:rsid w:val="00EE76E3"/>
    <w:rsid w:val="00EF2C9B"/>
    <w:rsid w:val="00EF5DBE"/>
    <w:rsid w:val="00F00F37"/>
    <w:rsid w:val="00F02AC7"/>
    <w:rsid w:val="00F03D14"/>
    <w:rsid w:val="00F043F1"/>
    <w:rsid w:val="00F119DE"/>
    <w:rsid w:val="00F11CF0"/>
    <w:rsid w:val="00F1346B"/>
    <w:rsid w:val="00F13C20"/>
    <w:rsid w:val="00F15682"/>
    <w:rsid w:val="00F23778"/>
    <w:rsid w:val="00F2464F"/>
    <w:rsid w:val="00F24F78"/>
    <w:rsid w:val="00F30946"/>
    <w:rsid w:val="00F32B8C"/>
    <w:rsid w:val="00F33A05"/>
    <w:rsid w:val="00F340AF"/>
    <w:rsid w:val="00F34625"/>
    <w:rsid w:val="00F3527A"/>
    <w:rsid w:val="00F35608"/>
    <w:rsid w:val="00F37BF6"/>
    <w:rsid w:val="00F4096F"/>
    <w:rsid w:val="00F44A68"/>
    <w:rsid w:val="00F476B2"/>
    <w:rsid w:val="00F53043"/>
    <w:rsid w:val="00F531FD"/>
    <w:rsid w:val="00F53D64"/>
    <w:rsid w:val="00F5544C"/>
    <w:rsid w:val="00F56944"/>
    <w:rsid w:val="00F62C64"/>
    <w:rsid w:val="00F6761E"/>
    <w:rsid w:val="00F737CC"/>
    <w:rsid w:val="00F73878"/>
    <w:rsid w:val="00F75124"/>
    <w:rsid w:val="00F75E23"/>
    <w:rsid w:val="00F82837"/>
    <w:rsid w:val="00F8641A"/>
    <w:rsid w:val="00F86FBD"/>
    <w:rsid w:val="00F87EFB"/>
    <w:rsid w:val="00F91565"/>
    <w:rsid w:val="00F927DD"/>
    <w:rsid w:val="00F93D15"/>
    <w:rsid w:val="00F94253"/>
    <w:rsid w:val="00F94BC0"/>
    <w:rsid w:val="00F952B3"/>
    <w:rsid w:val="00F96140"/>
    <w:rsid w:val="00F963D8"/>
    <w:rsid w:val="00F96718"/>
    <w:rsid w:val="00F96F3E"/>
    <w:rsid w:val="00FA07A1"/>
    <w:rsid w:val="00FA07FF"/>
    <w:rsid w:val="00FA09CF"/>
    <w:rsid w:val="00FA0C67"/>
    <w:rsid w:val="00FA3662"/>
    <w:rsid w:val="00FA62A2"/>
    <w:rsid w:val="00FA645B"/>
    <w:rsid w:val="00FA6E9B"/>
    <w:rsid w:val="00FB190D"/>
    <w:rsid w:val="00FB28B2"/>
    <w:rsid w:val="00FB38AA"/>
    <w:rsid w:val="00FB3984"/>
    <w:rsid w:val="00FB51C3"/>
    <w:rsid w:val="00FB6D21"/>
    <w:rsid w:val="00FB7147"/>
    <w:rsid w:val="00FC1F0C"/>
    <w:rsid w:val="00FC2E16"/>
    <w:rsid w:val="00FC32E2"/>
    <w:rsid w:val="00FC4B36"/>
    <w:rsid w:val="00FC70AB"/>
    <w:rsid w:val="00FD08FA"/>
    <w:rsid w:val="00FD10CD"/>
    <w:rsid w:val="00FD12D7"/>
    <w:rsid w:val="00FD241E"/>
    <w:rsid w:val="00FD24A6"/>
    <w:rsid w:val="00FD27BE"/>
    <w:rsid w:val="00FD28A8"/>
    <w:rsid w:val="00FD38E3"/>
    <w:rsid w:val="00FD41D5"/>
    <w:rsid w:val="00FD463C"/>
    <w:rsid w:val="00FD5471"/>
    <w:rsid w:val="00FD666C"/>
    <w:rsid w:val="00FD66B9"/>
    <w:rsid w:val="00FD7928"/>
    <w:rsid w:val="00FD7E5E"/>
    <w:rsid w:val="00FE1F67"/>
    <w:rsid w:val="00FE2836"/>
    <w:rsid w:val="00FE28E4"/>
    <w:rsid w:val="00FE2B7D"/>
    <w:rsid w:val="00FE2D1C"/>
    <w:rsid w:val="00FE3042"/>
    <w:rsid w:val="00FE313D"/>
    <w:rsid w:val="00FE319B"/>
    <w:rsid w:val="00FE3664"/>
    <w:rsid w:val="00FE3A19"/>
    <w:rsid w:val="00FE463A"/>
    <w:rsid w:val="00FE4E4C"/>
    <w:rsid w:val="00FE58FD"/>
    <w:rsid w:val="00FE612F"/>
    <w:rsid w:val="00FE73D1"/>
    <w:rsid w:val="00FE75DD"/>
    <w:rsid w:val="00FE7C6A"/>
    <w:rsid w:val="00FF0EDA"/>
    <w:rsid w:val="00FF1447"/>
    <w:rsid w:val="00FF63D3"/>
    <w:rsid w:val="00FF72C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A67BB2"/>
  <w15:docId w15:val="{0F502EE2-F862-43FD-999B-09A8C5B6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3E"/>
    <w:pPr>
      <w:widowControl w:val="0"/>
      <w:autoSpaceDE w:val="0"/>
      <w:autoSpaceDN w:val="0"/>
      <w:adjustRightInd w:val="0"/>
    </w:pPr>
    <w:rPr>
      <w:rFonts w:ascii="Arial" w:hAnsi="Arial" w:cs="Arial"/>
      <w:szCs w:val="24"/>
      <w:lang w:val="en-US"/>
    </w:rPr>
  </w:style>
  <w:style w:type="paragraph" w:styleId="Heading1">
    <w:name w:val="heading 1"/>
    <w:basedOn w:val="Normal"/>
    <w:next w:val="Normal"/>
    <w:link w:val="Heading1Char"/>
    <w:autoRedefine/>
    <w:uiPriority w:val="9"/>
    <w:qFormat/>
    <w:rsid w:val="00BE6E07"/>
    <w:pPr>
      <w:keepNext/>
      <w:outlineLvl w:val="0"/>
    </w:pPr>
    <w:rPr>
      <w:rFonts w:asciiTheme="majorHAnsi" w:hAnsiTheme="majorHAnsi"/>
      <w:b/>
      <w:bCs/>
      <w:kern w:val="32"/>
      <w:sz w:val="32"/>
      <w:szCs w:val="32"/>
      <w:lang w:val="en-GB"/>
    </w:rPr>
  </w:style>
  <w:style w:type="paragraph" w:styleId="Heading2">
    <w:name w:val="heading 2"/>
    <w:basedOn w:val="Normal"/>
    <w:next w:val="Normal"/>
    <w:link w:val="Heading2Char"/>
    <w:uiPriority w:val="9"/>
    <w:unhideWhenUsed/>
    <w:qFormat/>
    <w:rsid w:val="002926FF"/>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C32F62"/>
    <w:pPr>
      <w:keepNext/>
      <w:outlineLvl w:val="2"/>
    </w:pPr>
    <w:rPr>
      <w:rFonts w:asciiTheme="majorHAnsi" w:hAnsiTheme="majorHAnsi" w:cs="Times New Roman"/>
      <w:b/>
      <w:bCs/>
      <w:sz w:val="22"/>
      <w:szCs w:val="22"/>
      <w:lang w:val="en-GB"/>
    </w:rPr>
  </w:style>
  <w:style w:type="paragraph" w:styleId="Heading4">
    <w:name w:val="heading 4"/>
    <w:basedOn w:val="Normal"/>
    <w:next w:val="Normal"/>
    <w:link w:val="Heading4Char"/>
    <w:uiPriority w:val="9"/>
    <w:unhideWhenUsed/>
    <w:qFormat/>
    <w:rsid w:val="007C4D52"/>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C01C9"/>
  </w:style>
  <w:style w:type="character" w:customStyle="1" w:styleId="Hypertext">
    <w:name w:val="Hypertext"/>
    <w:uiPriority w:val="99"/>
    <w:rsid w:val="00BC01C9"/>
    <w:rPr>
      <w:color w:val="0000FF"/>
      <w:u w:val="single"/>
    </w:rPr>
  </w:style>
  <w:style w:type="paragraph" w:styleId="TOC2">
    <w:name w:val="toc 2"/>
    <w:basedOn w:val="Normal"/>
    <w:next w:val="Normal"/>
    <w:uiPriority w:val="39"/>
    <w:rsid w:val="00BC01C9"/>
    <w:pPr>
      <w:spacing w:before="120"/>
      <w:ind w:left="200"/>
    </w:pPr>
    <w:rPr>
      <w:rFonts w:asciiTheme="minorHAnsi" w:hAnsiTheme="minorHAnsi"/>
      <w:i/>
      <w:iCs/>
      <w:szCs w:val="20"/>
    </w:rPr>
  </w:style>
  <w:style w:type="paragraph" w:styleId="TOC3">
    <w:name w:val="toc 3"/>
    <w:basedOn w:val="Normal"/>
    <w:next w:val="Normal"/>
    <w:uiPriority w:val="39"/>
    <w:rsid w:val="00BC01C9"/>
    <w:pPr>
      <w:ind w:left="400"/>
    </w:pPr>
    <w:rPr>
      <w:rFonts w:asciiTheme="minorHAnsi" w:hAnsiTheme="minorHAnsi"/>
      <w:szCs w:val="20"/>
    </w:rPr>
  </w:style>
  <w:style w:type="paragraph" w:styleId="TOC1">
    <w:name w:val="toc 1"/>
    <w:basedOn w:val="Normal"/>
    <w:next w:val="Normal"/>
    <w:uiPriority w:val="39"/>
    <w:rsid w:val="00BC01C9"/>
    <w:pPr>
      <w:spacing w:before="240" w:after="120"/>
    </w:pPr>
    <w:rPr>
      <w:rFonts w:asciiTheme="minorHAnsi" w:hAnsiTheme="minorHAnsi"/>
      <w:b/>
      <w:bCs/>
      <w:szCs w:val="20"/>
    </w:rPr>
  </w:style>
  <w:style w:type="character" w:styleId="Hyperlink">
    <w:name w:val="Hyperlink"/>
    <w:basedOn w:val="DefaultParagraphFont"/>
    <w:uiPriority w:val="99"/>
    <w:unhideWhenUsed/>
    <w:rsid w:val="0005600B"/>
    <w:rPr>
      <w:color w:val="0000FF"/>
      <w:u w:val="single"/>
    </w:rPr>
  </w:style>
  <w:style w:type="character" w:styleId="Strong">
    <w:name w:val="Strong"/>
    <w:basedOn w:val="DefaultParagraphFont"/>
    <w:uiPriority w:val="22"/>
    <w:qFormat/>
    <w:rsid w:val="0005600B"/>
    <w:rPr>
      <w:b/>
      <w:bCs/>
    </w:rPr>
  </w:style>
  <w:style w:type="character" w:styleId="Emphasis">
    <w:name w:val="Emphasis"/>
    <w:basedOn w:val="DefaultParagraphFont"/>
    <w:uiPriority w:val="20"/>
    <w:qFormat/>
    <w:rsid w:val="0005600B"/>
    <w:rPr>
      <w:i/>
      <w:iCs/>
    </w:rPr>
  </w:style>
  <w:style w:type="character" w:customStyle="1" w:styleId="style11">
    <w:name w:val="style11"/>
    <w:basedOn w:val="DefaultParagraphFont"/>
    <w:rsid w:val="0005600B"/>
    <w:rPr>
      <w:rFonts w:ascii="Arial" w:hAnsi="Arial" w:cs="Arial" w:hint="default"/>
    </w:rPr>
  </w:style>
  <w:style w:type="paragraph" w:styleId="Header">
    <w:name w:val="header"/>
    <w:basedOn w:val="Normal"/>
    <w:link w:val="HeaderChar"/>
    <w:uiPriority w:val="99"/>
    <w:unhideWhenUsed/>
    <w:rsid w:val="008E2D3C"/>
    <w:pPr>
      <w:tabs>
        <w:tab w:val="center" w:pos="4680"/>
        <w:tab w:val="right" w:pos="9360"/>
      </w:tabs>
    </w:pPr>
  </w:style>
  <w:style w:type="character" w:customStyle="1" w:styleId="HeaderChar">
    <w:name w:val="Header Char"/>
    <w:basedOn w:val="DefaultParagraphFont"/>
    <w:link w:val="Header"/>
    <w:uiPriority w:val="99"/>
    <w:rsid w:val="008E2D3C"/>
    <w:rPr>
      <w:rFonts w:ascii="Arial" w:hAnsi="Arial" w:cs="Arial"/>
      <w:sz w:val="24"/>
      <w:szCs w:val="24"/>
      <w:lang w:val="en-US"/>
    </w:rPr>
  </w:style>
  <w:style w:type="paragraph" w:styleId="Footer">
    <w:name w:val="footer"/>
    <w:basedOn w:val="Normal"/>
    <w:link w:val="FooterChar"/>
    <w:uiPriority w:val="99"/>
    <w:unhideWhenUsed/>
    <w:rsid w:val="008E2D3C"/>
    <w:pPr>
      <w:tabs>
        <w:tab w:val="center" w:pos="4680"/>
        <w:tab w:val="right" w:pos="9360"/>
      </w:tabs>
    </w:pPr>
  </w:style>
  <w:style w:type="character" w:customStyle="1" w:styleId="FooterChar">
    <w:name w:val="Footer Char"/>
    <w:basedOn w:val="DefaultParagraphFont"/>
    <w:link w:val="Footer"/>
    <w:uiPriority w:val="99"/>
    <w:rsid w:val="008E2D3C"/>
    <w:rPr>
      <w:rFonts w:ascii="Arial" w:hAnsi="Arial" w:cs="Arial"/>
      <w:sz w:val="24"/>
      <w:szCs w:val="24"/>
      <w:lang w:val="en-US"/>
    </w:rPr>
  </w:style>
  <w:style w:type="paragraph" w:styleId="ListParagraph">
    <w:name w:val="List Paragraph"/>
    <w:basedOn w:val="Normal"/>
    <w:uiPriority w:val="34"/>
    <w:qFormat/>
    <w:rsid w:val="006349F6"/>
    <w:pPr>
      <w:ind w:left="720"/>
      <w:contextualSpacing/>
    </w:pPr>
    <w:rPr>
      <w:rFonts w:ascii="Times New Roman" w:hAnsi="Times New Roman" w:cs="Times New Roman"/>
    </w:rPr>
  </w:style>
  <w:style w:type="table" w:styleId="TableGrid">
    <w:name w:val="Table Grid"/>
    <w:basedOn w:val="TableNormal"/>
    <w:rsid w:val="00F340AF"/>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BE6E07"/>
    <w:rPr>
      <w:rFonts w:asciiTheme="majorHAnsi" w:hAnsiTheme="majorHAnsi" w:cs="Arial"/>
      <w:b/>
      <w:bCs/>
      <w:kern w:val="32"/>
      <w:sz w:val="32"/>
      <w:szCs w:val="32"/>
      <w:lang w:val="en-GB"/>
    </w:rPr>
  </w:style>
  <w:style w:type="paragraph" w:styleId="TOCHeading">
    <w:name w:val="TOC Heading"/>
    <w:basedOn w:val="Heading1"/>
    <w:next w:val="Normal"/>
    <w:uiPriority w:val="39"/>
    <w:unhideWhenUsed/>
    <w:qFormat/>
    <w:rsid w:val="006B2891"/>
    <w:pPr>
      <w:keepLines/>
      <w:widowControl/>
      <w:autoSpaceDE/>
      <w:autoSpaceDN/>
      <w:adjustRightInd/>
      <w:spacing w:before="480" w:line="276" w:lineRule="auto"/>
      <w:outlineLvl w:val="9"/>
    </w:pPr>
    <w:rPr>
      <w:color w:val="365F91"/>
      <w:kern w:val="0"/>
      <w:lang w:eastAsia="en-US"/>
    </w:rPr>
  </w:style>
  <w:style w:type="character" w:customStyle="1" w:styleId="Heading2Char">
    <w:name w:val="Heading 2 Char"/>
    <w:basedOn w:val="DefaultParagraphFont"/>
    <w:link w:val="Heading2"/>
    <w:uiPriority w:val="9"/>
    <w:rsid w:val="002926FF"/>
    <w:rPr>
      <w:rFonts w:ascii="Arial" w:hAnsi="Arial"/>
      <w:b/>
      <w:bCs/>
      <w:iCs/>
      <w:szCs w:val="28"/>
      <w:lang w:val="en-US"/>
    </w:rPr>
  </w:style>
  <w:style w:type="character" w:customStyle="1" w:styleId="Heading3Char">
    <w:name w:val="Heading 3 Char"/>
    <w:basedOn w:val="DefaultParagraphFont"/>
    <w:link w:val="Heading3"/>
    <w:uiPriority w:val="9"/>
    <w:rsid w:val="00C32F62"/>
    <w:rPr>
      <w:rFonts w:asciiTheme="majorHAnsi" w:hAnsiTheme="majorHAnsi"/>
      <w:b/>
      <w:bCs/>
      <w:sz w:val="22"/>
      <w:szCs w:val="22"/>
      <w:lang w:val="en-GB"/>
    </w:rPr>
  </w:style>
  <w:style w:type="character" w:styleId="FollowedHyperlink">
    <w:name w:val="FollowedHyperlink"/>
    <w:basedOn w:val="DefaultParagraphFont"/>
    <w:uiPriority w:val="99"/>
    <w:semiHidden/>
    <w:unhideWhenUsed/>
    <w:rsid w:val="007106CB"/>
    <w:rPr>
      <w:color w:val="800080"/>
      <w:u w:val="single"/>
    </w:rPr>
  </w:style>
  <w:style w:type="paragraph" w:customStyle="1" w:styleId="Default">
    <w:name w:val="Default"/>
    <w:rsid w:val="00E57099"/>
    <w:pPr>
      <w:autoSpaceDE w:val="0"/>
      <w:autoSpaceDN w:val="0"/>
      <w:adjustRightInd w:val="0"/>
    </w:pPr>
    <w:rPr>
      <w:rFonts w:ascii="THRWJ U+ Solex OT" w:hAnsi="THRWJ U+ Solex OT" w:cs="THRWJ U+ Solex OT"/>
      <w:color w:val="000000"/>
      <w:sz w:val="24"/>
      <w:szCs w:val="24"/>
    </w:rPr>
  </w:style>
  <w:style w:type="character" w:customStyle="1" w:styleId="Heading4Char">
    <w:name w:val="Heading 4 Char"/>
    <w:basedOn w:val="DefaultParagraphFont"/>
    <w:link w:val="Heading4"/>
    <w:uiPriority w:val="9"/>
    <w:rsid w:val="007C4D52"/>
    <w:rPr>
      <w:rFonts w:ascii="Calibri" w:eastAsia="Times New Roman" w:hAnsi="Calibri" w:cs="Times New Roman"/>
      <w:b/>
      <w:bCs/>
      <w:sz w:val="28"/>
      <w:szCs w:val="28"/>
      <w:lang w:val="en-US"/>
    </w:rPr>
  </w:style>
  <w:style w:type="paragraph" w:styleId="NormalWeb">
    <w:name w:val="Normal (Web)"/>
    <w:basedOn w:val="Normal"/>
    <w:uiPriority w:val="99"/>
    <w:rsid w:val="007C4D52"/>
    <w:pPr>
      <w:widowControl/>
      <w:autoSpaceDE/>
      <w:autoSpaceDN/>
      <w:adjustRightInd/>
      <w:spacing w:before="100" w:beforeAutospacing="1" w:after="100" w:afterAutospacing="1"/>
    </w:pPr>
    <w:rPr>
      <w:rFonts w:ascii="Times New Roman" w:hAnsi="Times New Roman" w:cs="Times New Roman"/>
      <w:lang w:eastAsia="en-US"/>
    </w:rPr>
  </w:style>
  <w:style w:type="paragraph" w:styleId="DocumentMap">
    <w:name w:val="Document Map"/>
    <w:basedOn w:val="Normal"/>
    <w:link w:val="DocumentMapChar"/>
    <w:uiPriority w:val="99"/>
    <w:semiHidden/>
    <w:unhideWhenUsed/>
    <w:rsid w:val="00956114"/>
    <w:rPr>
      <w:rFonts w:ascii="Tahoma" w:hAnsi="Tahoma" w:cs="Tahoma"/>
      <w:sz w:val="16"/>
      <w:szCs w:val="16"/>
    </w:rPr>
  </w:style>
  <w:style w:type="character" w:customStyle="1" w:styleId="DocumentMapChar">
    <w:name w:val="Document Map Char"/>
    <w:basedOn w:val="DefaultParagraphFont"/>
    <w:link w:val="DocumentMap"/>
    <w:uiPriority w:val="99"/>
    <w:semiHidden/>
    <w:rsid w:val="00956114"/>
    <w:rPr>
      <w:rFonts w:ascii="Tahoma" w:hAnsi="Tahoma" w:cs="Tahoma"/>
      <w:sz w:val="16"/>
      <w:szCs w:val="16"/>
      <w:lang w:val="en-US"/>
    </w:rPr>
  </w:style>
  <w:style w:type="paragraph" w:styleId="BalloonText">
    <w:name w:val="Balloon Text"/>
    <w:basedOn w:val="Normal"/>
    <w:link w:val="BalloonTextChar"/>
    <w:uiPriority w:val="99"/>
    <w:semiHidden/>
    <w:unhideWhenUsed/>
    <w:rsid w:val="001C4A26"/>
    <w:rPr>
      <w:rFonts w:ascii="Tahoma" w:hAnsi="Tahoma" w:cs="Tahoma"/>
      <w:sz w:val="16"/>
      <w:szCs w:val="16"/>
    </w:rPr>
  </w:style>
  <w:style w:type="character" w:customStyle="1" w:styleId="BalloonTextChar">
    <w:name w:val="Balloon Text Char"/>
    <w:basedOn w:val="DefaultParagraphFont"/>
    <w:link w:val="BalloonText"/>
    <w:uiPriority w:val="99"/>
    <w:semiHidden/>
    <w:rsid w:val="001C4A26"/>
    <w:rPr>
      <w:rFonts w:ascii="Tahoma" w:hAnsi="Tahoma" w:cs="Tahoma"/>
      <w:sz w:val="16"/>
      <w:szCs w:val="16"/>
      <w:lang w:val="en-US"/>
    </w:rPr>
  </w:style>
  <w:style w:type="paragraph" w:styleId="PlainText">
    <w:name w:val="Plain Text"/>
    <w:basedOn w:val="Normal"/>
    <w:link w:val="PlainTextChar"/>
    <w:uiPriority w:val="99"/>
    <w:unhideWhenUsed/>
    <w:rsid w:val="00BD6A2A"/>
    <w:pPr>
      <w:widowControl/>
      <w:autoSpaceDE/>
      <w:autoSpaceDN/>
      <w:adjustRightInd/>
    </w:pPr>
    <w:rPr>
      <w:rFonts w:ascii="Consolas" w:eastAsia="Calibri" w:hAnsi="Consolas" w:cs="Times New Roman"/>
      <w:sz w:val="21"/>
      <w:szCs w:val="21"/>
      <w:lang w:val="en-CA" w:eastAsia="en-US"/>
    </w:rPr>
  </w:style>
  <w:style w:type="character" w:customStyle="1" w:styleId="PlainTextChar">
    <w:name w:val="Plain Text Char"/>
    <w:basedOn w:val="DefaultParagraphFont"/>
    <w:link w:val="PlainText"/>
    <w:uiPriority w:val="99"/>
    <w:rsid w:val="00BD6A2A"/>
    <w:rPr>
      <w:rFonts w:ascii="Consolas" w:eastAsia="Calibri" w:hAnsi="Consolas" w:cs="Times New Roman"/>
      <w:sz w:val="21"/>
      <w:szCs w:val="21"/>
      <w:lang w:eastAsia="en-US"/>
    </w:rPr>
  </w:style>
  <w:style w:type="paragraph" w:styleId="Revision">
    <w:name w:val="Revision"/>
    <w:hidden/>
    <w:uiPriority w:val="99"/>
    <w:semiHidden/>
    <w:rsid w:val="002D3700"/>
    <w:rPr>
      <w:rFonts w:ascii="Arial" w:hAnsi="Arial" w:cs="Arial"/>
      <w:sz w:val="24"/>
      <w:szCs w:val="24"/>
      <w:lang w:val="en-US"/>
    </w:rPr>
  </w:style>
  <w:style w:type="paragraph" w:styleId="FootnoteText">
    <w:name w:val="footnote text"/>
    <w:basedOn w:val="Normal"/>
    <w:link w:val="FootnoteTextChar"/>
    <w:uiPriority w:val="99"/>
    <w:unhideWhenUsed/>
    <w:rsid w:val="00B3099E"/>
    <w:rPr>
      <w:szCs w:val="20"/>
    </w:rPr>
  </w:style>
  <w:style w:type="character" w:customStyle="1" w:styleId="FootnoteTextChar">
    <w:name w:val="Footnote Text Char"/>
    <w:basedOn w:val="DefaultParagraphFont"/>
    <w:link w:val="FootnoteText"/>
    <w:uiPriority w:val="99"/>
    <w:rsid w:val="00B3099E"/>
    <w:rPr>
      <w:rFonts w:ascii="Arial" w:hAnsi="Arial" w:cs="Arial"/>
      <w:lang w:val="en-US"/>
    </w:rPr>
  </w:style>
  <w:style w:type="character" w:styleId="CommentReference">
    <w:name w:val="annotation reference"/>
    <w:basedOn w:val="DefaultParagraphFont"/>
    <w:uiPriority w:val="99"/>
    <w:semiHidden/>
    <w:unhideWhenUsed/>
    <w:rsid w:val="004E1711"/>
    <w:rPr>
      <w:sz w:val="16"/>
      <w:szCs w:val="16"/>
    </w:rPr>
  </w:style>
  <w:style w:type="paragraph" w:styleId="CommentText">
    <w:name w:val="annotation text"/>
    <w:basedOn w:val="Normal"/>
    <w:link w:val="CommentTextChar"/>
    <w:uiPriority w:val="99"/>
    <w:unhideWhenUsed/>
    <w:rsid w:val="004E1711"/>
    <w:rPr>
      <w:szCs w:val="20"/>
    </w:rPr>
  </w:style>
  <w:style w:type="character" w:customStyle="1" w:styleId="CommentTextChar">
    <w:name w:val="Comment Text Char"/>
    <w:basedOn w:val="DefaultParagraphFont"/>
    <w:link w:val="CommentText"/>
    <w:uiPriority w:val="99"/>
    <w:rsid w:val="004E1711"/>
    <w:rPr>
      <w:rFonts w:ascii="Arial" w:hAnsi="Arial" w:cs="Arial"/>
      <w:lang w:val="en-US"/>
    </w:rPr>
  </w:style>
  <w:style w:type="paragraph" w:styleId="CommentSubject">
    <w:name w:val="annotation subject"/>
    <w:basedOn w:val="CommentText"/>
    <w:next w:val="CommentText"/>
    <w:link w:val="CommentSubjectChar"/>
    <w:uiPriority w:val="99"/>
    <w:semiHidden/>
    <w:unhideWhenUsed/>
    <w:rsid w:val="004E1711"/>
    <w:rPr>
      <w:b/>
      <w:bCs/>
    </w:rPr>
  </w:style>
  <w:style w:type="character" w:customStyle="1" w:styleId="CommentSubjectChar">
    <w:name w:val="Comment Subject Char"/>
    <w:basedOn w:val="CommentTextChar"/>
    <w:link w:val="CommentSubject"/>
    <w:uiPriority w:val="99"/>
    <w:semiHidden/>
    <w:rsid w:val="004E1711"/>
    <w:rPr>
      <w:rFonts w:ascii="Arial" w:hAnsi="Arial" w:cs="Arial"/>
      <w:b/>
      <w:bCs/>
      <w:lang w:val="en-US"/>
    </w:rPr>
  </w:style>
  <w:style w:type="character" w:customStyle="1" w:styleId="field-label">
    <w:name w:val="field-label"/>
    <w:basedOn w:val="DefaultParagraphFont"/>
    <w:rsid w:val="00D124D5"/>
  </w:style>
  <w:style w:type="paragraph" w:customStyle="1" w:styleId="last-visible">
    <w:name w:val="last-visible"/>
    <w:basedOn w:val="Normal"/>
    <w:rsid w:val="00771DD3"/>
    <w:pPr>
      <w:widowControl/>
      <w:autoSpaceDE/>
      <w:autoSpaceDN/>
      <w:adjustRightInd/>
      <w:spacing w:before="100" w:beforeAutospacing="1" w:after="100" w:afterAutospacing="1"/>
    </w:pPr>
    <w:rPr>
      <w:rFonts w:ascii="Times New Roman" w:hAnsi="Times New Roman" w:cs="Times New Roman"/>
      <w:sz w:val="24"/>
      <w:lang w:eastAsia="en-US"/>
    </w:rPr>
  </w:style>
  <w:style w:type="paragraph" w:customStyle="1" w:styleId="masthead">
    <w:name w:val="masthead"/>
    <w:basedOn w:val="Normal"/>
    <w:rsid w:val="00771DD3"/>
    <w:pPr>
      <w:widowControl/>
      <w:autoSpaceDE/>
      <w:autoSpaceDN/>
      <w:adjustRightInd/>
      <w:spacing w:before="100" w:beforeAutospacing="1" w:after="100" w:afterAutospacing="1"/>
    </w:pPr>
    <w:rPr>
      <w:rFonts w:ascii="Times New Roman" w:hAnsi="Times New Roman" w:cs="Times New Roman"/>
      <w:sz w:val="24"/>
      <w:lang w:eastAsia="en-US"/>
    </w:rPr>
  </w:style>
  <w:style w:type="paragraph" w:styleId="NoSpacing">
    <w:name w:val="No Spacing"/>
    <w:uiPriority w:val="1"/>
    <w:qFormat/>
    <w:rsid w:val="00BE6E07"/>
    <w:pPr>
      <w:widowControl w:val="0"/>
      <w:autoSpaceDE w:val="0"/>
      <w:autoSpaceDN w:val="0"/>
      <w:adjustRightInd w:val="0"/>
    </w:pPr>
    <w:rPr>
      <w:rFonts w:ascii="Arial" w:hAnsi="Arial" w:cs="Arial"/>
      <w:szCs w:val="24"/>
      <w:lang w:val="en-US"/>
    </w:rPr>
  </w:style>
  <w:style w:type="character" w:customStyle="1" w:styleId="tablesaw-cell-content">
    <w:name w:val="tablesaw-cell-content"/>
    <w:basedOn w:val="DefaultParagraphFont"/>
    <w:rsid w:val="00FC1F0C"/>
  </w:style>
  <w:style w:type="paragraph" w:styleId="TOC4">
    <w:name w:val="toc 4"/>
    <w:basedOn w:val="Normal"/>
    <w:next w:val="Normal"/>
    <w:autoRedefine/>
    <w:uiPriority w:val="39"/>
    <w:unhideWhenUsed/>
    <w:rsid w:val="00876246"/>
    <w:pPr>
      <w:ind w:left="600"/>
    </w:pPr>
    <w:rPr>
      <w:rFonts w:asciiTheme="minorHAnsi" w:hAnsiTheme="minorHAnsi"/>
      <w:szCs w:val="20"/>
    </w:rPr>
  </w:style>
  <w:style w:type="paragraph" w:styleId="TOC5">
    <w:name w:val="toc 5"/>
    <w:basedOn w:val="Normal"/>
    <w:next w:val="Normal"/>
    <w:autoRedefine/>
    <w:uiPriority w:val="39"/>
    <w:unhideWhenUsed/>
    <w:rsid w:val="00876246"/>
    <w:pPr>
      <w:ind w:left="800"/>
    </w:pPr>
    <w:rPr>
      <w:rFonts w:asciiTheme="minorHAnsi" w:hAnsiTheme="minorHAnsi"/>
      <w:szCs w:val="20"/>
    </w:rPr>
  </w:style>
  <w:style w:type="paragraph" w:styleId="TOC6">
    <w:name w:val="toc 6"/>
    <w:basedOn w:val="Normal"/>
    <w:next w:val="Normal"/>
    <w:autoRedefine/>
    <w:uiPriority w:val="39"/>
    <w:unhideWhenUsed/>
    <w:rsid w:val="00876246"/>
    <w:pPr>
      <w:ind w:left="1000"/>
    </w:pPr>
    <w:rPr>
      <w:rFonts w:asciiTheme="minorHAnsi" w:hAnsiTheme="minorHAnsi"/>
      <w:szCs w:val="20"/>
    </w:rPr>
  </w:style>
  <w:style w:type="paragraph" w:styleId="TOC7">
    <w:name w:val="toc 7"/>
    <w:basedOn w:val="Normal"/>
    <w:next w:val="Normal"/>
    <w:autoRedefine/>
    <w:uiPriority w:val="39"/>
    <w:unhideWhenUsed/>
    <w:rsid w:val="00876246"/>
    <w:pPr>
      <w:ind w:left="1200"/>
    </w:pPr>
    <w:rPr>
      <w:rFonts w:asciiTheme="minorHAnsi" w:hAnsiTheme="minorHAnsi"/>
      <w:szCs w:val="20"/>
    </w:rPr>
  </w:style>
  <w:style w:type="paragraph" w:styleId="TOC8">
    <w:name w:val="toc 8"/>
    <w:basedOn w:val="Normal"/>
    <w:next w:val="Normal"/>
    <w:autoRedefine/>
    <w:uiPriority w:val="39"/>
    <w:unhideWhenUsed/>
    <w:rsid w:val="00876246"/>
    <w:pPr>
      <w:ind w:left="1400"/>
    </w:pPr>
    <w:rPr>
      <w:rFonts w:asciiTheme="minorHAnsi" w:hAnsiTheme="minorHAnsi"/>
      <w:szCs w:val="20"/>
    </w:rPr>
  </w:style>
  <w:style w:type="paragraph" w:styleId="TOC9">
    <w:name w:val="toc 9"/>
    <w:basedOn w:val="Normal"/>
    <w:next w:val="Normal"/>
    <w:autoRedefine/>
    <w:uiPriority w:val="39"/>
    <w:unhideWhenUsed/>
    <w:rsid w:val="00876246"/>
    <w:pPr>
      <w:ind w:left="1600"/>
    </w:pPr>
    <w:rPr>
      <w:rFonts w:asciiTheme="minorHAnsi" w:hAnsiTheme="minorHAnsi"/>
      <w:szCs w:val="20"/>
    </w:rPr>
  </w:style>
  <w:style w:type="character" w:styleId="UnresolvedMention">
    <w:name w:val="Unresolved Mention"/>
    <w:basedOn w:val="DefaultParagraphFont"/>
    <w:uiPriority w:val="99"/>
    <w:semiHidden/>
    <w:unhideWhenUsed/>
    <w:rsid w:val="000C59FA"/>
    <w:rPr>
      <w:color w:val="605E5C"/>
      <w:shd w:val="clear" w:color="auto" w:fill="E1DFDD"/>
    </w:rPr>
  </w:style>
  <w:style w:type="paragraph" w:styleId="Title">
    <w:name w:val="Title"/>
    <w:basedOn w:val="Normal"/>
    <w:next w:val="Normal"/>
    <w:link w:val="TitleChar"/>
    <w:uiPriority w:val="10"/>
    <w:qFormat/>
    <w:rsid w:val="00C32F62"/>
    <w:pPr>
      <w:jc w:val="center"/>
    </w:pPr>
    <w:rPr>
      <w:rFonts w:asciiTheme="majorHAnsi" w:hAnsiTheme="majorHAnsi"/>
      <w:b/>
      <w:sz w:val="56"/>
      <w:szCs w:val="56"/>
    </w:rPr>
  </w:style>
  <w:style w:type="character" w:customStyle="1" w:styleId="TitleChar">
    <w:name w:val="Title Char"/>
    <w:basedOn w:val="DefaultParagraphFont"/>
    <w:link w:val="Title"/>
    <w:uiPriority w:val="10"/>
    <w:rsid w:val="00C32F62"/>
    <w:rPr>
      <w:rFonts w:asciiTheme="majorHAnsi" w:hAnsiTheme="majorHAnsi" w:cs="Arial"/>
      <w:b/>
      <w:sz w:val="56"/>
      <w:szCs w:val="56"/>
      <w:lang w:val="en-US"/>
    </w:rPr>
  </w:style>
  <w:style w:type="paragraph" w:customStyle="1" w:styleId="paragraph">
    <w:name w:val="paragraph"/>
    <w:basedOn w:val="Normal"/>
    <w:rsid w:val="00226963"/>
    <w:pPr>
      <w:widowControl/>
      <w:autoSpaceDE/>
      <w:autoSpaceDN/>
      <w:adjustRightInd/>
      <w:spacing w:before="100" w:beforeAutospacing="1" w:after="100" w:afterAutospacing="1"/>
    </w:pPr>
    <w:rPr>
      <w:rFonts w:ascii="Times New Roman" w:hAnsi="Times New Roman" w:cs="Times New Roman"/>
      <w:sz w:val="24"/>
      <w:lang w:val="en-CA"/>
    </w:rPr>
  </w:style>
  <w:style w:type="character" w:customStyle="1" w:styleId="normaltextrun">
    <w:name w:val="normaltextrun"/>
    <w:basedOn w:val="DefaultParagraphFont"/>
    <w:rsid w:val="00226963"/>
  </w:style>
  <w:style w:type="character" w:customStyle="1" w:styleId="eop">
    <w:name w:val="eop"/>
    <w:basedOn w:val="DefaultParagraphFont"/>
    <w:rsid w:val="00226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5114">
      <w:bodyDiv w:val="1"/>
      <w:marLeft w:val="0"/>
      <w:marRight w:val="0"/>
      <w:marTop w:val="0"/>
      <w:marBottom w:val="0"/>
      <w:divBdr>
        <w:top w:val="none" w:sz="0" w:space="0" w:color="auto"/>
        <w:left w:val="none" w:sz="0" w:space="0" w:color="auto"/>
        <w:bottom w:val="none" w:sz="0" w:space="0" w:color="auto"/>
        <w:right w:val="none" w:sz="0" w:space="0" w:color="auto"/>
      </w:divBdr>
      <w:divsChild>
        <w:div w:id="1733846240">
          <w:marLeft w:val="0"/>
          <w:marRight w:val="0"/>
          <w:marTop w:val="0"/>
          <w:marBottom w:val="0"/>
          <w:divBdr>
            <w:top w:val="none" w:sz="0" w:space="0" w:color="auto"/>
            <w:left w:val="none" w:sz="0" w:space="0" w:color="auto"/>
            <w:bottom w:val="none" w:sz="0" w:space="0" w:color="auto"/>
            <w:right w:val="none" w:sz="0" w:space="0" w:color="auto"/>
          </w:divBdr>
          <w:divsChild>
            <w:div w:id="2132740650">
              <w:marLeft w:val="27"/>
              <w:marRight w:val="27"/>
              <w:marTop w:val="27"/>
              <w:marBottom w:val="27"/>
              <w:divBdr>
                <w:top w:val="single" w:sz="6" w:space="0" w:color="C1C1C1"/>
                <w:left w:val="single" w:sz="6" w:space="0" w:color="C1C1C1"/>
                <w:bottom w:val="single" w:sz="6" w:space="0" w:color="C1C1C1"/>
                <w:right w:val="single" w:sz="6" w:space="0" w:color="C1C1C1"/>
              </w:divBdr>
              <w:divsChild>
                <w:div w:id="1353341571">
                  <w:marLeft w:val="0"/>
                  <w:marRight w:val="0"/>
                  <w:marTop w:val="0"/>
                  <w:marBottom w:val="0"/>
                  <w:divBdr>
                    <w:top w:val="single" w:sz="2" w:space="5" w:color="C1C1C1"/>
                    <w:left w:val="single" w:sz="2" w:space="7" w:color="C1C1C1"/>
                    <w:bottom w:val="single" w:sz="2" w:space="7" w:color="C1C1C1"/>
                    <w:right w:val="single" w:sz="6" w:space="7" w:color="C1C1C1"/>
                  </w:divBdr>
                </w:div>
              </w:divsChild>
            </w:div>
          </w:divsChild>
        </w:div>
      </w:divsChild>
    </w:div>
    <w:div w:id="128519445">
      <w:bodyDiv w:val="1"/>
      <w:marLeft w:val="0"/>
      <w:marRight w:val="0"/>
      <w:marTop w:val="0"/>
      <w:marBottom w:val="0"/>
      <w:divBdr>
        <w:top w:val="none" w:sz="0" w:space="0" w:color="auto"/>
        <w:left w:val="none" w:sz="0" w:space="0" w:color="auto"/>
        <w:bottom w:val="none" w:sz="0" w:space="0" w:color="auto"/>
        <w:right w:val="none" w:sz="0" w:space="0" w:color="auto"/>
      </w:divBdr>
      <w:divsChild>
        <w:div w:id="1478716560">
          <w:marLeft w:val="0"/>
          <w:marRight w:val="0"/>
          <w:marTop w:val="0"/>
          <w:marBottom w:val="0"/>
          <w:divBdr>
            <w:top w:val="none" w:sz="0" w:space="0" w:color="auto"/>
            <w:left w:val="none" w:sz="0" w:space="0" w:color="auto"/>
            <w:bottom w:val="none" w:sz="0" w:space="0" w:color="auto"/>
            <w:right w:val="none" w:sz="0" w:space="0" w:color="auto"/>
          </w:divBdr>
          <w:divsChild>
            <w:div w:id="1399785478">
              <w:marLeft w:val="27"/>
              <w:marRight w:val="27"/>
              <w:marTop w:val="27"/>
              <w:marBottom w:val="27"/>
              <w:divBdr>
                <w:top w:val="single" w:sz="6" w:space="0" w:color="C1C1C1"/>
                <w:left w:val="single" w:sz="6" w:space="0" w:color="C1C1C1"/>
                <w:bottom w:val="single" w:sz="6" w:space="0" w:color="C1C1C1"/>
                <w:right w:val="single" w:sz="6" w:space="0" w:color="C1C1C1"/>
              </w:divBdr>
              <w:divsChild>
                <w:div w:id="481385007">
                  <w:marLeft w:val="0"/>
                  <w:marRight w:val="0"/>
                  <w:marTop w:val="0"/>
                  <w:marBottom w:val="0"/>
                  <w:divBdr>
                    <w:top w:val="single" w:sz="2" w:space="5" w:color="C1C1C1"/>
                    <w:left w:val="single" w:sz="2" w:space="7" w:color="C1C1C1"/>
                    <w:bottom w:val="single" w:sz="2" w:space="7" w:color="C1C1C1"/>
                    <w:right w:val="single" w:sz="6" w:space="7" w:color="C1C1C1"/>
                  </w:divBdr>
                </w:div>
              </w:divsChild>
            </w:div>
          </w:divsChild>
        </w:div>
      </w:divsChild>
    </w:div>
    <w:div w:id="155456937">
      <w:bodyDiv w:val="1"/>
      <w:marLeft w:val="0"/>
      <w:marRight w:val="0"/>
      <w:marTop w:val="0"/>
      <w:marBottom w:val="0"/>
      <w:divBdr>
        <w:top w:val="none" w:sz="0" w:space="0" w:color="auto"/>
        <w:left w:val="none" w:sz="0" w:space="0" w:color="auto"/>
        <w:bottom w:val="none" w:sz="0" w:space="0" w:color="auto"/>
        <w:right w:val="none" w:sz="0" w:space="0" w:color="auto"/>
      </w:divBdr>
    </w:div>
    <w:div w:id="157578052">
      <w:bodyDiv w:val="1"/>
      <w:marLeft w:val="0"/>
      <w:marRight w:val="0"/>
      <w:marTop w:val="0"/>
      <w:marBottom w:val="0"/>
      <w:divBdr>
        <w:top w:val="none" w:sz="0" w:space="0" w:color="auto"/>
        <w:left w:val="none" w:sz="0" w:space="0" w:color="auto"/>
        <w:bottom w:val="none" w:sz="0" w:space="0" w:color="auto"/>
        <w:right w:val="none" w:sz="0" w:space="0" w:color="auto"/>
      </w:divBdr>
    </w:div>
    <w:div w:id="163054249">
      <w:bodyDiv w:val="1"/>
      <w:marLeft w:val="0"/>
      <w:marRight w:val="0"/>
      <w:marTop w:val="0"/>
      <w:marBottom w:val="0"/>
      <w:divBdr>
        <w:top w:val="none" w:sz="0" w:space="0" w:color="auto"/>
        <w:left w:val="none" w:sz="0" w:space="0" w:color="auto"/>
        <w:bottom w:val="none" w:sz="0" w:space="0" w:color="auto"/>
        <w:right w:val="none" w:sz="0" w:space="0" w:color="auto"/>
      </w:divBdr>
      <w:divsChild>
        <w:div w:id="498808484">
          <w:marLeft w:val="0"/>
          <w:marRight w:val="0"/>
          <w:marTop w:val="0"/>
          <w:marBottom w:val="0"/>
          <w:divBdr>
            <w:top w:val="none" w:sz="0" w:space="0" w:color="auto"/>
            <w:left w:val="none" w:sz="0" w:space="0" w:color="auto"/>
            <w:bottom w:val="none" w:sz="0" w:space="0" w:color="auto"/>
            <w:right w:val="none" w:sz="0" w:space="0" w:color="auto"/>
          </w:divBdr>
        </w:div>
        <w:div w:id="1423181406">
          <w:marLeft w:val="0"/>
          <w:marRight w:val="0"/>
          <w:marTop w:val="0"/>
          <w:marBottom w:val="0"/>
          <w:divBdr>
            <w:top w:val="none" w:sz="0" w:space="0" w:color="auto"/>
            <w:left w:val="none" w:sz="0" w:space="0" w:color="auto"/>
            <w:bottom w:val="none" w:sz="0" w:space="0" w:color="auto"/>
            <w:right w:val="none" w:sz="0" w:space="0" w:color="auto"/>
          </w:divBdr>
        </w:div>
        <w:div w:id="1085877496">
          <w:marLeft w:val="0"/>
          <w:marRight w:val="0"/>
          <w:marTop w:val="0"/>
          <w:marBottom w:val="0"/>
          <w:divBdr>
            <w:top w:val="none" w:sz="0" w:space="0" w:color="auto"/>
            <w:left w:val="none" w:sz="0" w:space="0" w:color="auto"/>
            <w:bottom w:val="none" w:sz="0" w:space="0" w:color="auto"/>
            <w:right w:val="none" w:sz="0" w:space="0" w:color="auto"/>
          </w:divBdr>
        </w:div>
        <w:div w:id="749623981">
          <w:marLeft w:val="0"/>
          <w:marRight w:val="0"/>
          <w:marTop w:val="0"/>
          <w:marBottom w:val="0"/>
          <w:divBdr>
            <w:top w:val="none" w:sz="0" w:space="0" w:color="auto"/>
            <w:left w:val="none" w:sz="0" w:space="0" w:color="auto"/>
            <w:bottom w:val="none" w:sz="0" w:space="0" w:color="auto"/>
            <w:right w:val="none" w:sz="0" w:space="0" w:color="auto"/>
          </w:divBdr>
        </w:div>
        <w:div w:id="1244295024">
          <w:marLeft w:val="0"/>
          <w:marRight w:val="0"/>
          <w:marTop w:val="0"/>
          <w:marBottom w:val="0"/>
          <w:divBdr>
            <w:top w:val="none" w:sz="0" w:space="0" w:color="auto"/>
            <w:left w:val="none" w:sz="0" w:space="0" w:color="auto"/>
            <w:bottom w:val="none" w:sz="0" w:space="0" w:color="auto"/>
            <w:right w:val="none" w:sz="0" w:space="0" w:color="auto"/>
          </w:divBdr>
        </w:div>
        <w:div w:id="955601914">
          <w:marLeft w:val="0"/>
          <w:marRight w:val="0"/>
          <w:marTop w:val="0"/>
          <w:marBottom w:val="0"/>
          <w:divBdr>
            <w:top w:val="none" w:sz="0" w:space="0" w:color="auto"/>
            <w:left w:val="none" w:sz="0" w:space="0" w:color="auto"/>
            <w:bottom w:val="none" w:sz="0" w:space="0" w:color="auto"/>
            <w:right w:val="none" w:sz="0" w:space="0" w:color="auto"/>
          </w:divBdr>
        </w:div>
        <w:div w:id="1186868362">
          <w:marLeft w:val="0"/>
          <w:marRight w:val="0"/>
          <w:marTop w:val="0"/>
          <w:marBottom w:val="0"/>
          <w:divBdr>
            <w:top w:val="none" w:sz="0" w:space="0" w:color="auto"/>
            <w:left w:val="none" w:sz="0" w:space="0" w:color="auto"/>
            <w:bottom w:val="none" w:sz="0" w:space="0" w:color="auto"/>
            <w:right w:val="none" w:sz="0" w:space="0" w:color="auto"/>
          </w:divBdr>
        </w:div>
        <w:div w:id="1043556201">
          <w:marLeft w:val="0"/>
          <w:marRight w:val="0"/>
          <w:marTop w:val="0"/>
          <w:marBottom w:val="0"/>
          <w:divBdr>
            <w:top w:val="none" w:sz="0" w:space="0" w:color="auto"/>
            <w:left w:val="none" w:sz="0" w:space="0" w:color="auto"/>
            <w:bottom w:val="none" w:sz="0" w:space="0" w:color="auto"/>
            <w:right w:val="none" w:sz="0" w:space="0" w:color="auto"/>
          </w:divBdr>
        </w:div>
        <w:div w:id="1139760464">
          <w:marLeft w:val="0"/>
          <w:marRight w:val="0"/>
          <w:marTop w:val="0"/>
          <w:marBottom w:val="0"/>
          <w:divBdr>
            <w:top w:val="none" w:sz="0" w:space="0" w:color="auto"/>
            <w:left w:val="none" w:sz="0" w:space="0" w:color="auto"/>
            <w:bottom w:val="none" w:sz="0" w:space="0" w:color="auto"/>
            <w:right w:val="none" w:sz="0" w:space="0" w:color="auto"/>
          </w:divBdr>
        </w:div>
        <w:div w:id="1616710614">
          <w:marLeft w:val="0"/>
          <w:marRight w:val="0"/>
          <w:marTop w:val="0"/>
          <w:marBottom w:val="0"/>
          <w:divBdr>
            <w:top w:val="none" w:sz="0" w:space="0" w:color="auto"/>
            <w:left w:val="none" w:sz="0" w:space="0" w:color="auto"/>
            <w:bottom w:val="none" w:sz="0" w:space="0" w:color="auto"/>
            <w:right w:val="none" w:sz="0" w:space="0" w:color="auto"/>
          </w:divBdr>
        </w:div>
        <w:div w:id="666639371">
          <w:marLeft w:val="0"/>
          <w:marRight w:val="0"/>
          <w:marTop w:val="0"/>
          <w:marBottom w:val="0"/>
          <w:divBdr>
            <w:top w:val="none" w:sz="0" w:space="0" w:color="auto"/>
            <w:left w:val="none" w:sz="0" w:space="0" w:color="auto"/>
            <w:bottom w:val="none" w:sz="0" w:space="0" w:color="auto"/>
            <w:right w:val="none" w:sz="0" w:space="0" w:color="auto"/>
          </w:divBdr>
        </w:div>
        <w:div w:id="1939557884">
          <w:marLeft w:val="0"/>
          <w:marRight w:val="0"/>
          <w:marTop w:val="0"/>
          <w:marBottom w:val="0"/>
          <w:divBdr>
            <w:top w:val="none" w:sz="0" w:space="0" w:color="auto"/>
            <w:left w:val="none" w:sz="0" w:space="0" w:color="auto"/>
            <w:bottom w:val="none" w:sz="0" w:space="0" w:color="auto"/>
            <w:right w:val="none" w:sz="0" w:space="0" w:color="auto"/>
          </w:divBdr>
        </w:div>
        <w:div w:id="1668511115">
          <w:marLeft w:val="0"/>
          <w:marRight w:val="0"/>
          <w:marTop w:val="0"/>
          <w:marBottom w:val="0"/>
          <w:divBdr>
            <w:top w:val="none" w:sz="0" w:space="0" w:color="auto"/>
            <w:left w:val="none" w:sz="0" w:space="0" w:color="auto"/>
            <w:bottom w:val="none" w:sz="0" w:space="0" w:color="auto"/>
            <w:right w:val="none" w:sz="0" w:space="0" w:color="auto"/>
          </w:divBdr>
        </w:div>
      </w:divsChild>
    </w:div>
    <w:div w:id="202717967">
      <w:bodyDiv w:val="1"/>
      <w:marLeft w:val="0"/>
      <w:marRight w:val="0"/>
      <w:marTop w:val="0"/>
      <w:marBottom w:val="0"/>
      <w:divBdr>
        <w:top w:val="none" w:sz="0" w:space="0" w:color="auto"/>
        <w:left w:val="none" w:sz="0" w:space="0" w:color="auto"/>
        <w:bottom w:val="none" w:sz="0" w:space="0" w:color="auto"/>
        <w:right w:val="none" w:sz="0" w:space="0" w:color="auto"/>
      </w:divBdr>
    </w:div>
    <w:div w:id="223375788">
      <w:bodyDiv w:val="1"/>
      <w:marLeft w:val="0"/>
      <w:marRight w:val="0"/>
      <w:marTop w:val="0"/>
      <w:marBottom w:val="0"/>
      <w:divBdr>
        <w:top w:val="none" w:sz="0" w:space="0" w:color="auto"/>
        <w:left w:val="none" w:sz="0" w:space="0" w:color="auto"/>
        <w:bottom w:val="none" w:sz="0" w:space="0" w:color="auto"/>
        <w:right w:val="none" w:sz="0" w:space="0" w:color="auto"/>
      </w:divBdr>
    </w:div>
    <w:div w:id="231894356">
      <w:bodyDiv w:val="1"/>
      <w:marLeft w:val="0"/>
      <w:marRight w:val="0"/>
      <w:marTop w:val="0"/>
      <w:marBottom w:val="0"/>
      <w:divBdr>
        <w:top w:val="none" w:sz="0" w:space="0" w:color="auto"/>
        <w:left w:val="none" w:sz="0" w:space="0" w:color="auto"/>
        <w:bottom w:val="none" w:sz="0" w:space="0" w:color="auto"/>
        <w:right w:val="none" w:sz="0" w:space="0" w:color="auto"/>
      </w:divBdr>
    </w:div>
    <w:div w:id="291176779">
      <w:bodyDiv w:val="1"/>
      <w:marLeft w:val="0"/>
      <w:marRight w:val="0"/>
      <w:marTop w:val="0"/>
      <w:marBottom w:val="0"/>
      <w:divBdr>
        <w:top w:val="none" w:sz="0" w:space="0" w:color="auto"/>
        <w:left w:val="none" w:sz="0" w:space="0" w:color="auto"/>
        <w:bottom w:val="none" w:sz="0" w:space="0" w:color="auto"/>
        <w:right w:val="none" w:sz="0" w:space="0" w:color="auto"/>
      </w:divBdr>
    </w:div>
    <w:div w:id="297148139">
      <w:bodyDiv w:val="1"/>
      <w:marLeft w:val="0"/>
      <w:marRight w:val="0"/>
      <w:marTop w:val="0"/>
      <w:marBottom w:val="0"/>
      <w:divBdr>
        <w:top w:val="none" w:sz="0" w:space="0" w:color="auto"/>
        <w:left w:val="none" w:sz="0" w:space="0" w:color="auto"/>
        <w:bottom w:val="none" w:sz="0" w:space="0" w:color="auto"/>
        <w:right w:val="none" w:sz="0" w:space="0" w:color="auto"/>
      </w:divBdr>
    </w:div>
    <w:div w:id="299727083">
      <w:bodyDiv w:val="1"/>
      <w:marLeft w:val="0"/>
      <w:marRight w:val="0"/>
      <w:marTop w:val="0"/>
      <w:marBottom w:val="0"/>
      <w:divBdr>
        <w:top w:val="none" w:sz="0" w:space="0" w:color="auto"/>
        <w:left w:val="none" w:sz="0" w:space="0" w:color="auto"/>
        <w:bottom w:val="none" w:sz="0" w:space="0" w:color="auto"/>
        <w:right w:val="none" w:sz="0" w:space="0" w:color="auto"/>
      </w:divBdr>
    </w:div>
    <w:div w:id="389771211">
      <w:bodyDiv w:val="1"/>
      <w:marLeft w:val="0"/>
      <w:marRight w:val="0"/>
      <w:marTop w:val="0"/>
      <w:marBottom w:val="0"/>
      <w:divBdr>
        <w:top w:val="none" w:sz="0" w:space="0" w:color="auto"/>
        <w:left w:val="none" w:sz="0" w:space="0" w:color="auto"/>
        <w:bottom w:val="none" w:sz="0" w:space="0" w:color="auto"/>
        <w:right w:val="none" w:sz="0" w:space="0" w:color="auto"/>
      </w:divBdr>
    </w:div>
    <w:div w:id="434903628">
      <w:bodyDiv w:val="1"/>
      <w:marLeft w:val="0"/>
      <w:marRight w:val="0"/>
      <w:marTop w:val="0"/>
      <w:marBottom w:val="0"/>
      <w:divBdr>
        <w:top w:val="none" w:sz="0" w:space="0" w:color="auto"/>
        <w:left w:val="none" w:sz="0" w:space="0" w:color="auto"/>
        <w:bottom w:val="none" w:sz="0" w:space="0" w:color="auto"/>
        <w:right w:val="none" w:sz="0" w:space="0" w:color="auto"/>
      </w:divBdr>
    </w:div>
    <w:div w:id="469053680">
      <w:bodyDiv w:val="1"/>
      <w:marLeft w:val="0"/>
      <w:marRight w:val="0"/>
      <w:marTop w:val="0"/>
      <w:marBottom w:val="0"/>
      <w:divBdr>
        <w:top w:val="none" w:sz="0" w:space="0" w:color="auto"/>
        <w:left w:val="none" w:sz="0" w:space="0" w:color="auto"/>
        <w:bottom w:val="none" w:sz="0" w:space="0" w:color="auto"/>
        <w:right w:val="none" w:sz="0" w:space="0" w:color="auto"/>
      </w:divBdr>
    </w:div>
    <w:div w:id="540165152">
      <w:bodyDiv w:val="1"/>
      <w:marLeft w:val="0"/>
      <w:marRight w:val="0"/>
      <w:marTop w:val="0"/>
      <w:marBottom w:val="0"/>
      <w:divBdr>
        <w:top w:val="none" w:sz="0" w:space="0" w:color="auto"/>
        <w:left w:val="none" w:sz="0" w:space="0" w:color="auto"/>
        <w:bottom w:val="none" w:sz="0" w:space="0" w:color="auto"/>
        <w:right w:val="none" w:sz="0" w:space="0" w:color="auto"/>
      </w:divBdr>
      <w:divsChild>
        <w:div w:id="265620565">
          <w:marLeft w:val="0"/>
          <w:marRight w:val="0"/>
          <w:marTop w:val="0"/>
          <w:marBottom w:val="0"/>
          <w:divBdr>
            <w:top w:val="none" w:sz="0" w:space="0" w:color="auto"/>
            <w:left w:val="none" w:sz="0" w:space="0" w:color="auto"/>
            <w:bottom w:val="none" w:sz="0" w:space="0" w:color="auto"/>
            <w:right w:val="none" w:sz="0" w:space="0" w:color="auto"/>
          </w:divBdr>
          <w:divsChild>
            <w:div w:id="1025403321">
              <w:marLeft w:val="0"/>
              <w:marRight w:val="0"/>
              <w:marTop w:val="0"/>
              <w:marBottom w:val="0"/>
              <w:divBdr>
                <w:top w:val="none" w:sz="0" w:space="0" w:color="auto"/>
                <w:left w:val="none" w:sz="0" w:space="0" w:color="auto"/>
                <w:bottom w:val="none" w:sz="0" w:space="0" w:color="auto"/>
                <w:right w:val="none" w:sz="0" w:space="0" w:color="auto"/>
              </w:divBdr>
              <w:divsChild>
                <w:div w:id="2026976221">
                  <w:marLeft w:val="0"/>
                  <w:marRight w:val="0"/>
                  <w:marTop w:val="0"/>
                  <w:marBottom w:val="0"/>
                  <w:divBdr>
                    <w:top w:val="none" w:sz="0" w:space="0" w:color="auto"/>
                    <w:left w:val="none" w:sz="0" w:space="0" w:color="auto"/>
                    <w:bottom w:val="none" w:sz="0" w:space="0" w:color="auto"/>
                    <w:right w:val="none" w:sz="0" w:space="0" w:color="auto"/>
                  </w:divBdr>
                  <w:divsChild>
                    <w:div w:id="6189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64859">
      <w:bodyDiv w:val="1"/>
      <w:marLeft w:val="0"/>
      <w:marRight w:val="0"/>
      <w:marTop w:val="0"/>
      <w:marBottom w:val="0"/>
      <w:divBdr>
        <w:top w:val="none" w:sz="0" w:space="0" w:color="auto"/>
        <w:left w:val="none" w:sz="0" w:space="0" w:color="auto"/>
        <w:bottom w:val="none" w:sz="0" w:space="0" w:color="auto"/>
        <w:right w:val="none" w:sz="0" w:space="0" w:color="auto"/>
      </w:divBdr>
    </w:div>
    <w:div w:id="557783042">
      <w:bodyDiv w:val="1"/>
      <w:marLeft w:val="0"/>
      <w:marRight w:val="0"/>
      <w:marTop w:val="0"/>
      <w:marBottom w:val="0"/>
      <w:divBdr>
        <w:top w:val="none" w:sz="0" w:space="0" w:color="auto"/>
        <w:left w:val="none" w:sz="0" w:space="0" w:color="auto"/>
        <w:bottom w:val="none" w:sz="0" w:space="0" w:color="auto"/>
        <w:right w:val="none" w:sz="0" w:space="0" w:color="auto"/>
      </w:divBdr>
    </w:div>
    <w:div w:id="559941513">
      <w:bodyDiv w:val="1"/>
      <w:marLeft w:val="0"/>
      <w:marRight w:val="0"/>
      <w:marTop w:val="0"/>
      <w:marBottom w:val="0"/>
      <w:divBdr>
        <w:top w:val="none" w:sz="0" w:space="0" w:color="auto"/>
        <w:left w:val="none" w:sz="0" w:space="0" w:color="auto"/>
        <w:bottom w:val="none" w:sz="0" w:space="0" w:color="auto"/>
        <w:right w:val="none" w:sz="0" w:space="0" w:color="auto"/>
      </w:divBdr>
    </w:div>
    <w:div w:id="571087915">
      <w:bodyDiv w:val="1"/>
      <w:marLeft w:val="0"/>
      <w:marRight w:val="0"/>
      <w:marTop w:val="0"/>
      <w:marBottom w:val="0"/>
      <w:divBdr>
        <w:top w:val="none" w:sz="0" w:space="0" w:color="auto"/>
        <w:left w:val="none" w:sz="0" w:space="0" w:color="auto"/>
        <w:bottom w:val="none" w:sz="0" w:space="0" w:color="auto"/>
        <w:right w:val="none" w:sz="0" w:space="0" w:color="auto"/>
      </w:divBdr>
    </w:div>
    <w:div w:id="611547762">
      <w:bodyDiv w:val="1"/>
      <w:marLeft w:val="0"/>
      <w:marRight w:val="0"/>
      <w:marTop w:val="0"/>
      <w:marBottom w:val="0"/>
      <w:divBdr>
        <w:top w:val="none" w:sz="0" w:space="0" w:color="auto"/>
        <w:left w:val="none" w:sz="0" w:space="0" w:color="auto"/>
        <w:bottom w:val="none" w:sz="0" w:space="0" w:color="auto"/>
        <w:right w:val="none" w:sz="0" w:space="0" w:color="auto"/>
      </w:divBdr>
    </w:div>
    <w:div w:id="645741606">
      <w:bodyDiv w:val="1"/>
      <w:marLeft w:val="0"/>
      <w:marRight w:val="0"/>
      <w:marTop w:val="0"/>
      <w:marBottom w:val="0"/>
      <w:divBdr>
        <w:top w:val="none" w:sz="0" w:space="0" w:color="auto"/>
        <w:left w:val="none" w:sz="0" w:space="0" w:color="auto"/>
        <w:bottom w:val="none" w:sz="0" w:space="0" w:color="auto"/>
        <w:right w:val="none" w:sz="0" w:space="0" w:color="auto"/>
      </w:divBdr>
      <w:divsChild>
        <w:div w:id="2104762701">
          <w:marLeft w:val="0"/>
          <w:marRight w:val="0"/>
          <w:marTop w:val="0"/>
          <w:marBottom w:val="0"/>
          <w:divBdr>
            <w:top w:val="none" w:sz="0" w:space="0" w:color="auto"/>
            <w:left w:val="none" w:sz="0" w:space="0" w:color="auto"/>
            <w:bottom w:val="none" w:sz="0" w:space="0" w:color="auto"/>
            <w:right w:val="none" w:sz="0" w:space="0" w:color="auto"/>
          </w:divBdr>
          <w:divsChild>
            <w:div w:id="397362014">
              <w:marLeft w:val="0"/>
              <w:marRight w:val="0"/>
              <w:marTop w:val="0"/>
              <w:marBottom w:val="0"/>
              <w:divBdr>
                <w:top w:val="none" w:sz="0" w:space="0" w:color="auto"/>
                <w:left w:val="none" w:sz="0" w:space="0" w:color="auto"/>
                <w:bottom w:val="none" w:sz="0" w:space="0" w:color="auto"/>
                <w:right w:val="none" w:sz="0" w:space="0" w:color="auto"/>
              </w:divBdr>
              <w:divsChild>
                <w:div w:id="18093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107">
          <w:marLeft w:val="0"/>
          <w:marRight w:val="0"/>
          <w:marTop w:val="0"/>
          <w:marBottom w:val="0"/>
          <w:divBdr>
            <w:top w:val="none" w:sz="0" w:space="0" w:color="auto"/>
            <w:left w:val="none" w:sz="0" w:space="0" w:color="auto"/>
            <w:bottom w:val="none" w:sz="0" w:space="0" w:color="auto"/>
            <w:right w:val="none" w:sz="0" w:space="0" w:color="auto"/>
          </w:divBdr>
          <w:divsChild>
            <w:div w:id="928777708">
              <w:marLeft w:val="0"/>
              <w:marRight w:val="0"/>
              <w:marTop w:val="0"/>
              <w:marBottom w:val="0"/>
              <w:divBdr>
                <w:top w:val="none" w:sz="0" w:space="0" w:color="auto"/>
                <w:left w:val="none" w:sz="0" w:space="0" w:color="auto"/>
                <w:bottom w:val="none" w:sz="0" w:space="0" w:color="auto"/>
                <w:right w:val="none" w:sz="0" w:space="0" w:color="auto"/>
              </w:divBdr>
              <w:divsChild>
                <w:div w:id="17204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7883">
      <w:bodyDiv w:val="1"/>
      <w:marLeft w:val="0"/>
      <w:marRight w:val="0"/>
      <w:marTop w:val="0"/>
      <w:marBottom w:val="0"/>
      <w:divBdr>
        <w:top w:val="none" w:sz="0" w:space="0" w:color="auto"/>
        <w:left w:val="none" w:sz="0" w:space="0" w:color="auto"/>
        <w:bottom w:val="none" w:sz="0" w:space="0" w:color="auto"/>
        <w:right w:val="none" w:sz="0" w:space="0" w:color="auto"/>
      </w:divBdr>
    </w:div>
    <w:div w:id="751271773">
      <w:bodyDiv w:val="1"/>
      <w:marLeft w:val="0"/>
      <w:marRight w:val="0"/>
      <w:marTop w:val="0"/>
      <w:marBottom w:val="0"/>
      <w:divBdr>
        <w:top w:val="none" w:sz="0" w:space="0" w:color="auto"/>
        <w:left w:val="none" w:sz="0" w:space="0" w:color="auto"/>
        <w:bottom w:val="none" w:sz="0" w:space="0" w:color="auto"/>
        <w:right w:val="none" w:sz="0" w:space="0" w:color="auto"/>
      </w:divBdr>
    </w:div>
    <w:div w:id="853618603">
      <w:bodyDiv w:val="1"/>
      <w:marLeft w:val="0"/>
      <w:marRight w:val="0"/>
      <w:marTop w:val="0"/>
      <w:marBottom w:val="0"/>
      <w:divBdr>
        <w:top w:val="none" w:sz="0" w:space="0" w:color="auto"/>
        <w:left w:val="none" w:sz="0" w:space="0" w:color="auto"/>
        <w:bottom w:val="none" w:sz="0" w:space="0" w:color="auto"/>
        <w:right w:val="none" w:sz="0" w:space="0" w:color="auto"/>
      </w:divBdr>
    </w:div>
    <w:div w:id="880215571">
      <w:bodyDiv w:val="1"/>
      <w:marLeft w:val="0"/>
      <w:marRight w:val="0"/>
      <w:marTop w:val="0"/>
      <w:marBottom w:val="0"/>
      <w:divBdr>
        <w:top w:val="none" w:sz="0" w:space="0" w:color="auto"/>
        <w:left w:val="none" w:sz="0" w:space="0" w:color="auto"/>
        <w:bottom w:val="none" w:sz="0" w:space="0" w:color="auto"/>
        <w:right w:val="none" w:sz="0" w:space="0" w:color="auto"/>
      </w:divBdr>
    </w:div>
    <w:div w:id="907880977">
      <w:bodyDiv w:val="1"/>
      <w:marLeft w:val="0"/>
      <w:marRight w:val="0"/>
      <w:marTop w:val="0"/>
      <w:marBottom w:val="0"/>
      <w:divBdr>
        <w:top w:val="none" w:sz="0" w:space="0" w:color="auto"/>
        <w:left w:val="none" w:sz="0" w:space="0" w:color="auto"/>
        <w:bottom w:val="none" w:sz="0" w:space="0" w:color="auto"/>
        <w:right w:val="none" w:sz="0" w:space="0" w:color="auto"/>
      </w:divBdr>
    </w:div>
    <w:div w:id="941110274">
      <w:bodyDiv w:val="1"/>
      <w:marLeft w:val="0"/>
      <w:marRight w:val="0"/>
      <w:marTop w:val="0"/>
      <w:marBottom w:val="0"/>
      <w:divBdr>
        <w:top w:val="none" w:sz="0" w:space="0" w:color="auto"/>
        <w:left w:val="none" w:sz="0" w:space="0" w:color="auto"/>
        <w:bottom w:val="none" w:sz="0" w:space="0" w:color="auto"/>
        <w:right w:val="none" w:sz="0" w:space="0" w:color="auto"/>
      </w:divBdr>
      <w:divsChild>
        <w:div w:id="112287170">
          <w:marLeft w:val="0"/>
          <w:marRight w:val="0"/>
          <w:marTop w:val="0"/>
          <w:marBottom w:val="0"/>
          <w:divBdr>
            <w:top w:val="none" w:sz="0" w:space="0" w:color="auto"/>
            <w:left w:val="none" w:sz="0" w:space="0" w:color="auto"/>
            <w:bottom w:val="none" w:sz="0" w:space="0" w:color="auto"/>
            <w:right w:val="none" w:sz="0" w:space="0" w:color="auto"/>
          </w:divBdr>
          <w:divsChild>
            <w:div w:id="1690259745">
              <w:marLeft w:val="0"/>
              <w:marRight w:val="0"/>
              <w:marTop w:val="0"/>
              <w:marBottom w:val="0"/>
              <w:divBdr>
                <w:top w:val="none" w:sz="0" w:space="0" w:color="auto"/>
                <w:left w:val="none" w:sz="0" w:space="0" w:color="auto"/>
                <w:bottom w:val="none" w:sz="0" w:space="0" w:color="auto"/>
                <w:right w:val="none" w:sz="0" w:space="0" w:color="auto"/>
              </w:divBdr>
              <w:divsChild>
                <w:div w:id="13758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27377">
          <w:marLeft w:val="0"/>
          <w:marRight w:val="0"/>
          <w:marTop w:val="0"/>
          <w:marBottom w:val="0"/>
          <w:divBdr>
            <w:top w:val="none" w:sz="0" w:space="0" w:color="auto"/>
            <w:left w:val="none" w:sz="0" w:space="0" w:color="auto"/>
            <w:bottom w:val="none" w:sz="0" w:space="0" w:color="auto"/>
            <w:right w:val="none" w:sz="0" w:space="0" w:color="auto"/>
          </w:divBdr>
          <w:divsChild>
            <w:div w:id="1506440481">
              <w:marLeft w:val="0"/>
              <w:marRight w:val="0"/>
              <w:marTop w:val="0"/>
              <w:marBottom w:val="0"/>
              <w:divBdr>
                <w:top w:val="none" w:sz="0" w:space="0" w:color="auto"/>
                <w:left w:val="none" w:sz="0" w:space="0" w:color="auto"/>
                <w:bottom w:val="none" w:sz="0" w:space="0" w:color="auto"/>
                <w:right w:val="none" w:sz="0" w:space="0" w:color="auto"/>
              </w:divBdr>
              <w:divsChild>
                <w:div w:id="2079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72167">
      <w:bodyDiv w:val="1"/>
      <w:marLeft w:val="0"/>
      <w:marRight w:val="0"/>
      <w:marTop w:val="0"/>
      <w:marBottom w:val="0"/>
      <w:divBdr>
        <w:top w:val="none" w:sz="0" w:space="0" w:color="auto"/>
        <w:left w:val="none" w:sz="0" w:space="0" w:color="auto"/>
        <w:bottom w:val="none" w:sz="0" w:space="0" w:color="auto"/>
        <w:right w:val="none" w:sz="0" w:space="0" w:color="auto"/>
      </w:divBdr>
    </w:div>
    <w:div w:id="969827155">
      <w:bodyDiv w:val="1"/>
      <w:marLeft w:val="0"/>
      <w:marRight w:val="0"/>
      <w:marTop w:val="0"/>
      <w:marBottom w:val="0"/>
      <w:divBdr>
        <w:top w:val="none" w:sz="0" w:space="0" w:color="auto"/>
        <w:left w:val="none" w:sz="0" w:space="0" w:color="auto"/>
        <w:bottom w:val="none" w:sz="0" w:space="0" w:color="auto"/>
        <w:right w:val="none" w:sz="0" w:space="0" w:color="auto"/>
      </w:divBdr>
    </w:div>
    <w:div w:id="975570890">
      <w:bodyDiv w:val="1"/>
      <w:marLeft w:val="0"/>
      <w:marRight w:val="0"/>
      <w:marTop w:val="0"/>
      <w:marBottom w:val="0"/>
      <w:divBdr>
        <w:top w:val="none" w:sz="0" w:space="0" w:color="auto"/>
        <w:left w:val="none" w:sz="0" w:space="0" w:color="auto"/>
        <w:bottom w:val="none" w:sz="0" w:space="0" w:color="auto"/>
        <w:right w:val="none" w:sz="0" w:space="0" w:color="auto"/>
      </w:divBdr>
    </w:div>
    <w:div w:id="1036931899">
      <w:bodyDiv w:val="1"/>
      <w:marLeft w:val="0"/>
      <w:marRight w:val="0"/>
      <w:marTop w:val="0"/>
      <w:marBottom w:val="0"/>
      <w:divBdr>
        <w:top w:val="none" w:sz="0" w:space="0" w:color="auto"/>
        <w:left w:val="none" w:sz="0" w:space="0" w:color="auto"/>
        <w:bottom w:val="none" w:sz="0" w:space="0" w:color="auto"/>
        <w:right w:val="none" w:sz="0" w:space="0" w:color="auto"/>
      </w:divBdr>
    </w:div>
    <w:div w:id="1041831627">
      <w:bodyDiv w:val="1"/>
      <w:marLeft w:val="0"/>
      <w:marRight w:val="0"/>
      <w:marTop w:val="0"/>
      <w:marBottom w:val="0"/>
      <w:divBdr>
        <w:top w:val="none" w:sz="0" w:space="0" w:color="auto"/>
        <w:left w:val="none" w:sz="0" w:space="0" w:color="auto"/>
        <w:bottom w:val="none" w:sz="0" w:space="0" w:color="auto"/>
        <w:right w:val="none" w:sz="0" w:space="0" w:color="auto"/>
      </w:divBdr>
    </w:div>
    <w:div w:id="1048996610">
      <w:bodyDiv w:val="1"/>
      <w:marLeft w:val="0"/>
      <w:marRight w:val="0"/>
      <w:marTop w:val="0"/>
      <w:marBottom w:val="0"/>
      <w:divBdr>
        <w:top w:val="none" w:sz="0" w:space="0" w:color="auto"/>
        <w:left w:val="none" w:sz="0" w:space="0" w:color="auto"/>
        <w:bottom w:val="none" w:sz="0" w:space="0" w:color="auto"/>
        <w:right w:val="none" w:sz="0" w:space="0" w:color="auto"/>
      </w:divBdr>
    </w:div>
    <w:div w:id="1077440990">
      <w:bodyDiv w:val="1"/>
      <w:marLeft w:val="0"/>
      <w:marRight w:val="0"/>
      <w:marTop w:val="0"/>
      <w:marBottom w:val="0"/>
      <w:divBdr>
        <w:top w:val="none" w:sz="0" w:space="0" w:color="auto"/>
        <w:left w:val="none" w:sz="0" w:space="0" w:color="auto"/>
        <w:bottom w:val="none" w:sz="0" w:space="0" w:color="auto"/>
        <w:right w:val="none" w:sz="0" w:space="0" w:color="auto"/>
      </w:divBdr>
      <w:divsChild>
        <w:div w:id="141780754">
          <w:marLeft w:val="0"/>
          <w:marRight w:val="0"/>
          <w:marTop w:val="0"/>
          <w:marBottom w:val="0"/>
          <w:divBdr>
            <w:top w:val="none" w:sz="0" w:space="0" w:color="auto"/>
            <w:left w:val="none" w:sz="0" w:space="0" w:color="auto"/>
            <w:bottom w:val="none" w:sz="0" w:space="0" w:color="auto"/>
            <w:right w:val="none" w:sz="0" w:space="0" w:color="auto"/>
          </w:divBdr>
          <w:divsChild>
            <w:div w:id="1115562597">
              <w:marLeft w:val="0"/>
              <w:marRight w:val="0"/>
              <w:marTop w:val="0"/>
              <w:marBottom w:val="0"/>
              <w:divBdr>
                <w:top w:val="none" w:sz="0" w:space="0" w:color="auto"/>
                <w:left w:val="none" w:sz="0" w:space="0" w:color="auto"/>
                <w:bottom w:val="none" w:sz="0" w:space="0" w:color="auto"/>
                <w:right w:val="none" w:sz="0" w:space="0" w:color="auto"/>
              </w:divBdr>
              <w:divsChild>
                <w:div w:id="731659497">
                  <w:marLeft w:val="0"/>
                  <w:marRight w:val="0"/>
                  <w:marTop w:val="0"/>
                  <w:marBottom w:val="0"/>
                  <w:divBdr>
                    <w:top w:val="none" w:sz="0" w:space="0" w:color="auto"/>
                    <w:left w:val="none" w:sz="0" w:space="0" w:color="auto"/>
                    <w:bottom w:val="none" w:sz="0" w:space="0" w:color="auto"/>
                    <w:right w:val="none" w:sz="0" w:space="0" w:color="auto"/>
                  </w:divBdr>
                  <w:divsChild>
                    <w:div w:id="952637226">
                      <w:marLeft w:val="0"/>
                      <w:marRight w:val="0"/>
                      <w:marTop w:val="0"/>
                      <w:marBottom w:val="0"/>
                      <w:divBdr>
                        <w:top w:val="none" w:sz="0" w:space="0" w:color="auto"/>
                        <w:left w:val="none" w:sz="0" w:space="0" w:color="auto"/>
                        <w:bottom w:val="none" w:sz="0" w:space="0" w:color="auto"/>
                        <w:right w:val="none" w:sz="0" w:space="0" w:color="auto"/>
                      </w:divBdr>
                      <w:divsChild>
                        <w:div w:id="1533573927">
                          <w:marLeft w:val="0"/>
                          <w:marRight w:val="0"/>
                          <w:marTop w:val="0"/>
                          <w:marBottom w:val="0"/>
                          <w:divBdr>
                            <w:top w:val="none" w:sz="0" w:space="0" w:color="auto"/>
                            <w:left w:val="none" w:sz="0" w:space="0" w:color="auto"/>
                            <w:bottom w:val="none" w:sz="0" w:space="0" w:color="auto"/>
                            <w:right w:val="none" w:sz="0" w:space="0" w:color="auto"/>
                          </w:divBdr>
                          <w:divsChild>
                            <w:div w:id="1456025943">
                              <w:marLeft w:val="0"/>
                              <w:marRight w:val="0"/>
                              <w:marTop w:val="0"/>
                              <w:marBottom w:val="0"/>
                              <w:divBdr>
                                <w:top w:val="none" w:sz="0" w:space="0" w:color="auto"/>
                                <w:left w:val="none" w:sz="0" w:space="0" w:color="auto"/>
                                <w:bottom w:val="none" w:sz="0" w:space="0" w:color="auto"/>
                                <w:right w:val="none" w:sz="0" w:space="0" w:color="auto"/>
                              </w:divBdr>
                              <w:divsChild>
                                <w:div w:id="1419405648">
                                  <w:marLeft w:val="0"/>
                                  <w:marRight w:val="0"/>
                                  <w:marTop w:val="0"/>
                                  <w:marBottom w:val="0"/>
                                  <w:divBdr>
                                    <w:top w:val="none" w:sz="0" w:space="0" w:color="auto"/>
                                    <w:left w:val="none" w:sz="0" w:space="0" w:color="auto"/>
                                    <w:bottom w:val="none" w:sz="0" w:space="0" w:color="auto"/>
                                    <w:right w:val="none" w:sz="0" w:space="0" w:color="auto"/>
                                  </w:divBdr>
                                  <w:divsChild>
                                    <w:div w:id="1636256038">
                                      <w:marLeft w:val="0"/>
                                      <w:marRight w:val="0"/>
                                      <w:marTop w:val="0"/>
                                      <w:marBottom w:val="0"/>
                                      <w:divBdr>
                                        <w:top w:val="none" w:sz="0" w:space="0" w:color="auto"/>
                                        <w:left w:val="none" w:sz="0" w:space="0" w:color="auto"/>
                                        <w:bottom w:val="none" w:sz="0" w:space="0" w:color="auto"/>
                                        <w:right w:val="none" w:sz="0" w:space="0" w:color="auto"/>
                                      </w:divBdr>
                                      <w:divsChild>
                                        <w:div w:id="885601580">
                                          <w:marLeft w:val="0"/>
                                          <w:marRight w:val="0"/>
                                          <w:marTop w:val="0"/>
                                          <w:marBottom w:val="0"/>
                                          <w:divBdr>
                                            <w:top w:val="none" w:sz="0" w:space="0" w:color="auto"/>
                                            <w:left w:val="none" w:sz="0" w:space="0" w:color="auto"/>
                                            <w:bottom w:val="none" w:sz="0" w:space="0" w:color="auto"/>
                                            <w:right w:val="none" w:sz="0" w:space="0" w:color="auto"/>
                                          </w:divBdr>
                                          <w:divsChild>
                                            <w:div w:id="356078085">
                                              <w:marLeft w:val="0"/>
                                              <w:marRight w:val="0"/>
                                              <w:marTop w:val="0"/>
                                              <w:marBottom w:val="0"/>
                                              <w:divBdr>
                                                <w:top w:val="none" w:sz="0" w:space="0" w:color="auto"/>
                                                <w:left w:val="none" w:sz="0" w:space="0" w:color="auto"/>
                                                <w:bottom w:val="none" w:sz="0" w:space="0" w:color="auto"/>
                                                <w:right w:val="none" w:sz="0" w:space="0" w:color="auto"/>
                                              </w:divBdr>
                                              <w:divsChild>
                                                <w:div w:id="11360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995615">
      <w:bodyDiv w:val="1"/>
      <w:marLeft w:val="0"/>
      <w:marRight w:val="0"/>
      <w:marTop w:val="0"/>
      <w:marBottom w:val="0"/>
      <w:divBdr>
        <w:top w:val="none" w:sz="0" w:space="0" w:color="auto"/>
        <w:left w:val="none" w:sz="0" w:space="0" w:color="auto"/>
        <w:bottom w:val="none" w:sz="0" w:space="0" w:color="auto"/>
        <w:right w:val="none" w:sz="0" w:space="0" w:color="auto"/>
      </w:divBdr>
      <w:divsChild>
        <w:div w:id="56049533">
          <w:marLeft w:val="0"/>
          <w:marRight w:val="0"/>
          <w:marTop w:val="0"/>
          <w:marBottom w:val="0"/>
          <w:divBdr>
            <w:top w:val="none" w:sz="0" w:space="0" w:color="auto"/>
            <w:left w:val="none" w:sz="0" w:space="0" w:color="auto"/>
            <w:bottom w:val="none" w:sz="0" w:space="0" w:color="auto"/>
            <w:right w:val="none" w:sz="0" w:space="0" w:color="auto"/>
          </w:divBdr>
          <w:divsChild>
            <w:div w:id="11663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395">
      <w:bodyDiv w:val="1"/>
      <w:marLeft w:val="0"/>
      <w:marRight w:val="0"/>
      <w:marTop w:val="0"/>
      <w:marBottom w:val="0"/>
      <w:divBdr>
        <w:top w:val="none" w:sz="0" w:space="0" w:color="auto"/>
        <w:left w:val="none" w:sz="0" w:space="0" w:color="auto"/>
        <w:bottom w:val="none" w:sz="0" w:space="0" w:color="auto"/>
        <w:right w:val="none" w:sz="0" w:space="0" w:color="auto"/>
      </w:divBdr>
      <w:divsChild>
        <w:div w:id="990912673">
          <w:marLeft w:val="27"/>
          <w:marRight w:val="27"/>
          <w:marTop w:val="27"/>
          <w:marBottom w:val="27"/>
          <w:divBdr>
            <w:top w:val="single" w:sz="6" w:space="0" w:color="C1C1C1"/>
            <w:left w:val="single" w:sz="6" w:space="0" w:color="C1C1C1"/>
            <w:bottom w:val="single" w:sz="6" w:space="0" w:color="C1C1C1"/>
            <w:right w:val="single" w:sz="6" w:space="0" w:color="C1C1C1"/>
          </w:divBdr>
          <w:divsChild>
            <w:div w:id="1954900374">
              <w:marLeft w:val="0"/>
              <w:marRight w:val="2377"/>
              <w:marTop w:val="0"/>
              <w:marBottom w:val="0"/>
              <w:divBdr>
                <w:top w:val="none" w:sz="0" w:space="0" w:color="C1C1C1"/>
                <w:left w:val="none" w:sz="0" w:space="0" w:color="C1C1C1"/>
                <w:bottom w:val="none" w:sz="0" w:space="0" w:color="C1C1C1"/>
                <w:right w:val="single" w:sz="6" w:space="0" w:color="C1C1C1"/>
              </w:divBdr>
            </w:div>
          </w:divsChild>
        </w:div>
      </w:divsChild>
    </w:div>
    <w:div w:id="1142506214">
      <w:bodyDiv w:val="1"/>
      <w:marLeft w:val="0"/>
      <w:marRight w:val="0"/>
      <w:marTop w:val="0"/>
      <w:marBottom w:val="0"/>
      <w:divBdr>
        <w:top w:val="none" w:sz="0" w:space="0" w:color="auto"/>
        <w:left w:val="none" w:sz="0" w:space="0" w:color="auto"/>
        <w:bottom w:val="none" w:sz="0" w:space="0" w:color="auto"/>
        <w:right w:val="none" w:sz="0" w:space="0" w:color="auto"/>
      </w:divBdr>
    </w:div>
    <w:div w:id="1184397069">
      <w:bodyDiv w:val="1"/>
      <w:marLeft w:val="0"/>
      <w:marRight w:val="0"/>
      <w:marTop w:val="0"/>
      <w:marBottom w:val="0"/>
      <w:divBdr>
        <w:top w:val="none" w:sz="0" w:space="0" w:color="auto"/>
        <w:left w:val="none" w:sz="0" w:space="0" w:color="auto"/>
        <w:bottom w:val="none" w:sz="0" w:space="0" w:color="auto"/>
        <w:right w:val="none" w:sz="0" w:space="0" w:color="auto"/>
      </w:divBdr>
    </w:div>
    <w:div w:id="1253474238">
      <w:bodyDiv w:val="1"/>
      <w:marLeft w:val="0"/>
      <w:marRight w:val="0"/>
      <w:marTop w:val="0"/>
      <w:marBottom w:val="0"/>
      <w:divBdr>
        <w:top w:val="none" w:sz="0" w:space="0" w:color="auto"/>
        <w:left w:val="none" w:sz="0" w:space="0" w:color="auto"/>
        <w:bottom w:val="none" w:sz="0" w:space="0" w:color="auto"/>
        <w:right w:val="none" w:sz="0" w:space="0" w:color="auto"/>
      </w:divBdr>
    </w:div>
    <w:div w:id="1295063851">
      <w:bodyDiv w:val="1"/>
      <w:marLeft w:val="0"/>
      <w:marRight w:val="0"/>
      <w:marTop w:val="0"/>
      <w:marBottom w:val="0"/>
      <w:divBdr>
        <w:top w:val="none" w:sz="0" w:space="0" w:color="auto"/>
        <w:left w:val="none" w:sz="0" w:space="0" w:color="auto"/>
        <w:bottom w:val="none" w:sz="0" w:space="0" w:color="auto"/>
        <w:right w:val="none" w:sz="0" w:space="0" w:color="auto"/>
      </w:divBdr>
    </w:div>
    <w:div w:id="1311404707">
      <w:bodyDiv w:val="1"/>
      <w:marLeft w:val="0"/>
      <w:marRight w:val="0"/>
      <w:marTop w:val="0"/>
      <w:marBottom w:val="0"/>
      <w:divBdr>
        <w:top w:val="none" w:sz="0" w:space="0" w:color="auto"/>
        <w:left w:val="none" w:sz="0" w:space="0" w:color="auto"/>
        <w:bottom w:val="none" w:sz="0" w:space="0" w:color="auto"/>
        <w:right w:val="none" w:sz="0" w:space="0" w:color="auto"/>
      </w:divBdr>
    </w:div>
    <w:div w:id="1316102708">
      <w:bodyDiv w:val="1"/>
      <w:marLeft w:val="0"/>
      <w:marRight w:val="0"/>
      <w:marTop w:val="0"/>
      <w:marBottom w:val="0"/>
      <w:divBdr>
        <w:top w:val="none" w:sz="0" w:space="0" w:color="auto"/>
        <w:left w:val="none" w:sz="0" w:space="0" w:color="auto"/>
        <w:bottom w:val="none" w:sz="0" w:space="0" w:color="auto"/>
        <w:right w:val="none" w:sz="0" w:space="0" w:color="auto"/>
      </w:divBdr>
    </w:div>
    <w:div w:id="1332222781">
      <w:bodyDiv w:val="1"/>
      <w:marLeft w:val="0"/>
      <w:marRight w:val="0"/>
      <w:marTop w:val="0"/>
      <w:marBottom w:val="0"/>
      <w:divBdr>
        <w:top w:val="none" w:sz="0" w:space="0" w:color="auto"/>
        <w:left w:val="none" w:sz="0" w:space="0" w:color="auto"/>
        <w:bottom w:val="none" w:sz="0" w:space="0" w:color="auto"/>
        <w:right w:val="none" w:sz="0" w:space="0" w:color="auto"/>
      </w:divBdr>
      <w:divsChild>
        <w:div w:id="986712467">
          <w:marLeft w:val="0"/>
          <w:marRight w:val="0"/>
          <w:marTop w:val="0"/>
          <w:marBottom w:val="0"/>
          <w:divBdr>
            <w:top w:val="none" w:sz="0" w:space="0" w:color="auto"/>
            <w:left w:val="none" w:sz="0" w:space="0" w:color="auto"/>
            <w:bottom w:val="none" w:sz="0" w:space="0" w:color="auto"/>
            <w:right w:val="none" w:sz="0" w:space="0" w:color="auto"/>
          </w:divBdr>
          <w:divsChild>
            <w:div w:id="1007708265">
              <w:marLeft w:val="0"/>
              <w:marRight w:val="0"/>
              <w:marTop w:val="0"/>
              <w:marBottom w:val="0"/>
              <w:divBdr>
                <w:top w:val="none" w:sz="0" w:space="0" w:color="auto"/>
                <w:left w:val="none" w:sz="0" w:space="0" w:color="auto"/>
                <w:bottom w:val="none" w:sz="0" w:space="0" w:color="auto"/>
                <w:right w:val="none" w:sz="0" w:space="0" w:color="auto"/>
              </w:divBdr>
              <w:divsChild>
                <w:div w:id="3618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5285">
      <w:bodyDiv w:val="1"/>
      <w:marLeft w:val="0"/>
      <w:marRight w:val="0"/>
      <w:marTop w:val="0"/>
      <w:marBottom w:val="0"/>
      <w:divBdr>
        <w:top w:val="none" w:sz="0" w:space="0" w:color="auto"/>
        <w:left w:val="none" w:sz="0" w:space="0" w:color="auto"/>
        <w:bottom w:val="none" w:sz="0" w:space="0" w:color="auto"/>
        <w:right w:val="none" w:sz="0" w:space="0" w:color="auto"/>
      </w:divBdr>
    </w:div>
    <w:div w:id="1405569904">
      <w:bodyDiv w:val="1"/>
      <w:marLeft w:val="0"/>
      <w:marRight w:val="0"/>
      <w:marTop w:val="0"/>
      <w:marBottom w:val="0"/>
      <w:divBdr>
        <w:top w:val="none" w:sz="0" w:space="0" w:color="auto"/>
        <w:left w:val="none" w:sz="0" w:space="0" w:color="auto"/>
        <w:bottom w:val="none" w:sz="0" w:space="0" w:color="auto"/>
        <w:right w:val="none" w:sz="0" w:space="0" w:color="auto"/>
      </w:divBdr>
      <w:divsChild>
        <w:div w:id="1034422879">
          <w:marLeft w:val="0"/>
          <w:marRight w:val="0"/>
          <w:marTop w:val="0"/>
          <w:marBottom w:val="0"/>
          <w:divBdr>
            <w:top w:val="none" w:sz="0" w:space="0" w:color="auto"/>
            <w:left w:val="none" w:sz="0" w:space="0" w:color="auto"/>
            <w:bottom w:val="none" w:sz="0" w:space="0" w:color="auto"/>
            <w:right w:val="none" w:sz="0" w:space="0" w:color="auto"/>
          </w:divBdr>
        </w:div>
        <w:div w:id="2060861557">
          <w:marLeft w:val="0"/>
          <w:marRight w:val="0"/>
          <w:marTop w:val="0"/>
          <w:marBottom w:val="0"/>
          <w:divBdr>
            <w:top w:val="none" w:sz="0" w:space="0" w:color="auto"/>
            <w:left w:val="none" w:sz="0" w:space="0" w:color="auto"/>
            <w:bottom w:val="none" w:sz="0" w:space="0" w:color="auto"/>
            <w:right w:val="none" w:sz="0" w:space="0" w:color="auto"/>
          </w:divBdr>
        </w:div>
        <w:div w:id="1579553901">
          <w:marLeft w:val="0"/>
          <w:marRight w:val="0"/>
          <w:marTop w:val="0"/>
          <w:marBottom w:val="0"/>
          <w:divBdr>
            <w:top w:val="none" w:sz="0" w:space="0" w:color="auto"/>
            <w:left w:val="none" w:sz="0" w:space="0" w:color="auto"/>
            <w:bottom w:val="none" w:sz="0" w:space="0" w:color="auto"/>
            <w:right w:val="none" w:sz="0" w:space="0" w:color="auto"/>
          </w:divBdr>
        </w:div>
        <w:div w:id="484319967">
          <w:marLeft w:val="0"/>
          <w:marRight w:val="0"/>
          <w:marTop w:val="0"/>
          <w:marBottom w:val="0"/>
          <w:divBdr>
            <w:top w:val="none" w:sz="0" w:space="0" w:color="auto"/>
            <w:left w:val="none" w:sz="0" w:space="0" w:color="auto"/>
            <w:bottom w:val="none" w:sz="0" w:space="0" w:color="auto"/>
            <w:right w:val="none" w:sz="0" w:space="0" w:color="auto"/>
          </w:divBdr>
        </w:div>
      </w:divsChild>
    </w:div>
    <w:div w:id="1461260097">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62138249">
      <w:bodyDiv w:val="1"/>
      <w:marLeft w:val="0"/>
      <w:marRight w:val="0"/>
      <w:marTop w:val="0"/>
      <w:marBottom w:val="0"/>
      <w:divBdr>
        <w:top w:val="none" w:sz="0" w:space="0" w:color="auto"/>
        <w:left w:val="none" w:sz="0" w:space="0" w:color="auto"/>
        <w:bottom w:val="none" w:sz="0" w:space="0" w:color="auto"/>
        <w:right w:val="none" w:sz="0" w:space="0" w:color="auto"/>
      </w:divBdr>
    </w:div>
    <w:div w:id="1564175620">
      <w:bodyDiv w:val="1"/>
      <w:marLeft w:val="0"/>
      <w:marRight w:val="0"/>
      <w:marTop w:val="0"/>
      <w:marBottom w:val="0"/>
      <w:divBdr>
        <w:top w:val="none" w:sz="0" w:space="0" w:color="auto"/>
        <w:left w:val="none" w:sz="0" w:space="0" w:color="auto"/>
        <w:bottom w:val="none" w:sz="0" w:space="0" w:color="auto"/>
        <w:right w:val="none" w:sz="0" w:space="0" w:color="auto"/>
      </w:divBdr>
      <w:divsChild>
        <w:div w:id="904802383">
          <w:marLeft w:val="27"/>
          <w:marRight w:val="27"/>
          <w:marTop w:val="27"/>
          <w:marBottom w:val="27"/>
          <w:divBdr>
            <w:top w:val="none" w:sz="0" w:space="0" w:color="auto"/>
            <w:left w:val="none" w:sz="0" w:space="0" w:color="auto"/>
            <w:bottom w:val="none" w:sz="0" w:space="0" w:color="auto"/>
            <w:right w:val="none" w:sz="0" w:space="0" w:color="auto"/>
          </w:divBdr>
          <w:divsChild>
            <w:div w:id="384570000">
              <w:marLeft w:val="0"/>
              <w:marRight w:val="2377"/>
              <w:marTop w:val="0"/>
              <w:marBottom w:val="0"/>
              <w:divBdr>
                <w:top w:val="none" w:sz="0" w:space="0" w:color="auto"/>
                <w:left w:val="none" w:sz="0" w:space="0" w:color="auto"/>
                <w:bottom w:val="none" w:sz="0" w:space="0" w:color="auto"/>
                <w:right w:val="single" w:sz="6" w:space="0" w:color="C1C1C1"/>
              </w:divBdr>
            </w:div>
          </w:divsChild>
        </w:div>
      </w:divsChild>
    </w:div>
    <w:div w:id="1739670002">
      <w:bodyDiv w:val="1"/>
      <w:marLeft w:val="0"/>
      <w:marRight w:val="0"/>
      <w:marTop w:val="0"/>
      <w:marBottom w:val="0"/>
      <w:divBdr>
        <w:top w:val="none" w:sz="0" w:space="0" w:color="auto"/>
        <w:left w:val="none" w:sz="0" w:space="0" w:color="auto"/>
        <w:bottom w:val="none" w:sz="0" w:space="0" w:color="auto"/>
        <w:right w:val="none" w:sz="0" w:space="0" w:color="auto"/>
      </w:divBdr>
      <w:divsChild>
        <w:div w:id="754933899">
          <w:marLeft w:val="27"/>
          <w:marRight w:val="27"/>
          <w:marTop w:val="27"/>
          <w:marBottom w:val="27"/>
          <w:divBdr>
            <w:top w:val="single" w:sz="6" w:space="0" w:color="C1C1C1"/>
            <w:left w:val="single" w:sz="6" w:space="0" w:color="C1C1C1"/>
            <w:bottom w:val="single" w:sz="6" w:space="0" w:color="C1C1C1"/>
            <w:right w:val="single" w:sz="6" w:space="0" w:color="C1C1C1"/>
          </w:divBdr>
          <w:divsChild>
            <w:div w:id="505368372">
              <w:marLeft w:val="0"/>
              <w:marRight w:val="0"/>
              <w:marTop w:val="0"/>
              <w:marBottom w:val="0"/>
              <w:divBdr>
                <w:top w:val="single" w:sz="2" w:space="5" w:color="C1C1C1"/>
                <w:left w:val="single" w:sz="2" w:space="7" w:color="C1C1C1"/>
                <w:bottom w:val="single" w:sz="2" w:space="7" w:color="C1C1C1"/>
                <w:right w:val="single" w:sz="6" w:space="7" w:color="C1C1C1"/>
              </w:divBdr>
            </w:div>
          </w:divsChild>
        </w:div>
      </w:divsChild>
    </w:div>
    <w:div w:id="1799177048">
      <w:bodyDiv w:val="1"/>
      <w:marLeft w:val="0"/>
      <w:marRight w:val="0"/>
      <w:marTop w:val="0"/>
      <w:marBottom w:val="0"/>
      <w:divBdr>
        <w:top w:val="none" w:sz="0" w:space="0" w:color="auto"/>
        <w:left w:val="none" w:sz="0" w:space="0" w:color="auto"/>
        <w:bottom w:val="none" w:sz="0" w:space="0" w:color="auto"/>
        <w:right w:val="none" w:sz="0" w:space="0" w:color="auto"/>
      </w:divBdr>
    </w:div>
    <w:div w:id="1841310380">
      <w:bodyDiv w:val="1"/>
      <w:marLeft w:val="0"/>
      <w:marRight w:val="0"/>
      <w:marTop w:val="0"/>
      <w:marBottom w:val="0"/>
      <w:divBdr>
        <w:top w:val="none" w:sz="0" w:space="0" w:color="auto"/>
        <w:left w:val="none" w:sz="0" w:space="0" w:color="auto"/>
        <w:bottom w:val="none" w:sz="0" w:space="0" w:color="auto"/>
        <w:right w:val="none" w:sz="0" w:space="0" w:color="auto"/>
      </w:divBdr>
    </w:div>
    <w:div w:id="1861966062">
      <w:bodyDiv w:val="1"/>
      <w:marLeft w:val="0"/>
      <w:marRight w:val="0"/>
      <w:marTop w:val="0"/>
      <w:marBottom w:val="0"/>
      <w:divBdr>
        <w:top w:val="none" w:sz="0" w:space="0" w:color="auto"/>
        <w:left w:val="none" w:sz="0" w:space="0" w:color="auto"/>
        <w:bottom w:val="none" w:sz="0" w:space="0" w:color="auto"/>
        <w:right w:val="none" w:sz="0" w:space="0" w:color="auto"/>
      </w:divBdr>
      <w:divsChild>
        <w:div w:id="421296840">
          <w:marLeft w:val="0"/>
          <w:marRight w:val="0"/>
          <w:marTop w:val="0"/>
          <w:marBottom w:val="0"/>
          <w:divBdr>
            <w:top w:val="none" w:sz="0" w:space="0" w:color="auto"/>
            <w:left w:val="none" w:sz="0" w:space="0" w:color="auto"/>
            <w:bottom w:val="none" w:sz="0" w:space="0" w:color="auto"/>
            <w:right w:val="none" w:sz="0" w:space="0" w:color="auto"/>
          </w:divBdr>
          <w:divsChild>
            <w:div w:id="1419979453">
              <w:marLeft w:val="27"/>
              <w:marRight w:val="27"/>
              <w:marTop w:val="27"/>
              <w:marBottom w:val="27"/>
              <w:divBdr>
                <w:top w:val="single" w:sz="6" w:space="0" w:color="C1C1C1"/>
                <w:left w:val="single" w:sz="6" w:space="0" w:color="C1C1C1"/>
                <w:bottom w:val="single" w:sz="6" w:space="0" w:color="C1C1C1"/>
                <w:right w:val="single" w:sz="6" w:space="0" w:color="C1C1C1"/>
              </w:divBdr>
              <w:divsChild>
                <w:div w:id="554004173">
                  <w:marLeft w:val="0"/>
                  <w:marRight w:val="0"/>
                  <w:marTop w:val="0"/>
                  <w:marBottom w:val="0"/>
                  <w:divBdr>
                    <w:top w:val="single" w:sz="2" w:space="5" w:color="C1C1C1"/>
                    <w:left w:val="single" w:sz="2" w:space="7" w:color="C1C1C1"/>
                    <w:bottom w:val="single" w:sz="2" w:space="7" w:color="C1C1C1"/>
                    <w:right w:val="single" w:sz="6" w:space="7" w:color="C1C1C1"/>
                  </w:divBdr>
                </w:div>
              </w:divsChild>
            </w:div>
          </w:divsChild>
        </w:div>
      </w:divsChild>
    </w:div>
    <w:div w:id="1870334518">
      <w:bodyDiv w:val="1"/>
      <w:marLeft w:val="0"/>
      <w:marRight w:val="0"/>
      <w:marTop w:val="0"/>
      <w:marBottom w:val="0"/>
      <w:divBdr>
        <w:top w:val="none" w:sz="0" w:space="0" w:color="auto"/>
        <w:left w:val="none" w:sz="0" w:space="0" w:color="auto"/>
        <w:bottom w:val="none" w:sz="0" w:space="0" w:color="auto"/>
        <w:right w:val="none" w:sz="0" w:space="0" w:color="auto"/>
      </w:divBdr>
    </w:div>
    <w:div w:id="1901087342">
      <w:bodyDiv w:val="1"/>
      <w:marLeft w:val="0"/>
      <w:marRight w:val="0"/>
      <w:marTop w:val="0"/>
      <w:marBottom w:val="0"/>
      <w:divBdr>
        <w:top w:val="none" w:sz="0" w:space="0" w:color="auto"/>
        <w:left w:val="none" w:sz="0" w:space="0" w:color="auto"/>
        <w:bottom w:val="none" w:sz="0" w:space="0" w:color="auto"/>
        <w:right w:val="none" w:sz="0" w:space="0" w:color="auto"/>
      </w:divBdr>
    </w:div>
    <w:div w:id="1928466607">
      <w:bodyDiv w:val="1"/>
      <w:marLeft w:val="0"/>
      <w:marRight w:val="0"/>
      <w:marTop w:val="0"/>
      <w:marBottom w:val="0"/>
      <w:divBdr>
        <w:top w:val="none" w:sz="0" w:space="0" w:color="auto"/>
        <w:left w:val="none" w:sz="0" w:space="0" w:color="auto"/>
        <w:bottom w:val="none" w:sz="0" w:space="0" w:color="auto"/>
        <w:right w:val="none" w:sz="0" w:space="0" w:color="auto"/>
      </w:divBdr>
    </w:div>
    <w:div w:id="1952393549">
      <w:bodyDiv w:val="1"/>
      <w:marLeft w:val="0"/>
      <w:marRight w:val="0"/>
      <w:marTop w:val="0"/>
      <w:marBottom w:val="0"/>
      <w:divBdr>
        <w:top w:val="none" w:sz="0" w:space="0" w:color="auto"/>
        <w:left w:val="none" w:sz="0" w:space="0" w:color="auto"/>
        <w:bottom w:val="none" w:sz="0" w:space="0" w:color="auto"/>
        <w:right w:val="none" w:sz="0" w:space="0" w:color="auto"/>
      </w:divBdr>
    </w:div>
    <w:div w:id="1993680040">
      <w:bodyDiv w:val="1"/>
      <w:marLeft w:val="0"/>
      <w:marRight w:val="0"/>
      <w:marTop w:val="0"/>
      <w:marBottom w:val="0"/>
      <w:divBdr>
        <w:top w:val="none" w:sz="0" w:space="0" w:color="auto"/>
        <w:left w:val="none" w:sz="0" w:space="0" w:color="auto"/>
        <w:bottom w:val="none" w:sz="0" w:space="0" w:color="auto"/>
        <w:right w:val="none" w:sz="0" w:space="0" w:color="auto"/>
      </w:divBdr>
      <w:divsChild>
        <w:div w:id="1326395952">
          <w:marLeft w:val="0"/>
          <w:marRight w:val="0"/>
          <w:marTop w:val="0"/>
          <w:marBottom w:val="0"/>
          <w:divBdr>
            <w:top w:val="none" w:sz="0" w:space="0" w:color="auto"/>
            <w:left w:val="none" w:sz="0" w:space="0" w:color="auto"/>
            <w:bottom w:val="none" w:sz="0" w:space="0" w:color="auto"/>
            <w:right w:val="none" w:sz="0" w:space="0" w:color="auto"/>
          </w:divBdr>
        </w:div>
      </w:divsChild>
    </w:div>
    <w:div w:id="2080051167">
      <w:bodyDiv w:val="1"/>
      <w:marLeft w:val="0"/>
      <w:marRight w:val="0"/>
      <w:marTop w:val="0"/>
      <w:marBottom w:val="0"/>
      <w:divBdr>
        <w:top w:val="none" w:sz="0" w:space="0" w:color="auto"/>
        <w:left w:val="none" w:sz="0" w:space="0" w:color="auto"/>
        <w:bottom w:val="none" w:sz="0" w:space="0" w:color="auto"/>
        <w:right w:val="none" w:sz="0" w:space="0" w:color="auto"/>
      </w:divBdr>
    </w:div>
    <w:div w:id="2094469849">
      <w:bodyDiv w:val="1"/>
      <w:marLeft w:val="0"/>
      <w:marRight w:val="0"/>
      <w:marTop w:val="0"/>
      <w:marBottom w:val="0"/>
      <w:divBdr>
        <w:top w:val="none" w:sz="0" w:space="0" w:color="auto"/>
        <w:left w:val="none" w:sz="0" w:space="0" w:color="auto"/>
        <w:bottom w:val="none" w:sz="0" w:space="0" w:color="auto"/>
        <w:right w:val="none" w:sz="0" w:space="0" w:color="auto"/>
      </w:divBdr>
    </w:div>
    <w:div w:id="2137793986">
      <w:bodyDiv w:val="1"/>
      <w:marLeft w:val="0"/>
      <w:marRight w:val="0"/>
      <w:marTop w:val="0"/>
      <w:marBottom w:val="0"/>
      <w:divBdr>
        <w:top w:val="none" w:sz="0" w:space="0" w:color="auto"/>
        <w:left w:val="none" w:sz="0" w:space="0" w:color="auto"/>
        <w:bottom w:val="none" w:sz="0" w:space="0" w:color="auto"/>
        <w:right w:val="none" w:sz="0" w:space="0" w:color="auto"/>
      </w:divBdr>
      <w:divsChild>
        <w:div w:id="10908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waterloo.ca/graduate-studies-postdoctoral-affairs/current-students/gradventure" TargetMode="External"/><Relationship Id="rId21" Type="http://schemas.openxmlformats.org/officeDocument/2006/relationships/hyperlink" Target="https://uwaterloo.ca/academic-integrity/" TargetMode="External"/><Relationship Id="rId42" Type="http://schemas.openxmlformats.org/officeDocument/2006/relationships/hyperlink" Target="mailto:learnhelp@uwaterloo.ca" TargetMode="External"/><Relationship Id="rId63" Type="http://schemas.openxmlformats.org/officeDocument/2006/relationships/hyperlink" Target="https://uwaterloo.ca/international-student-guide/2018/after-you-arrive/health-insurance" TargetMode="External"/><Relationship Id="rId84" Type="http://schemas.openxmlformats.org/officeDocument/2006/relationships/hyperlink" Target="https://uwaterloo.ca/accessability-services/students/accommodation-supports/graduate-student-medical-leave" TargetMode="External"/><Relationship Id="rId16" Type="http://schemas.openxmlformats.org/officeDocument/2006/relationships/hyperlink" Target="mailto:pacurry@uwaterloo.ca" TargetMode="External"/><Relationship Id="rId107" Type="http://schemas.openxmlformats.org/officeDocument/2006/relationships/hyperlink" Target="https://uwaterloo.ca/economics/faculty-arts-distinguished-lecture-economics" TargetMode="External"/><Relationship Id="rId11" Type="http://schemas.openxmlformats.org/officeDocument/2006/relationships/image" Target="media/image1.jpeg"/><Relationship Id="rId32" Type="http://schemas.openxmlformats.org/officeDocument/2006/relationships/hyperlink" Target="mailto:watiam@uwaterloo.ca" TargetMode="External"/><Relationship Id="rId37" Type="http://schemas.openxmlformats.org/officeDocument/2006/relationships/hyperlink" Target="https://learn.uwaterloo.ca/" TargetMode="External"/><Relationship Id="rId53" Type="http://schemas.openxmlformats.org/officeDocument/2006/relationships/hyperlink" Target="https://uwaterloo.atlassian.net/wiki/spaces/ACOHD/pages/819858617/Remote+access+to+software" TargetMode="External"/><Relationship Id="rId58" Type="http://schemas.openxmlformats.org/officeDocument/2006/relationships/hyperlink" Target="https://uwaterloo.ca/student-success/leadership" TargetMode="External"/><Relationship Id="rId74" Type="http://schemas.openxmlformats.org/officeDocument/2006/relationships/hyperlink" Target="https://uwaterloo.ca/forms/graduate-studies/graduate-student-research-dissemination-award-application-0" TargetMode="External"/><Relationship Id="rId79" Type="http://schemas.openxmlformats.org/officeDocument/2006/relationships/hyperlink" Target="https://uwaterloo.ca/graduate-studies-postdoctoral-affairs/future-students/funding-graduate-school" TargetMode="External"/><Relationship Id="rId102" Type="http://schemas.openxmlformats.org/officeDocument/2006/relationships/hyperlink" Target="https://uwaterloo.ca/graduate-studies-academic-calendar/graduate-course/subject/WATER" TargetMode="External"/><Relationship Id="rId123" Type="http://schemas.openxmlformats.org/officeDocument/2006/relationships/hyperlink" Target="https://uwaterloo.ca/writing-and-communication-centre/current-graduate-students/grad-writing-cafe" TargetMode="External"/><Relationship Id="rId128" Type="http://schemas.openxmlformats.org/officeDocument/2006/relationships/hyperlink" Target="https://uwaterloo.ca/quest/" TargetMode="External"/><Relationship Id="rId5" Type="http://schemas.openxmlformats.org/officeDocument/2006/relationships/numbering" Target="numbering.xml"/><Relationship Id="rId90" Type="http://schemas.openxmlformats.org/officeDocument/2006/relationships/hyperlink" Target="https://uwaterloo.ca/economics/economics-second-year-phd-paper" TargetMode="External"/><Relationship Id="rId95" Type="http://schemas.openxmlformats.org/officeDocument/2006/relationships/hyperlink" Target="https://www.bac-lac.gc.ca/eng/services/theses/Pages/search.aspx" TargetMode="External"/><Relationship Id="rId22" Type="http://schemas.openxmlformats.org/officeDocument/2006/relationships/hyperlink" Target="http://secretariat.uwaterloo.ca/Policies/policy70.htm" TargetMode="External"/><Relationship Id="rId27" Type="http://schemas.openxmlformats.org/officeDocument/2006/relationships/hyperlink" Target="https://uwaterloo.ca/centre-for-teaching-excellence/support-graduate-students" TargetMode="External"/><Relationship Id="rId43" Type="http://schemas.openxmlformats.org/officeDocument/2006/relationships/hyperlink" Target="https://uwaterloo.ca/quest/graduate-students" TargetMode="External"/><Relationship Id="rId48" Type="http://schemas.openxmlformats.org/officeDocument/2006/relationships/hyperlink" Target="https://uwaterloo.ca/two-factor-authentication/" TargetMode="External"/><Relationship Id="rId64" Type="http://schemas.openxmlformats.org/officeDocument/2006/relationships/hyperlink" Target="http://uhip.ca/" TargetMode="External"/><Relationship Id="rId69" Type="http://schemas.openxmlformats.org/officeDocument/2006/relationships/hyperlink" Target="https://uwaterloo.ca/forms/graduate-studies/graduate-studies-course-dropadd" TargetMode="External"/><Relationship Id="rId113" Type="http://schemas.openxmlformats.org/officeDocument/2006/relationships/hyperlink" Target="https://uwaterloo.ca/economics/about/people" TargetMode="External"/><Relationship Id="rId118" Type="http://schemas.openxmlformats.org/officeDocument/2006/relationships/hyperlink" Target="https://uwaterloo.ca/graduate-studies-postdoctoral-affairs/current-students/gradventure" TargetMode="External"/><Relationship Id="rId134" Type="http://schemas.openxmlformats.org/officeDocument/2006/relationships/theme" Target="theme/theme1.xml"/><Relationship Id="rId80" Type="http://schemas.openxmlformats.org/officeDocument/2006/relationships/hyperlink" Target="https://crdcn.org/south-western-ontario-rdc-swo-rdc" TargetMode="External"/><Relationship Id="rId85" Type="http://schemas.openxmlformats.org/officeDocument/2006/relationships/hyperlink" Target="https://uwaterloo.ca/secretariat/policies-procedures-guidelines/policy-33" TargetMode="External"/><Relationship Id="rId12" Type="http://schemas.openxmlformats.org/officeDocument/2006/relationships/image" Target="media/image2.jpeg"/><Relationship Id="rId17" Type="http://schemas.openxmlformats.org/officeDocument/2006/relationships/hyperlink" Target="mailto:amanda.campbell@uwaterloo.ca" TargetMode="External"/><Relationship Id="rId33" Type="http://schemas.openxmlformats.org/officeDocument/2006/relationships/hyperlink" Target="https://uwaterloo.ca/workday/workday-user-guides" TargetMode="External"/><Relationship Id="rId38" Type="http://schemas.openxmlformats.org/officeDocument/2006/relationships/hyperlink" Target="mailto:learnhelp@uwaterloo.ca" TargetMode="External"/><Relationship Id="rId59" Type="http://schemas.openxmlformats.org/officeDocument/2006/relationships/hyperlink" Target="https://uwaterloo.ca/housing/" TargetMode="External"/><Relationship Id="rId103" Type="http://schemas.openxmlformats.org/officeDocument/2006/relationships/hyperlink" Target="https://uwaterloo.ca/graduate-studies-postdoctoral-affairs/current-students/thesis/phd-thesis-examination-regulations" TargetMode="External"/><Relationship Id="rId108" Type="http://schemas.openxmlformats.org/officeDocument/2006/relationships/hyperlink" Target="https://uwaterloo.ca/campus-wellness/" TargetMode="External"/><Relationship Id="rId124" Type="http://schemas.openxmlformats.org/officeDocument/2006/relationships/hyperlink" Target="https://uwaterloo.ca/writing-and-communication-centre/current-graduate-students/dissertation-boot-camp" TargetMode="External"/><Relationship Id="rId129" Type="http://schemas.openxmlformats.org/officeDocument/2006/relationships/hyperlink" Target="https://uwaterloo.ca/graduate-studies-postdoctoral-affairs/current-students/graduation-and-convocation" TargetMode="External"/><Relationship Id="rId54" Type="http://schemas.openxmlformats.org/officeDocument/2006/relationships/hyperlink" Target="https://uwaterloo.ca/library/services/printing" TargetMode="External"/><Relationship Id="rId70" Type="http://schemas.openxmlformats.org/officeDocument/2006/relationships/hyperlink" Target="https://classes.uwaterloo.ca/grad.html" TargetMode="External"/><Relationship Id="rId75" Type="http://schemas.openxmlformats.org/officeDocument/2006/relationships/hyperlink" Target="https://uwaterloo.ca/forms/graduate-studies/graduate-student-research-dissemination-award-application" TargetMode="External"/><Relationship Id="rId91" Type="http://schemas.openxmlformats.org/officeDocument/2006/relationships/hyperlink" Target="https://uwaterloo.ca/economics/sites/default/files/uploads/files/thesis_proposal_guidelines_november_2019.pdf" TargetMode="External"/><Relationship Id="rId96" Type="http://schemas.openxmlformats.org/officeDocument/2006/relationships/hyperlink" Target="https://uwaterloo.ca/graduate-studies/thesis/thesis-regulations/copyrigh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usa.ca/services/student-supports/ombuds-office/" TargetMode="External"/><Relationship Id="rId28" Type="http://schemas.openxmlformats.org/officeDocument/2006/relationships/hyperlink" Target="https://uwaterloo.ca/centre-for-teaching-excellence/resources/teaching-tips" TargetMode="External"/><Relationship Id="rId49" Type="http://schemas.openxmlformats.org/officeDocument/2006/relationships/hyperlink" Target="https://uwaterloo.ca/watcard/" TargetMode="External"/><Relationship Id="rId114" Type="http://schemas.openxmlformats.org/officeDocument/2006/relationships/hyperlink" Target="https://uwaterloo.ca/accessability-services/" TargetMode="External"/><Relationship Id="rId119" Type="http://schemas.openxmlformats.org/officeDocument/2006/relationships/hyperlink" Target="https://uwaterloo.ca/writing-and-communication-centre/current-graduate-students" TargetMode="External"/><Relationship Id="rId44" Type="http://schemas.openxmlformats.org/officeDocument/2006/relationships/hyperlink" Target="https://uwaterloo.ca/finance/student-financial-services" TargetMode="External"/><Relationship Id="rId60" Type="http://schemas.openxmlformats.org/officeDocument/2006/relationships/hyperlink" Target="https://uwaterloo.ca/off-campus-housing/" TargetMode="External"/><Relationship Id="rId65" Type="http://schemas.openxmlformats.org/officeDocument/2006/relationships/hyperlink" Target="https://uwaterloo.ca/quest/graduate-students" TargetMode="External"/><Relationship Id="rId81" Type="http://schemas.openxmlformats.org/officeDocument/2006/relationships/hyperlink" Target="https://uwaterloo.ca/graduate-studies-academic-calendar/general-information-and-regulations/enrolment-and-time-limits" TargetMode="External"/><Relationship Id="rId86" Type="http://schemas.openxmlformats.org/officeDocument/2006/relationships/hyperlink" Target="https://uwaterloo.ca/secretariat/policies-procedures-guidelines/policy-70" TargetMode="External"/><Relationship Id="rId130" Type="http://schemas.openxmlformats.org/officeDocument/2006/relationships/hyperlink" Target="https://uwaterloo.ca/forms/graduate-studies/change-name" TargetMode="External"/><Relationship Id="rId13" Type="http://schemas.openxmlformats.org/officeDocument/2006/relationships/header" Target="header1.xml"/><Relationship Id="rId18" Type="http://schemas.openxmlformats.org/officeDocument/2006/relationships/hyperlink" Target="https://uwaterloo.ca/welcome-warriors/waterloo-grad-ready" TargetMode="External"/><Relationship Id="rId39" Type="http://schemas.openxmlformats.org/officeDocument/2006/relationships/hyperlink" Target="https://learn.uwaterloo.ca/" TargetMode="External"/><Relationship Id="rId109" Type="http://schemas.openxmlformats.org/officeDocument/2006/relationships/hyperlink" Target="https://uwaterloo.ca/campus-wellness/counselling-services" TargetMode="External"/><Relationship Id="rId34" Type="http://schemas.openxmlformats.org/officeDocument/2006/relationships/hyperlink" Target="mailto:hrhelp@uwaterloo.ca" TargetMode="External"/><Relationship Id="rId50" Type="http://schemas.openxmlformats.org/officeDocument/2006/relationships/hyperlink" Target="http://www.gsa.uwaterloo.ca/" TargetMode="External"/><Relationship Id="rId55" Type="http://schemas.openxmlformats.org/officeDocument/2006/relationships/hyperlink" Target="https://uwaterloo.ca/print-and-retail-solutions/w-print" TargetMode="External"/><Relationship Id="rId76" Type="http://schemas.openxmlformats.org/officeDocument/2006/relationships/hyperlink" Target="https://uwaterloo.ca/arts/graduate/funding-and-awards/faculty-arts-graduate-student-conference-award" TargetMode="External"/><Relationship Id="rId97" Type="http://schemas.openxmlformats.org/officeDocument/2006/relationships/hyperlink" Target="https://uwaterloo.ca/graduate-studies-postdoctoral-affairs/current-students/thesis/thesis-formatting" TargetMode="External"/><Relationship Id="rId104" Type="http://schemas.openxmlformats.org/officeDocument/2006/relationships/hyperlink" Target="https://uwaterloo.ca/economics/registration-form-diploma-computational-analytics-social" TargetMode="External"/><Relationship Id="rId120" Type="http://schemas.openxmlformats.org/officeDocument/2006/relationships/hyperlink" Target="https://uwaterloo.ca/writing-and-communication-centre/appointments" TargetMode="External"/><Relationship Id="rId125" Type="http://schemas.openxmlformats.org/officeDocument/2006/relationships/hyperlink" Target="https://uwaterloo.ca/writing-and-communication-centre/current-graduate-students/speak-scholar" TargetMode="External"/><Relationship Id="rId7" Type="http://schemas.openxmlformats.org/officeDocument/2006/relationships/settings" Target="settings.xml"/><Relationship Id="rId71" Type="http://schemas.openxmlformats.org/officeDocument/2006/relationships/hyperlink" Target="https://uwaterloo.ca/forms/graduate-studies/graduate-studies-course-dropadd" TargetMode="External"/><Relationship Id="rId92" Type="http://schemas.openxmlformats.org/officeDocument/2006/relationships/hyperlink" Target="https://uwaterloo.ca/graduate-studies-academic-calendar/graduate-course-search" TargetMode="External"/><Relationship Id="rId2" Type="http://schemas.openxmlformats.org/officeDocument/2006/relationships/customXml" Target="../customXml/item2.xml"/><Relationship Id="rId29" Type="http://schemas.openxmlformats.org/officeDocument/2006/relationships/hyperlink" Target="https://uwaterloo.ca/centre-for-teaching-excellence/support-graduate-students/ta-handbook" TargetMode="External"/><Relationship Id="rId24" Type="http://schemas.openxmlformats.org/officeDocument/2006/relationships/hyperlink" Target="https://uwaterloo.ca/graduate-studies-academic-calendar/general-information-and-regulations/academic-integrity" TargetMode="External"/><Relationship Id="rId40" Type="http://schemas.openxmlformats.org/officeDocument/2006/relationships/hyperlink" Target="https://learn.uwaterloo.ca/" TargetMode="External"/><Relationship Id="rId45" Type="http://schemas.openxmlformats.org/officeDocument/2006/relationships/hyperlink" Target="https://uwaterloo.ca/email" TargetMode="External"/><Relationship Id="rId66" Type="http://schemas.openxmlformats.org/officeDocument/2006/relationships/hyperlink" Target="mailto:gsquest@uwaterloo.ca" TargetMode="External"/><Relationship Id="rId87" Type="http://schemas.openxmlformats.org/officeDocument/2006/relationships/hyperlink" Target="https://uwaterloo.ca/secretariat/policies-procedures-guidelines/policy-33" TargetMode="External"/><Relationship Id="rId110" Type="http://schemas.openxmlformats.org/officeDocument/2006/relationships/hyperlink" Target="https://uwaterloo.ca/campus-wellness/about-campus-wellness/hours" TargetMode="External"/><Relationship Id="rId115" Type="http://schemas.openxmlformats.org/officeDocument/2006/relationships/hyperlink" Target="https://uwaterloo.ca/accessability-services/student-services" TargetMode="External"/><Relationship Id="rId131" Type="http://schemas.openxmlformats.org/officeDocument/2006/relationships/hyperlink" Target="https://uwaterloo.ca/quest/" TargetMode="External"/><Relationship Id="rId61" Type="http://schemas.openxmlformats.org/officeDocument/2006/relationships/hyperlink" Target="http://www.theworkingcentre.org/" TargetMode="External"/><Relationship Id="rId82" Type="http://schemas.openxmlformats.org/officeDocument/2006/relationships/hyperlink" Target="https://uwaterloo.ca/academic-calendar/graduate-studies/catalog" TargetMode="External"/><Relationship Id="rId19" Type="http://schemas.openxmlformats.org/officeDocument/2006/relationships/hyperlink" Target="https://uwaterloo.ca/welcome-warriors/waterloo-grad-ready" TargetMode="External"/><Relationship Id="rId14" Type="http://schemas.openxmlformats.org/officeDocument/2006/relationships/footer" Target="footer1.xml"/><Relationship Id="rId30" Type="http://schemas.openxmlformats.org/officeDocument/2006/relationships/hyperlink" Target="https://uwaterloo.ca/secretariat/policies-procedures-guidelines/policies/policy-30-employment-graduate-student-teaching-assistants" TargetMode="External"/><Relationship Id="rId35" Type="http://schemas.openxmlformats.org/officeDocument/2006/relationships/hyperlink" Target="https://uwaterloo.ca/two-factor-authentication/" TargetMode="External"/><Relationship Id="rId56" Type="http://schemas.openxmlformats.org/officeDocument/2006/relationships/hyperlink" Target="https://uwaterloo.ca/writing-and-communication-centre/" TargetMode="External"/><Relationship Id="rId77" Type="http://schemas.openxmlformats.org/officeDocument/2006/relationships/hyperlink" Target="https://uwaterloo.ca/graduate-studies/about/people/group/48" TargetMode="External"/><Relationship Id="rId100" Type="http://schemas.openxmlformats.org/officeDocument/2006/relationships/hyperlink" Target="https://uwaterloo.ca/graduate-studies-academic-calendar/general-information-and-regulations/academic-integrity" TargetMode="External"/><Relationship Id="rId105" Type="http://schemas.openxmlformats.org/officeDocument/2006/relationships/hyperlink" Target="https://uwaterloo.ca/graduate-studies-academic-calendar/graduate-course-search" TargetMode="External"/><Relationship Id="rId126" Type="http://schemas.openxmlformats.org/officeDocument/2006/relationships/hyperlink" Target="https://uwaterloo.ca/writing-and-communication-centre/resources/wcc-resources" TargetMode="External"/><Relationship Id="rId8" Type="http://schemas.openxmlformats.org/officeDocument/2006/relationships/webSettings" Target="webSettings.xml"/><Relationship Id="rId51" Type="http://schemas.openxmlformats.org/officeDocument/2006/relationships/hyperlink" Target="https://uwaterloo.ca/map/" TargetMode="External"/><Relationship Id="rId72" Type="http://schemas.openxmlformats.org/officeDocument/2006/relationships/hyperlink" Target="https://uwaterloo.ca/forms/graduate-studies/ontario-visiting-graduate-student-ovgs-application" TargetMode="External"/><Relationship Id="rId93" Type="http://schemas.openxmlformats.org/officeDocument/2006/relationships/hyperlink" Target="https://uwaterloo.ca/economics/economics-second-year-phd-paper" TargetMode="External"/><Relationship Id="rId98" Type="http://schemas.openxmlformats.org/officeDocument/2006/relationships/hyperlink" Target="https://uwaterloo.ca/collaborative-water-program/" TargetMode="External"/><Relationship Id="rId121" Type="http://schemas.openxmlformats.org/officeDocument/2006/relationships/hyperlink" Target="https://uwaterloo.ca/writing-and-communication-centre/current-graduate-students/writing-appointments" TargetMode="External"/><Relationship Id="rId3" Type="http://schemas.openxmlformats.org/officeDocument/2006/relationships/customXml" Target="../customXml/item3.xml"/><Relationship Id="rId25" Type="http://schemas.openxmlformats.org/officeDocument/2006/relationships/hyperlink" Target="https://uwaterloo.ca/learn-help/" TargetMode="External"/><Relationship Id="rId46" Type="http://schemas.openxmlformats.org/officeDocument/2006/relationships/hyperlink" Target="https://uwaterloo.ca/watiam/" TargetMode="External"/><Relationship Id="rId67" Type="http://schemas.openxmlformats.org/officeDocument/2006/relationships/hyperlink" Target="https://uwaterloo.ca/quest/graduate-students" TargetMode="External"/><Relationship Id="rId116" Type="http://schemas.openxmlformats.org/officeDocument/2006/relationships/hyperlink" Target="http://www.lib.uwaterloo.ca/" TargetMode="External"/><Relationship Id="rId20" Type="http://schemas.openxmlformats.org/officeDocument/2006/relationships/hyperlink" Target="https://uwaterloo.ca/secretariat/policies-procedures-guidelines/policy-71" TargetMode="External"/><Relationship Id="rId41" Type="http://schemas.openxmlformats.org/officeDocument/2006/relationships/hyperlink" Target="https://learn.uwaterloo.ca/" TargetMode="External"/><Relationship Id="rId62" Type="http://schemas.openxmlformats.org/officeDocument/2006/relationships/hyperlink" Target="https://wusa.ca/clubs/" TargetMode="External"/><Relationship Id="rId83" Type="http://schemas.openxmlformats.org/officeDocument/2006/relationships/hyperlink" Target="https://uwaterloo.ca/forms/graduate-studies/graduate-student-parental-leave-bursary-application" TargetMode="External"/><Relationship Id="rId88" Type="http://schemas.openxmlformats.org/officeDocument/2006/relationships/hyperlink" Target="https://uwaterloo.ca/secretariat/policies-procedures-guidelines/policy-72" TargetMode="External"/><Relationship Id="rId111" Type="http://schemas.openxmlformats.org/officeDocument/2006/relationships/hyperlink" Target="https://uwaterloo.ca/campus-wellness/get-mental-health-support-when-you-need-it" TargetMode="External"/><Relationship Id="rId132" Type="http://schemas.openxmlformats.org/officeDocument/2006/relationships/hyperlink" Target="https://uwaterloo.ca/graduate-studies-postdoctoral-affairs/current-students/graduation-and-convocation" TargetMode="External"/><Relationship Id="rId15" Type="http://schemas.openxmlformats.org/officeDocument/2006/relationships/footer" Target="footer2.xml"/><Relationship Id="rId36" Type="http://schemas.openxmlformats.org/officeDocument/2006/relationships/hyperlink" Target="https://uwaterloo.ca/human-resources/accessibility/legislation" TargetMode="External"/><Relationship Id="rId57" Type="http://schemas.openxmlformats.org/officeDocument/2006/relationships/hyperlink" Target="https://uwaterloo.ca/student-success/academic-development" TargetMode="External"/><Relationship Id="rId106" Type="http://schemas.openxmlformats.org/officeDocument/2006/relationships/hyperlink" Target="https://uwaterloo.ca/economics/seminars-and-workshops/seminar-series" TargetMode="External"/><Relationship Id="rId127" Type="http://schemas.openxmlformats.org/officeDocument/2006/relationships/hyperlink" Target="https://uwaterloo.ca/writing-and-communication-centre/current-graduate-students/waterloowrites" TargetMode="External"/><Relationship Id="rId10" Type="http://schemas.openxmlformats.org/officeDocument/2006/relationships/endnotes" Target="endnotes.xml"/><Relationship Id="rId31" Type="http://schemas.openxmlformats.org/officeDocument/2006/relationships/hyperlink" Target="https://uwaterloo.ca/graduate-studies-academic-calendar/academic-deadlines-and-events" TargetMode="External"/><Relationship Id="rId52" Type="http://schemas.openxmlformats.org/officeDocument/2006/relationships/hyperlink" Target="https://uwaterloo.ca/map/" TargetMode="External"/><Relationship Id="rId73" Type="http://schemas.openxmlformats.org/officeDocument/2006/relationships/hyperlink" Target="https://uwaterloo.ca/economics/about/people/group/60" TargetMode="External"/><Relationship Id="rId78" Type="http://schemas.openxmlformats.org/officeDocument/2006/relationships/hyperlink" Target="https://uwaterloo.ca/finance-resources/financial-systems/concur" TargetMode="External"/><Relationship Id="rId94" Type="http://schemas.openxmlformats.org/officeDocument/2006/relationships/hyperlink" Target="https://uwaterloo.ca/economics/sites/ca.economics/files/uploads/files/thesis_proposal_guidelines_november_2019.pdf" TargetMode="External"/><Relationship Id="rId99" Type="http://schemas.openxmlformats.org/officeDocument/2006/relationships/hyperlink" Target="https://uwaterloo.ca/water-institute/" TargetMode="External"/><Relationship Id="rId101" Type="http://schemas.openxmlformats.org/officeDocument/2006/relationships/hyperlink" Target="https://uwaterloo.ca/graduate-studies-academic-calendar/graduate-course-search" TargetMode="External"/><Relationship Id="rId122" Type="http://schemas.openxmlformats.org/officeDocument/2006/relationships/hyperlink" Target="https://uwaterloo.ca/writing-and-communication-centre/workshop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uwaterloo.ca/economics/graduate/courses/ta-job-postings" TargetMode="External"/><Relationship Id="rId47" Type="http://schemas.openxmlformats.org/officeDocument/2006/relationships/hyperlink" Target="http://quest.uwaterloo.ca/" TargetMode="External"/><Relationship Id="rId68" Type="http://schemas.openxmlformats.org/officeDocument/2006/relationships/hyperlink" Target="https://uwaterloo.ca/graduate-studies-academic-calendar/academic-deadlines-and-events" TargetMode="External"/><Relationship Id="rId89" Type="http://schemas.openxmlformats.org/officeDocument/2006/relationships/hyperlink" Target="https://uwaterloo.ca/graduate-studies-academic-calendar/general-information-and-regulations/academic-integrity" TargetMode="External"/><Relationship Id="rId112" Type="http://schemas.openxmlformats.org/officeDocument/2006/relationships/hyperlink" Target="https://uwaterloo.ca/the-centre/" TargetMode="External"/><Relationship Id="rId13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waterloo.ca/graduate-studies-postdoctoral-affairs/current-students/thesis/thesis-format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6" ma:contentTypeDescription="Create a new document." ma:contentTypeScope="" ma:versionID="639a30b48dd2212dd4f947b793bd88d4">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f7034f891df1426cc4200ed7e8ee2909"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B198D-7612-453E-9EF2-C8319BFF2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37EE0-FB37-4B94-9ACE-0EBCDDD79365}">
  <ds:schemaRefs>
    <ds:schemaRef ds:uri="http://schemas.openxmlformats.org/officeDocument/2006/bibliography"/>
  </ds:schemaRefs>
</ds:datastoreItem>
</file>

<file path=customXml/itemProps3.xml><?xml version="1.0" encoding="utf-8"?>
<ds:datastoreItem xmlns:ds="http://schemas.openxmlformats.org/officeDocument/2006/customXml" ds:itemID="{82E662A6-1CCF-4A85-8A20-7B320DB3A457}">
  <ds:schemaRefs>
    <ds:schemaRef ds:uri="http://schemas.microsoft.com/sharepoint/v3/contenttype/forms"/>
  </ds:schemaRefs>
</ds:datastoreItem>
</file>

<file path=customXml/itemProps4.xml><?xml version="1.0" encoding="utf-8"?>
<ds:datastoreItem xmlns:ds="http://schemas.openxmlformats.org/officeDocument/2006/customXml" ds:itemID="{B45C115C-6F60-40C5-A5E1-722A3E30FADE}">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Template>
  <TotalTime>178</TotalTime>
  <Pages>28</Pages>
  <Words>11005</Words>
  <Characters>62733</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73591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awettig</dc:creator>
  <cp:lastModifiedBy>Phil Curry</cp:lastModifiedBy>
  <cp:revision>5</cp:revision>
  <cp:lastPrinted>2022-08-24T20:05:00Z</cp:lastPrinted>
  <dcterms:created xsi:type="dcterms:W3CDTF">2025-05-20T19:51:00Z</dcterms:created>
  <dcterms:modified xsi:type="dcterms:W3CDTF">2025-05-30T17:16:00Z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ies>
</file>