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0" w:rsidRDefault="009F42A0" w:rsidP="00DC1E95">
      <w:pPr>
        <w:pStyle w:val="Heading1"/>
      </w:pPr>
      <w:r w:rsidRPr="00804320">
        <w:t>Faculty of Engineering</w:t>
      </w:r>
      <w:r w:rsidR="00DC1E95">
        <w:t xml:space="preserve"> - </w:t>
      </w:r>
      <w:r w:rsidRPr="00804320">
        <w:t>Processing (Clearing) Courses for a Failed Term</w:t>
      </w:r>
    </w:p>
    <w:p w:rsidR="009F42A0" w:rsidRDefault="009F42A0" w:rsidP="009F42A0">
      <w:pPr>
        <w:contextualSpacing/>
        <w:rPr>
          <w:b/>
          <w:sz w:val="28"/>
          <w:szCs w:val="28"/>
        </w:rPr>
      </w:pPr>
    </w:p>
    <w:p w:rsidR="009F42A0" w:rsidRDefault="00DC1E95" w:rsidP="00DC1E95">
      <w:pPr>
        <w:pStyle w:val="Heading2"/>
      </w:pPr>
      <w:r>
        <w:t xml:space="preserve">E and </w:t>
      </w:r>
      <w:r w:rsidR="009F42A0">
        <w:t>P Officer Processing:</w:t>
      </w:r>
    </w:p>
    <w:p w:rsidR="009F42A0" w:rsidRDefault="009F42A0" w:rsidP="009F42A0">
      <w:pPr>
        <w:contextualSpacing/>
      </w:pPr>
      <w:r>
        <w:t>During the review of</w:t>
      </w:r>
      <w:r w:rsidRPr="00804320">
        <w:t xml:space="preserve"> </w:t>
      </w:r>
      <w:r>
        <w:t>Academic Progression (</w:t>
      </w:r>
      <w:r w:rsidRPr="00804320">
        <w:t>AP</w:t>
      </w:r>
      <w:r>
        <w:t>)</w:t>
      </w:r>
      <w:r w:rsidRPr="00804320">
        <w:t xml:space="preserve"> reports</w:t>
      </w:r>
      <w:r w:rsidR="00DC1E95">
        <w:t xml:space="preserve"> at the end of each term, the E and </w:t>
      </w:r>
      <w:r w:rsidRPr="00804320">
        <w:t>P Officer will identify</w:t>
      </w:r>
      <w:r w:rsidR="00ED7A75">
        <w:t xml:space="preserve"> each core course with grades between 50 and 69 in a</w:t>
      </w:r>
      <w:r w:rsidRPr="00804320">
        <w:t xml:space="preserve"> failed term(s) for processing</w:t>
      </w:r>
      <w:r>
        <w:t xml:space="preserve"> </w:t>
      </w:r>
      <w:r w:rsidR="00ED7A75">
        <w:t>as described in the following table.  Once the AP report is marked accordingly it should be forwarded to the Registrar’s Office for coding.</w:t>
      </w:r>
    </w:p>
    <w:p w:rsidR="00A61FAE" w:rsidRDefault="00A61FAE" w:rsidP="009F42A0">
      <w:pPr>
        <w:contextualSpacing/>
        <w:rPr>
          <w:b/>
          <w:sz w:val="28"/>
          <w:szCs w:val="28"/>
        </w:rPr>
      </w:pPr>
    </w:p>
    <w:p w:rsidR="009F42A0" w:rsidRPr="00ED7A75" w:rsidRDefault="00ED7A75" w:rsidP="009F42A0">
      <w:pPr>
        <w:contextualSpacing/>
        <w:rPr>
          <w:b/>
          <w:sz w:val="28"/>
          <w:szCs w:val="28"/>
        </w:rPr>
      </w:pPr>
      <w:r w:rsidRPr="00ED7A75">
        <w:rPr>
          <w:b/>
          <w:sz w:val="28"/>
          <w:szCs w:val="28"/>
        </w:rPr>
        <w:t>Requirement Designation Table</w:t>
      </w:r>
    </w:p>
    <w:tbl>
      <w:tblPr>
        <w:tblStyle w:val="TableGrid"/>
        <w:tblW w:w="8540" w:type="dxa"/>
        <w:tblInd w:w="108" w:type="dxa"/>
        <w:tblLook w:val="04A0" w:firstRow="1" w:lastRow="0" w:firstColumn="1" w:lastColumn="0" w:noHBand="0" w:noVBand="1"/>
        <w:tblCaption w:val="Requirement Designation Table"/>
      </w:tblPr>
      <w:tblGrid>
        <w:gridCol w:w="2178"/>
        <w:gridCol w:w="704"/>
        <w:gridCol w:w="611"/>
        <w:gridCol w:w="669"/>
        <w:gridCol w:w="611"/>
        <w:gridCol w:w="694"/>
        <w:gridCol w:w="611"/>
        <w:gridCol w:w="620"/>
        <w:gridCol w:w="611"/>
        <w:gridCol w:w="620"/>
        <w:gridCol w:w="611"/>
      </w:tblGrid>
      <w:tr w:rsidR="004E1287" w:rsidTr="007E07FF">
        <w:trPr>
          <w:tblHeader/>
        </w:trPr>
        <w:tc>
          <w:tcPr>
            <w:tcW w:w="2178" w:type="dxa"/>
            <w:vMerge w:val="restart"/>
            <w:vAlign w:val="center"/>
          </w:tcPr>
          <w:p w:rsidR="004E1287" w:rsidRPr="00852465" w:rsidRDefault="004E1287" w:rsidP="004E1287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852465">
              <w:rPr>
                <w:b/>
                <w:color w:val="1F497D" w:themeColor="text2"/>
                <w:sz w:val="26"/>
                <w:szCs w:val="26"/>
              </w:rPr>
              <w:t xml:space="preserve">Requirement </w:t>
            </w:r>
            <w:r w:rsidRPr="00852465">
              <w:rPr>
                <w:b/>
                <w:color w:val="1F497D" w:themeColor="text2"/>
                <w:sz w:val="26"/>
                <w:szCs w:val="26"/>
              </w:rPr>
              <w:br/>
              <w:t>Designation</w:t>
            </w:r>
          </w:p>
        </w:tc>
        <w:tc>
          <w:tcPr>
            <w:tcW w:w="2595" w:type="dxa"/>
            <w:gridSpan w:val="4"/>
            <w:vAlign w:val="center"/>
          </w:tcPr>
          <w:p w:rsidR="004E1287" w:rsidRPr="00852465" w:rsidRDefault="004E1287" w:rsidP="00B831C9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852465">
              <w:rPr>
                <w:b/>
                <w:color w:val="1F497D" w:themeColor="text2"/>
                <w:sz w:val="26"/>
                <w:szCs w:val="26"/>
              </w:rPr>
              <w:t>Blank</w:t>
            </w:r>
          </w:p>
        </w:tc>
        <w:tc>
          <w:tcPr>
            <w:tcW w:w="3767" w:type="dxa"/>
            <w:gridSpan w:val="6"/>
            <w:vAlign w:val="center"/>
          </w:tcPr>
          <w:p w:rsidR="004E1287" w:rsidRPr="00852465" w:rsidRDefault="004E1287" w:rsidP="00B831C9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852465">
              <w:rPr>
                <w:b/>
                <w:color w:val="1F497D" w:themeColor="text2"/>
                <w:sz w:val="26"/>
                <w:szCs w:val="26"/>
              </w:rPr>
              <w:t>Extras</w:t>
            </w:r>
          </w:p>
        </w:tc>
      </w:tr>
      <w:tr w:rsidR="004E1287" w:rsidTr="007E07FF">
        <w:trPr>
          <w:trHeight w:val="1160"/>
          <w:tblHeader/>
        </w:trPr>
        <w:tc>
          <w:tcPr>
            <w:tcW w:w="2178" w:type="dxa"/>
            <w:vMerge/>
            <w:vAlign w:val="center"/>
          </w:tcPr>
          <w:p w:rsidR="004E1287" w:rsidRPr="009451C2" w:rsidRDefault="004E1287" w:rsidP="009451C2">
            <w:pPr>
              <w:contextualSpacing/>
              <w:jc w:val="center"/>
              <w:rPr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E1287" w:rsidRPr="009451C2" w:rsidRDefault="004E1287" w:rsidP="009451C2">
            <w:pPr>
              <w:jc w:val="center"/>
              <w:rPr>
                <w:b/>
              </w:rPr>
            </w:pPr>
            <w:r w:rsidRPr="009451C2">
              <w:rPr>
                <w:b/>
              </w:rPr>
              <w:t>CORE</w:t>
            </w:r>
          </w:p>
        </w:tc>
        <w:tc>
          <w:tcPr>
            <w:tcW w:w="1280" w:type="dxa"/>
            <w:gridSpan w:val="2"/>
            <w:vAlign w:val="center"/>
          </w:tcPr>
          <w:p w:rsidR="004E1287" w:rsidRPr="009451C2" w:rsidRDefault="004E1287" w:rsidP="009451C2">
            <w:pPr>
              <w:jc w:val="center"/>
              <w:rPr>
                <w:b/>
              </w:rPr>
            </w:pPr>
            <w:r w:rsidRPr="009451C2">
              <w:rPr>
                <w:b/>
              </w:rPr>
              <w:t>NOT CORE</w:t>
            </w:r>
          </w:p>
          <w:p w:rsidR="004E1287" w:rsidRPr="009451C2" w:rsidRDefault="004E1287" w:rsidP="009451C2">
            <w:pPr>
              <w:jc w:val="center"/>
              <w:rPr>
                <w:b/>
              </w:rPr>
            </w:pPr>
            <w:r w:rsidRPr="009451C2">
              <w:rPr>
                <w:b/>
              </w:rPr>
              <w:t>Either ENG or CSE</w:t>
            </w:r>
          </w:p>
        </w:tc>
        <w:tc>
          <w:tcPr>
            <w:tcW w:w="1305" w:type="dxa"/>
            <w:gridSpan w:val="2"/>
            <w:vAlign w:val="center"/>
          </w:tcPr>
          <w:p w:rsidR="004E1287" w:rsidRPr="009451C2" w:rsidRDefault="004E1287" w:rsidP="009451C2">
            <w:pPr>
              <w:jc w:val="center"/>
              <w:rPr>
                <w:b/>
              </w:rPr>
            </w:pPr>
            <w:r w:rsidRPr="009451C2">
              <w:rPr>
                <w:b/>
              </w:rPr>
              <w:t>NRNA</w:t>
            </w:r>
          </w:p>
        </w:tc>
        <w:tc>
          <w:tcPr>
            <w:tcW w:w="1231" w:type="dxa"/>
            <w:gridSpan w:val="2"/>
            <w:vAlign w:val="center"/>
          </w:tcPr>
          <w:p w:rsidR="004E1287" w:rsidRPr="009451C2" w:rsidRDefault="004E1287" w:rsidP="009451C2">
            <w:pPr>
              <w:jc w:val="center"/>
              <w:rPr>
                <w:b/>
              </w:rPr>
            </w:pPr>
            <w:r w:rsidRPr="009451C2">
              <w:rPr>
                <w:b/>
              </w:rPr>
              <w:t>DRNA</w:t>
            </w:r>
          </w:p>
          <w:p w:rsidR="004E1287" w:rsidRPr="009451C2" w:rsidRDefault="004E1287" w:rsidP="009451C2">
            <w:pPr>
              <w:jc w:val="center"/>
              <w:rPr>
                <w:b/>
              </w:rPr>
            </w:pPr>
            <w:r w:rsidRPr="009451C2">
              <w:rPr>
                <w:b/>
              </w:rPr>
              <w:t>Or DRNC</w:t>
            </w:r>
          </w:p>
        </w:tc>
        <w:tc>
          <w:tcPr>
            <w:tcW w:w="1231" w:type="dxa"/>
            <w:gridSpan w:val="2"/>
            <w:vAlign w:val="center"/>
          </w:tcPr>
          <w:p w:rsidR="004E1287" w:rsidRPr="009451C2" w:rsidRDefault="004E1287" w:rsidP="009451C2">
            <w:pPr>
              <w:jc w:val="center"/>
              <w:rPr>
                <w:b/>
              </w:rPr>
            </w:pPr>
            <w:r w:rsidRPr="009451C2">
              <w:rPr>
                <w:b/>
              </w:rPr>
              <w:t>TRIA</w:t>
            </w:r>
          </w:p>
        </w:tc>
      </w:tr>
      <w:tr w:rsidR="00144D44" w:rsidRPr="0065232F" w:rsidTr="00A61FAE">
        <w:trPr>
          <w:trHeight w:val="242"/>
        </w:trPr>
        <w:tc>
          <w:tcPr>
            <w:tcW w:w="2178" w:type="dxa"/>
          </w:tcPr>
          <w:p w:rsidR="009451C2" w:rsidRPr="0065232F" w:rsidRDefault="004E1287" w:rsidP="004E1287">
            <w:pPr>
              <w:contextualSpacing/>
              <w:jc w:val="center"/>
            </w:pPr>
            <w:r>
              <w:rPr>
                <w:b/>
              </w:rPr>
              <w:t>COURSE GRADE</w:t>
            </w:r>
          </w:p>
        </w:tc>
        <w:tc>
          <w:tcPr>
            <w:tcW w:w="704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AVG</w:t>
            </w:r>
          </w:p>
        </w:tc>
        <w:tc>
          <w:tcPr>
            <w:tcW w:w="611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AA</w:t>
            </w:r>
          </w:p>
        </w:tc>
        <w:tc>
          <w:tcPr>
            <w:tcW w:w="669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AVG</w:t>
            </w:r>
          </w:p>
        </w:tc>
        <w:tc>
          <w:tcPr>
            <w:tcW w:w="611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AA</w:t>
            </w:r>
          </w:p>
        </w:tc>
        <w:tc>
          <w:tcPr>
            <w:tcW w:w="694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AVG</w:t>
            </w:r>
          </w:p>
        </w:tc>
        <w:tc>
          <w:tcPr>
            <w:tcW w:w="611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AA</w:t>
            </w:r>
          </w:p>
        </w:tc>
        <w:tc>
          <w:tcPr>
            <w:tcW w:w="620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AVG</w:t>
            </w:r>
          </w:p>
        </w:tc>
        <w:tc>
          <w:tcPr>
            <w:tcW w:w="611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AA</w:t>
            </w:r>
          </w:p>
        </w:tc>
        <w:tc>
          <w:tcPr>
            <w:tcW w:w="620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AVG</w:t>
            </w:r>
          </w:p>
        </w:tc>
        <w:tc>
          <w:tcPr>
            <w:tcW w:w="611" w:type="dxa"/>
          </w:tcPr>
          <w:p w:rsidR="009451C2" w:rsidRPr="00EE5AFE" w:rsidRDefault="009451C2" w:rsidP="00875409">
            <w:pPr>
              <w:rPr>
                <w:b/>
              </w:rPr>
            </w:pPr>
            <w:r w:rsidRPr="00EE5AFE">
              <w:rPr>
                <w:b/>
              </w:rPr>
              <w:t>AA</w:t>
            </w:r>
          </w:p>
        </w:tc>
      </w:tr>
      <w:tr w:rsidR="00144D44" w:rsidTr="00A61FAE">
        <w:trPr>
          <w:trHeight w:val="323"/>
        </w:trPr>
        <w:tc>
          <w:tcPr>
            <w:tcW w:w="2178" w:type="dxa"/>
            <w:vAlign w:val="center"/>
          </w:tcPr>
          <w:p w:rsidR="009F42A0" w:rsidRPr="0065232F" w:rsidRDefault="009F42A0" w:rsidP="00BE0004">
            <w:pPr>
              <w:contextualSpacing/>
              <w:rPr>
                <w:b/>
              </w:rPr>
            </w:pPr>
            <w:r w:rsidRPr="0065232F">
              <w:rPr>
                <w:rFonts w:cstheme="minorHAnsi"/>
                <w:b/>
              </w:rPr>
              <w:t>≥70</w:t>
            </w:r>
          </w:p>
        </w:tc>
        <w:tc>
          <w:tcPr>
            <w:tcW w:w="704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69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94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20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20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</w:tr>
      <w:tr w:rsidR="00144D44" w:rsidTr="00A61FAE">
        <w:trPr>
          <w:trHeight w:val="800"/>
        </w:trPr>
        <w:tc>
          <w:tcPr>
            <w:tcW w:w="2178" w:type="dxa"/>
            <w:vAlign w:val="center"/>
          </w:tcPr>
          <w:p w:rsidR="009F42A0" w:rsidRPr="0065232F" w:rsidRDefault="009F42A0" w:rsidP="00BE0004">
            <w:pPr>
              <w:contextualSpacing/>
              <w:rPr>
                <w:b/>
              </w:rPr>
            </w:pPr>
            <w:r w:rsidRPr="0065232F">
              <w:rPr>
                <w:rFonts w:cstheme="minorHAnsi"/>
                <w:b/>
              </w:rPr>
              <w:t>&lt;70 and ≤50</w:t>
            </w:r>
          </w:p>
        </w:tc>
        <w:tc>
          <w:tcPr>
            <w:tcW w:w="704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69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94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20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20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</w:tr>
      <w:tr w:rsidR="00144D44" w:rsidTr="00A61FAE">
        <w:trPr>
          <w:trHeight w:val="350"/>
        </w:trPr>
        <w:tc>
          <w:tcPr>
            <w:tcW w:w="2178" w:type="dxa"/>
            <w:vAlign w:val="center"/>
          </w:tcPr>
          <w:p w:rsidR="009F42A0" w:rsidRPr="0065232F" w:rsidRDefault="009F42A0" w:rsidP="00BE0004">
            <w:pPr>
              <w:contextualSpacing/>
              <w:rPr>
                <w:b/>
              </w:rPr>
            </w:pPr>
            <w:r w:rsidRPr="0065232F">
              <w:rPr>
                <w:rFonts w:ascii="Calibri" w:hAnsi="Calibri" w:cs="Calibri"/>
                <w:b/>
              </w:rPr>
              <w:t>&lt;50</w:t>
            </w:r>
          </w:p>
        </w:tc>
        <w:tc>
          <w:tcPr>
            <w:tcW w:w="704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69" w:type="dxa"/>
            <w:vAlign w:val="center"/>
          </w:tcPr>
          <w:p w:rsidR="009F42A0" w:rsidRDefault="009F42A0" w:rsidP="00BE0004">
            <w:pPr>
              <w:contextualSpacing/>
            </w:pPr>
            <w:r>
              <w:t>IN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94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20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  <w:tc>
          <w:tcPr>
            <w:tcW w:w="620" w:type="dxa"/>
            <w:vAlign w:val="center"/>
          </w:tcPr>
          <w:p w:rsidR="009F42A0" w:rsidRDefault="009F42A0" w:rsidP="00BE0004">
            <w:pPr>
              <w:contextualSpacing/>
            </w:pPr>
            <w:r>
              <w:t xml:space="preserve">IN </w:t>
            </w:r>
          </w:p>
        </w:tc>
        <w:tc>
          <w:tcPr>
            <w:tcW w:w="611" w:type="dxa"/>
            <w:vAlign w:val="center"/>
          </w:tcPr>
          <w:p w:rsidR="009F42A0" w:rsidRDefault="009F42A0" w:rsidP="00BE0004">
            <w:pPr>
              <w:contextualSpacing/>
            </w:pPr>
            <w:r>
              <w:t>OUT</w:t>
            </w:r>
          </w:p>
        </w:tc>
      </w:tr>
    </w:tbl>
    <w:p w:rsidR="009F42A0" w:rsidRPr="00804320" w:rsidRDefault="009F42A0" w:rsidP="009F42A0">
      <w:pPr>
        <w:contextualSpacing/>
      </w:pPr>
    </w:p>
    <w:p w:rsidR="009F42A0" w:rsidRPr="00DC2A5C" w:rsidRDefault="009F42A0" w:rsidP="009F42A0">
      <w:pPr>
        <w:contextualSpacing/>
        <w:rPr>
          <w:b/>
        </w:rPr>
      </w:pPr>
      <w:r w:rsidRPr="00DC2A5C">
        <w:rPr>
          <w:b/>
        </w:rPr>
        <w:t>Definitions:</w:t>
      </w:r>
    </w:p>
    <w:p w:rsidR="009F42A0" w:rsidRDefault="009F42A0" w:rsidP="009F42A0">
      <w:pPr>
        <w:contextualSpacing/>
      </w:pPr>
    </w:p>
    <w:p w:rsidR="009F42A0" w:rsidRDefault="009F42A0" w:rsidP="009F42A0">
      <w:pPr>
        <w:contextualSpacing/>
      </w:pPr>
      <w:r>
        <w:rPr>
          <w:b/>
        </w:rPr>
        <w:t>AVG</w:t>
      </w:r>
      <w:r>
        <w:tab/>
        <w:t>This column indicates if the course is included in the term average (after it has been cleared)</w:t>
      </w:r>
    </w:p>
    <w:p w:rsidR="009F42A0" w:rsidRDefault="009F42A0" w:rsidP="009F42A0">
      <w:pPr>
        <w:contextualSpacing/>
      </w:pPr>
      <w:r w:rsidRPr="00DC2A5C">
        <w:rPr>
          <w:b/>
        </w:rPr>
        <w:t>AA</w:t>
      </w:r>
      <w:r>
        <w:tab/>
        <w:t>This is an indication of the following:</w:t>
      </w:r>
    </w:p>
    <w:p w:rsidR="009F42A0" w:rsidRDefault="009F42A0" w:rsidP="009F42A0">
      <w:pPr>
        <w:ind w:left="720"/>
        <w:contextualSpacing/>
      </w:pPr>
      <w:r w:rsidRPr="00DC2A5C">
        <w:rPr>
          <w:b/>
        </w:rPr>
        <w:t>IN</w:t>
      </w:r>
      <w:r>
        <w:t>: the course is treated as a passed, valid attempt on the course, which mea</w:t>
      </w:r>
      <w:r w:rsidR="00C01B80">
        <w:t>ns that it can be used as a pre</w:t>
      </w:r>
      <w:r>
        <w:t>requisite for courses, and is the case of Engineering Technical Electives is treated as able to satisfy the AA (Academic Advisement template specifications for the program or option).</w:t>
      </w:r>
    </w:p>
    <w:p w:rsidR="009F42A0" w:rsidRDefault="009F42A0" w:rsidP="009F42A0">
      <w:pPr>
        <w:ind w:left="720"/>
        <w:contextualSpacing/>
      </w:pPr>
      <w:r w:rsidRPr="00DC2A5C">
        <w:rPr>
          <w:b/>
        </w:rPr>
        <w:t>OUT</w:t>
      </w:r>
      <w:r>
        <w:t>: the course is not available f</w:t>
      </w:r>
      <w:r w:rsidR="00EE5AFE">
        <w:t>or use as either satisfying pre</w:t>
      </w:r>
      <w:r>
        <w:t>requisites or as a valid credit for graduation.</w:t>
      </w:r>
    </w:p>
    <w:p w:rsidR="00447DB2" w:rsidRDefault="009F42A0" w:rsidP="009F42A0">
      <w:r w:rsidRPr="00DC2A5C">
        <w:rPr>
          <w:b/>
        </w:rPr>
        <w:t>ENG</w:t>
      </w:r>
      <w:r>
        <w:tab/>
        <w:t>Engineering elective courses</w:t>
      </w:r>
      <w:r w:rsidR="004E1287"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Grading Basis to be coded"/>
      </w:tblPr>
      <w:tblGrid>
        <w:gridCol w:w="1368"/>
        <w:gridCol w:w="900"/>
        <w:gridCol w:w="4770"/>
      </w:tblGrid>
      <w:tr w:rsidR="009F42A0" w:rsidTr="007E07FF">
        <w:trPr>
          <w:tblHeader/>
        </w:trPr>
        <w:tc>
          <w:tcPr>
            <w:tcW w:w="1368" w:type="dxa"/>
            <w:vAlign w:val="center"/>
          </w:tcPr>
          <w:p w:rsidR="009F42A0" w:rsidRPr="00852465" w:rsidRDefault="009F42A0" w:rsidP="00A57A47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852465">
              <w:rPr>
                <w:b/>
                <w:color w:val="1F497D" w:themeColor="text2"/>
                <w:sz w:val="26"/>
                <w:szCs w:val="26"/>
              </w:rPr>
              <w:t>AVG</w:t>
            </w:r>
          </w:p>
        </w:tc>
        <w:tc>
          <w:tcPr>
            <w:tcW w:w="900" w:type="dxa"/>
            <w:vAlign w:val="center"/>
          </w:tcPr>
          <w:p w:rsidR="009F42A0" w:rsidRPr="00852465" w:rsidRDefault="009F42A0" w:rsidP="00A57A47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852465">
              <w:rPr>
                <w:b/>
                <w:color w:val="1F497D" w:themeColor="text2"/>
                <w:sz w:val="26"/>
                <w:szCs w:val="26"/>
              </w:rPr>
              <w:t>AA</w:t>
            </w:r>
          </w:p>
        </w:tc>
        <w:tc>
          <w:tcPr>
            <w:tcW w:w="4770" w:type="dxa"/>
            <w:vAlign w:val="center"/>
          </w:tcPr>
          <w:p w:rsidR="009F42A0" w:rsidRPr="00852465" w:rsidRDefault="009F42A0" w:rsidP="00A57A47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852465">
              <w:rPr>
                <w:b/>
                <w:color w:val="1F497D" w:themeColor="text2"/>
                <w:sz w:val="26"/>
                <w:szCs w:val="26"/>
              </w:rPr>
              <w:t>Grading Basis To Be Coded As:</w:t>
            </w:r>
          </w:p>
        </w:tc>
        <w:bookmarkStart w:id="0" w:name="_GoBack"/>
        <w:bookmarkEnd w:id="0"/>
      </w:tr>
      <w:tr w:rsidR="009F42A0" w:rsidTr="00A61FAE">
        <w:tc>
          <w:tcPr>
            <w:tcW w:w="1368" w:type="dxa"/>
            <w:vAlign w:val="center"/>
          </w:tcPr>
          <w:p w:rsidR="009F42A0" w:rsidRDefault="009F42A0" w:rsidP="00CE62F1">
            <w:pPr>
              <w:jc w:val="center"/>
            </w:pPr>
            <w:r>
              <w:t>In</w:t>
            </w:r>
          </w:p>
        </w:tc>
        <w:tc>
          <w:tcPr>
            <w:tcW w:w="900" w:type="dxa"/>
            <w:vAlign w:val="center"/>
          </w:tcPr>
          <w:p w:rsidR="009F42A0" w:rsidRDefault="009F42A0" w:rsidP="00CE62F1">
            <w:pPr>
              <w:jc w:val="center"/>
            </w:pPr>
            <w:r>
              <w:t>In</w:t>
            </w:r>
          </w:p>
        </w:tc>
        <w:tc>
          <w:tcPr>
            <w:tcW w:w="4770" w:type="dxa"/>
            <w:vAlign w:val="center"/>
          </w:tcPr>
          <w:p w:rsidR="009F42A0" w:rsidRDefault="009F42A0" w:rsidP="00CE62F1">
            <w:pPr>
              <w:jc w:val="center"/>
            </w:pPr>
            <w:r>
              <w:t>Blank</w:t>
            </w:r>
          </w:p>
        </w:tc>
      </w:tr>
      <w:tr w:rsidR="009F42A0" w:rsidTr="00A61FAE">
        <w:tc>
          <w:tcPr>
            <w:tcW w:w="1368" w:type="dxa"/>
            <w:vAlign w:val="center"/>
          </w:tcPr>
          <w:p w:rsidR="009F42A0" w:rsidRDefault="009F42A0" w:rsidP="00CE62F1">
            <w:pPr>
              <w:jc w:val="center"/>
            </w:pPr>
            <w:r>
              <w:t>In</w:t>
            </w:r>
          </w:p>
        </w:tc>
        <w:tc>
          <w:tcPr>
            <w:tcW w:w="900" w:type="dxa"/>
            <w:vAlign w:val="center"/>
          </w:tcPr>
          <w:p w:rsidR="009F42A0" w:rsidRDefault="009F42A0" w:rsidP="00CE62F1">
            <w:pPr>
              <w:jc w:val="center"/>
            </w:pPr>
            <w:r>
              <w:t>Out</w:t>
            </w:r>
          </w:p>
        </w:tc>
        <w:tc>
          <w:tcPr>
            <w:tcW w:w="4770" w:type="dxa"/>
            <w:vAlign w:val="center"/>
          </w:tcPr>
          <w:p w:rsidR="009F42A0" w:rsidRDefault="009F42A0" w:rsidP="00CE62F1">
            <w:pPr>
              <w:jc w:val="center"/>
            </w:pPr>
            <w:r>
              <w:t>CLF</w:t>
            </w:r>
          </w:p>
        </w:tc>
      </w:tr>
      <w:tr w:rsidR="009F42A0" w:rsidTr="00A61FAE">
        <w:tc>
          <w:tcPr>
            <w:tcW w:w="1368" w:type="dxa"/>
            <w:vAlign w:val="center"/>
          </w:tcPr>
          <w:p w:rsidR="009F42A0" w:rsidRDefault="009F42A0" w:rsidP="00CE62F1">
            <w:pPr>
              <w:jc w:val="center"/>
            </w:pPr>
            <w:r>
              <w:t>Out</w:t>
            </w:r>
          </w:p>
        </w:tc>
        <w:tc>
          <w:tcPr>
            <w:tcW w:w="900" w:type="dxa"/>
            <w:vAlign w:val="center"/>
          </w:tcPr>
          <w:p w:rsidR="009F42A0" w:rsidRDefault="009F42A0" w:rsidP="00CE62F1">
            <w:pPr>
              <w:jc w:val="center"/>
            </w:pPr>
            <w:r>
              <w:t>In</w:t>
            </w:r>
          </w:p>
        </w:tc>
        <w:tc>
          <w:tcPr>
            <w:tcW w:w="4770" w:type="dxa"/>
            <w:vAlign w:val="center"/>
          </w:tcPr>
          <w:p w:rsidR="009F42A0" w:rsidRDefault="009F42A0" w:rsidP="00CE62F1">
            <w:pPr>
              <w:jc w:val="center"/>
            </w:pPr>
            <w:r>
              <w:t>NRN</w:t>
            </w:r>
          </w:p>
        </w:tc>
      </w:tr>
      <w:tr w:rsidR="009F42A0" w:rsidTr="00A61FAE">
        <w:tc>
          <w:tcPr>
            <w:tcW w:w="1368" w:type="dxa"/>
            <w:vAlign w:val="center"/>
          </w:tcPr>
          <w:p w:rsidR="009F42A0" w:rsidRDefault="009F42A0" w:rsidP="00CE62F1">
            <w:pPr>
              <w:jc w:val="center"/>
            </w:pPr>
            <w:r>
              <w:t>Out</w:t>
            </w:r>
          </w:p>
        </w:tc>
        <w:tc>
          <w:tcPr>
            <w:tcW w:w="900" w:type="dxa"/>
            <w:vAlign w:val="center"/>
          </w:tcPr>
          <w:p w:rsidR="009F42A0" w:rsidRDefault="009F42A0" w:rsidP="00CE62F1">
            <w:pPr>
              <w:jc w:val="center"/>
            </w:pPr>
            <w:r>
              <w:t>Out</w:t>
            </w:r>
          </w:p>
        </w:tc>
        <w:tc>
          <w:tcPr>
            <w:tcW w:w="4770" w:type="dxa"/>
            <w:vAlign w:val="center"/>
          </w:tcPr>
          <w:p w:rsidR="009F42A0" w:rsidRDefault="009F42A0" w:rsidP="00CE62F1">
            <w:pPr>
              <w:jc w:val="center"/>
            </w:pPr>
            <w:r>
              <w:t>CLR</w:t>
            </w:r>
          </w:p>
        </w:tc>
      </w:tr>
    </w:tbl>
    <w:p w:rsidR="009F42A0" w:rsidRDefault="009F42A0" w:rsidP="009F42A0">
      <w:pPr>
        <w:spacing w:after="0"/>
      </w:pPr>
    </w:p>
    <w:p w:rsidR="009F42A0" w:rsidRDefault="009F42A0" w:rsidP="00DC1E95">
      <w:pPr>
        <w:pStyle w:val="Heading2"/>
      </w:pPr>
      <w:r>
        <w:t>Registrar Office Processing:</w:t>
      </w:r>
    </w:p>
    <w:p w:rsidR="002401B9" w:rsidRDefault="009F42A0" w:rsidP="009F42A0">
      <w:pPr>
        <w:spacing w:after="0"/>
      </w:pPr>
      <w:r>
        <w:t>Appropriate clearing in accordance with the Requirement Designation Table will be applied to the courses in the f</w:t>
      </w:r>
      <w:r w:rsidR="00C01B80">
        <w:t xml:space="preserve">ailed term as approved by the E and </w:t>
      </w:r>
      <w:r>
        <w:t>P Officer.</w:t>
      </w:r>
    </w:p>
    <w:p w:rsidR="002401B9" w:rsidRPr="0063321E" w:rsidRDefault="004E1287" w:rsidP="009F42A0">
      <w:pPr>
        <w:spacing w:after="0"/>
        <w:rPr>
          <w:b/>
          <w:color w:val="C00000"/>
          <w:sz w:val="28"/>
          <w:szCs w:val="28"/>
        </w:rPr>
      </w:pPr>
      <w:r>
        <w:rPr>
          <w:color w:val="C00000"/>
        </w:rPr>
        <w:br/>
      </w:r>
      <w:r w:rsidR="002401B9" w:rsidRPr="0063321E">
        <w:rPr>
          <w:color w:val="C00000"/>
        </w:rPr>
        <w:t>September 2012</w:t>
      </w:r>
    </w:p>
    <w:sectPr w:rsidR="002401B9" w:rsidRPr="0063321E" w:rsidSect="004E1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1E" w:rsidRDefault="0063321E" w:rsidP="0063321E">
      <w:pPr>
        <w:spacing w:after="0"/>
      </w:pPr>
      <w:r>
        <w:separator/>
      </w:r>
    </w:p>
  </w:endnote>
  <w:endnote w:type="continuationSeparator" w:id="0">
    <w:p w:rsidR="0063321E" w:rsidRDefault="0063321E" w:rsidP="006332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E" w:rsidRDefault="00633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E" w:rsidRDefault="00633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E" w:rsidRDefault="0063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1E" w:rsidRDefault="0063321E" w:rsidP="0063321E">
      <w:pPr>
        <w:spacing w:after="0"/>
      </w:pPr>
      <w:r>
        <w:separator/>
      </w:r>
    </w:p>
  </w:footnote>
  <w:footnote w:type="continuationSeparator" w:id="0">
    <w:p w:rsidR="0063321E" w:rsidRDefault="0063321E" w:rsidP="006332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E" w:rsidRDefault="00633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E" w:rsidRDefault="00633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E" w:rsidRDefault="00633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A0"/>
    <w:rsid w:val="000C0100"/>
    <w:rsid w:val="0012013F"/>
    <w:rsid w:val="00144D44"/>
    <w:rsid w:val="002401B9"/>
    <w:rsid w:val="003B0C30"/>
    <w:rsid w:val="00447DB2"/>
    <w:rsid w:val="004D47E9"/>
    <w:rsid w:val="004E1287"/>
    <w:rsid w:val="006049FA"/>
    <w:rsid w:val="0063321E"/>
    <w:rsid w:val="007C3602"/>
    <w:rsid w:val="007E07FF"/>
    <w:rsid w:val="00852465"/>
    <w:rsid w:val="00875409"/>
    <w:rsid w:val="00877111"/>
    <w:rsid w:val="009451C2"/>
    <w:rsid w:val="009F42A0"/>
    <w:rsid w:val="00A57A47"/>
    <w:rsid w:val="00A61FAE"/>
    <w:rsid w:val="00B12541"/>
    <w:rsid w:val="00B831C9"/>
    <w:rsid w:val="00C01B80"/>
    <w:rsid w:val="00C67D2B"/>
    <w:rsid w:val="00CE62F1"/>
    <w:rsid w:val="00DC1E95"/>
    <w:rsid w:val="00E057DB"/>
    <w:rsid w:val="00ED1E0F"/>
    <w:rsid w:val="00ED7A75"/>
    <w:rsid w:val="00E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A0"/>
  </w:style>
  <w:style w:type="paragraph" w:styleId="Heading1">
    <w:name w:val="heading 1"/>
    <w:basedOn w:val="Normal"/>
    <w:next w:val="Normal"/>
    <w:link w:val="Heading1Char"/>
    <w:uiPriority w:val="9"/>
    <w:qFormat/>
    <w:rsid w:val="00DC1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1E95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D2B"/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D2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6332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21E"/>
  </w:style>
  <w:style w:type="paragraph" w:styleId="Footer">
    <w:name w:val="footer"/>
    <w:basedOn w:val="Normal"/>
    <w:link w:val="FooterChar"/>
    <w:uiPriority w:val="99"/>
    <w:unhideWhenUsed/>
    <w:rsid w:val="006332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21E"/>
  </w:style>
  <w:style w:type="paragraph" w:styleId="BalloonText">
    <w:name w:val="Balloon Text"/>
    <w:basedOn w:val="Normal"/>
    <w:link w:val="BalloonTextChar"/>
    <w:uiPriority w:val="99"/>
    <w:semiHidden/>
    <w:unhideWhenUsed/>
    <w:rsid w:val="004E12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A0"/>
  </w:style>
  <w:style w:type="paragraph" w:styleId="Heading1">
    <w:name w:val="heading 1"/>
    <w:basedOn w:val="Normal"/>
    <w:next w:val="Normal"/>
    <w:link w:val="Heading1Char"/>
    <w:uiPriority w:val="9"/>
    <w:qFormat/>
    <w:rsid w:val="00DC1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1E95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D2B"/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D2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6332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21E"/>
  </w:style>
  <w:style w:type="paragraph" w:styleId="Footer">
    <w:name w:val="footer"/>
    <w:basedOn w:val="Normal"/>
    <w:link w:val="FooterChar"/>
    <w:uiPriority w:val="99"/>
    <w:unhideWhenUsed/>
    <w:rsid w:val="006332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21E"/>
  </w:style>
  <w:style w:type="paragraph" w:styleId="BalloonText">
    <w:name w:val="Balloon Text"/>
    <w:basedOn w:val="Normal"/>
    <w:link w:val="BalloonTextChar"/>
    <w:uiPriority w:val="99"/>
    <w:semiHidden/>
    <w:unhideWhenUsed/>
    <w:rsid w:val="004E12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2012-09-18T13:06:00Z</dcterms:created>
  <dcterms:modified xsi:type="dcterms:W3CDTF">2012-09-18T13:24:00Z</dcterms:modified>
</cp:coreProperties>
</file>