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6145" w14:textId="42439811" w:rsidR="00FC49B3" w:rsidRPr="00FC49B3" w:rsidRDefault="00FC49B3">
      <w:pPr>
        <w:rPr>
          <w:b/>
          <w:bCs/>
          <w:lang w:val="fr-CA"/>
        </w:rPr>
      </w:pPr>
      <w:r w:rsidRPr="00FC49B3">
        <w:rPr>
          <w:b/>
          <w:bCs/>
          <w:lang w:val="fr-CA"/>
        </w:rPr>
        <w:t>FR641 Femmes de lettres au siècle des Lumières (automne 2021)</w:t>
      </w:r>
    </w:p>
    <w:p w14:paraId="673C935C" w14:textId="61A76B65" w:rsidR="00FC49B3" w:rsidRPr="00FC49B3" w:rsidRDefault="00FC49B3">
      <w:pPr>
        <w:rPr>
          <w:b/>
          <w:bCs/>
          <w:lang w:val="fr-CA"/>
        </w:rPr>
      </w:pPr>
      <w:r w:rsidRPr="00FC49B3">
        <w:rPr>
          <w:b/>
          <w:bCs/>
          <w:lang w:val="fr-CA"/>
        </w:rPr>
        <w:t xml:space="preserve">Professeure : Catherine </w:t>
      </w:r>
      <w:proofErr w:type="spellStart"/>
      <w:r w:rsidRPr="00FC49B3">
        <w:rPr>
          <w:b/>
          <w:bCs/>
          <w:lang w:val="fr-CA"/>
        </w:rPr>
        <w:t>Dubeau</w:t>
      </w:r>
      <w:proofErr w:type="spellEnd"/>
    </w:p>
    <w:p w14:paraId="5BC27300" w14:textId="362D9759" w:rsidR="00FC49B3" w:rsidRDefault="00FC49B3">
      <w:pPr>
        <w:rPr>
          <w:b/>
          <w:bCs/>
          <w:lang w:val="fr-CA"/>
        </w:rPr>
      </w:pPr>
    </w:p>
    <w:p w14:paraId="0E13FCA3" w14:textId="77777777" w:rsidR="00FC49B3" w:rsidRPr="00FC49B3" w:rsidRDefault="00FC49B3">
      <w:pPr>
        <w:rPr>
          <w:b/>
          <w:bCs/>
          <w:lang w:val="fr-CA"/>
        </w:rPr>
      </w:pPr>
    </w:p>
    <w:p w14:paraId="0069C3D2" w14:textId="77777777" w:rsidR="00FC49B3" w:rsidRPr="00FC49B3" w:rsidRDefault="00FC49B3" w:rsidP="00FC49B3">
      <w:pPr>
        <w:pStyle w:val="Heading2"/>
        <w:rPr>
          <w:rFonts w:asciiTheme="minorHAnsi" w:hAnsiTheme="minorHAnsi"/>
          <w:szCs w:val="24"/>
          <w:lang w:val="fr-CA"/>
        </w:rPr>
      </w:pPr>
      <w:r w:rsidRPr="00FC49B3">
        <w:rPr>
          <w:rFonts w:asciiTheme="minorHAnsi" w:hAnsiTheme="minorHAnsi"/>
          <w:szCs w:val="24"/>
          <w:lang w:val="fr-CA"/>
        </w:rPr>
        <w:t>Description</w:t>
      </w:r>
    </w:p>
    <w:p w14:paraId="748A0D54" w14:textId="77777777" w:rsidR="00FC49B3" w:rsidRPr="00FC49B3" w:rsidRDefault="00FC49B3" w:rsidP="00BA44CC">
      <w:pPr>
        <w:jc w:val="both"/>
        <w:rPr>
          <w:rFonts w:cs="Times New Roman"/>
          <w:lang w:val="fr-CA"/>
        </w:rPr>
      </w:pPr>
      <w:r w:rsidRPr="00FC49B3">
        <w:rPr>
          <w:rFonts w:cs="Times New Roman"/>
          <w:lang w:val="fr-CA"/>
        </w:rPr>
        <w:t>Ce séminaire a pour objet d’étude les productions littéraires féminines du siècle des Lumières. Notre attention portera tant sur les œuvres que sur les paramètres sociohistoriques ayant présidé à leur création et à leur réception. Qui sont les femmes de lettres au XVIII</w:t>
      </w:r>
      <w:r w:rsidRPr="00BA44CC">
        <w:rPr>
          <w:rFonts w:cs="Times New Roman"/>
          <w:vertAlign w:val="superscript"/>
          <w:lang w:val="fr-CA"/>
        </w:rPr>
        <w:t>e</w:t>
      </w:r>
      <w:r w:rsidRPr="00FC49B3">
        <w:rPr>
          <w:rFonts w:cs="Times New Roman"/>
          <w:lang w:val="fr-CA"/>
        </w:rPr>
        <w:t xml:space="preserve"> siècle ? Pour qui, pourquoi et sur quels sujets peuvent-elles/souhaitent-elles prendre la plume ? Quel(s) espace(s) de la sphère littéraire leur est alloué, et selon quelles modalités ? Telles sont les questions qui dirigeront nos lectures. Plus généralement, ce séminaire propose de mener une réflexion collective sur la condition de femme de lettres dans le contexte spécifique de l’Ancien Régime français, et ce, à partir d’un corpus diversifié (essai, roman, théâtre, écrits intimes). Les auteures (Anne de Lambert, Françoise de Graffigny, Olympe de Gouges et Germaine de Staël) et les œuvres choisies nous permettront d’observer des trajectoires littéraires variées, tout en abordant les sujets privilégiés par les contemporaines des Voltaire, Diderot, Rousseau et Chateaubriand : amour, mariage, maternité, enfance, éducation, sociabilité, morale, religion, histoire, politique, beaux-arts, lecture… et écriture !</w:t>
      </w:r>
    </w:p>
    <w:p w14:paraId="419807A3" w14:textId="77777777" w:rsidR="00FC49B3" w:rsidRPr="00FC49B3" w:rsidRDefault="00FC49B3">
      <w:pPr>
        <w:rPr>
          <w:b/>
          <w:bCs/>
          <w:lang w:val="fr-CA"/>
        </w:rPr>
      </w:pPr>
    </w:p>
    <w:sectPr w:rsidR="00FC49B3" w:rsidRPr="00FC49B3" w:rsidSect="005766B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B3"/>
    <w:rsid w:val="000F60C4"/>
    <w:rsid w:val="001C5818"/>
    <w:rsid w:val="00207E99"/>
    <w:rsid w:val="00254ECA"/>
    <w:rsid w:val="002925FA"/>
    <w:rsid w:val="002F657E"/>
    <w:rsid w:val="004401E8"/>
    <w:rsid w:val="004B3A59"/>
    <w:rsid w:val="005766B5"/>
    <w:rsid w:val="00660B97"/>
    <w:rsid w:val="00686B29"/>
    <w:rsid w:val="00726CCD"/>
    <w:rsid w:val="0081737D"/>
    <w:rsid w:val="00900D12"/>
    <w:rsid w:val="00942E9B"/>
    <w:rsid w:val="009B18A0"/>
    <w:rsid w:val="00AC2E1F"/>
    <w:rsid w:val="00B1335B"/>
    <w:rsid w:val="00BA44CC"/>
    <w:rsid w:val="00C62A1D"/>
    <w:rsid w:val="00CE3DA9"/>
    <w:rsid w:val="00DA5671"/>
    <w:rsid w:val="00DA7307"/>
    <w:rsid w:val="00EE3B2B"/>
    <w:rsid w:val="00EF7659"/>
    <w:rsid w:val="00F0475C"/>
    <w:rsid w:val="00F51514"/>
    <w:rsid w:val="00FB32DF"/>
    <w:rsid w:val="00FC4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616B"/>
  <w14:defaultImageDpi w14:val="32767"/>
  <w15:chartTrackingRefBased/>
  <w15:docId w15:val="{8339C46D-E92E-0A43-85BB-B05E5112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9B3"/>
    <w:pPr>
      <w:spacing w:before="120" w:line="276" w:lineRule="auto"/>
      <w:outlineLvl w:val="1"/>
    </w:pPr>
    <w:rPr>
      <w:rFonts w:asciiTheme="majorHAnsi" w:eastAsiaTheme="majorEastAsia" w:hAnsiTheme="majorHAnsi" w:cstheme="majorBidi"/>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49B3"/>
    <w:rPr>
      <w:rFonts w:asciiTheme="majorHAnsi" w:eastAsiaTheme="majorEastAsia" w:hAnsiTheme="majorHAnsi" w:cstheme="majorBidi"/>
      <w:b/>
      <w:bCs/>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Dubeau</dc:creator>
  <cp:keywords/>
  <dc:description/>
  <cp:lastModifiedBy>Nicolas Gauthier</cp:lastModifiedBy>
  <cp:revision>2</cp:revision>
  <dcterms:created xsi:type="dcterms:W3CDTF">2021-03-31T17:52:00Z</dcterms:created>
  <dcterms:modified xsi:type="dcterms:W3CDTF">2021-03-31T17:52:00Z</dcterms:modified>
</cp:coreProperties>
</file>