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A7" w:rsidRDefault="00CF700C">
      <w:r>
        <w:rPr>
          <w:noProof/>
          <w:lang w:eastAsia="en-CA"/>
        </w:rPr>
        <w:drawing>
          <wp:inline distT="0" distB="0" distL="0" distR="0" wp14:anchorId="0CC63F10" wp14:editId="2C6DF300">
            <wp:extent cx="3409282" cy="22335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3 pic w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1151" cy="2234743"/>
                    </a:xfrm>
                    <a:prstGeom prst="rect">
                      <a:avLst/>
                    </a:prstGeom>
                  </pic:spPr>
                </pic:pic>
              </a:graphicData>
            </a:graphic>
          </wp:inline>
        </w:drawing>
      </w:r>
      <w:r w:rsidR="0054462B">
        <w:rPr>
          <w:noProof/>
          <w:lang w:eastAsia="en-CA"/>
        </w:rPr>
        <mc:AlternateContent>
          <mc:Choice Requires="wps">
            <w:drawing>
              <wp:anchor distT="91440" distB="91440" distL="114300" distR="114300" simplePos="0" relativeHeight="251659264" behindDoc="0" locked="0" layoutInCell="0" allowOverlap="1" wp14:anchorId="00E9B178" wp14:editId="204A02BE">
                <wp:simplePos x="0" y="0"/>
                <wp:positionH relativeFrom="margin">
                  <wp:posOffset>3829685</wp:posOffset>
                </wp:positionH>
                <wp:positionV relativeFrom="margin">
                  <wp:posOffset>-325120</wp:posOffset>
                </wp:positionV>
                <wp:extent cx="2633345" cy="1593850"/>
                <wp:effectExtent l="0" t="0" r="14605" b="2349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593850"/>
                        </a:xfrm>
                        <a:prstGeom prst="foldedCorner">
                          <a:avLst>
                            <a:gd name="adj" fmla="val 12500"/>
                          </a:avLst>
                        </a:prstGeom>
                        <a:solidFill>
                          <a:srgbClr val="CF7B79">
                            <a:alpha val="30000"/>
                          </a:srgbClr>
                        </a:solidFill>
                        <a:ln w="6350">
                          <a:solidFill>
                            <a:srgbClr val="969696"/>
                          </a:solidFill>
                          <a:round/>
                          <a:headEnd/>
                          <a:tailEnd/>
                        </a:ln>
                      </wps:spPr>
                      <wps:txbx>
                        <w:txbxContent>
                          <w:p w:rsidR="00CF700C" w:rsidRPr="0054462B" w:rsidRDefault="00CF700C" w:rsidP="0054462B">
                            <w:pPr>
                              <w:rPr>
                                <w:sz w:val="20"/>
                                <w:szCs w:val="20"/>
                                <w:lang w:val="en-US"/>
                              </w:rPr>
                            </w:pPr>
                            <w:r>
                              <w:rPr>
                                <w:sz w:val="20"/>
                                <w:szCs w:val="20"/>
                                <w:lang w:val="en-US"/>
                              </w:rPr>
                              <w:t xml:space="preserve">Find out what happens </w:t>
                            </w:r>
                            <w:r w:rsidR="00940D47">
                              <w:rPr>
                                <w:sz w:val="20"/>
                                <w:szCs w:val="20"/>
                                <w:lang w:val="en-US"/>
                              </w:rPr>
                              <w:t>to the book in the (actual) Cataloguing D</w:t>
                            </w:r>
                            <w:r>
                              <w:rPr>
                                <w:sz w:val="20"/>
                                <w:szCs w:val="20"/>
                                <w:lang w:val="en-US"/>
                              </w:rPr>
                              <w:t>epartment</w:t>
                            </w:r>
                            <w:r w:rsidRPr="0054462B">
                              <w:rPr>
                                <w:sz w:val="20"/>
                                <w:szCs w:val="20"/>
                                <w:lang w:val="en-US"/>
                              </w:rPr>
                              <w:t>!</w:t>
                            </w:r>
                          </w:p>
                          <w:p w:rsidR="00CF700C" w:rsidRDefault="00940D47" w:rsidP="009043F2">
                            <w:pPr>
                              <w:rPr>
                                <w:sz w:val="16"/>
                                <w:szCs w:val="16"/>
                                <w:lang w:val="en-US"/>
                              </w:rPr>
                            </w:pPr>
                            <w:r>
                              <w:rPr>
                                <w:sz w:val="16"/>
                                <w:szCs w:val="16"/>
                                <w:lang w:val="en-US"/>
                              </w:rPr>
                              <w:t>When a C</w:t>
                            </w:r>
                            <w:r w:rsidR="00CF700C">
                              <w:rPr>
                                <w:sz w:val="16"/>
                                <w:szCs w:val="16"/>
                                <w:lang w:val="en-US"/>
                              </w:rPr>
                              <w:t xml:space="preserve">ataloguer receives a book, he or she will have to copy a bibliographic record from another University’s OPAC </w:t>
                            </w:r>
                            <w:r>
                              <w:rPr>
                                <w:sz w:val="16"/>
                                <w:szCs w:val="16"/>
                                <w:lang w:val="en-US"/>
                              </w:rPr>
                              <w:t xml:space="preserve">(if it exists) </w:t>
                            </w:r>
                            <w:r w:rsidR="00CF700C">
                              <w:rPr>
                                <w:sz w:val="16"/>
                                <w:szCs w:val="16"/>
                                <w:lang w:val="en-US"/>
                              </w:rPr>
                              <w:t xml:space="preserve">or will have to develop one from scratch! When developing a bib record from scratch, Cataloguers will follow appropriate </w:t>
                            </w:r>
                            <w:r w:rsidR="00CF700C">
                              <w:rPr>
                                <w:sz w:val="16"/>
                                <w:szCs w:val="16"/>
                              </w:rPr>
                              <w:t xml:space="preserve">Anglo-American Cataloging Rules </w:t>
                            </w:r>
                            <w:r>
                              <w:rPr>
                                <w:sz w:val="16"/>
                                <w:szCs w:val="16"/>
                              </w:rPr>
                              <w:t xml:space="preserve">(AACR2), </w:t>
                            </w:r>
                            <w:r w:rsidR="00CF700C">
                              <w:rPr>
                                <w:sz w:val="16"/>
                                <w:szCs w:val="16"/>
                              </w:rPr>
                              <w:t>Resource Description and Access</w:t>
                            </w:r>
                            <w:r>
                              <w:rPr>
                                <w:sz w:val="16"/>
                                <w:szCs w:val="16"/>
                              </w:rPr>
                              <w:t xml:space="preserve"> (RDA)</w:t>
                            </w:r>
                            <w:r w:rsidR="00CF700C">
                              <w:rPr>
                                <w:sz w:val="16"/>
                                <w:szCs w:val="16"/>
                              </w:rPr>
                              <w:t xml:space="preserve"> </w:t>
                            </w:r>
                            <w:r>
                              <w:rPr>
                                <w:sz w:val="16"/>
                                <w:szCs w:val="16"/>
                              </w:rPr>
                              <w:t>rules and follow appropriate MARC21 coding practices</w:t>
                            </w:r>
                            <w:r w:rsidR="00CF700C">
                              <w:rPr>
                                <w:sz w:val="16"/>
                                <w:szCs w:val="16"/>
                              </w:rPr>
                              <w:t xml:space="preserve">. </w:t>
                            </w:r>
                            <w:r>
                              <w:rPr>
                                <w:sz w:val="16"/>
                                <w:szCs w:val="16"/>
                              </w:rPr>
                              <w:t>They will also</w:t>
                            </w:r>
                            <w:r w:rsidR="00CF700C">
                              <w:rPr>
                                <w:sz w:val="16"/>
                                <w:szCs w:val="16"/>
                              </w:rPr>
                              <w:t xml:space="preserve"> catalogue a book in a different language and will assign call numbers from scratch using the Library of Congress Classificatio</w:t>
                            </w:r>
                            <w:r w:rsidR="00664115">
                              <w:rPr>
                                <w:sz w:val="16"/>
                                <w:szCs w:val="16"/>
                              </w:rPr>
                              <w:t xml:space="preserve">n System. They will also add </w:t>
                            </w:r>
                            <w:r>
                              <w:rPr>
                                <w:sz w:val="16"/>
                                <w:szCs w:val="16"/>
                              </w:rPr>
                              <w:t>entries for authors, series and subjects—entries that are crucial in helping you find the book you’re looking for. Once the bib record is created for the book, the cataloguer will place an RFID (</w:t>
                            </w:r>
                            <w:r w:rsidRPr="00940D47">
                              <w:rPr>
                                <w:bCs/>
                                <w:sz w:val="16"/>
                                <w:szCs w:val="16"/>
                              </w:rPr>
                              <w:t>Radio-frequency identification</w:t>
                            </w:r>
                            <w:r>
                              <w:rPr>
                                <w:bCs/>
                                <w:sz w:val="16"/>
                                <w:szCs w:val="16"/>
                              </w:rPr>
                              <w:t xml:space="preserve">) tag on the inside of the book (in order to be able to track the book and see who has signed it out once it becomes available to students). After this final step is completed, the book then goes to the Item Prep Department. Tune in </w:t>
                            </w:r>
                            <w:r w:rsidR="00664115">
                              <w:rPr>
                                <w:bCs/>
                                <w:sz w:val="16"/>
                                <w:szCs w:val="16"/>
                              </w:rPr>
                              <w:t>to find out what else happens to</w:t>
                            </w:r>
                            <w:r>
                              <w:rPr>
                                <w:bCs/>
                                <w:sz w:val="16"/>
                                <w:szCs w:val="16"/>
                              </w:rPr>
                              <w:t xml:space="preserve"> the book in the Item Prep Department!!</w:t>
                            </w:r>
                          </w:p>
                          <w:p w:rsidR="00940D47" w:rsidRPr="009043F2" w:rsidRDefault="00940D47" w:rsidP="009043F2">
                            <w:pPr>
                              <w:rPr>
                                <w:sz w:val="16"/>
                                <w:szCs w:val="16"/>
                                <w:lang w:val="en-US"/>
                              </w:rPr>
                            </w:pPr>
                            <w:r>
                              <w:rPr>
                                <w:sz w:val="16"/>
                                <w:szCs w:val="16"/>
                                <w:lang w:val="en-US"/>
                              </w:rPr>
                              <w:t>Alex &amp; Meredith</w:t>
                            </w:r>
                            <w:bookmarkStart w:id="0" w:name="_GoBack"/>
                            <w:bookmarkEnd w:id="0"/>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01.55pt;margin-top:-25.6pt;width:207.35pt;height:125.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" o:allowincell="f" fillcolor="#cf7b79" strokecolor="#969696" strokeweight=".5pt">
                <v:fill opacity="19789f"/>
                <v:textbox style="mso-fit-shape-to-text:t" inset="10.8pt,7.2pt,10.8pt">
                  <w:txbxContent>
                    <w:p w:rsidR="00CF700C" w:rsidRPr="0054462B" w:rsidRDefault="00CF700C" w:rsidP="0054462B">
                      <w:pPr>
                        <w:rPr>
                          <w:sz w:val="20"/>
                          <w:szCs w:val="20"/>
                          <w:lang w:val="en-US"/>
                        </w:rPr>
                      </w:pPr>
                      <w:r>
                        <w:rPr>
                          <w:sz w:val="20"/>
                          <w:szCs w:val="20"/>
                          <w:lang w:val="en-US"/>
                        </w:rPr>
                        <w:t xml:space="preserve">Find out what happens </w:t>
                      </w:r>
                      <w:r w:rsidR="00940D47">
                        <w:rPr>
                          <w:sz w:val="20"/>
                          <w:szCs w:val="20"/>
                          <w:lang w:val="en-US"/>
                        </w:rPr>
                        <w:t>to the book in the (actual) Cataloguing D</w:t>
                      </w:r>
                      <w:r>
                        <w:rPr>
                          <w:sz w:val="20"/>
                          <w:szCs w:val="20"/>
                          <w:lang w:val="en-US"/>
                        </w:rPr>
                        <w:t>epartment</w:t>
                      </w:r>
                      <w:r w:rsidRPr="0054462B">
                        <w:rPr>
                          <w:sz w:val="20"/>
                          <w:szCs w:val="20"/>
                          <w:lang w:val="en-US"/>
                        </w:rPr>
                        <w:t>!</w:t>
                      </w:r>
                    </w:p>
                    <w:p w:rsidR="00CF700C" w:rsidRDefault="00940D47" w:rsidP="009043F2">
                      <w:pPr>
                        <w:rPr>
                          <w:sz w:val="16"/>
                          <w:szCs w:val="16"/>
                          <w:lang w:val="en-US"/>
                        </w:rPr>
                      </w:pPr>
                      <w:r>
                        <w:rPr>
                          <w:sz w:val="16"/>
                          <w:szCs w:val="16"/>
                          <w:lang w:val="en-US"/>
                        </w:rPr>
                        <w:t>When a C</w:t>
                      </w:r>
                      <w:r w:rsidR="00CF700C">
                        <w:rPr>
                          <w:sz w:val="16"/>
                          <w:szCs w:val="16"/>
                          <w:lang w:val="en-US"/>
                        </w:rPr>
                        <w:t xml:space="preserve">ataloguer receives a book, he or she will have to copy a bibliographic record from another University’s OPAC </w:t>
                      </w:r>
                      <w:r>
                        <w:rPr>
                          <w:sz w:val="16"/>
                          <w:szCs w:val="16"/>
                          <w:lang w:val="en-US"/>
                        </w:rPr>
                        <w:t xml:space="preserve">(if it exists) </w:t>
                      </w:r>
                      <w:r w:rsidR="00CF700C">
                        <w:rPr>
                          <w:sz w:val="16"/>
                          <w:szCs w:val="16"/>
                          <w:lang w:val="en-US"/>
                        </w:rPr>
                        <w:t xml:space="preserve">or will have to develop one from scratch! When developing a bib record from scratch, Cataloguers will follow appropriate </w:t>
                      </w:r>
                      <w:r w:rsidR="00CF700C">
                        <w:rPr>
                          <w:sz w:val="16"/>
                          <w:szCs w:val="16"/>
                        </w:rPr>
                        <w:t xml:space="preserve">Anglo-American Cataloging Rules </w:t>
                      </w:r>
                      <w:r>
                        <w:rPr>
                          <w:sz w:val="16"/>
                          <w:szCs w:val="16"/>
                        </w:rPr>
                        <w:t xml:space="preserve">(AACR2), </w:t>
                      </w:r>
                      <w:r w:rsidR="00CF700C">
                        <w:rPr>
                          <w:sz w:val="16"/>
                          <w:szCs w:val="16"/>
                        </w:rPr>
                        <w:t>Resource Description and Access</w:t>
                      </w:r>
                      <w:r>
                        <w:rPr>
                          <w:sz w:val="16"/>
                          <w:szCs w:val="16"/>
                        </w:rPr>
                        <w:t xml:space="preserve"> (RDA)</w:t>
                      </w:r>
                      <w:r w:rsidR="00CF700C">
                        <w:rPr>
                          <w:sz w:val="16"/>
                          <w:szCs w:val="16"/>
                        </w:rPr>
                        <w:t xml:space="preserve"> </w:t>
                      </w:r>
                      <w:r>
                        <w:rPr>
                          <w:sz w:val="16"/>
                          <w:szCs w:val="16"/>
                        </w:rPr>
                        <w:t>rules and follow appropriate MARC21 coding practices</w:t>
                      </w:r>
                      <w:r w:rsidR="00CF700C">
                        <w:rPr>
                          <w:sz w:val="16"/>
                          <w:szCs w:val="16"/>
                        </w:rPr>
                        <w:t xml:space="preserve">. </w:t>
                      </w:r>
                      <w:r>
                        <w:rPr>
                          <w:sz w:val="16"/>
                          <w:szCs w:val="16"/>
                        </w:rPr>
                        <w:t>They will also</w:t>
                      </w:r>
                      <w:r w:rsidR="00CF700C">
                        <w:rPr>
                          <w:sz w:val="16"/>
                          <w:szCs w:val="16"/>
                        </w:rPr>
                        <w:t xml:space="preserve"> catalogue a book in a different language and will assign call numbers from scratch using the Library of Congress Classificatio</w:t>
                      </w:r>
                      <w:r w:rsidR="00664115">
                        <w:rPr>
                          <w:sz w:val="16"/>
                          <w:szCs w:val="16"/>
                        </w:rPr>
                        <w:t xml:space="preserve">n System. They will also add </w:t>
                      </w:r>
                      <w:r>
                        <w:rPr>
                          <w:sz w:val="16"/>
                          <w:szCs w:val="16"/>
                        </w:rPr>
                        <w:t>entries for authors, series and subjects—entries that are crucial in helping you find the book you’re looking for. Once the bib record is created for the book, the cataloguer will place an RFID (</w:t>
                      </w:r>
                      <w:r w:rsidRPr="00940D47">
                        <w:rPr>
                          <w:bCs/>
                          <w:sz w:val="16"/>
                          <w:szCs w:val="16"/>
                        </w:rPr>
                        <w:t>Radio-frequency identification</w:t>
                      </w:r>
                      <w:r>
                        <w:rPr>
                          <w:bCs/>
                          <w:sz w:val="16"/>
                          <w:szCs w:val="16"/>
                        </w:rPr>
                        <w:t xml:space="preserve">) tag on the inside of the book (in order to be able to track the book and see who has signed it out once it becomes available to students). After this final step is completed, the book then goes to the Item Prep Department. Tune in </w:t>
                      </w:r>
                      <w:r w:rsidR="00664115">
                        <w:rPr>
                          <w:bCs/>
                          <w:sz w:val="16"/>
                          <w:szCs w:val="16"/>
                        </w:rPr>
                        <w:t>to find out what else happens to</w:t>
                      </w:r>
                      <w:r>
                        <w:rPr>
                          <w:bCs/>
                          <w:sz w:val="16"/>
                          <w:szCs w:val="16"/>
                        </w:rPr>
                        <w:t xml:space="preserve"> the book in the Item Prep Department!!</w:t>
                      </w:r>
                    </w:p>
                    <w:p w:rsidR="00940D47" w:rsidRPr="009043F2" w:rsidRDefault="00940D47" w:rsidP="009043F2">
                      <w:pPr>
                        <w:rPr>
                          <w:sz w:val="16"/>
                          <w:szCs w:val="16"/>
                          <w:lang w:val="en-US"/>
                        </w:rPr>
                      </w:pPr>
                      <w:r>
                        <w:rPr>
                          <w:sz w:val="16"/>
                          <w:szCs w:val="16"/>
                          <w:lang w:val="en-US"/>
                        </w:rPr>
                        <w:t>Alex &amp; Meredith</w:t>
                      </w:r>
                      <w:bookmarkStart w:id="1" w:name="_GoBack"/>
                      <w:bookmarkEnd w:id="1"/>
                    </w:p>
                  </w:txbxContent>
                </v:textbox>
                <w10:wrap type="square" anchorx="margin" anchory="margin"/>
              </v:shape>
            </w:pict>
          </mc:Fallback>
        </mc:AlternateContent>
      </w:r>
    </w:p>
    <w:p w:rsidR="00122BA7" w:rsidRPr="00122BA7" w:rsidRDefault="00122BA7" w:rsidP="00122BA7"/>
    <w:p w:rsidR="00122BA7" w:rsidRPr="00122BA7" w:rsidRDefault="00122BA7" w:rsidP="00122BA7"/>
    <w:p w:rsidR="00122BA7" w:rsidRDefault="00122BA7" w:rsidP="00122BA7"/>
    <w:p w:rsidR="007B6322" w:rsidRPr="00122BA7" w:rsidRDefault="00122BA7" w:rsidP="00122BA7">
      <w:pPr>
        <w:tabs>
          <w:tab w:val="left" w:pos="2016"/>
        </w:tabs>
      </w:pPr>
      <w:r>
        <w:tab/>
      </w:r>
    </w:p>
    <w:sectPr w:rsidR="007B6322" w:rsidRPr="0012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2B"/>
    <w:rsid w:val="000F6E73"/>
    <w:rsid w:val="00104A6A"/>
    <w:rsid w:val="00122BA7"/>
    <w:rsid w:val="00147905"/>
    <w:rsid w:val="003006AF"/>
    <w:rsid w:val="00436FC6"/>
    <w:rsid w:val="0052775F"/>
    <w:rsid w:val="0054462B"/>
    <w:rsid w:val="00664115"/>
    <w:rsid w:val="00721553"/>
    <w:rsid w:val="007B6322"/>
    <w:rsid w:val="007C4A5F"/>
    <w:rsid w:val="009043F2"/>
    <w:rsid w:val="00940D47"/>
    <w:rsid w:val="00C305E2"/>
    <w:rsid w:val="00CF700C"/>
    <w:rsid w:val="00ED11F8"/>
    <w:rsid w:val="00FD2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B"/>
    <w:rPr>
      <w:rFonts w:ascii="Tahoma" w:hAnsi="Tahoma" w:cs="Tahoma"/>
      <w:sz w:val="16"/>
      <w:szCs w:val="16"/>
    </w:rPr>
  </w:style>
  <w:style w:type="character" w:styleId="Hyperlink">
    <w:name w:val="Hyperlink"/>
    <w:basedOn w:val="DefaultParagraphFont"/>
    <w:uiPriority w:val="99"/>
    <w:unhideWhenUsed/>
    <w:rsid w:val="00ED11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B"/>
    <w:rPr>
      <w:rFonts w:ascii="Tahoma" w:hAnsi="Tahoma" w:cs="Tahoma"/>
      <w:sz w:val="16"/>
      <w:szCs w:val="16"/>
    </w:rPr>
  </w:style>
  <w:style w:type="character" w:styleId="Hyperlink">
    <w:name w:val="Hyperlink"/>
    <w:basedOn w:val="DefaultParagraphFont"/>
    <w:uiPriority w:val="99"/>
    <w:unhideWhenUsed/>
    <w:rsid w:val="00ED1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30A5D018.dotm</Template>
  <TotalTime>38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nagrhoda</dc:creator>
  <cp:lastModifiedBy>nagrhoda</cp:lastModifiedBy>
  <cp:revision>4</cp:revision>
  <dcterms:created xsi:type="dcterms:W3CDTF">2014-02-28T14:55:00Z</dcterms:created>
  <dcterms:modified xsi:type="dcterms:W3CDTF">2014-02-28T16:56:00Z</dcterms:modified>
</cp:coreProperties>
</file>