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479" w:rsidRPr="00353AA8" w:rsidRDefault="00FF4479" w:rsidP="00FF4479">
      <w:pPr>
        <w:spacing w:after="0" w:line="240" w:lineRule="auto"/>
        <w:outlineLvl w:val="0"/>
        <w:rPr>
          <w:rFonts w:ascii="inherit" w:eastAsia="Times New Roman" w:hAnsi="inherit" w:cs="Times New Roman"/>
          <w:b/>
          <w:bCs/>
          <w:color w:val="333333"/>
          <w:kern w:val="36"/>
          <w:sz w:val="33"/>
          <w:szCs w:val="33"/>
        </w:rPr>
      </w:pPr>
      <w:r w:rsidRPr="00353AA8">
        <w:rPr>
          <w:rFonts w:ascii="inherit" w:eastAsia="Times New Roman" w:hAnsi="inherit" w:cs="Times New Roman"/>
          <w:b/>
          <w:bCs/>
          <w:color w:val="333333"/>
          <w:kern w:val="36"/>
          <w:sz w:val="33"/>
          <w:szCs w:val="33"/>
        </w:rPr>
        <w:t>Psychologist, Centre for Mental Health Research &amp; Treatment</w:t>
      </w:r>
    </w:p>
    <w:p w:rsidR="00FF4479" w:rsidRPr="00353AA8" w:rsidRDefault="00FF4479" w:rsidP="00FF4479">
      <w:pPr>
        <w:shd w:val="clear" w:color="auto" w:fill="E5E5E5"/>
        <w:spacing w:after="0" w:line="240" w:lineRule="auto"/>
        <w:ind w:right="150"/>
        <w:rPr>
          <w:rFonts w:ascii="Source Sans Pro" w:eastAsia="Times New Roman" w:hAnsi="Source Sans Pro" w:cs="Times New Roman"/>
          <w:b/>
          <w:bCs/>
          <w:color w:val="333333"/>
          <w:sz w:val="20"/>
          <w:szCs w:val="20"/>
        </w:rPr>
      </w:pPr>
      <w:r w:rsidRPr="00353AA8">
        <w:rPr>
          <w:rFonts w:ascii="Source Sans Pro" w:eastAsia="Times New Roman" w:hAnsi="Source Sans Pro" w:cs="Times New Roman"/>
          <w:b/>
          <w:bCs/>
          <w:color w:val="333333"/>
          <w:sz w:val="20"/>
          <w:szCs w:val="20"/>
        </w:rPr>
        <w:t>Requisition ID</w:t>
      </w:r>
    </w:p>
    <w:p w:rsidR="00FF4479" w:rsidRPr="00353AA8" w:rsidRDefault="00FF4479" w:rsidP="00FF4479">
      <w:pPr>
        <w:shd w:val="clear" w:color="auto" w:fill="E5E5E5"/>
        <w:spacing w:after="0" w:line="240" w:lineRule="auto"/>
        <w:ind w:left="720" w:right="75"/>
        <w:rPr>
          <w:rFonts w:ascii="Source Sans Pro" w:eastAsia="Times New Roman" w:hAnsi="Source Sans Pro" w:cs="Times New Roman"/>
          <w:color w:val="333333"/>
          <w:sz w:val="20"/>
          <w:szCs w:val="20"/>
        </w:rPr>
      </w:pPr>
      <w:r w:rsidRPr="00353AA8">
        <w:rPr>
          <w:rFonts w:ascii="Source Sans Pro" w:eastAsia="Times New Roman" w:hAnsi="Source Sans Pro" w:cs="Times New Roman"/>
          <w:color w:val="333333"/>
          <w:sz w:val="20"/>
          <w:szCs w:val="20"/>
        </w:rPr>
        <w:t>2019-4673</w:t>
      </w:r>
    </w:p>
    <w:p w:rsidR="00FF4479" w:rsidRPr="00353AA8" w:rsidRDefault="00FF4479" w:rsidP="00FF4479">
      <w:pPr>
        <w:shd w:val="clear" w:color="auto" w:fill="E5E5E5"/>
        <w:spacing w:after="0" w:line="240" w:lineRule="auto"/>
        <w:ind w:right="150"/>
        <w:rPr>
          <w:rFonts w:ascii="Source Sans Pro" w:eastAsia="Times New Roman" w:hAnsi="Source Sans Pro" w:cs="Times New Roman"/>
          <w:b/>
          <w:bCs/>
          <w:color w:val="333333"/>
          <w:sz w:val="20"/>
          <w:szCs w:val="20"/>
        </w:rPr>
      </w:pPr>
      <w:r w:rsidRPr="00353AA8">
        <w:rPr>
          <w:rFonts w:ascii="Source Sans Pro" w:eastAsia="Times New Roman" w:hAnsi="Source Sans Pro" w:cs="Times New Roman"/>
          <w:b/>
          <w:bCs/>
          <w:color w:val="333333"/>
          <w:sz w:val="20"/>
          <w:szCs w:val="20"/>
        </w:rPr>
        <w:t xml:space="preserve">Job Category </w:t>
      </w:r>
    </w:p>
    <w:p w:rsidR="00FF4479" w:rsidRPr="00353AA8" w:rsidRDefault="00FF4479" w:rsidP="00FF4479">
      <w:pPr>
        <w:shd w:val="clear" w:color="auto" w:fill="E5E5E5"/>
        <w:spacing w:after="0" w:line="240" w:lineRule="auto"/>
        <w:ind w:left="720" w:right="75"/>
        <w:rPr>
          <w:rFonts w:ascii="Source Sans Pro" w:eastAsia="Times New Roman" w:hAnsi="Source Sans Pro" w:cs="Times New Roman"/>
          <w:color w:val="333333"/>
          <w:sz w:val="20"/>
          <w:szCs w:val="20"/>
        </w:rPr>
      </w:pPr>
      <w:r w:rsidRPr="00353AA8">
        <w:rPr>
          <w:rFonts w:ascii="Source Sans Pro" w:eastAsia="Times New Roman" w:hAnsi="Source Sans Pro" w:cs="Times New Roman"/>
          <w:color w:val="333333"/>
          <w:sz w:val="20"/>
          <w:szCs w:val="20"/>
        </w:rPr>
        <w:t>Administration</w:t>
      </w:r>
    </w:p>
    <w:p w:rsidR="00FF4479" w:rsidRPr="00353AA8" w:rsidRDefault="00FF4479" w:rsidP="00FF4479">
      <w:pPr>
        <w:shd w:val="clear" w:color="auto" w:fill="E5E5E5"/>
        <w:spacing w:after="0" w:line="240" w:lineRule="auto"/>
        <w:ind w:right="150"/>
        <w:rPr>
          <w:rFonts w:ascii="Source Sans Pro" w:eastAsia="Times New Roman" w:hAnsi="Source Sans Pro" w:cs="Times New Roman"/>
          <w:b/>
          <w:bCs/>
          <w:color w:val="333333"/>
          <w:sz w:val="20"/>
          <w:szCs w:val="20"/>
        </w:rPr>
      </w:pPr>
      <w:r w:rsidRPr="00353AA8">
        <w:rPr>
          <w:rFonts w:ascii="Source Sans Pro" w:eastAsia="Times New Roman" w:hAnsi="Source Sans Pro" w:cs="Times New Roman"/>
          <w:b/>
          <w:bCs/>
          <w:color w:val="333333"/>
          <w:sz w:val="20"/>
          <w:szCs w:val="20"/>
        </w:rPr>
        <w:t>Department</w:t>
      </w:r>
    </w:p>
    <w:p w:rsidR="00FF4479" w:rsidRPr="00353AA8" w:rsidRDefault="00FF4479" w:rsidP="00FF4479">
      <w:pPr>
        <w:shd w:val="clear" w:color="auto" w:fill="E5E5E5"/>
        <w:spacing w:after="0" w:line="240" w:lineRule="auto"/>
        <w:ind w:left="720" w:right="75"/>
        <w:rPr>
          <w:rFonts w:ascii="Source Sans Pro" w:eastAsia="Times New Roman" w:hAnsi="Source Sans Pro" w:cs="Times New Roman"/>
          <w:color w:val="333333"/>
          <w:sz w:val="20"/>
          <w:szCs w:val="20"/>
        </w:rPr>
      </w:pPr>
      <w:r w:rsidRPr="00353AA8">
        <w:rPr>
          <w:rFonts w:ascii="Source Sans Pro" w:eastAsia="Times New Roman" w:hAnsi="Source Sans Pro" w:cs="Times New Roman"/>
          <w:color w:val="333333"/>
          <w:sz w:val="20"/>
          <w:szCs w:val="20"/>
        </w:rPr>
        <w:t>1850 - Psychology</w:t>
      </w:r>
    </w:p>
    <w:p w:rsidR="00FF4479" w:rsidRPr="00353AA8" w:rsidRDefault="00FF4479" w:rsidP="00FF4479">
      <w:pPr>
        <w:shd w:val="clear" w:color="auto" w:fill="E5E5E5"/>
        <w:spacing w:after="0" w:line="240" w:lineRule="auto"/>
        <w:ind w:right="150"/>
        <w:rPr>
          <w:rFonts w:ascii="Source Sans Pro" w:eastAsia="Times New Roman" w:hAnsi="Source Sans Pro" w:cs="Times New Roman"/>
          <w:b/>
          <w:bCs/>
          <w:color w:val="333333"/>
          <w:sz w:val="20"/>
          <w:szCs w:val="20"/>
        </w:rPr>
      </w:pPr>
      <w:r w:rsidRPr="00353AA8">
        <w:rPr>
          <w:rFonts w:ascii="Source Sans Pro" w:eastAsia="Times New Roman" w:hAnsi="Source Sans Pro" w:cs="Times New Roman"/>
          <w:b/>
          <w:bCs/>
          <w:color w:val="333333"/>
          <w:sz w:val="20"/>
          <w:szCs w:val="20"/>
        </w:rPr>
        <w:t>Job Status</w:t>
      </w:r>
    </w:p>
    <w:p w:rsidR="00FF4479" w:rsidRPr="00353AA8" w:rsidRDefault="00FF4479" w:rsidP="00FF4479">
      <w:pPr>
        <w:shd w:val="clear" w:color="auto" w:fill="E5E5E5"/>
        <w:spacing w:after="0" w:line="240" w:lineRule="auto"/>
        <w:ind w:left="720" w:right="75"/>
        <w:rPr>
          <w:rFonts w:ascii="Source Sans Pro" w:eastAsia="Times New Roman" w:hAnsi="Source Sans Pro" w:cs="Times New Roman"/>
          <w:color w:val="333333"/>
          <w:sz w:val="20"/>
          <w:szCs w:val="20"/>
        </w:rPr>
      </w:pPr>
      <w:r w:rsidRPr="00353AA8">
        <w:rPr>
          <w:rFonts w:ascii="Source Sans Pro" w:eastAsia="Times New Roman" w:hAnsi="Source Sans Pro" w:cs="Times New Roman"/>
          <w:color w:val="333333"/>
          <w:sz w:val="20"/>
          <w:szCs w:val="20"/>
        </w:rPr>
        <w:t>Temporary Appointment (Contract)</w:t>
      </w:r>
    </w:p>
    <w:p w:rsidR="00FF4479" w:rsidRPr="00353AA8" w:rsidRDefault="00FF4479" w:rsidP="00FF4479">
      <w:pPr>
        <w:shd w:val="clear" w:color="auto" w:fill="E5E5E5"/>
        <w:spacing w:after="0" w:line="240" w:lineRule="auto"/>
        <w:ind w:right="150"/>
        <w:rPr>
          <w:rFonts w:ascii="Source Sans Pro" w:eastAsia="Times New Roman" w:hAnsi="Source Sans Pro" w:cs="Times New Roman"/>
          <w:b/>
          <w:bCs/>
          <w:color w:val="333333"/>
          <w:sz w:val="20"/>
          <w:szCs w:val="20"/>
        </w:rPr>
      </w:pPr>
      <w:r w:rsidRPr="00353AA8">
        <w:rPr>
          <w:rFonts w:ascii="Source Sans Pro" w:eastAsia="Times New Roman" w:hAnsi="Source Sans Pro" w:cs="Times New Roman"/>
          <w:b/>
          <w:bCs/>
          <w:color w:val="333333"/>
          <w:sz w:val="20"/>
          <w:szCs w:val="20"/>
        </w:rPr>
        <w:t>Hiring Range</w:t>
      </w:r>
    </w:p>
    <w:p w:rsidR="00FF4479" w:rsidRPr="00353AA8" w:rsidRDefault="00FF4479" w:rsidP="00FF4479">
      <w:pPr>
        <w:shd w:val="clear" w:color="auto" w:fill="E5E5E5"/>
        <w:spacing w:after="150" w:line="240" w:lineRule="auto"/>
        <w:ind w:left="720" w:right="75"/>
        <w:rPr>
          <w:rFonts w:ascii="Source Sans Pro" w:eastAsia="Times New Roman" w:hAnsi="Source Sans Pro" w:cs="Times New Roman"/>
          <w:color w:val="333333"/>
          <w:sz w:val="20"/>
          <w:szCs w:val="20"/>
        </w:rPr>
      </w:pPr>
      <w:r w:rsidRPr="00353AA8">
        <w:rPr>
          <w:rFonts w:ascii="Source Sans Pro" w:eastAsia="Times New Roman" w:hAnsi="Source Sans Pro" w:cs="Times New Roman"/>
          <w:color w:val="333333"/>
          <w:sz w:val="20"/>
          <w:szCs w:val="20"/>
        </w:rPr>
        <w:t>$39,648 - $49,560</w:t>
      </w:r>
    </w:p>
    <w:p w:rsidR="00FF4479" w:rsidRPr="00353AA8" w:rsidRDefault="00FF4479" w:rsidP="00FF4479">
      <w:pPr>
        <w:spacing w:before="300" w:after="135" w:line="240" w:lineRule="auto"/>
        <w:outlineLvl w:val="1"/>
        <w:rPr>
          <w:rFonts w:ascii="inherit" w:eastAsia="Times New Roman" w:hAnsi="inherit" w:cs="Times New Roman"/>
          <w:b/>
          <w:bCs/>
          <w:color w:val="333333"/>
          <w:sz w:val="27"/>
          <w:szCs w:val="27"/>
        </w:rPr>
      </w:pPr>
      <w:r w:rsidRPr="00353AA8">
        <w:rPr>
          <w:rFonts w:ascii="inherit" w:eastAsia="Times New Roman" w:hAnsi="inherit" w:cs="Times New Roman"/>
          <w:b/>
          <w:bCs/>
          <w:color w:val="333333"/>
          <w:sz w:val="27"/>
          <w:szCs w:val="27"/>
        </w:rPr>
        <w:t xml:space="preserve">Overview </w:t>
      </w:r>
      <w:bookmarkStart w:id="0" w:name="_GoBack"/>
      <w:bookmarkEnd w:id="0"/>
    </w:p>
    <w:p w:rsidR="00FF4479" w:rsidRPr="00353AA8" w:rsidRDefault="00FF4479" w:rsidP="00FF4479">
      <w:pPr>
        <w:spacing w:after="0" w:line="240" w:lineRule="auto"/>
        <w:rPr>
          <w:rFonts w:ascii="Source Sans Pro" w:eastAsia="Times New Roman" w:hAnsi="Source Sans Pro" w:cs="Times New Roman"/>
          <w:color w:val="333333"/>
          <w:sz w:val="23"/>
          <w:szCs w:val="23"/>
        </w:rPr>
      </w:pPr>
      <w:r w:rsidRPr="00353AA8">
        <w:rPr>
          <w:rFonts w:ascii="Source Sans Pro" w:eastAsia="Times New Roman" w:hAnsi="Source Sans Pro" w:cs="Times New Roman"/>
          <w:b/>
          <w:bCs/>
          <w:color w:val="333333"/>
          <w:sz w:val="23"/>
          <w:szCs w:val="23"/>
        </w:rPr>
        <w:t>Term: 2 years</w:t>
      </w:r>
    </w:p>
    <w:p w:rsidR="00FF4479" w:rsidRDefault="00FF4479" w:rsidP="00FF4479">
      <w:pPr>
        <w:rPr>
          <w:rFonts w:cstheme="minorHAnsi"/>
        </w:rPr>
      </w:pPr>
    </w:p>
    <w:p w:rsidR="00FF4479" w:rsidRPr="00353AA8" w:rsidRDefault="00FF4479" w:rsidP="00FF4479">
      <w:pPr>
        <w:spacing w:after="0" w:line="240" w:lineRule="auto"/>
        <w:rPr>
          <w:rFonts w:ascii="Source Sans Pro" w:eastAsia="Times New Roman" w:hAnsi="Source Sans Pro" w:cs="Times New Roman"/>
          <w:color w:val="333333"/>
          <w:sz w:val="23"/>
          <w:szCs w:val="23"/>
        </w:rPr>
      </w:pPr>
      <w:r>
        <w:rPr>
          <w:rFonts w:ascii="Source Sans Pro" w:eastAsia="Times New Roman" w:hAnsi="Source Sans Pro" w:cs="Times New Roman"/>
          <w:color w:val="333333"/>
          <w:sz w:val="23"/>
          <w:szCs w:val="23"/>
        </w:rPr>
        <w:t>T</w:t>
      </w:r>
      <w:r w:rsidRPr="00353AA8">
        <w:rPr>
          <w:rFonts w:ascii="Source Sans Pro" w:eastAsia="Times New Roman" w:hAnsi="Source Sans Pro" w:cs="Times New Roman"/>
          <w:color w:val="333333"/>
          <w:sz w:val="23"/>
          <w:szCs w:val="23"/>
        </w:rPr>
        <w:t>he person in this half-time position (17.5 hours) is registered</w:t>
      </w:r>
      <w:r>
        <w:rPr>
          <w:rFonts w:ascii="Source Sans Pro" w:eastAsia="Times New Roman" w:hAnsi="Source Sans Pro" w:cs="Times New Roman"/>
          <w:color w:val="333333"/>
          <w:sz w:val="23"/>
          <w:szCs w:val="23"/>
        </w:rPr>
        <w:t xml:space="preserve">, or eligible for registration, as a </w:t>
      </w:r>
      <w:r w:rsidRPr="00353AA8">
        <w:rPr>
          <w:rFonts w:ascii="Source Sans Pro" w:eastAsia="Times New Roman" w:hAnsi="Source Sans Pro" w:cs="Times New Roman"/>
          <w:color w:val="333333"/>
          <w:sz w:val="23"/>
          <w:szCs w:val="23"/>
        </w:rPr>
        <w:t>Clinical Psychologist in the province of Ontario</w:t>
      </w:r>
      <w:r>
        <w:rPr>
          <w:rFonts w:ascii="Source Sans Pro" w:eastAsia="Times New Roman" w:hAnsi="Source Sans Pro" w:cs="Times New Roman"/>
          <w:color w:val="333333"/>
          <w:sz w:val="23"/>
          <w:szCs w:val="23"/>
        </w:rPr>
        <w:t xml:space="preserve"> </w:t>
      </w:r>
      <w:r w:rsidRPr="00353AA8">
        <w:rPr>
          <w:rFonts w:ascii="Source Sans Pro" w:eastAsia="Times New Roman" w:hAnsi="Source Sans Pro" w:cs="Times New Roman"/>
          <w:color w:val="333333"/>
          <w:sz w:val="23"/>
          <w:szCs w:val="23"/>
        </w:rPr>
        <w:t>with declared competencies in the assessment and treatment of children, adolescents, and</w:t>
      </w:r>
      <w:r>
        <w:rPr>
          <w:rFonts w:ascii="Source Sans Pro" w:eastAsia="Times New Roman" w:hAnsi="Source Sans Pro" w:cs="Times New Roman"/>
          <w:color w:val="333333"/>
          <w:sz w:val="23"/>
          <w:szCs w:val="23"/>
        </w:rPr>
        <w:t>/or</w:t>
      </w:r>
      <w:r w:rsidRPr="00353AA8">
        <w:rPr>
          <w:rFonts w:ascii="Source Sans Pro" w:eastAsia="Times New Roman" w:hAnsi="Source Sans Pro" w:cs="Times New Roman"/>
          <w:color w:val="333333"/>
          <w:sz w:val="23"/>
          <w:szCs w:val="23"/>
        </w:rPr>
        <w:t xml:space="preserve"> adults. Reporting to both the Director of the CMHRT and the Director of Clinical Training (DCT), this position contributes to graduate clinical psychology training through supervising and training graduate students and pre-doctoral residents.  As such, this person is expected to work in a collaborative, versatile, and flexible manner as a valued staff member of the CMHRT and UW Graduate Program in Clinical Psychology.</w:t>
      </w:r>
    </w:p>
    <w:p w:rsidR="00FF4479" w:rsidRPr="00353AA8" w:rsidRDefault="00FF4479" w:rsidP="00FF4479">
      <w:pPr>
        <w:spacing w:after="0" w:line="240" w:lineRule="auto"/>
        <w:rPr>
          <w:rFonts w:ascii="Source Sans Pro" w:eastAsia="Times New Roman" w:hAnsi="Source Sans Pro" w:cs="Times New Roman"/>
          <w:color w:val="333333"/>
          <w:sz w:val="23"/>
          <w:szCs w:val="23"/>
        </w:rPr>
      </w:pPr>
      <w:r w:rsidRPr="00353AA8">
        <w:rPr>
          <w:rFonts w:ascii="Source Sans Pro" w:eastAsia="Times New Roman" w:hAnsi="Source Sans Pro" w:cs="Times New Roman"/>
          <w:color w:val="333333"/>
          <w:sz w:val="23"/>
          <w:szCs w:val="23"/>
        </w:rPr>
        <w:t> </w:t>
      </w:r>
    </w:p>
    <w:p w:rsidR="00FF4479" w:rsidRPr="00353AA8" w:rsidRDefault="00FF4479" w:rsidP="00FF4479">
      <w:pPr>
        <w:spacing w:after="0" w:line="240" w:lineRule="auto"/>
        <w:rPr>
          <w:rFonts w:ascii="Source Sans Pro" w:eastAsia="Times New Roman" w:hAnsi="Source Sans Pro" w:cs="Times New Roman"/>
          <w:color w:val="333333"/>
          <w:sz w:val="23"/>
          <w:szCs w:val="23"/>
        </w:rPr>
      </w:pPr>
      <w:r w:rsidRPr="00353AA8">
        <w:rPr>
          <w:rFonts w:ascii="Source Sans Pro" w:eastAsia="Times New Roman" w:hAnsi="Source Sans Pro" w:cs="Times New Roman"/>
          <w:b/>
          <w:bCs/>
          <w:color w:val="333333"/>
          <w:sz w:val="23"/>
          <w:szCs w:val="23"/>
        </w:rPr>
        <w:t>This is a part time position.</w:t>
      </w:r>
    </w:p>
    <w:p w:rsidR="00FF4479" w:rsidRPr="00353AA8" w:rsidRDefault="00FF4479" w:rsidP="00FF4479">
      <w:pPr>
        <w:spacing w:after="0" w:line="240" w:lineRule="auto"/>
        <w:rPr>
          <w:rFonts w:ascii="Source Sans Pro" w:eastAsia="Times New Roman" w:hAnsi="Source Sans Pro" w:cs="Times New Roman"/>
          <w:color w:val="333333"/>
          <w:sz w:val="23"/>
          <w:szCs w:val="23"/>
        </w:rPr>
      </w:pPr>
      <w:r w:rsidRPr="00353AA8">
        <w:rPr>
          <w:rFonts w:ascii="Source Sans Pro" w:eastAsia="Times New Roman" w:hAnsi="Source Sans Pro" w:cs="Times New Roman"/>
          <w:color w:val="333333"/>
          <w:sz w:val="23"/>
          <w:szCs w:val="23"/>
        </w:rPr>
        <w:t> </w:t>
      </w:r>
    </w:p>
    <w:p w:rsidR="00FF4479" w:rsidRPr="00353AA8" w:rsidRDefault="00FF4479" w:rsidP="00FF4479">
      <w:pPr>
        <w:spacing w:after="0" w:line="240" w:lineRule="auto"/>
        <w:rPr>
          <w:rFonts w:ascii="Source Sans Pro" w:eastAsia="Times New Roman" w:hAnsi="Source Sans Pro" w:cs="Times New Roman"/>
          <w:color w:val="333333"/>
          <w:sz w:val="23"/>
          <w:szCs w:val="23"/>
        </w:rPr>
      </w:pPr>
      <w:r w:rsidRPr="00353AA8">
        <w:rPr>
          <w:rFonts w:ascii="Source Sans Pro" w:eastAsia="Times New Roman" w:hAnsi="Source Sans Pro" w:cs="Times New Roman"/>
          <w:b/>
          <w:bCs/>
          <w:color w:val="333333"/>
          <w:sz w:val="23"/>
          <w:szCs w:val="23"/>
        </w:rPr>
        <w:t>This role is contingent on funding.</w:t>
      </w:r>
    </w:p>
    <w:p w:rsidR="00FF4479" w:rsidRPr="00353AA8" w:rsidRDefault="00FF4479" w:rsidP="00FF4479">
      <w:pPr>
        <w:spacing w:before="300" w:after="135" w:line="240" w:lineRule="auto"/>
        <w:outlineLvl w:val="1"/>
        <w:rPr>
          <w:rFonts w:ascii="inherit" w:eastAsia="Times New Roman" w:hAnsi="inherit" w:cs="Times New Roman"/>
          <w:b/>
          <w:bCs/>
          <w:color w:val="333333"/>
          <w:sz w:val="27"/>
          <w:szCs w:val="27"/>
        </w:rPr>
      </w:pPr>
      <w:r w:rsidRPr="00353AA8">
        <w:rPr>
          <w:rFonts w:ascii="inherit" w:eastAsia="Times New Roman" w:hAnsi="inherit" w:cs="Times New Roman"/>
          <w:b/>
          <w:bCs/>
          <w:color w:val="333333"/>
          <w:sz w:val="27"/>
          <w:szCs w:val="27"/>
        </w:rPr>
        <w:t xml:space="preserve">Responsibilities </w:t>
      </w:r>
    </w:p>
    <w:p w:rsidR="00FF4479" w:rsidRPr="00353AA8" w:rsidRDefault="00FF4479" w:rsidP="00FF4479">
      <w:pPr>
        <w:spacing w:after="0" w:line="240" w:lineRule="auto"/>
        <w:rPr>
          <w:rFonts w:ascii="Source Sans Pro" w:eastAsia="Times New Roman" w:hAnsi="Source Sans Pro" w:cs="Times New Roman"/>
          <w:color w:val="333333"/>
          <w:sz w:val="23"/>
          <w:szCs w:val="23"/>
        </w:rPr>
      </w:pPr>
      <w:r w:rsidRPr="00353AA8">
        <w:rPr>
          <w:rFonts w:ascii="Source Sans Pro" w:eastAsia="Times New Roman" w:hAnsi="Source Sans Pro" w:cs="Times New Roman"/>
          <w:color w:val="333333"/>
          <w:sz w:val="23"/>
          <w:szCs w:val="23"/>
        </w:rPr>
        <w:t>Clinical Training and Supervision of Students and Residents</w:t>
      </w:r>
    </w:p>
    <w:p w:rsidR="00FF4479" w:rsidRPr="00353AA8" w:rsidRDefault="00FF4479" w:rsidP="00FF4479">
      <w:pPr>
        <w:numPr>
          <w:ilvl w:val="0"/>
          <w:numId w:val="1"/>
        </w:numPr>
        <w:spacing w:after="0" w:line="240" w:lineRule="auto"/>
        <w:rPr>
          <w:rFonts w:ascii="Source Sans Pro" w:eastAsia="Times New Roman" w:hAnsi="Source Sans Pro" w:cs="Times New Roman"/>
          <w:color w:val="333333"/>
          <w:sz w:val="23"/>
          <w:szCs w:val="23"/>
        </w:rPr>
      </w:pPr>
      <w:r w:rsidRPr="00353AA8">
        <w:rPr>
          <w:rFonts w:ascii="Source Sans Pro" w:eastAsia="Times New Roman" w:hAnsi="Source Sans Pro" w:cs="Times New Roman"/>
          <w:color w:val="333333"/>
          <w:sz w:val="23"/>
          <w:szCs w:val="23"/>
        </w:rPr>
        <w:t xml:space="preserve">Train, and supervise MA and PhD students and pre-doctoral residents in Clinical Psychology in the provision of on-site </w:t>
      </w:r>
      <w:r>
        <w:rPr>
          <w:rFonts w:ascii="Source Sans Pro" w:eastAsia="Times New Roman" w:hAnsi="Source Sans Pro" w:cs="Times New Roman"/>
          <w:color w:val="333333"/>
          <w:sz w:val="23"/>
          <w:szCs w:val="23"/>
        </w:rPr>
        <w:t>and tele-</w:t>
      </w:r>
      <w:r w:rsidRPr="00353AA8">
        <w:rPr>
          <w:rFonts w:ascii="Source Sans Pro" w:eastAsia="Times New Roman" w:hAnsi="Source Sans Pro" w:cs="Times New Roman"/>
          <w:color w:val="333333"/>
          <w:sz w:val="23"/>
          <w:szCs w:val="23"/>
        </w:rPr>
        <w:t>psychological services, including the psychological assessment and treatment of children, adolescents, and</w:t>
      </w:r>
      <w:r>
        <w:rPr>
          <w:rFonts w:ascii="Source Sans Pro" w:eastAsia="Times New Roman" w:hAnsi="Source Sans Pro" w:cs="Times New Roman"/>
          <w:color w:val="333333"/>
          <w:sz w:val="23"/>
          <w:szCs w:val="23"/>
        </w:rPr>
        <w:t>/or</w:t>
      </w:r>
      <w:r w:rsidRPr="00353AA8">
        <w:rPr>
          <w:rFonts w:ascii="Source Sans Pro" w:eastAsia="Times New Roman" w:hAnsi="Source Sans Pro" w:cs="Times New Roman"/>
          <w:color w:val="333333"/>
          <w:sz w:val="23"/>
          <w:szCs w:val="23"/>
        </w:rPr>
        <w:t xml:space="preserve"> adults</w:t>
      </w:r>
    </w:p>
    <w:p w:rsidR="00FF4479" w:rsidRPr="00353AA8" w:rsidRDefault="00FF4479" w:rsidP="00FF4479">
      <w:pPr>
        <w:numPr>
          <w:ilvl w:val="0"/>
          <w:numId w:val="1"/>
        </w:numPr>
        <w:spacing w:after="0" w:line="240" w:lineRule="auto"/>
        <w:rPr>
          <w:rFonts w:ascii="Source Sans Pro" w:eastAsia="Times New Roman" w:hAnsi="Source Sans Pro" w:cs="Times New Roman"/>
          <w:color w:val="333333"/>
          <w:sz w:val="23"/>
          <w:szCs w:val="23"/>
        </w:rPr>
      </w:pPr>
      <w:r w:rsidRPr="00353AA8">
        <w:rPr>
          <w:rFonts w:ascii="Source Sans Pro" w:eastAsia="Times New Roman" w:hAnsi="Source Sans Pro" w:cs="Times New Roman"/>
          <w:color w:val="333333"/>
          <w:sz w:val="23"/>
          <w:szCs w:val="23"/>
        </w:rPr>
        <w:t>Provide direct training and supervision of CMHRT Teaching Assistants in the provision of adult and</w:t>
      </w:r>
      <w:r>
        <w:rPr>
          <w:rFonts w:ascii="Source Sans Pro" w:eastAsia="Times New Roman" w:hAnsi="Source Sans Pro" w:cs="Times New Roman"/>
          <w:color w:val="333333"/>
          <w:sz w:val="23"/>
          <w:szCs w:val="23"/>
        </w:rPr>
        <w:t>/or</w:t>
      </w:r>
      <w:r w:rsidRPr="00353AA8">
        <w:rPr>
          <w:rFonts w:ascii="Source Sans Pro" w:eastAsia="Times New Roman" w:hAnsi="Source Sans Pro" w:cs="Times New Roman"/>
          <w:color w:val="333333"/>
          <w:sz w:val="23"/>
          <w:szCs w:val="23"/>
        </w:rPr>
        <w:t xml:space="preserve"> child diagnostic screening assessments for clients seeking services</w:t>
      </w:r>
    </w:p>
    <w:p w:rsidR="00FF4479" w:rsidRPr="00353AA8" w:rsidRDefault="00FF4479" w:rsidP="00FF4479">
      <w:pPr>
        <w:numPr>
          <w:ilvl w:val="0"/>
          <w:numId w:val="1"/>
        </w:numPr>
        <w:spacing w:after="0" w:line="240" w:lineRule="auto"/>
        <w:rPr>
          <w:rFonts w:ascii="Source Sans Pro" w:eastAsia="Times New Roman" w:hAnsi="Source Sans Pro" w:cs="Times New Roman"/>
          <w:color w:val="333333"/>
          <w:sz w:val="23"/>
          <w:szCs w:val="23"/>
        </w:rPr>
      </w:pPr>
      <w:r w:rsidRPr="00353AA8">
        <w:rPr>
          <w:rFonts w:ascii="Source Sans Pro" w:eastAsia="Times New Roman" w:hAnsi="Source Sans Pro" w:cs="Times New Roman"/>
          <w:color w:val="333333"/>
          <w:sz w:val="23"/>
          <w:szCs w:val="23"/>
        </w:rPr>
        <w:t>Assist with supervision of clinical work of predoctoral residents as required</w:t>
      </w:r>
    </w:p>
    <w:p w:rsidR="00FF4479" w:rsidRPr="00353AA8" w:rsidRDefault="00FF4479" w:rsidP="00FF4479">
      <w:pPr>
        <w:numPr>
          <w:ilvl w:val="0"/>
          <w:numId w:val="1"/>
        </w:numPr>
        <w:spacing w:after="0" w:line="240" w:lineRule="auto"/>
        <w:rPr>
          <w:rFonts w:ascii="Source Sans Pro" w:eastAsia="Times New Roman" w:hAnsi="Source Sans Pro" w:cs="Times New Roman"/>
          <w:color w:val="333333"/>
          <w:sz w:val="23"/>
          <w:szCs w:val="23"/>
        </w:rPr>
      </w:pPr>
      <w:r w:rsidRPr="00353AA8">
        <w:rPr>
          <w:rFonts w:ascii="Source Sans Pro" w:eastAsia="Times New Roman" w:hAnsi="Source Sans Pro" w:cs="Times New Roman"/>
          <w:color w:val="333333"/>
          <w:sz w:val="23"/>
          <w:szCs w:val="23"/>
        </w:rPr>
        <w:t>Attend weekly Clinical Area activities of research presentations, client conferences, and clinical workshops</w:t>
      </w:r>
    </w:p>
    <w:p w:rsidR="00FF4479" w:rsidRPr="00353AA8" w:rsidRDefault="00FF4479" w:rsidP="00FF4479">
      <w:pPr>
        <w:numPr>
          <w:ilvl w:val="0"/>
          <w:numId w:val="1"/>
        </w:numPr>
        <w:spacing w:after="0" w:line="240" w:lineRule="auto"/>
        <w:rPr>
          <w:rFonts w:ascii="Source Sans Pro" w:eastAsia="Times New Roman" w:hAnsi="Source Sans Pro" w:cs="Times New Roman"/>
          <w:color w:val="333333"/>
          <w:sz w:val="23"/>
          <w:szCs w:val="23"/>
        </w:rPr>
      </w:pPr>
      <w:r w:rsidRPr="00353AA8">
        <w:rPr>
          <w:rFonts w:ascii="Source Sans Pro" w:eastAsia="Times New Roman" w:hAnsi="Source Sans Pro" w:cs="Times New Roman"/>
          <w:color w:val="333333"/>
          <w:sz w:val="23"/>
          <w:szCs w:val="23"/>
        </w:rPr>
        <w:t>Keep abreast of developments in training models, goals, and measurement in the development of professional competencies in Clinical Psychology</w:t>
      </w:r>
    </w:p>
    <w:p w:rsidR="00FF4479" w:rsidRDefault="00FF4479" w:rsidP="00FF4479">
      <w:pPr>
        <w:pStyle w:val="NormalWeb"/>
        <w:numPr>
          <w:ilvl w:val="0"/>
          <w:numId w:val="2"/>
        </w:numPr>
        <w:spacing w:before="0" w:beforeAutospacing="0" w:after="0" w:afterAutospacing="0"/>
        <w:rPr>
          <w:rFonts w:ascii="Source Sans Pro" w:hAnsi="Source Sans Pro"/>
          <w:color w:val="333333"/>
          <w:sz w:val="23"/>
          <w:szCs w:val="23"/>
        </w:rPr>
      </w:pPr>
      <w:r w:rsidRPr="00353AA8">
        <w:rPr>
          <w:rFonts w:ascii="Source Sans Pro" w:hAnsi="Source Sans Pro"/>
          <w:color w:val="333333"/>
          <w:sz w:val="23"/>
          <w:szCs w:val="23"/>
        </w:rPr>
        <w:t xml:space="preserve">Assist the DCT in regular updates to the training models, </w:t>
      </w:r>
      <w:r>
        <w:rPr>
          <w:rFonts w:ascii="Source Sans Pro" w:hAnsi="Source Sans Pro"/>
          <w:color w:val="333333"/>
          <w:sz w:val="23"/>
          <w:szCs w:val="23"/>
        </w:rPr>
        <w:t>goals, and measurements within the Clinical Program</w:t>
      </w:r>
    </w:p>
    <w:p w:rsidR="00FF4479" w:rsidRDefault="00FF4479" w:rsidP="00FF4479">
      <w:pPr>
        <w:pStyle w:val="NormalWeb"/>
        <w:spacing w:before="0" w:beforeAutospacing="0" w:after="0" w:afterAutospacing="0"/>
        <w:rPr>
          <w:rFonts w:ascii="Source Sans Pro" w:hAnsi="Source Sans Pro"/>
          <w:color w:val="333333"/>
          <w:sz w:val="23"/>
          <w:szCs w:val="23"/>
        </w:rPr>
      </w:pPr>
      <w:r>
        <w:rPr>
          <w:rFonts w:ascii="Source Sans Pro" w:hAnsi="Source Sans Pro"/>
          <w:color w:val="333333"/>
          <w:sz w:val="23"/>
          <w:szCs w:val="23"/>
        </w:rPr>
        <w:t>Administration</w:t>
      </w:r>
    </w:p>
    <w:p w:rsidR="00FF4479" w:rsidRDefault="00FF4479" w:rsidP="00FF4479">
      <w:pPr>
        <w:pStyle w:val="NormalWeb"/>
        <w:numPr>
          <w:ilvl w:val="0"/>
          <w:numId w:val="3"/>
        </w:numPr>
        <w:spacing w:before="0" w:beforeAutospacing="0" w:after="0" w:afterAutospacing="0"/>
        <w:rPr>
          <w:rFonts w:ascii="Source Sans Pro" w:hAnsi="Source Sans Pro"/>
          <w:color w:val="333333"/>
          <w:sz w:val="23"/>
          <w:szCs w:val="23"/>
        </w:rPr>
      </w:pPr>
      <w:r>
        <w:rPr>
          <w:rFonts w:ascii="Source Sans Pro" w:hAnsi="Source Sans Pro"/>
          <w:color w:val="333333"/>
          <w:sz w:val="23"/>
          <w:szCs w:val="23"/>
        </w:rPr>
        <w:t xml:space="preserve">Administer the policies, procedures, and daily operations of the Graduate Program and CMHRT in accordance with relevant federal and provincial legislation, the College of </w:t>
      </w:r>
      <w:r>
        <w:rPr>
          <w:rFonts w:ascii="Source Sans Pro" w:hAnsi="Source Sans Pro"/>
          <w:color w:val="333333"/>
          <w:sz w:val="23"/>
          <w:szCs w:val="23"/>
        </w:rPr>
        <w:lastRenderedPageBreak/>
        <w:t>Psychologists of Ontario’s Standards of Professional Conduct, the Canadian Psychological Association’s Canadian Code of Ethics for Psychologists, and the UW MA/PhD Clinical Program goals</w:t>
      </w:r>
    </w:p>
    <w:p w:rsidR="00FF4479" w:rsidRDefault="00FF4479" w:rsidP="00FF4479">
      <w:pPr>
        <w:pStyle w:val="NormalWeb"/>
        <w:numPr>
          <w:ilvl w:val="0"/>
          <w:numId w:val="3"/>
        </w:numPr>
        <w:spacing w:before="0" w:beforeAutospacing="0" w:after="0" w:afterAutospacing="0"/>
        <w:rPr>
          <w:rFonts w:ascii="Source Sans Pro" w:hAnsi="Source Sans Pro"/>
          <w:color w:val="333333"/>
          <w:sz w:val="23"/>
          <w:szCs w:val="23"/>
        </w:rPr>
      </w:pPr>
      <w:r>
        <w:rPr>
          <w:rFonts w:ascii="Source Sans Pro" w:hAnsi="Source Sans Pro"/>
          <w:color w:val="333333"/>
          <w:sz w:val="23"/>
          <w:szCs w:val="23"/>
        </w:rPr>
        <w:t>Keep abreast of developments in relevant federal and provincial legislation, professional standards, professional ethics, and UW policies relevant to the provision of psychological services and, when necessary, incorporate changes/updates into CMHR policies and procedures</w:t>
      </w:r>
    </w:p>
    <w:p w:rsidR="00FF4479" w:rsidRDefault="00FF4479" w:rsidP="00FF4479">
      <w:pPr>
        <w:pStyle w:val="NormalWeb"/>
        <w:numPr>
          <w:ilvl w:val="0"/>
          <w:numId w:val="3"/>
        </w:numPr>
        <w:spacing w:before="0" w:beforeAutospacing="0" w:after="0" w:afterAutospacing="0"/>
        <w:rPr>
          <w:rFonts w:ascii="Source Sans Pro" w:hAnsi="Source Sans Pro"/>
          <w:color w:val="333333"/>
          <w:sz w:val="23"/>
          <w:szCs w:val="23"/>
        </w:rPr>
      </w:pPr>
      <w:r>
        <w:rPr>
          <w:rFonts w:ascii="Source Sans Pro" w:hAnsi="Source Sans Pro"/>
          <w:color w:val="333333"/>
          <w:sz w:val="23"/>
          <w:szCs w:val="23"/>
        </w:rPr>
        <w:t>Work closely and assist the CMHRT Director, CMHRT Administrative Coordinator, and DCT as needed in ensuring the smooth implementation and oversight of CMHRT and UW Clinical Psychology Graduate Program daily operations, policies, and procedures</w:t>
      </w:r>
    </w:p>
    <w:p w:rsidR="00FF4479" w:rsidRDefault="00FF4479" w:rsidP="00FF4479">
      <w:pPr>
        <w:pStyle w:val="NormalWeb"/>
        <w:numPr>
          <w:ilvl w:val="0"/>
          <w:numId w:val="3"/>
        </w:numPr>
        <w:spacing w:before="0" w:beforeAutospacing="0" w:after="0" w:afterAutospacing="0"/>
        <w:rPr>
          <w:rFonts w:ascii="Source Sans Pro" w:hAnsi="Source Sans Pro"/>
          <w:color w:val="333333"/>
          <w:sz w:val="23"/>
          <w:szCs w:val="23"/>
        </w:rPr>
      </w:pPr>
      <w:r>
        <w:rPr>
          <w:rFonts w:ascii="Source Sans Pro" w:hAnsi="Source Sans Pro"/>
          <w:color w:val="333333"/>
          <w:sz w:val="23"/>
          <w:szCs w:val="23"/>
        </w:rPr>
        <w:t>Attend and participate in Clinical Area planning committees that are relevant to the implementation and administration of the UW Graduate Program in Clinical Psychology and/or the Waterloo Region Psychology Consortium</w:t>
      </w:r>
    </w:p>
    <w:p w:rsidR="00FF4479" w:rsidRDefault="00FF4479" w:rsidP="00FF4479">
      <w:pPr>
        <w:pStyle w:val="NormalWeb"/>
        <w:numPr>
          <w:ilvl w:val="0"/>
          <w:numId w:val="3"/>
        </w:numPr>
        <w:spacing w:before="0" w:beforeAutospacing="0" w:after="0" w:afterAutospacing="0"/>
        <w:rPr>
          <w:rFonts w:ascii="Source Sans Pro" w:hAnsi="Source Sans Pro"/>
          <w:color w:val="333333"/>
          <w:sz w:val="23"/>
          <w:szCs w:val="23"/>
        </w:rPr>
      </w:pPr>
      <w:r>
        <w:rPr>
          <w:rFonts w:ascii="Source Sans Pro" w:hAnsi="Source Sans Pro"/>
          <w:color w:val="333333"/>
          <w:sz w:val="23"/>
          <w:szCs w:val="23"/>
        </w:rPr>
        <w:t>Assist the CMHRT Director, DCT, and Clinical Area faculty, develop and implement CMHRT guidelines and procedures, including annual updates of the CMHRT Guidelines and Procedures Manual</w:t>
      </w:r>
    </w:p>
    <w:p w:rsidR="00FF4479" w:rsidRDefault="00FF4479" w:rsidP="00FF4479">
      <w:pPr>
        <w:pStyle w:val="NormalWeb"/>
        <w:numPr>
          <w:ilvl w:val="0"/>
          <w:numId w:val="3"/>
        </w:numPr>
        <w:spacing w:before="0" w:beforeAutospacing="0" w:after="0" w:afterAutospacing="0"/>
        <w:rPr>
          <w:rFonts w:ascii="Source Sans Pro" w:hAnsi="Source Sans Pro"/>
          <w:color w:val="333333"/>
          <w:sz w:val="23"/>
          <w:szCs w:val="23"/>
        </w:rPr>
      </w:pPr>
      <w:r>
        <w:rPr>
          <w:rFonts w:ascii="Source Sans Pro" w:hAnsi="Source Sans Pro"/>
          <w:color w:val="333333"/>
          <w:sz w:val="23"/>
          <w:szCs w:val="23"/>
        </w:rPr>
        <w:t>Assist with the coordination of external practicum experiences for Clinical graduate students</w:t>
      </w:r>
    </w:p>
    <w:p w:rsidR="00FF4479" w:rsidRPr="001877DA" w:rsidRDefault="00FF4479" w:rsidP="00FF4479">
      <w:pPr>
        <w:pStyle w:val="NormalWeb"/>
        <w:numPr>
          <w:ilvl w:val="0"/>
          <w:numId w:val="3"/>
        </w:numPr>
        <w:spacing w:before="0" w:beforeAutospacing="0" w:after="0" w:afterAutospacing="0"/>
        <w:rPr>
          <w:rFonts w:ascii="Source Sans Pro" w:hAnsi="Source Sans Pro"/>
          <w:color w:val="333333"/>
          <w:sz w:val="23"/>
          <w:szCs w:val="23"/>
        </w:rPr>
      </w:pPr>
      <w:r>
        <w:rPr>
          <w:rFonts w:ascii="Source Sans Pro" w:hAnsi="Source Sans Pro"/>
          <w:color w:val="333333"/>
          <w:sz w:val="23"/>
          <w:szCs w:val="23"/>
        </w:rPr>
        <w:t xml:space="preserve">Conduct phone screens with potential clients to ensure </w:t>
      </w:r>
      <w:r w:rsidRPr="001877DA">
        <w:rPr>
          <w:rFonts w:ascii="Source Sans Pro" w:hAnsi="Source Sans Pro"/>
          <w:color w:val="333333"/>
          <w:sz w:val="23"/>
          <w:szCs w:val="23"/>
        </w:rPr>
        <w:t>appropriate service</w:t>
      </w:r>
    </w:p>
    <w:p w:rsidR="00FF4479" w:rsidRPr="001877DA" w:rsidRDefault="00FF4479" w:rsidP="00FF4479">
      <w:pPr>
        <w:spacing w:after="0" w:line="240" w:lineRule="auto"/>
        <w:rPr>
          <w:rFonts w:ascii="Source Sans Pro" w:eastAsia="Times New Roman" w:hAnsi="Source Sans Pro" w:cs="Times New Roman"/>
          <w:color w:val="333333"/>
          <w:sz w:val="23"/>
          <w:szCs w:val="23"/>
        </w:rPr>
      </w:pPr>
      <w:r w:rsidRPr="001877DA">
        <w:rPr>
          <w:rFonts w:ascii="Source Sans Pro" w:eastAsia="Times New Roman" w:hAnsi="Source Sans Pro" w:cs="Times New Roman"/>
          <w:color w:val="333333"/>
          <w:sz w:val="23"/>
          <w:szCs w:val="23"/>
        </w:rPr>
        <w:t xml:space="preserve">Provide backup coverage for the CMHRT Director and CMHRT Coordinator </w:t>
      </w:r>
    </w:p>
    <w:p w:rsidR="00FF4479" w:rsidRPr="00353AA8" w:rsidRDefault="00FF4479" w:rsidP="00FF4479">
      <w:pPr>
        <w:spacing w:after="0" w:line="240" w:lineRule="auto"/>
        <w:rPr>
          <w:rFonts w:ascii="Source Sans Pro" w:eastAsia="Times New Roman" w:hAnsi="Source Sans Pro" w:cs="Times New Roman"/>
          <w:color w:val="333333"/>
          <w:sz w:val="23"/>
          <w:szCs w:val="23"/>
        </w:rPr>
      </w:pPr>
      <w:r w:rsidRPr="00353AA8">
        <w:rPr>
          <w:rFonts w:ascii="Source Sans Pro" w:eastAsia="Times New Roman" w:hAnsi="Source Sans Pro" w:cs="Times New Roman"/>
          <w:color w:val="333333"/>
          <w:sz w:val="23"/>
          <w:szCs w:val="23"/>
        </w:rPr>
        <w:t>Special Projects</w:t>
      </w:r>
    </w:p>
    <w:p w:rsidR="00FF4479" w:rsidRPr="00353AA8" w:rsidRDefault="00FF4479" w:rsidP="00FF4479">
      <w:pPr>
        <w:numPr>
          <w:ilvl w:val="0"/>
          <w:numId w:val="4"/>
        </w:numPr>
        <w:spacing w:before="100" w:beforeAutospacing="1" w:after="100" w:afterAutospacing="1" w:line="240" w:lineRule="auto"/>
        <w:rPr>
          <w:rFonts w:ascii="Source Sans Pro" w:eastAsia="Times New Roman" w:hAnsi="Source Sans Pro" w:cs="Times New Roman"/>
          <w:color w:val="333333"/>
          <w:sz w:val="23"/>
          <w:szCs w:val="23"/>
        </w:rPr>
      </w:pPr>
      <w:r w:rsidRPr="00353AA8">
        <w:rPr>
          <w:rFonts w:ascii="Source Sans Pro" w:eastAsia="Times New Roman" w:hAnsi="Source Sans Pro" w:cs="Times New Roman"/>
          <w:color w:val="333333"/>
          <w:sz w:val="23"/>
          <w:szCs w:val="23"/>
        </w:rPr>
        <w:t>Contribute to the sustainability and growth of the CMHRT and Graduate Program initiatives by assisting in the oversight and implementation of special projects that are defined from year to year by the CMHRT Director and DCT depending on the areas of need</w:t>
      </w:r>
    </w:p>
    <w:p w:rsidR="00FF4479" w:rsidRPr="00353AA8" w:rsidRDefault="00FF4479" w:rsidP="00FF4479">
      <w:pPr>
        <w:spacing w:before="300" w:after="135" w:line="240" w:lineRule="auto"/>
        <w:outlineLvl w:val="1"/>
        <w:rPr>
          <w:rFonts w:ascii="inherit" w:eastAsia="Times New Roman" w:hAnsi="inherit" w:cs="Times New Roman"/>
          <w:b/>
          <w:bCs/>
          <w:color w:val="333333"/>
          <w:sz w:val="27"/>
          <w:szCs w:val="27"/>
        </w:rPr>
      </w:pPr>
      <w:r>
        <w:rPr>
          <w:rFonts w:ascii="inherit" w:eastAsia="Times New Roman" w:hAnsi="inherit" w:cs="Times New Roman"/>
          <w:b/>
          <w:bCs/>
          <w:color w:val="333333"/>
          <w:sz w:val="27"/>
          <w:szCs w:val="27"/>
        </w:rPr>
        <w:t xml:space="preserve">Ideal </w:t>
      </w:r>
      <w:r w:rsidRPr="00353AA8">
        <w:rPr>
          <w:rFonts w:ascii="inherit" w:eastAsia="Times New Roman" w:hAnsi="inherit" w:cs="Times New Roman"/>
          <w:b/>
          <w:bCs/>
          <w:color w:val="333333"/>
          <w:sz w:val="27"/>
          <w:szCs w:val="27"/>
        </w:rPr>
        <w:t xml:space="preserve">Qualifications </w:t>
      </w:r>
    </w:p>
    <w:p w:rsidR="00FF4479" w:rsidRPr="00353AA8" w:rsidRDefault="00FF4479" w:rsidP="00FF4479">
      <w:pPr>
        <w:numPr>
          <w:ilvl w:val="0"/>
          <w:numId w:val="5"/>
        </w:numPr>
        <w:spacing w:after="0" w:line="240" w:lineRule="auto"/>
        <w:rPr>
          <w:rFonts w:ascii="Source Sans Pro" w:eastAsia="Times New Roman" w:hAnsi="Source Sans Pro" w:cs="Times New Roman"/>
          <w:color w:val="333333"/>
          <w:sz w:val="23"/>
          <w:szCs w:val="23"/>
        </w:rPr>
      </w:pPr>
      <w:r w:rsidRPr="00353AA8">
        <w:rPr>
          <w:rFonts w:ascii="Source Sans Pro" w:eastAsia="Times New Roman" w:hAnsi="Source Sans Pro" w:cs="Times New Roman"/>
          <w:color w:val="333333"/>
          <w:sz w:val="23"/>
          <w:szCs w:val="23"/>
        </w:rPr>
        <w:t>Ph.D. from an APA and/or CPA accredited Clinical Psychology program</w:t>
      </w:r>
    </w:p>
    <w:p w:rsidR="00FF4479" w:rsidRPr="00353AA8" w:rsidRDefault="00FF4479" w:rsidP="00FF4479">
      <w:pPr>
        <w:numPr>
          <w:ilvl w:val="0"/>
          <w:numId w:val="5"/>
        </w:numPr>
        <w:spacing w:after="0" w:line="240" w:lineRule="auto"/>
        <w:rPr>
          <w:rFonts w:ascii="Source Sans Pro" w:eastAsia="Times New Roman" w:hAnsi="Source Sans Pro" w:cs="Times New Roman"/>
          <w:color w:val="333333"/>
          <w:sz w:val="23"/>
          <w:szCs w:val="23"/>
        </w:rPr>
      </w:pPr>
      <w:r w:rsidRPr="00353AA8">
        <w:rPr>
          <w:rFonts w:ascii="Source Sans Pro" w:eastAsia="Times New Roman" w:hAnsi="Source Sans Pro" w:cs="Times New Roman"/>
          <w:color w:val="333333"/>
          <w:sz w:val="23"/>
          <w:szCs w:val="23"/>
        </w:rPr>
        <w:t>Registration</w:t>
      </w:r>
      <w:r>
        <w:rPr>
          <w:rFonts w:ascii="Source Sans Pro" w:eastAsia="Times New Roman" w:hAnsi="Source Sans Pro" w:cs="Times New Roman"/>
          <w:color w:val="333333"/>
          <w:sz w:val="23"/>
          <w:szCs w:val="23"/>
        </w:rPr>
        <w:t xml:space="preserve"> or eligibility for registration</w:t>
      </w:r>
      <w:r w:rsidRPr="00353AA8">
        <w:rPr>
          <w:rFonts w:ascii="Source Sans Pro" w:eastAsia="Times New Roman" w:hAnsi="Source Sans Pro" w:cs="Times New Roman"/>
          <w:color w:val="333333"/>
          <w:sz w:val="23"/>
          <w:szCs w:val="23"/>
        </w:rPr>
        <w:t xml:space="preserve"> with the College of Psychologists of Ontario for assessment and treatment of children, adolescents, and</w:t>
      </w:r>
      <w:r>
        <w:rPr>
          <w:rFonts w:ascii="Source Sans Pro" w:eastAsia="Times New Roman" w:hAnsi="Source Sans Pro" w:cs="Times New Roman"/>
          <w:color w:val="333333"/>
          <w:sz w:val="23"/>
          <w:szCs w:val="23"/>
        </w:rPr>
        <w:t>/or</w:t>
      </w:r>
      <w:r w:rsidRPr="00353AA8">
        <w:rPr>
          <w:rFonts w:ascii="Source Sans Pro" w:eastAsia="Times New Roman" w:hAnsi="Source Sans Pro" w:cs="Times New Roman"/>
          <w:color w:val="333333"/>
          <w:sz w:val="23"/>
          <w:szCs w:val="23"/>
        </w:rPr>
        <w:t xml:space="preserve"> adults</w:t>
      </w:r>
    </w:p>
    <w:p w:rsidR="00FF4479" w:rsidRPr="00353AA8" w:rsidRDefault="00FF4479" w:rsidP="00FF4479">
      <w:pPr>
        <w:numPr>
          <w:ilvl w:val="0"/>
          <w:numId w:val="5"/>
        </w:numPr>
        <w:spacing w:before="100" w:beforeAutospacing="1" w:after="100" w:afterAutospacing="1" w:line="240" w:lineRule="auto"/>
        <w:rPr>
          <w:rFonts w:ascii="Source Sans Pro" w:eastAsia="Times New Roman" w:hAnsi="Source Sans Pro" w:cs="Times New Roman"/>
          <w:color w:val="333333"/>
          <w:sz w:val="23"/>
          <w:szCs w:val="23"/>
        </w:rPr>
      </w:pPr>
      <w:r w:rsidRPr="00353AA8">
        <w:rPr>
          <w:rFonts w:ascii="Source Sans Pro" w:eastAsia="Times New Roman" w:hAnsi="Source Sans Pro" w:cs="Times New Roman"/>
          <w:color w:val="333333"/>
          <w:sz w:val="23"/>
          <w:szCs w:val="23"/>
        </w:rPr>
        <w:t>A vulnerable sector check is required</w:t>
      </w:r>
    </w:p>
    <w:p w:rsidR="00FF4479" w:rsidRPr="00353AA8" w:rsidRDefault="00FF4479" w:rsidP="00FF4479">
      <w:pPr>
        <w:numPr>
          <w:ilvl w:val="0"/>
          <w:numId w:val="5"/>
        </w:numPr>
        <w:spacing w:after="0" w:line="240" w:lineRule="auto"/>
        <w:rPr>
          <w:rFonts w:ascii="Source Sans Pro" w:eastAsia="Times New Roman" w:hAnsi="Source Sans Pro" w:cs="Times New Roman"/>
          <w:color w:val="333333"/>
          <w:sz w:val="23"/>
          <w:szCs w:val="23"/>
        </w:rPr>
      </w:pPr>
      <w:r w:rsidRPr="00353AA8">
        <w:rPr>
          <w:rFonts w:ascii="Source Sans Pro" w:eastAsia="Times New Roman" w:hAnsi="Source Sans Pro" w:cs="Times New Roman"/>
          <w:color w:val="333333"/>
          <w:sz w:val="23"/>
          <w:szCs w:val="23"/>
        </w:rPr>
        <w:t>Experience in conducting evidence-based therapy with children/adolescents and</w:t>
      </w:r>
      <w:r>
        <w:rPr>
          <w:rFonts w:ascii="Source Sans Pro" w:eastAsia="Times New Roman" w:hAnsi="Source Sans Pro" w:cs="Times New Roman"/>
          <w:color w:val="333333"/>
          <w:sz w:val="23"/>
          <w:szCs w:val="23"/>
        </w:rPr>
        <w:t>/or</w:t>
      </w:r>
      <w:r w:rsidRPr="00353AA8">
        <w:rPr>
          <w:rFonts w:ascii="Source Sans Pro" w:eastAsia="Times New Roman" w:hAnsi="Source Sans Pro" w:cs="Times New Roman"/>
          <w:color w:val="333333"/>
          <w:sz w:val="23"/>
          <w:szCs w:val="23"/>
        </w:rPr>
        <w:t xml:space="preserve"> adults, with expertise in at least one treatment modality</w:t>
      </w:r>
    </w:p>
    <w:p w:rsidR="00FF4479" w:rsidRPr="00353AA8" w:rsidRDefault="00FF4479" w:rsidP="00FF4479">
      <w:pPr>
        <w:numPr>
          <w:ilvl w:val="0"/>
          <w:numId w:val="5"/>
        </w:numPr>
        <w:spacing w:after="0" w:line="240" w:lineRule="auto"/>
        <w:rPr>
          <w:rFonts w:ascii="Source Sans Pro" w:eastAsia="Times New Roman" w:hAnsi="Source Sans Pro" w:cs="Times New Roman"/>
          <w:color w:val="333333"/>
          <w:sz w:val="23"/>
          <w:szCs w:val="23"/>
        </w:rPr>
      </w:pPr>
      <w:r w:rsidRPr="00353AA8">
        <w:rPr>
          <w:rFonts w:ascii="Source Sans Pro" w:eastAsia="Times New Roman" w:hAnsi="Source Sans Pro" w:cs="Times New Roman"/>
          <w:color w:val="333333"/>
          <w:sz w:val="23"/>
          <w:szCs w:val="23"/>
        </w:rPr>
        <w:t>Experience with cognitive, intellectual, diagnostic, and personality assessment of children/adolescents and adults</w:t>
      </w:r>
    </w:p>
    <w:p w:rsidR="00FF4479" w:rsidRPr="00353AA8" w:rsidRDefault="00FF4479" w:rsidP="00FF4479">
      <w:pPr>
        <w:numPr>
          <w:ilvl w:val="0"/>
          <w:numId w:val="5"/>
        </w:numPr>
        <w:spacing w:after="0" w:line="240" w:lineRule="auto"/>
        <w:rPr>
          <w:rFonts w:ascii="Source Sans Pro" w:eastAsia="Times New Roman" w:hAnsi="Source Sans Pro" w:cs="Times New Roman"/>
          <w:color w:val="333333"/>
          <w:sz w:val="23"/>
          <w:szCs w:val="23"/>
        </w:rPr>
      </w:pPr>
      <w:r w:rsidRPr="00353AA8">
        <w:rPr>
          <w:rFonts w:ascii="Source Sans Pro" w:eastAsia="Times New Roman" w:hAnsi="Source Sans Pro" w:cs="Times New Roman"/>
          <w:color w:val="333333"/>
          <w:sz w:val="23"/>
          <w:szCs w:val="23"/>
        </w:rPr>
        <w:t xml:space="preserve">Experience in providing </w:t>
      </w:r>
      <w:r>
        <w:rPr>
          <w:rFonts w:ascii="Source Sans Pro" w:eastAsia="Times New Roman" w:hAnsi="Source Sans Pro" w:cs="Times New Roman"/>
          <w:color w:val="333333"/>
          <w:sz w:val="23"/>
          <w:szCs w:val="23"/>
        </w:rPr>
        <w:t xml:space="preserve">clinical </w:t>
      </w:r>
      <w:r w:rsidRPr="00353AA8">
        <w:rPr>
          <w:rFonts w:ascii="Source Sans Pro" w:eastAsia="Times New Roman" w:hAnsi="Source Sans Pro" w:cs="Times New Roman"/>
          <w:color w:val="333333"/>
          <w:sz w:val="23"/>
          <w:szCs w:val="23"/>
        </w:rPr>
        <w:t>supervision</w:t>
      </w:r>
    </w:p>
    <w:p w:rsidR="00FF4479" w:rsidRPr="00353AA8" w:rsidRDefault="00FF4479" w:rsidP="00FF4479">
      <w:pPr>
        <w:numPr>
          <w:ilvl w:val="0"/>
          <w:numId w:val="5"/>
        </w:numPr>
        <w:spacing w:after="0" w:line="240" w:lineRule="auto"/>
        <w:rPr>
          <w:rFonts w:ascii="Source Sans Pro" w:eastAsia="Times New Roman" w:hAnsi="Source Sans Pro" w:cs="Times New Roman"/>
          <w:color w:val="333333"/>
          <w:sz w:val="23"/>
          <w:szCs w:val="23"/>
        </w:rPr>
      </w:pPr>
      <w:r w:rsidRPr="00353AA8">
        <w:rPr>
          <w:rFonts w:ascii="Source Sans Pro" w:eastAsia="Times New Roman" w:hAnsi="Source Sans Pro" w:cs="Times New Roman"/>
          <w:color w:val="333333"/>
          <w:sz w:val="23"/>
          <w:szCs w:val="23"/>
        </w:rPr>
        <w:t>Excellent oral and written communication skills</w:t>
      </w:r>
    </w:p>
    <w:p w:rsidR="00FF4479" w:rsidRPr="00353AA8" w:rsidRDefault="00FF4479" w:rsidP="00FF4479">
      <w:pPr>
        <w:numPr>
          <w:ilvl w:val="0"/>
          <w:numId w:val="5"/>
        </w:numPr>
        <w:spacing w:after="0" w:line="240" w:lineRule="auto"/>
        <w:rPr>
          <w:rFonts w:ascii="Source Sans Pro" w:eastAsia="Times New Roman" w:hAnsi="Source Sans Pro" w:cs="Times New Roman"/>
          <w:color w:val="333333"/>
          <w:sz w:val="23"/>
          <w:szCs w:val="23"/>
        </w:rPr>
      </w:pPr>
      <w:r w:rsidRPr="00353AA8">
        <w:rPr>
          <w:rFonts w:ascii="Source Sans Pro" w:eastAsia="Times New Roman" w:hAnsi="Source Sans Pro" w:cs="Times New Roman"/>
          <w:color w:val="333333"/>
          <w:sz w:val="23"/>
          <w:szCs w:val="23"/>
        </w:rPr>
        <w:t>Exceptional interpersonal skills, with proven ability to develop strong working relationships with students and colleagues</w:t>
      </w:r>
    </w:p>
    <w:p w:rsidR="00FF4479" w:rsidRPr="00353AA8" w:rsidRDefault="00FF4479" w:rsidP="00FF4479">
      <w:pPr>
        <w:numPr>
          <w:ilvl w:val="0"/>
          <w:numId w:val="5"/>
        </w:numPr>
        <w:spacing w:after="0" w:line="240" w:lineRule="auto"/>
        <w:rPr>
          <w:rFonts w:ascii="Source Sans Pro" w:eastAsia="Times New Roman" w:hAnsi="Source Sans Pro" w:cs="Times New Roman"/>
          <w:color w:val="333333"/>
          <w:sz w:val="23"/>
          <w:szCs w:val="23"/>
        </w:rPr>
      </w:pPr>
      <w:r w:rsidRPr="00353AA8">
        <w:rPr>
          <w:rFonts w:ascii="Source Sans Pro" w:eastAsia="Times New Roman" w:hAnsi="Source Sans Pro" w:cs="Times New Roman"/>
          <w:color w:val="333333"/>
          <w:sz w:val="23"/>
          <w:szCs w:val="23"/>
        </w:rPr>
        <w:t>Ability to foster a collaborative and positive working environment</w:t>
      </w:r>
    </w:p>
    <w:p w:rsidR="00FF4479" w:rsidRPr="00353AA8" w:rsidRDefault="00FF4479" w:rsidP="00FF4479">
      <w:pPr>
        <w:numPr>
          <w:ilvl w:val="0"/>
          <w:numId w:val="5"/>
        </w:numPr>
        <w:spacing w:after="0" w:line="240" w:lineRule="auto"/>
        <w:rPr>
          <w:rFonts w:ascii="Source Sans Pro" w:eastAsia="Times New Roman" w:hAnsi="Source Sans Pro" w:cs="Times New Roman"/>
          <w:color w:val="333333"/>
          <w:sz w:val="23"/>
          <w:szCs w:val="23"/>
        </w:rPr>
      </w:pPr>
      <w:r w:rsidRPr="00353AA8">
        <w:rPr>
          <w:rFonts w:ascii="Source Sans Pro" w:eastAsia="Times New Roman" w:hAnsi="Source Sans Pro" w:cs="Times New Roman"/>
          <w:color w:val="333333"/>
          <w:sz w:val="23"/>
          <w:szCs w:val="23"/>
        </w:rPr>
        <w:t>Ability to work independently and collegially</w:t>
      </w:r>
    </w:p>
    <w:p w:rsidR="00FF4479" w:rsidRPr="00353AA8" w:rsidRDefault="00FF4479" w:rsidP="00FF4479">
      <w:pPr>
        <w:numPr>
          <w:ilvl w:val="0"/>
          <w:numId w:val="5"/>
        </w:numPr>
        <w:spacing w:after="0" w:line="240" w:lineRule="auto"/>
        <w:rPr>
          <w:rFonts w:ascii="Source Sans Pro" w:eastAsia="Times New Roman" w:hAnsi="Source Sans Pro" w:cs="Times New Roman"/>
          <w:color w:val="333333"/>
          <w:sz w:val="23"/>
          <w:szCs w:val="23"/>
        </w:rPr>
      </w:pPr>
      <w:r w:rsidRPr="00353AA8">
        <w:rPr>
          <w:rFonts w:ascii="Source Sans Pro" w:eastAsia="Times New Roman" w:hAnsi="Source Sans Pro" w:cs="Times New Roman"/>
          <w:color w:val="333333"/>
          <w:sz w:val="23"/>
          <w:szCs w:val="23"/>
        </w:rPr>
        <w:t>Ability to assist in the implementation, coordination, and monitoring of diverse clinical and research activities</w:t>
      </w:r>
    </w:p>
    <w:p w:rsidR="00FF4479" w:rsidRPr="00353AA8" w:rsidRDefault="00FF4479" w:rsidP="00FF4479">
      <w:pPr>
        <w:numPr>
          <w:ilvl w:val="0"/>
          <w:numId w:val="5"/>
        </w:numPr>
        <w:spacing w:after="0" w:line="240" w:lineRule="auto"/>
        <w:rPr>
          <w:rFonts w:ascii="Source Sans Pro" w:eastAsia="Times New Roman" w:hAnsi="Source Sans Pro" w:cs="Times New Roman"/>
          <w:color w:val="333333"/>
          <w:sz w:val="23"/>
          <w:szCs w:val="23"/>
        </w:rPr>
      </w:pPr>
      <w:r w:rsidRPr="00353AA8">
        <w:rPr>
          <w:rFonts w:ascii="Source Sans Pro" w:eastAsia="Times New Roman" w:hAnsi="Source Sans Pro" w:cs="Times New Roman"/>
          <w:color w:val="333333"/>
          <w:sz w:val="23"/>
          <w:szCs w:val="23"/>
        </w:rPr>
        <w:t>Ability to provide and receive performance feedback in a constructive, effective, and timely manner</w:t>
      </w:r>
    </w:p>
    <w:p w:rsidR="00774D2B" w:rsidRDefault="00774D2B"/>
    <w:sectPr w:rsidR="00774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063"/>
    <w:multiLevelType w:val="multilevel"/>
    <w:tmpl w:val="0600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D43A4"/>
    <w:multiLevelType w:val="multilevel"/>
    <w:tmpl w:val="4B1E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FA263A"/>
    <w:multiLevelType w:val="multilevel"/>
    <w:tmpl w:val="5CBC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683CE7"/>
    <w:multiLevelType w:val="multilevel"/>
    <w:tmpl w:val="4930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CE7062"/>
    <w:multiLevelType w:val="multilevel"/>
    <w:tmpl w:val="4830C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479"/>
    <w:rsid w:val="0000511F"/>
    <w:rsid w:val="0001671B"/>
    <w:rsid w:val="000639DD"/>
    <w:rsid w:val="00087E7C"/>
    <w:rsid w:val="000A2511"/>
    <w:rsid w:val="000C4BDA"/>
    <w:rsid w:val="000D05D7"/>
    <w:rsid w:val="000E3B7B"/>
    <w:rsid w:val="001156A6"/>
    <w:rsid w:val="0012355F"/>
    <w:rsid w:val="0013305D"/>
    <w:rsid w:val="001369B1"/>
    <w:rsid w:val="0014144F"/>
    <w:rsid w:val="00141CFE"/>
    <w:rsid w:val="00174E45"/>
    <w:rsid w:val="00181736"/>
    <w:rsid w:val="001A4C95"/>
    <w:rsid w:val="001E2BCB"/>
    <w:rsid w:val="001E42A9"/>
    <w:rsid w:val="001F48E8"/>
    <w:rsid w:val="001F66E2"/>
    <w:rsid w:val="00207121"/>
    <w:rsid w:val="00222E21"/>
    <w:rsid w:val="00276030"/>
    <w:rsid w:val="00277CE1"/>
    <w:rsid w:val="00294F79"/>
    <w:rsid w:val="002952A0"/>
    <w:rsid w:val="002C1FE1"/>
    <w:rsid w:val="002F55AE"/>
    <w:rsid w:val="002F67B9"/>
    <w:rsid w:val="00301FE3"/>
    <w:rsid w:val="00315A12"/>
    <w:rsid w:val="00321F64"/>
    <w:rsid w:val="00324AC5"/>
    <w:rsid w:val="00333951"/>
    <w:rsid w:val="003402CA"/>
    <w:rsid w:val="00346B45"/>
    <w:rsid w:val="00370880"/>
    <w:rsid w:val="00375E23"/>
    <w:rsid w:val="00382B16"/>
    <w:rsid w:val="00384C80"/>
    <w:rsid w:val="00386750"/>
    <w:rsid w:val="003B3A07"/>
    <w:rsid w:val="004278D6"/>
    <w:rsid w:val="0046600B"/>
    <w:rsid w:val="0046689E"/>
    <w:rsid w:val="0047676E"/>
    <w:rsid w:val="004955B4"/>
    <w:rsid w:val="00496BE7"/>
    <w:rsid w:val="004A13BB"/>
    <w:rsid w:val="004A3530"/>
    <w:rsid w:val="004B2507"/>
    <w:rsid w:val="004B412B"/>
    <w:rsid w:val="004D1E49"/>
    <w:rsid w:val="004E365D"/>
    <w:rsid w:val="004F6AE2"/>
    <w:rsid w:val="00526FAB"/>
    <w:rsid w:val="00541189"/>
    <w:rsid w:val="00573324"/>
    <w:rsid w:val="00585C3F"/>
    <w:rsid w:val="00593BD4"/>
    <w:rsid w:val="005964FF"/>
    <w:rsid w:val="005A324B"/>
    <w:rsid w:val="005A727D"/>
    <w:rsid w:val="005C30E8"/>
    <w:rsid w:val="005E1315"/>
    <w:rsid w:val="005E5749"/>
    <w:rsid w:val="005F2CF5"/>
    <w:rsid w:val="00603BDD"/>
    <w:rsid w:val="0061040E"/>
    <w:rsid w:val="006247B3"/>
    <w:rsid w:val="00634728"/>
    <w:rsid w:val="00656AD5"/>
    <w:rsid w:val="006609EA"/>
    <w:rsid w:val="0068374B"/>
    <w:rsid w:val="0068426B"/>
    <w:rsid w:val="006D6461"/>
    <w:rsid w:val="006E563A"/>
    <w:rsid w:val="007133E4"/>
    <w:rsid w:val="00731CE1"/>
    <w:rsid w:val="00737B99"/>
    <w:rsid w:val="00743A46"/>
    <w:rsid w:val="007536B1"/>
    <w:rsid w:val="00774D2B"/>
    <w:rsid w:val="007C6992"/>
    <w:rsid w:val="007D002D"/>
    <w:rsid w:val="007E1796"/>
    <w:rsid w:val="007E1BF0"/>
    <w:rsid w:val="00806E14"/>
    <w:rsid w:val="0081008F"/>
    <w:rsid w:val="00817F80"/>
    <w:rsid w:val="00830D96"/>
    <w:rsid w:val="00855B46"/>
    <w:rsid w:val="00860940"/>
    <w:rsid w:val="00866F30"/>
    <w:rsid w:val="008A3B3A"/>
    <w:rsid w:val="008B1DCF"/>
    <w:rsid w:val="008C575C"/>
    <w:rsid w:val="008E31EB"/>
    <w:rsid w:val="008F080E"/>
    <w:rsid w:val="00934D50"/>
    <w:rsid w:val="0093503B"/>
    <w:rsid w:val="0094254F"/>
    <w:rsid w:val="00947DD5"/>
    <w:rsid w:val="009735C8"/>
    <w:rsid w:val="009752CB"/>
    <w:rsid w:val="00985BD4"/>
    <w:rsid w:val="009920D2"/>
    <w:rsid w:val="00995B49"/>
    <w:rsid w:val="009E137A"/>
    <w:rsid w:val="00A16D9F"/>
    <w:rsid w:val="00A2119A"/>
    <w:rsid w:val="00A40CD4"/>
    <w:rsid w:val="00A559EB"/>
    <w:rsid w:val="00A82378"/>
    <w:rsid w:val="00AA1492"/>
    <w:rsid w:val="00AA2C70"/>
    <w:rsid w:val="00AB640E"/>
    <w:rsid w:val="00AC2460"/>
    <w:rsid w:val="00AC5353"/>
    <w:rsid w:val="00AD3E96"/>
    <w:rsid w:val="00B238C3"/>
    <w:rsid w:val="00B32AD7"/>
    <w:rsid w:val="00B40EED"/>
    <w:rsid w:val="00B52502"/>
    <w:rsid w:val="00B86E00"/>
    <w:rsid w:val="00B97D7C"/>
    <w:rsid w:val="00BA6B70"/>
    <w:rsid w:val="00BC2DB7"/>
    <w:rsid w:val="00BD0724"/>
    <w:rsid w:val="00BF1896"/>
    <w:rsid w:val="00C52389"/>
    <w:rsid w:val="00C9408C"/>
    <w:rsid w:val="00C941E7"/>
    <w:rsid w:val="00CB132F"/>
    <w:rsid w:val="00CE2164"/>
    <w:rsid w:val="00D01830"/>
    <w:rsid w:val="00D04031"/>
    <w:rsid w:val="00D07E28"/>
    <w:rsid w:val="00D308B3"/>
    <w:rsid w:val="00D43EFB"/>
    <w:rsid w:val="00D46E96"/>
    <w:rsid w:val="00D75C37"/>
    <w:rsid w:val="00D85356"/>
    <w:rsid w:val="00DA2575"/>
    <w:rsid w:val="00DC58E3"/>
    <w:rsid w:val="00DD1F38"/>
    <w:rsid w:val="00DE7AA5"/>
    <w:rsid w:val="00E75470"/>
    <w:rsid w:val="00E865FF"/>
    <w:rsid w:val="00E955F5"/>
    <w:rsid w:val="00EA1C88"/>
    <w:rsid w:val="00EA723F"/>
    <w:rsid w:val="00EB0437"/>
    <w:rsid w:val="00EB517C"/>
    <w:rsid w:val="00ED44DF"/>
    <w:rsid w:val="00EE0331"/>
    <w:rsid w:val="00F007CE"/>
    <w:rsid w:val="00F04270"/>
    <w:rsid w:val="00F2743D"/>
    <w:rsid w:val="00F45D95"/>
    <w:rsid w:val="00F510C1"/>
    <w:rsid w:val="00F55F04"/>
    <w:rsid w:val="00F61C3C"/>
    <w:rsid w:val="00F6701A"/>
    <w:rsid w:val="00F86751"/>
    <w:rsid w:val="00FA07D3"/>
    <w:rsid w:val="00FB1E7D"/>
    <w:rsid w:val="00FD2C84"/>
    <w:rsid w:val="00FE1A06"/>
    <w:rsid w:val="00FE1BC8"/>
    <w:rsid w:val="00FF4479"/>
    <w:rsid w:val="00FF5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82537-84BB-434B-9DFC-040A331D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4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44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4083</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Psychologist, Centre for Mental Health Research &amp; Treatment</vt:lpstr>
      <vt:lpstr>    Overview </vt:lpstr>
      <vt:lpstr>    Responsibilities </vt:lpstr>
      <vt:lpstr>    Ideal Qualifications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Stafford</dc:creator>
  <cp:keywords/>
  <dc:description/>
  <cp:lastModifiedBy>Maureen Stafford</cp:lastModifiedBy>
  <cp:revision>1</cp:revision>
  <dcterms:created xsi:type="dcterms:W3CDTF">2020-05-25T13:27:00Z</dcterms:created>
  <dcterms:modified xsi:type="dcterms:W3CDTF">2020-05-25T13:27:00Z</dcterms:modified>
</cp:coreProperties>
</file>