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479" w:rsidRPr="00353AA8" w:rsidRDefault="00FF4479" w:rsidP="00FF4479">
      <w:pPr>
        <w:spacing w:after="0" w:line="240" w:lineRule="auto"/>
        <w:outlineLvl w:val="0"/>
        <w:rPr>
          <w:rFonts w:ascii="inherit" w:eastAsia="Times New Roman" w:hAnsi="inherit" w:cs="Times New Roman"/>
          <w:b/>
          <w:bCs/>
          <w:color w:val="333333"/>
          <w:kern w:val="36"/>
          <w:sz w:val="33"/>
          <w:szCs w:val="33"/>
        </w:rPr>
      </w:pPr>
      <w:r w:rsidRPr="00353AA8">
        <w:rPr>
          <w:rFonts w:ascii="inherit" w:eastAsia="Times New Roman" w:hAnsi="inherit" w:cs="Times New Roman"/>
          <w:b/>
          <w:bCs/>
          <w:color w:val="333333"/>
          <w:kern w:val="36"/>
          <w:sz w:val="33"/>
          <w:szCs w:val="33"/>
        </w:rPr>
        <w:t>Psychologist, Centre for Mental Health Research &amp; Treatment</w:t>
      </w:r>
    </w:p>
    <w:p w:rsidR="00FF4479" w:rsidRPr="00353AA8" w:rsidRDefault="00FF4479" w:rsidP="00FF4479">
      <w:pPr>
        <w:shd w:val="clear" w:color="auto" w:fill="E5E5E5"/>
        <w:spacing w:after="0" w:line="240" w:lineRule="auto"/>
        <w:ind w:right="150"/>
        <w:rPr>
          <w:rFonts w:ascii="Source Sans Pro" w:eastAsia="Times New Roman" w:hAnsi="Source Sans Pro" w:cs="Times New Roman"/>
          <w:b/>
          <w:bCs/>
          <w:color w:val="333333"/>
          <w:sz w:val="20"/>
          <w:szCs w:val="20"/>
        </w:rPr>
      </w:pPr>
      <w:r w:rsidRPr="00353AA8">
        <w:rPr>
          <w:rFonts w:ascii="Source Sans Pro" w:eastAsia="Times New Roman" w:hAnsi="Source Sans Pro" w:cs="Times New Roman"/>
          <w:b/>
          <w:bCs/>
          <w:color w:val="333333"/>
          <w:sz w:val="20"/>
          <w:szCs w:val="20"/>
        </w:rPr>
        <w:t>Requisition ID</w:t>
      </w:r>
    </w:p>
    <w:p w:rsidR="00FF4479" w:rsidRPr="00353AA8" w:rsidRDefault="00FF4479" w:rsidP="00FF4479">
      <w:pPr>
        <w:shd w:val="clear" w:color="auto" w:fill="E5E5E5"/>
        <w:spacing w:after="0" w:line="240" w:lineRule="auto"/>
        <w:ind w:left="720" w:right="75"/>
        <w:rPr>
          <w:rFonts w:ascii="Source Sans Pro" w:eastAsia="Times New Roman" w:hAnsi="Source Sans Pro" w:cs="Times New Roman"/>
          <w:color w:val="333333"/>
          <w:sz w:val="20"/>
          <w:szCs w:val="20"/>
        </w:rPr>
      </w:pPr>
      <w:r w:rsidRPr="00353AA8">
        <w:rPr>
          <w:rFonts w:ascii="Source Sans Pro" w:eastAsia="Times New Roman" w:hAnsi="Source Sans Pro" w:cs="Times New Roman"/>
          <w:color w:val="333333"/>
          <w:sz w:val="20"/>
          <w:szCs w:val="20"/>
        </w:rPr>
        <w:t>2019-4673</w:t>
      </w:r>
    </w:p>
    <w:p w:rsidR="00FF4479" w:rsidRPr="00353AA8" w:rsidRDefault="00FF4479" w:rsidP="00FF4479">
      <w:pPr>
        <w:shd w:val="clear" w:color="auto" w:fill="E5E5E5"/>
        <w:spacing w:after="0" w:line="240" w:lineRule="auto"/>
        <w:ind w:right="150"/>
        <w:rPr>
          <w:rFonts w:ascii="Source Sans Pro" w:eastAsia="Times New Roman" w:hAnsi="Source Sans Pro" w:cs="Times New Roman"/>
          <w:b/>
          <w:bCs/>
          <w:color w:val="333333"/>
          <w:sz w:val="20"/>
          <w:szCs w:val="20"/>
        </w:rPr>
      </w:pPr>
      <w:r w:rsidRPr="00353AA8">
        <w:rPr>
          <w:rFonts w:ascii="Source Sans Pro" w:eastAsia="Times New Roman" w:hAnsi="Source Sans Pro" w:cs="Times New Roman"/>
          <w:b/>
          <w:bCs/>
          <w:color w:val="333333"/>
          <w:sz w:val="20"/>
          <w:szCs w:val="20"/>
        </w:rPr>
        <w:t xml:space="preserve">Job Category </w:t>
      </w:r>
    </w:p>
    <w:p w:rsidR="00FF4479" w:rsidRPr="00353AA8" w:rsidRDefault="00FF4479" w:rsidP="00FF4479">
      <w:pPr>
        <w:shd w:val="clear" w:color="auto" w:fill="E5E5E5"/>
        <w:spacing w:after="0" w:line="240" w:lineRule="auto"/>
        <w:ind w:left="720" w:right="75"/>
        <w:rPr>
          <w:rFonts w:ascii="Source Sans Pro" w:eastAsia="Times New Roman" w:hAnsi="Source Sans Pro" w:cs="Times New Roman"/>
          <w:color w:val="333333"/>
          <w:sz w:val="20"/>
          <w:szCs w:val="20"/>
        </w:rPr>
      </w:pPr>
      <w:r w:rsidRPr="00353AA8">
        <w:rPr>
          <w:rFonts w:ascii="Source Sans Pro" w:eastAsia="Times New Roman" w:hAnsi="Source Sans Pro" w:cs="Times New Roman"/>
          <w:color w:val="333333"/>
          <w:sz w:val="20"/>
          <w:szCs w:val="20"/>
        </w:rPr>
        <w:t>Administration</w:t>
      </w:r>
    </w:p>
    <w:p w:rsidR="00FF4479" w:rsidRPr="00353AA8" w:rsidRDefault="00FF4479" w:rsidP="00FF4479">
      <w:pPr>
        <w:shd w:val="clear" w:color="auto" w:fill="E5E5E5"/>
        <w:spacing w:after="0" w:line="240" w:lineRule="auto"/>
        <w:ind w:right="150"/>
        <w:rPr>
          <w:rFonts w:ascii="Source Sans Pro" w:eastAsia="Times New Roman" w:hAnsi="Source Sans Pro" w:cs="Times New Roman"/>
          <w:b/>
          <w:bCs/>
          <w:color w:val="333333"/>
          <w:sz w:val="20"/>
          <w:szCs w:val="20"/>
        </w:rPr>
      </w:pPr>
      <w:r w:rsidRPr="00353AA8">
        <w:rPr>
          <w:rFonts w:ascii="Source Sans Pro" w:eastAsia="Times New Roman" w:hAnsi="Source Sans Pro" w:cs="Times New Roman"/>
          <w:b/>
          <w:bCs/>
          <w:color w:val="333333"/>
          <w:sz w:val="20"/>
          <w:szCs w:val="20"/>
        </w:rPr>
        <w:t>Department</w:t>
      </w:r>
    </w:p>
    <w:p w:rsidR="00FF4479" w:rsidRPr="00353AA8" w:rsidRDefault="00FF4479" w:rsidP="00FF4479">
      <w:pPr>
        <w:shd w:val="clear" w:color="auto" w:fill="E5E5E5"/>
        <w:spacing w:after="0" w:line="240" w:lineRule="auto"/>
        <w:ind w:left="720" w:right="75"/>
        <w:rPr>
          <w:rFonts w:ascii="Source Sans Pro" w:eastAsia="Times New Roman" w:hAnsi="Source Sans Pro" w:cs="Times New Roman"/>
          <w:color w:val="333333"/>
          <w:sz w:val="20"/>
          <w:szCs w:val="20"/>
        </w:rPr>
      </w:pPr>
      <w:r w:rsidRPr="00353AA8">
        <w:rPr>
          <w:rFonts w:ascii="Source Sans Pro" w:eastAsia="Times New Roman" w:hAnsi="Source Sans Pro" w:cs="Times New Roman"/>
          <w:color w:val="333333"/>
          <w:sz w:val="20"/>
          <w:szCs w:val="20"/>
        </w:rPr>
        <w:t>1850 - Psychology</w:t>
      </w:r>
    </w:p>
    <w:p w:rsidR="00FF4479" w:rsidRPr="00353AA8" w:rsidRDefault="00FF4479" w:rsidP="00FF4479">
      <w:pPr>
        <w:shd w:val="clear" w:color="auto" w:fill="E5E5E5"/>
        <w:spacing w:after="0" w:line="240" w:lineRule="auto"/>
        <w:ind w:right="150"/>
        <w:rPr>
          <w:rFonts w:ascii="Source Sans Pro" w:eastAsia="Times New Roman" w:hAnsi="Source Sans Pro" w:cs="Times New Roman"/>
          <w:b/>
          <w:bCs/>
          <w:color w:val="333333"/>
          <w:sz w:val="20"/>
          <w:szCs w:val="20"/>
        </w:rPr>
      </w:pPr>
      <w:r w:rsidRPr="00353AA8">
        <w:rPr>
          <w:rFonts w:ascii="Source Sans Pro" w:eastAsia="Times New Roman" w:hAnsi="Source Sans Pro" w:cs="Times New Roman"/>
          <w:b/>
          <w:bCs/>
          <w:color w:val="333333"/>
          <w:sz w:val="20"/>
          <w:szCs w:val="20"/>
        </w:rPr>
        <w:t>Job Status</w:t>
      </w:r>
    </w:p>
    <w:p w:rsidR="00FF4479" w:rsidRPr="00353AA8" w:rsidRDefault="00FF4479" w:rsidP="00FF4479">
      <w:pPr>
        <w:shd w:val="clear" w:color="auto" w:fill="E5E5E5"/>
        <w:spacing w:after="0" w:line="240" w:lineRule="auto"/>
        <w:ind w:left="720" w:right="75"/>
        <w:rPr>
          <w:rFonts w:ascii="Source Sans Pro" w:eastAsia="Times New Roman" w:hAnsi="Source Sans Pro" w:cs="Times New Roman"/>
          <w:color w:val="333333"/>
          <w:sz w:val="20"/>
          <w:szCs w:val="20"/>
        </w:rPr>
      </w:pPr>
      <w:r w:rsidRPr="00353AA8">
        <w:rPr>
          <w:rFonts w:ascii="Source Sans Pro" w:eastAsia="Times New Roman" w:hAnsi="Source Sans Pro" w:cs="Times New Roman"/>
          <w:color w:val="333333"/>
          <w:sz w:val="20"/>
          <w:szCs w:val="20"/>
        </w:rPr>
        <w:t>Temporary Appointment (Contract)</w:t>
      </w:r>
    </w:p>
    <w:p w:rsidR="00FF4479" w:rsidRPr="00353AA8" w:rsidRDefault="00FF4479" w:rsidP="00FF4479">
      <w:pPr>
        <w:shd w:val="clear" w:color="auto" w:fill="E5E5E5"/>
        <w:spacing w:after="0" w:line="240" w:lineRule="auto"/>
        <w:ind w:right="150"/>
        <w:rPr>
          <w:rFonts w:ascii="Source Sans Pro" w:eastAsia="Times New Roman" w:hAnsi="Source Sans Pro" w:cs="Times New Roman"/>
          <w:b/>
          <w:bCs/>
          <w:color w:val="333333"/>
          <w:sz w:val="20"/>
          <w:szCs w:val="20"/>
        </w:rPr>
      </w:pPr>
      <w:r w:rsidRPr="00353AA8">
        <w:rPr>
          <w:rFonts w:ascii="Source Sans Pro" w:eastAsia="Times New Roman" w:hAnsi="Source Sans Pro" w:cs="Times New Roman"/>
          <w:b/>
          <w:bCs/>
          <w:color w:val="333333"/>
          <w:sz w:val="20"/>
          <w:szCs w:val="20"/>
        </w:rPr>
        <w:t>Hiring Range</w:t>
      </w:r>
    </w:p>
    <w:p w:rsidR="00FF4479" w:rsidRPr="00353AA8" w:rsidRDefault="00FF4479" w:rsidP="00FF4479">
      <w:pPr>
        <w:shd w:val="clear" w:color="auto" w:fill="E5E5E5"/>
        <w:spacing w:after="150" w:line="240" w:lineRule="auto"/>
        <w:ind w:left="720" w:right="75"/>
        <w:rPr>
          <w:rFonts w:ascii="Source Sans Pro" w:eastAsia="Times New Roman" w:hAnsi="Source Sans Pro" w:cs="Times New Roman"/>
          <w:color w:val="333333"/>
          <w:sz w:val="20"/>
          <w:szCs w:val="20"/>
        </w:rPr>
      </w:pPr>
      <w:r w:rsidRPr="00353AA8">
        <w:rPr>
          <w:rFonts w:ascii="Source Sans Pro" w:eastAsia="Times New Roman" w:hAnsi="Source Sans Pro" w:cs="Times New Roman"/>
          <w:color w:val="333333"/>
          <w:sz w:val="20"/>
          <w:szCs w:val="20"/>
        </w:rPr>
        <w:t>$39,648 - $49,560</w:t>
      </w:r>
    </w:p>
    <w:p w:rsidR="00FF4479" w:rsidRPr="00353AA8" w:rsidRDefault="00FF4479" w:rsidP="00FF4479">
      <w:pPr>
        <w:spacing w:before="300" w:after="135" w:line="240" w:lineRule="auto"/>
        <w:outlineLvl w:val="1"/>
        <w:rPr>
          <w:rFonts w:ascii="inherit" w:eastAsia="Times New Roman" w:hAnsi="inherit" w:cs="Times New Roman"/>
          <w:b/>
          <w:bCs/>
          <w:color w:val="333333"/>
          <w:sz w:val="27"/>
          <w:szCs w:val="27"/>
        </w:rPr>
      </w:pPr>
      <w:r w:rsidRPr="00353AA8">
        <w:rPr>
          <w:rFonts w:ascii="inherit" w:eastAsia="Times New Roman" w:hAnsi="inherit" w:cs="Times New Roman"/>
          <w:b/>
          <w:bCs/>
          <w:color w:val="333333"/>
          <w:sz w:val="27"/>
          <w:szCs w:val="27"/>
        </w:rPr>
        <w:t xml:space="preserve">Overview </w:t>
      </w:r>
      <w:bookmarkStart w:id="0" w:name="_GoBack"/>
      <w:bookmarkEnd w:id="0"/>
    </w:p>
    <w:p w:rsidR="00FF4479" w:rsidRPr="00353AA8" w:rsidRDefault="00FF4479" w:rsidP="00FF4479">
      <w:p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b/>
          <w:bCs/>
          <w:color w:val="333333"/>
          <w:sz w:val="23"/>
          <w:szCs w:val="23"/>
        </w:rPr>
        <w:t>Term: 2 years</w:t>
      </w:r>
    </w:p>
    <w:p w:rsidR="00FF4479" w:rsidRDefault="00FF4479" w:rsidP="00FF4479">
      <w:pPr>
        <w:rPr>
          <w:rFonts w:cstheme="minorHAnsi"/>
        </w:rPr>
      </w:pPr>
    </w:p>
    <w:p w:rsidR="00FF4479" w:rsidRPr="00353AA8" w:rsidRDefault="00FF4479" w:rsidP="00FF4479">
      <w:pPr>
        <w:spacing w:after="0" w:line="240" w:lineRule="auto"/>
        <w:rPr>
          <w:rFonts w:ascii="Source Sans Pro" w:eastAsia="Times New Roman" w:hAnsi="Source Sans Pro" w:cs="Times New Roman"/>
          <w:color w:val="333333"/>
          <w:sz w:val="23"/>
          <w:szCs w:val="23"/>
        </w:rPr>
      </w:pPr>
      <w:r>
        <w:rPr>
          <w:rFonts w:ascii="Source Sans Pro" w:eastAsia="Times New Roman" w:hAnsi="Source Sans Pro" w:cs="Times New Roman"/>
          <w:color w:val="333333"/>
          <w:sz w:val="23"/>
          <w:szCs w:val="23"/>
        </w:rPr>
        <w:t>T</w:t>
      </w:r>
      <w:r w:rsidRPr="00353AA8">
        <w:rPr>
          <w:rFonts w:ascii="Source Sans Pro" w:eastAsia="Times New Roman" w:hAnsi="Source Sans Pro" w:cs="Times New Roman"/>
          <w:color w:val="333333"/>
          <w:sz w:val="23"/>
          <w:szCs w:val="23"/>
        </w:rPr>
        <w:t>he person in this half-time position (17.5 hours) is registered</w:t>
      </w:r>
      <w:r>
        <w:rPr>
          <w:rFonts w:ascii="Source Sans Pro" w:eastAsia="Times New Roman" w:hAnsi="Source Sans Pro" w:cs="Times New Roman"/>
          <w:color w:val="333333"/>
          <w:sz w:val="23"/>
          <w:szCs w:val="23"/>
        </w:rPr>
        <w:t xml:space="preserve">, or eligible for registration, as a </w:t>
      </w:r>
      <w:r w:rsidRPr="00353AA8">
        <w:rPr>
          <w:rFonts w:ascii="Source Sans Pro" w:eastAsia="Times New Roman" w:hAnsi="Source Sans Pro" w:cs="Times New Roman"/>
          <w:color w:val="333333"/>
          <w:sz w:val="23"/>
          <w:szCs w:val="23"/>
        </w:rPr>
        <w:t>Clinical Psychologist in the province of Ontario</w:t>
      </w:r>
      <w:r>
        <w:rPr>
          <w:rFonts w:ascii="Source Sans Pro" w:eastAsia="Times New Roman" w:hAnsi="Source Sans Pro" w:cs="Times New Roman"/>
          <w:color w:val="333333"/>
          <w:sz w:val="23"/>
          <w:szCs w:val="23"/>
        </w:rPr>
        <w:t xml:space="preserve"> </w:t>
      </w:r>
      <w:r w:rsidRPr="00353AA8">
        <w:rPr>
          <w:rFonts w:ascii="Source Sans Pro" w:eastAsia="Times New Roman" w:hAnsi="Source Sans Pro" w:cs="Times New Roman"/>
          <w:color w:val="333333"/>
          <w:sz w:val="23"/>
          <w:szCs w:val="23"/>
        </w:rPr>
        <w:t>with declared competencies in the assessment and treatment of children, adolescents, and</w:t>
      </w:r>
      <w:r>
        <w:rPr>
          <w:rFonts w:ascii="Source Sans Pro" w:eastAsia="Times New Roman" w:hAnsi="Source Sans Pro" w:cs="Times New Roman"/>
          <w:color w:val="333333"/>
          <w:sz w:val="23"/>
          <w:szCs w:val="23"/>
        </w:rPr>
        <w:t>/or</w:t>
      </w:r>
      <w:r w:rsidRPr="00353AA8">
        <w:rPr>
          <w:rFonts w:ascii="Source Sans Pro" w:eastAsia="Times New Roman" w:hAnsi="Source Sans Pro" w:cs="Times New Roman"/>
          <w:color w:val="333333"/>
          <w:sz w:val="23"/>
          <w:szCs w:val="23"/>
        </w:rPr>
        <w:t xml:space="preserve"> adults. Reporting to both the Director of the CMHRT and the Director of Clinical Training (DCT), this position contributes to graduate clinical psychology training through supervising and training graduate students and pre-doctoral residents.  As such, this person is expected to work in a collaborative, versatile, and flexible manner as a valued staff member of the CMHRT and UW Graduate Program in Clinical Psychology.</w:t>
      </w:r>
    </w:p>
    <w:p w:rsidR="00FF4479" w:rsidRPr="00353AA8" w:rsidRDefault="00FF4479" w:rsidP="00FF4479">
      <w:p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 </w:t>
      </w:r>
    </w:p>
    <w:p w:rsidR="00FF4479" w:rsidRPr="00353AA8" w:rsidRDefault="00FF4479" w:rsidP="00FF4479">
      <w:p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b/>
          <w:bCs/>
          <w:color w:val="333333"/>
          <w:sz w:val="23"/>
          <w:szCs w:val="23"/>
        </w:rPr>
        <w:t>This is a part time position.</w:t>
      </w:r>
    </w:p>
    <w:p w:rsidR="00FF4479" w:rsidRPr="00353AA8" w:rsidRDefault="00FF4479" w:rsidP="00FF4479">
      <w:p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 </w:t>
      </w:r>
    </w:p>
    <w:p w:rsidR="00FF4479" w:rsidRPr="00353AA8" w:rsidRDefault="00FF4479" w:rsidP="00FF4479">
      <w:p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b/>
          <w:bCs/>
          <w:color w:val="333333"/>
          <w:sz w:val="23"/>
          <w:szCs w:val="23"/>
        </w:rPr>
        <w:t>This role is contingent on funding.</w:t>
      </w:r>
    </w:p>
    <w:p w:rsidR="00FF4479" w:rsidRPr="00353AA8" w:rsidRDefault="00FF4479" w:rsidP="00FF4479">
      <w:pPr>
        <w:spacing w:before="300" w:after="135" w:line="240" w:lineRule="auto"/>
        <w:outlineLvl w:val="1"/>
        <w:rPr>
          <w:rFonts w:ascii="inherit" w:eastAsia="Times New Roman" w:hAnsi="inherit" w:cs="Times New Roman"/>
          <w:b/>
          <w:bCs/>
          <w:color w:val="333333"/>
          <w:sz w:val="27"/>
          <w:szCs w:val="27"/>
        </w:rPr>
      </w:pPr>
      <w:r w:rsidRPr="00353AA8">
        <w:rPr>
          <w:rFonts w:ascii="inherit" w:eastAsia="Times New Roman" w:hAnsi="inherit" w:cs="Times New Roman"/>
          <w:b/>
          <w:bCs/>
          <w:color w:val="333333"/>
          <w:sz w:val="27"/>
          <w:szCs w:val="27"/>
        </w:rPr>
        <w:t xml:space="preserve">Responsibilities </w:t>
      </w:r>
    </w:p>
    <w:p w:rsidR="00FF4479" w:rsidRPr="00353AA8" w:rsidRDefault="00FF4479" w:rsidP="00FF4479">
      <w:p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Clinical Training and Supervision of Students and Residents</w:t>
      </w:r>
    </w:p>
    <w:p w:rsidR="00FF4479" w:rsidRPr="00353AA8" w:rsidRDefault="00FF4479" w:rsidP="00FF4479">
      <w:pPr>
        <w:numPr>
          <w:ilvl w:val="0"/>
          <w:numId w:val="1"/>
        </w:num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 xml:space="preserve">Train, and supervise MA and PhD students and pre-doctoral residents in Clinical Psychology in the provision of on-site </w:t>
      </w:r>
      <w:r>
        <w:rPr>
          <w:rFonts w:ascii="Source Sans Pro" w:eastAsia="Times New Roman" w:hAnsi="Source Sans Pro" w:cs="Times New Roman"/>
          <w:color w:val="333333"/>
          <w:sz w:val="23"/>
          <w:szCs w:val="23"/>
        </w:rPr>
        <w:t>and tele-</w:t>
      </w:r>
      <w:r w:rsidRPr="00353AA8">
        <w:rPr>
          <w:rFonts w:ascii="Source Sans Pro" w:eastAsia="Times New Roman" w:hAnsi="Source Sans Pro" w:cs="Times New Roman"/>
          <w:color w:val="333333"/>
          <w:sz w:val="23"/>
          <w:szCs w:val="23"/>
        </w:rPr>
        <w:t>psychological services, including the psychological assessment and treatment of children, adolescents, and</w:t>
      </w:r>
      <w:r>
        <w:rPr>
          <w:rFonts w:ascii="Source Sans Pro" w:eastAsia="Times New Roman" w:hAnsi="Source Sans Pro" w:cs="Times New Roman"/>
          <w:color w:val="333333"/>
          <w:sz w:val="23"/>
          <w:szCs w:val="23"/>
        </w:rPr>
        <w:t>/or</w:t>
      </w:r>
      <w:r w:rsidRPr="00353AA8">
        <w:rPr>
          <w:rFonts w:ascii="Source Sans Pro" w:eastAsia="Times New Roman" w:hAnsi="Source Sans Pro" w:cs="Times New Roman"/>
          <w:color w:val="333333"/>
          <w:sz w:val="23"/>
          <w:szCs w:val="23"/>
        </w:rPr>
        <w:t xml:space="preserve"> adults</w:t>
      </w:r>
    </w:p>
    <w:p w:rsidR="00FF4479" w:rsidRPr="00353AA8" w:rsidRDefault="00FF4479" w:rsidP="00FF4479">
      <w:pPr>
        <w:numPr>
          <w:ilvl w:val="0"/>
          <w:numId w:val="1"/>
        </w:num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Provide direct training and supervision of CMHRT Teaching Assistants in the provision of adult and</w:t>
      </w:r>
      <w:r>
        <w:rPr>
          <w:rFonts w:ascii="Source Sans Pro" w:eastAsia="Times New Roman" w:hAnsi="Source Sans Pro" w:cs="Times New Roman"/>
          <w:color w:val="333333"/>
          <w:sz w:val="23"/>
          <w:szCs w:val="23"/>
        </w:rPr>
        <w:t>/or</w:t>
      </w:r>
      <w:r w:rsidRPr="00353AA8">
        <w:rPr>
          <w:rFonts w:ascii="Source Sans Pro" w:eastAsia="Times New Roman" w:hAnsi="Source Sans Pro" w:cs="Times New Roman"/>
          <w:color w:val="333333"/>
          <w:sz w:val="23"/>
          <w:szCs w:val="23"/>
        </w:rPr>
        <w:t xml:space="preserve"> child diagnostic screening assessments for clients seeking services</w:t>
      </w:r>
    </w:p>
    <w:p w:rsidR="00FF4479" w:rsidRPr="00353AA8" w:rsidRDefault="00FF4479" w:rsidP="00FF4479">
      <w:pPr>
        <w:numPr>
          <w:ilvl w:val="0"/>
          <w:numId w:val="1"/>
        </w:num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Assist with supervision of clinical work of predoctoral residents as required</w:t>
      </w:r>
    </w:p>
    <w:p w:rsidR="00FF4479" w:rsidRPr="00353AA8" w:rsidRDefault="00FF4479" w:rsidP="00FF4479">
      <w:pPr>
        <w:numPr>
          <w:ilvl w:val="0"/>
          <w:numId w:val="1"/>
        </w:num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Attend weekly Clinical Area activities of research presentations, client conferences, and clinical workshops</w:t>
      </w:r>
    </w:p>
    <w:p w:rsidR="00FF4479" w:rsidRPr="00353AA8" w:rsidRDefault="00FF4479" w:rsidP="00FF4479">
      <w:pPr>
        <w:numPr>
          <w:ilvl w:val="0"/>
          <w:numId w:val="1"/>
        </w:num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Keep abreast of developments in training models, goals, and measurement in the development of professional competencies in Clinical Psychology</w:t>
      </w:r>
    </w:p>
    <w:p w:rsidR="00FF4479" w:rsidRDefault="00FF4479" w:rsidP="00FF4479">
      <w:pPr>
        <w:pStyle w:val="NormalWeb"/>
        <w:numPr>
          <w:ilvl w:val="0"/>
          <w:numId w:val="2"/>
        </w:numPr>
        <w:spacing w:before="0" w:beforeAutospacing="0" w:after="0" w:afterAutospacing="0"/>
        <w:rPr>
          <w:rFonts w:ascii="Source Sans Pro" w:hAnsi="Source Sans Pro"/>
          <w:color w:val="333333"/>
          <w:sz w:val="23"/>
          <w:szCs w:val="23"/>
        </w:rPr>
      </w:pPr>
      <w:r w:rsidRPr="00353AA8">
        <w:rPr>
          <w:rFonts w:ascii="Source Sans Pro" w:hAnsi="Source Sans Pro"/>
          <w:color w:val="333333"/>
          <w:sz w:val="23"/>
          <w:szCs w:val="23"/>
        </w:rPr>
        <w:t xml:space="preserve">Assist the DCT in regular updates to the training models, </w:t>
      </w:r>
      <w:r>
        <w:rPr>
          <w:rFonts w:ascii="Source Sans Pro" w:hAnsi="Source Sans Pro"/>
          <w:color w:val="333333"/>
          <w:sz w:val="23"/>
          <w:szCs w:val="23"/>
        </w:rPr>
        <w:t>goals, and measurements within the Clinical Program</w:t>
      </w:r>
    </w:p>
    <w:p w:rsidR="00FF4479" w:rsidRDefault="00FF4479" w:rsidP="00FF4479">
      <w:pPr>
        <w:pStyle w:val="NormalWeb"/>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Administration</w:t>
      </w:r>
    </w:p>
    <w:p w:rsidR="00FF4479" w:rsidRDefault="00FF4479" w:rsidP="00FF4479">
      <w:pPr>
        <w:pStyle w:val="NormalWeb"/>
        <w:numPr>
          <w:ilvl w:val="0"/>
          <w:numId w:val="3"/>
        </w:numPr>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 xml:space="preserve">Administer the policies, procedures, and daily operations of the Graduate Program and CMHRT in accordance with relevant federal and provincial legislation, the College of </w:t>
      </w:r>
      <w:r>
        <w:rPr>
          <w:rFonts w:ascii="Source Sans Pro" w:hAnsi="Source Sans Pro"/>
          <w:color w:val="333333"/>
          <w:sz w:val="23"/>
          <w:szCs w:val="23"/>
        </w:rPr>
        <w:lastRenderedPageBreak/>
        <w:t>Psychologists of Ontario’s Standards of Professional Conduct, the Canadian Psychological Association’s Canadian Code of Ethics for Psychologists, and the UW MA/PhD Clinical Program goals</w:t>
      </w:r>
    </w:p>
    <w:p w:rsidR="00FF4479" w:rsidRDefault="00FF4479" w:rsidP="00FF4479">
      <w:pPr>
        <w:pStyle w:val="NormalWeb"/>
        <w:numPr>
          <w:ilvl w:val="0"/>
          <w:numId w:val="3"/>
        </w:numPr>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Keep abreast of developments in relevant federal and provincial legislation, professional standards, professional ethics, and UW policies relevant to the provision of psychological services and, when necessary, incorporate changes/updates into CMHR policies and procedures</w:t>
      </w:r>
    </w:p>
    <w:p w:rsidR="00FF4479" w:rsidRDefault="00FF4479" w:rsidP="00FF4479">
      <w:pPr>
        <w:pStyle w:val="NormalWeb"/>
        <w:numPr>
          <w:ilvl w:val="0"/>
          <w:numId w:val="3"/>
        </w:numPr>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Work closely and assist the CMHRT Director, CMHRT Administrative Coordinator, and DCT as needed in ensuring the smooth implementation and oversight of CMHRT and UW Clinical Psychology Graduate Program daily operations, policies, and procedures</w:t>
      </w:r>
    </w:p>
    <w:p w:rsidR="00FF4479" w:rsidRDefault="00FF4479" w:rsidP="00FF4479">
      <w:pPr>
        <w:pStyle w:val="NormalWeb"/>
        <w:numPr>
          <w:ilvl w:val="0"/>
          <w:numId w:val="3"/>
        </w:numPr>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Attend and participate in Clinical Area planning committees that are relevant to the implementation and administration of the UW Graduate Program in Clinical Psychology and/or the Waterloo Region Psychology Consortium</w:t>
      </w:r>
    </w:p>
    <w:p w:rsidR="00FF4479" w:rsidRDefault="00FF4479" w:rsidP="00FF4479">
      <w:pPr>
        <w:pStyle w:val="NormalWeb"/>
        <w:numPr>
          <w:ilvl w:val="0"/>
          <w:numId w:val="3"/>
        </w:numPr>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Assist the CMHRT Director, DCT, and Clinical Area faculty, develop and implement CMHRT guidelines and procedures, including annual updates of the CMHRT Guidelines and Procedures Manual</w:t>
      </w:r>
    </w:p>
    <w:p w:rsidR="00FF4479" w:rsidRDefault="00FF4479" w:rsidP="00FF4479">
      <w:pPr>
        <w:pStyle w:val="NormalWeb"/>
        <w:numPr>
          <w:ilvl w:val="0"/>
          <w:numId w:val="3"/>
        </w:numPr>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Assist with the coordination of external practicum experiences for Clinical graduate students</w:t>
      </w:r>
    </w:p>
    <w:p w:rsidR="00FF4479" w:rsidRPr="001877DA" w:rsidRDefault="00FF4479" w:rsidP="00FF4479">
      <w:pPr>
        <w:pStyle w:val="NormalWeb"/>
        <w:numPr>
          <w:ilvl w:val="0"/>
          <w:numId w:val="3"/>
        </w:numPr>
        <w:spacing w:before="0" w:beforeAutospacing="0" w:after="0" w:afterAutospacing="0"/>
        <w:rPr>
          <w:rFonts w:ascii="Source Sans Pro" w:hAnsi="Source Sans Pro"/>
          <w:color w:val="333333"/>
          <w:sz w:val="23"/>
          <w:szCs w:val="23"/>
        </w:rPr>
      </w:pPr>
      <w:r>
        <w:rPr>
          <w:rFonts w:ascii="Source Sans Pro" w:hAnsi="Source Sans Pro"/>
          <w:color w:val="333333"/>
          <w:sz w:val="23"/>
          <w:szCs w:val="23"/>
        </w:rPr>
        <w:t xml:space="preserve">Conduct phone screens with potential clients to ensure </w:t>
      </w:r>
      <w:r w:rsidRPr="001877DA">
        <w:rPr>
          <w:rFonts w:ascii="Source Sans Pro" w:hAnsi="Source Sans Pro"/>
          <w:color w:val="333333"/>
          <w:sz w:val="23"/>
          <w:szCs w:val="23"/>
        </w:rPr>
        <w:t>appropriate service</w:t>
      </w:r>
    </w:p>
    <w:p w:rsidR="00FF4479" w:rsidRPr="001877DA" w:rsidRDefault="00FF4479" w:rsidP="00FF4479">
      <w:pPr>
        <w:spacing w:after="0" w:line="240" w:lineRule="auto"/>
        <w:rPr>
          <w:rFonts w:ascii="Source Sans Pro" w:eastAsia="Times New Roman" w:hAnsi="Source Sans Pro" w:cs="Times New Roman"/>
          <w:color w:val="333333"/>
          <w:sz w:val="23"/>
          <w:szCs w:val="23"/>
        </w:rPr>
      </w:pPr>
      <w:r w:rsidRPr="001877DA">
        <w:rPr>
          <w:rFonts w:ascii="Source Sans Pro" w:eastAsia="Times New Roman" w:hAnsi="Source Sans Pro" w:cs="Times New Roman"/>
          <w:color w:val="333333"/>
          <w:sz w:val="23"/>
          <w:szCs w:val="23"/>
        </w:rPr>
        <w:t xml:space="preserve">Provide backup coverage for the CMHRT Director and CMHRT Coordinator </w:t>
      </w:r>
    </w:p>
    <w:p w:rsidR="00FF4479" w:rsidRPr="00353AA8" w:rsidRDefault="00FF4479" w:rsidP="00FF4479">
      <w:p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Special Projects</w:t>
      </w:r>
    </w:p>
    <w:p w:rsidR="00FF4479" w:rsidRPr="00353AA8" w:rsidRDefault="00FF4479" w:rsidP="00FF4479">
      <w:pPr>
        <w:numPr>
          <w:ilvl w:val="0"/>
          <w:numId w:val="4"/>
        </w:numPr>
        <w:spacing w:before="100" w:beforeAutospacing="1" w:after="100" w:afterAutospacing="1"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Contribute to the sustainability and growth of the CMHRT and Graduate Program initiatives by assisting in the oversight and implementation of special projects that are defined from year to year by the CMHRT Director and DCT depending on the areas of need</w:t>
      </w:r>
    </w:p>
    <w:p w:rsidR="00FF4479" w:rsidRPr="00353AA8" w:rsidRDefault="00FF4479" w:rsidP="00FF4479">
      <w:pPr>
        <w:spacing w:before="300" w:after="135" w:line="240" w:lineRule="auto"/>
        <w:outlineLvl w:val="1"/>
        <w:rPr>
          <w:rFonts w:ascii="inherit" w:eastAsia="Times New Roman" w:hAnsi="inherit" w:cs="Times New Roman"/>
          <w:b/>
          <w:bCs/>
          <w:color w:val="333333"/>
          <w:sz w:val="27"/>
          <w:szCs w:val="27"/>
        </w:rPr>
      </w:pPr>
      <w:r>
        <w:rPr>
          <w:rFonts w:ascii="inherit" w:eastAsia="Times New Roman" w:hAnsi="inherit" w:cs="Times New Roman"/>
          <w:b/>
          <w:bCs/>
          <w:color w:val="333333"/>
          <w:sz w:val="27"/>
          <w:szCs w:val="27"/>
        </w:rPr>
        <w:t xml:space="preserve">Ideal </w:t>
      </w:r>
      <w:r w:rsidRPr="00353AA8">
        <w:rPr>
          <w:rFonts w:ascii="inherit" w:eastAsia="Times New Roman" w:hAnsi="inherit" w:cs="Times New Roman"/>
          <w:b/>
          <w:bCs/>
          <w:color w:val="333333"/>
          <w:sz w:val="27"/>
          <w:szCs w:val="27"/>
        </w:rPr>
        <w:t xml:space="preserve">Qualifications </w:t>
      </w:r>
    </w:p>
    <w:p w:rsidR="00FF4479" w:rsidRPr="00353AA8" w:rsidRDefault="00FF4479" w:rsidP="00FF4479">
      <w:pPr>
        <w:numPr>
          <w:ilvl w:val="0"/>
          <w:numId w:val="5"/>
        </w:num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Ph.D. from an APA and/or CPA accredited Clinical Psychology program</w:t>
      </w:r>
    </w:p>
    <w:p w:rsidR="00FF4479" w:rsidRPr="00353AA8" w:rsidRDefault="00FF4479" w:rsidP="00FF4479">
      <w:pPr>
        <w:numPr>
          <w:ilvl w:val="0"/>
          <w:numId w:val="5"/>
        </w:num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Registration</w:t>
      </w:r>
      <w:r>
        <w:rPr>
          <w:rFonts w:ascii="Source Sans Pro" w:eastAsia="Times New Roman" w:hAnsi="Source Sans Pro" w:cs="Times New Roman"/>
          <w:color w:val="333333"/>
          <w:sz w:val="23"/>
          <w:szCs w:val="23"/>
        </w:rPr>
        <w:t xml:space="preserve"> or eligibility for registration</w:t>
      </w:r>
      <w:r w:rsidRPr="00353AA8">
        <w:rPr>
          <w:rFonts w:ascii="Source Sans Pro" w:eastAsia="Times New Roman" w:hAnsi="Source Sans Pro" w:cs="Times New Roman"/>
          <w:color w:val="333333"/>
          <w:sz w:val="23"/>
          <w:szCs w:val="23"/>
        </w:rPr>
        <w:t xml:space="preserve"> with the College of Psychologists of Ontario for assessment and treatment of children, adolescents, and</w:t>
      </w:r>
      <w:r>
        <w:rPr>
          <w:rFonts w:ascii="Source Sans Pro" w:eastAsia="Times New Roman" w:hAnsi="Source Sans Pro" w:cs="Times New Roman"/>
          <w:color w:val="333333"/>
          <w:sz w:val="23"/>
          <w:szCs w:val="23"/>
        </w:rPr>
        <w:t>/or</w:t>
      </w:r>
      <w:r w:rsidRPr="00353AA8">
        <w:rPr>
          <w:rFonts w:ascii="Source Sans Pro" w:eastAsia="Times New Roman" w:hAnsi="Source Sans Pro" w:cs="Times New Roman"/>
          <w:color w:val="333333"/>
          <w:sz w:val="23"/>
          <w:szCs w:val="23"/>
        </w:rPr>
        <w:t xml:space="preserve"> adults</w:t>
      </w:r>
    </w:p>
    <w:p w:rsidR="00FF4479" w:rsidRPr="00353AA8" w:rsidRDefault="00FF4479" w:rsidP="00FF4479">
      <w:pPr>
        <w:numPr>
          <w:ilvl w:val="0"/>
          <w:numId w:val="5"/>
        </w:numPr>
        <w:spacing w:before="100" w:beforeAutospacing="1" w:after="100" w:afterAutospacing="1"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A vulnerable sector check is required</w:t>
      </w:r>
    </w:p>
    <w:p w:rsidR="00FF4479" w:rsidRPr="00353AA8" w:rsidRDefault="00FF4479" w:rsidP="00FF4479">
      <w:pPr>
        <w:numPr>
          <w:ilvl w:val="0"/>
          <w:numId w:val="5"/>
        </w:num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Experience in conducting evidence-based therapy with children/adolescents and</w:t>
      </w:r>
      <w:r>
        <w:rPr>
          <w:rFonts w:ascii="Source Sans Pro" w:eastAsia="Times New Roman" w:hAnsi="Source Sans Pro" w:cs="Times New Roman"/>
          <w:color w:val="333333"/>
          <w:sz w:val="23"/>
          <w:szCs w:val="23"/>
        </w:rPr>
        <w:t>/or</w:t>
      </w:r>
      <w:r w:rsidRPr="00353AA8">
        <w:rPr>
          <w:rFonts w:ascii="Source Sans Pro" w:eastAsia="Times New Roman" w:hAnsi="Source Sans Pro" w:cs="Times New Roman"/>
          <w:color w:val="333333"/>
          <w:sz w:val="23"/>
          <w:szCs w:val="23"/>
        </w:rPr>
        <w:t xml:space="preserve"> adults, with expertise in at least one treatment modality</w:t>
      </w:r>
    </w:p>
    <w:p w:rsidR="00FF4479" w:rsidRPr="00353AA8" w:rsidRDefault="00FF4479" w:rsidP="00FF4479">
      <w:pPr>
        <w:numPr>
          <w:ilvl w:val="0"/>
          <w:numId w:val="5"/>
        </w:num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Experience with cognitive, intellectual, diagnostic, and personality assessment of children/adolescents and adults</w:t>
      </w:r>
    </w:p>
    <w:p w:rsidR="00FF4479" w:rsidRPr="00353AA8" w:rsidRDefault="00FF4479" w:rsidP="00FF4479">
      <w:pPr>
        <w:numPr>
          <w:ilvl w:val="0"/>
          <w:numId w:val="5"/>
        </w:num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 xml:space="preserve">Experience in providing </w:t>
      </w:r>
      <w:r>
        <w:rPr>
          <w:rFonts w:ascii="Source Sans Pro" w:eastAsia="Times New Roman" w:hAnsi="Source Sans Pro" w:cs="Times New Roman"/>
          <w:color w:val="333333"/>
          <w:sz w:val="23"/>
          <w:szCs w:val="23"/>
        </w:rPr>
        <w:t xml:space="preserve">clinical </w:t>
      </w:r>
      <w:r w:rsidRPr="00353AA8">
        <w:rPr>
          <w:rFonts w:ascii="Source Sans Pro" w:eastAsia="Times New Roman" w:hAnsi="Source Sans Pro" w:cs="Times New Roman"/>
          <w:color w:val="333333"/>
          <w:sz w:val="23"/>
          <w:szCs w:val="23"/>
        </w:rPr>
        <w:t>supervision</w:t>
      </w:r>
    </w:p>
    <w:p w:rsidR="00FF4479" w:rsidRPr="00353AA8" w:rsidRDefault="00FF4479" w:rsidP="00FF4479">
      <w:pPr>
        <w:numPr>
          <w:ilvl w:val="0"/>
          <w:numId w:val="5"/>
        </w:num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Excellent oral and written communication skills</w:t>
      </w:r>
    </w:p>
    <w:p w:rsidR="00FF4479" w:rsidRPr="00353AA8" w:rsidRDefault="00FF4479" w:rsidP="00FF4479">
      <w:pPr>
        <w:numPr>
          <w:ilvl w:val="0"/>
          <w:numId w:val="5"/>
        </w:num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Exceptional interpersonal skills, with proven ability to develop strong working relationships with students and colleagues</w:t>
      </w:r>
    </w:p>
    <w:p w:rsidR="00FF4479" w:rsidRPr="00353AA8" w:rsidRDefault="00FF4479" w:rsidP="00FF4479">
      <w:pPr>
        <w:numPr>
          <w:ilvl w:val="0"/>
          <w:numId w:val="5"/>
        </w:num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Ability to foster a collaborative and positive working environment</w:t>
      </w:r>
    </w:p>
    <w:p w:rsidR="00FF4479" w:rsidRPr="00353AA8" w:rsidRDefault="00FF4479" w:rsidP="00FF4479">
      <w:pPr>
        <w:numPr>
          <w:ilvl w:val="0"/>
          <w:numId w:val="5"/>
        </w:num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Ability to work independently and collegially</w:t>
      </w:r>
    </w:p>
    <w:p w:rsidR="00FF4479" w:rsidRPr="00353AA8" w:rsidRDefault="00FF4479" w:rsidP="00FF4479">
      <w:pPr>
        <w:numPr>
          <w:ilvl w:val="0"/>
          <w:numId w:val="5"/>
        </w:num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Ability to assist in the implementation, coordination, and monitoring of diverse clinical and research activities</w:t>
      </w:r>
    </w:p>
    <w:p w:rsidR="00FF4479" w:rsidRPr="00353AA8" w:rsidRDefault="00FF4479" w:rsidP="00FF4479">
      <w:pPr>
        <w:numPr>
          <w:ilvl w:val="0"/>
          <w:numId w:val="5"/>
        </w:numPr>
        <w:spacing w:after="0" w:line="240" w:lineRule="auto"/>
        <w:rPr>
          <w:rFonts w:ascii="Source Sans Pro" w:eastAsia="Times New Roman" w:hAnsi="Source Sans Pro" w:cs="Times New Roman"/>
          <w:color w:val="333333"/>
          <w:sz w:val="23"/>
          <w:szCs w:val="23"/>
        </w:rPr>
      </w:pPr>
      <w:r w:rsidRPr="00353AA8">
        <w:rPr>
          <w:rFonts w:ascii="Source Sans Pro" w:eastAsia="Times New Roman" w:hAnsi="Source Sans Pro" w:cs="Times New Roman"/>
          <w:color w:val="333333"/>
          <w:sz w:val="23"/>
          <w:szCs w:val="23"/>
        </w:rPr>
        <w:t>Ability to provide and receive performance feedback in a constructive, effective, and timely manner</w:t>
      </w:r>
    </w:p>
    <w:p w:rsidR="00774D2B" w:rsidRDefault="00774D2B"/>
    <w:sectPr w:rsidR="00774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063"/>
    <w:multiLevelType w:val="multilevel"/>
    <w:tmpl w:val="0600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D43A4"/>
    <w:multiLevelType w:val="multilevel"/>
    <w:tmpl w:val="4B1E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A263A"/>
    <w:multiLevelType w:val="multilevel"/>
    <w:tmpl w:val="5CB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83CE7"/>
    <w:multiLevelType w:val="multilevel"/>
    <w:tmpl w:val="4930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CE7062"/>
    <w:multiLevelType w:val="multilevel"/>
    <w:tmpl w:val="4830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79"/>
    <w:rsid w:val="0000511F"/>
    <w:rsid w:val="0001671B"/>
    <w:rsid w:val="000639DD"/>
    <w:rsid w:val="00087E7C"/>
    <w:rsid w:val="000A2511"/>
    <w:rsid w:val="000C4BDA"/>
    <w:rsid w:val="000D05D7"/>
    <w:rsid w:val="000E3B7B"/>
    <w:rsid w:val="001156A6"/>
    <w:rsid w:val="0012355F"/>
    <w:rsid w:val="0013305D"/>
    <w:rsid w:val="001369B1"/>
    <w:rsid w:val="0014144F"/>
    <w:rsid w:val="00141CFE"/>
    <w:rsid w:val="00174E45"/>
    <w:rsid w:val="00181736"/>
    <w:rsid w:val="001A4C95"/>
    <w:rsid w:val="001E2BCB"/>
    <w:rsid w:val="001E42A9"/>
    <w:rsid w:val="001F48E8"/>
    <w:rsid w:val="001F66E2"/>
    <w:rsid w:val="00207121"/>
    <w:rsid w:val="00222E21"/>
    <w:rsid w:val="00276030"/>
    <w:rsid w:val="00277CE1"/>
    <w:rsid w:val="00294F79"/>
    <w:rsid w:val="002952A0"/>
    <w:rsid w:val="002C1FE1"/>
    <w:rsid w:val="002F55AE"/>
    <w:rsid w:val="002F67B9"/>
    <w:rsid w:val="00301FE3"/>
    <w:rsid w:val="00315A12"/>
    <w:rsid w:val="00321F64"/>
    <w:rsid w:val="00324AC5"/>
    <w:rsid w:val="00333951"/>
    <w:rsid w:val="003402CA"/>
    <w:rsid w:val="00346B45"/>
    <w:rsid w:val="00370880"/>
    <w:rsid w:val="00375E23"/>
    <w:rsid w:val="00382B16"/>
    <w:rsid w:val="00384C80"/>
    <w:rsid w:val="00386750"/>
    <w:rsid w:val="003B3A07"/>
    <w:rsid w:val="004278D6"/>
    <w:rsid w:val="0046600B"/>
    <w:rsid w:val="0046689E"/>
    <w:rsid w:val="0047676E"/>
    <w:rsid w:val="004955B4"/>
    <w:rsid w:val="00496BE7"/>
    <w:rsid w:val="004A13BB"/>
    <w:rsid w:val="004A3530"/>
    <w:rsid w:val="004B2507"/>
    <w:rsid w:val="004B412B"/>
    <w:rsid w:val="004D1E49"/>
    <w:rsid w:val="004E365D"/>
    <w:rsid w:val="004F6AE2"/>
    <w:rsid w:val="00526FAB"/>
    <w:rsid w:val="00541189"/>
    <w:rsid w:val="00573324"/>
    <w:rsid w:val="00585C3F"/>
    <w:rsid w:val="00593BD4"/>
    <w:rsid w:val="005964FF"/>
    <w:rsid w:val="005A324B"/>
    <w:rsid w:val="005A727D"/>
    <w:rsid w:val="005C30E8"/>
    <w:rsid w:val="005E1315"/>
    <w:rsid w:val="005E5749"/>
    <w:rsid w:val="005F2CF5"/>
    <w:rsid w:val="00603BDD"/>
    <w:rsid w:val="0061040E"/>
    <w:rsid w:val="006247B3"/>
    <w:rsid w:val="00634728"/>
    <w:rsid w:val="00656AD5"/>
    <w:rsid w:val="006609EA"/>
    <w:rsid w:val="0068374B"/>
    <w:rsid w:val="0068426B"/>
    <w:rsid w:val="006D6461"/>
    <w:rsid w:val="006E563A"/>
    <w:rsid w:val="007133E4"/>
    <w:rsid w:val="00731CE1"/>
    <w:rsid w:val="00737B99"/>
    <w:rsid w:val="00743A46"/>
    <w:rsid w:val="007536B1"/>
    <w:rsid w:val="00774D2B"/>
    <w:rsid w:val="007C6992"/>
    <w:rsid w:val="007D002D"/>
    <w:rsid w:val="007E1796"/>
    <w:rsid w:val="007E1BF0"/>
    <w:rsid w:val="00806E14"/>
    <w:rsid w:val="0081008F"/>
    <w:rsid w:val="00817F80"/>
    <w:rsid w:val="00830D96"/>
    <w:rsid w:val="00855B46"/>
    <w:rsid w:val="00860940"/>
    <w:rsid w:val="00866F30"/>
    <w:rsid w:val="008A3B3A"/>
    <w:rsid w:val="008B1DCF"/>
    <w:rsid w:val="008C575C"/>
    <w:rsid w:val="008E31EB"/>
    <w:rsid w:val="008F080E"/>
    <w:rsid w:val="00934D50"/>
    <w:rsid w:val="0093503B"/>
    <w:rsid w:val="0094254F"/>
    <w:rsid w:val="00947DD5"/>
    <w:rsid w:val="009735C8"/>
    <w:rsid w:val="009752CB"/>
    <w:rsid w:val="00985BD4"/>
    <w:rsid w:val="009920D2"/>
    <w:rsid w:val="00995B49"/>
    <w:rsid w:val="009E137A"/>
    <w:rsid w:val="00A16D9F"/>
    <w:rsid w:val="00A2119A"/>
    <w:rsid w:val="00A40CD4"/>
    <w:rsid w:val="00A559EB"/>
    <w:rsid w:val="00A82378"/>
    <w:rsid w:val="00AA1492"/>
    <w:rsid w:val="00AA2C70"/>
    <w:rsid w:val="00AB640E"/>
    <w:rsid w:val="00AC2460"/>
    <w:rsid w:val="00AC5353"/>
    <w:rsid w:val="00AD3E96"/>
    <w:rsid w:val="00B238C3"/>
    <w:rsid w:val="00B32AD7"/>
    <w:rsid w:val="00B40EED"/>
    <w:rsid w:val="00B52502"/>
    <w:rsid w:val="00B86E00"/>
    <w:rsid w:val="00B97D7C"/>
    <w:rsid w:val="00BA6B70"/>
    <w:rsid w:val="00BC2DB7"/>
    <w:rsid w:val="00BD0724"/>
    <w:rsid w:val="00BF1896"/>
    <w:rsid w:val="00C52389"/>
    <w:rsid w:val="00C9408C"/>
    <w:rsid w:val="00C941E7"/>
    <w:rsid w:val="00CB132F"/>
    <w:rsid w:val="00CE2164"/>
    <w:rsid w:val="00D01830"/>
    <w:rsid w:val="00D04031"/>
    <w:rsid w:val="00D07E28"/>
    <w:rsid w:val="00D308B3"/>
    <w:rsid w:val="00D43EFB"/>
    <w:rsid w:val="00D46E96"/>
    <w:rsid w:val="00D75C37"/>
    <w:rsid w:val="00D85356"/>
    <w:rsid w:val="00DA2575"/>
    <w:rsid w:val="00DC58E3"/>
    <w:rsid w:val="00DD1F38"/>
    <w:rsid w:val="00DE7AA5"/>
    <w:rsid w:val="00E75470"/>
    <w:rsid w:val="00E865FF"/>
    <w:rsid w:val="00E955F5"/>
    <w:rsid w:val="00EA1C88"/>
    <w:rsid w:val="00EA723F"/>
    <w:rsid w:val="00EB0437"/>
    <w:rsid w:val="00EB517C"/>
    <w:rsid w:val="00ED44DF"/>
    <w:rsid w:val="00EE0331"/>
    <w:rsid w:val="00F007CE"/>
    <w:rsid w:val="00F04270"/>
    <w:rsid w:val="00F2743D"/>
    <w:rsid w:val="00F45D95"/>
    <w:rsid w:val="00F510C1"/>
    <w:rsid w:val="00F55F04"/>
    <w:rsid w:val="00F61C3C"/>
    <w:rsid w:val="00F6701A"/>
    <w:rsid w:val="00F86751"/>
    <w:rsid w:val="00FA07D3"/>
    <w:rsid w:val="00FB1E7D"/>
    <w:rsid w:val="00FD2C84"/>
    <w:rsid w:val="00FE1A06"/>
    <w:rsid w:val="00FE1BC8"/>
    <w:rsid w:val="00FF4479"/>
    <w:rsid w:val="00FF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82537-84BB-434B-9DFC-040A331D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4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44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4083</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Psychologist, Centre for Mental Health Research &amp; Treatment</vt:lpstr>
      <vt:lpstr>    Overview </vt:lpstr>
      <vt:lpstr>    Responsibilities </vt:lpstr>
      <vt:lpstr>    Ideal Qualifications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Stafford</dc:creator>
  <cp:keywords/>
  <dc:description/>
  <cp:lastModifiedBy>Maureen Stafford</cp:lastModifiedBy>
  <cp:revision>1</cp:revision>
  <dcterms:created xsi:type="dcterms:W3CDTF">2020-05-25T13:27:00Z</dcterms:created>
  <dcterms:modified xsi:type="dcterms:W3CDTF">2020-05-25T13:27:00Z</dcterms:modified>
</cp:coreProperties>
</file>