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0E" w:rsidRDefault="003C2D0E" w:rsidP="003C2D0E">
      <w:pPr>
        <w:pStyle w:val="Title"/>
      </w:pPr>
      <w:r>
        <w:t>Creating Aspiration Statements</w:t>
      </w:r>
      <w:r>
        <w:tab/>
        <w:t xml:space="preserve"> </w:t>
      </w:r>
    </w:p>
    <w:p w:rsidR="003C2D0E" w:rsidRDefault="003C2D0E" w:rsidP="003C2D0E">
      <w:pPr>
        <w:pStyle w:val="Heading1"/>
      </w:pPr>
      <w:r>
        <w:t>Purpose:</w:t>
      </w:r>
    </w:p>
    <w:p w:rsidR="003C2D0E" w:rsidRPr="003C2D0E" w:rsidRDefault="003C2D0E" w:rsidP="003C2D0E">
      <w:pPr>
        <w:rPr>
          <w:sz w:val="24"/>
        </w:rPr>
      </w:pPr>
      <w:r w:rsidRPr="003C2D0E">
        <w:rPr>
          <w:sz w:val="24"/>
        </w:rPr>
        <w:t>To use the ‘Creating Aspiration Statements’ Template to draft Aspiration Statements based on analysis created from Discovery phase.</w:t>
      </w:r>
    </w:p>
    <w:p w:rsidR="003C2D0E" w:rsidRDefault="003C2D0E" w:rsidP="003C2D0E"/>
    <w:p w:rsidR="003C2D0E" w:rsidRDefault="003C2D0E" w:rsidP="003C2D0E">
      <w:pPr>
        <w:pStyle w:val="Heading1"/>
      </w:pPr>
      <w:r>
        <w:t>Materials</w:t>
      </w:r>
    </w:p>
    <w:p w:rsidR="003C2D0E" w:rsidRDefault="003C2D0E" w:rsidP="003C2D0E">
      <w:pPr>
        <w:pStyle w:val="ListParagraph"/>
        <w:numPr>
          <w:ilvl w:val="0"/>
          <w:numId w:val="2"/>
        </w:numPr>
        <w:spacing w:after="0"/>
        <w:rPr>
          <w:i w:val="0"/>
          <w:sz w:val="24"/>
        </w:rPr>
      </w:pPr>
      <w:r>
        <w:rPr>
          <w:i w:val="0"/>
          <w:sz w:val="24"/>
        </w:rPr>
        <w:t>Copies of</w:t>
      </w:r>
      <w:r>
        <w:rPr>
          <w:i w:val="0"/>
          <w:sz w:val="24"/>
        </w:rPr>
        <w:t xml:space="preserve"> completed</w:t>
      </w:r>
      <w:r>
        <w:rPr>
          <w:i w:val="0"/>
          <w:sz w:val="24"/>
        </w:rPr>
        <w:t xml:space="preserve"> Discovery Analysis tables</w:t>
      </w:r>
      <w:r>
        <w:rPr>
          <w:i w:val="0"/>
          <w:sz w:val="24"/>
        </w:rPr>
        <w:t xml:space="preserve"> sorted by themes</w:t>
      </w:r>
      <w:r>
        <w:rPr>
          <w:i w:val="0"/>
          <w:sz w:val="24"/>
        </w:rPr>
        <w:t xml:space="preserve"> </w:t>
      </w:r>
    </w:p>
    <w:p w:rsidR="003C2D0E" w:rsidRDefault="003C2D0E" w:rsidP="003C2D0E">
      <w:pPr>
        <w:pStyle w:val="ListParagraph"/>
        <w:numPr>
          <w:ilvl w:val="0"/>
          <w:numId w:val="2"/>
        </w:numPr>
        <w:spacing w:after="0"/>
        <w:rPr>
          <w:i w:val="0"/>
          <w:sz w:val="24"/>
        </w:rPr>
      </w:pPr>
      <w:r>
        <w:rPr>
          <w:i w:val="0"/>
          <w:sz w:val="24"/>
        </w:rPr>
        <w:t>Copies of the Creating Aspiration Statements Resource Guide</w:t>
      </w:r>
    </w:p>
    <w:p w:rsidR="003C2D0E" w:rsidRDefault="003C2D0E" w:rsidP="003C2D0E">
      <w:pPr>
        <w:pStyle w:val="ListParagraph"/>
        <w:numPr>
          <w:ilvl w:val="0"/>
          <w:numId w:val="2"/>
        </w:numPr>
        <w:spacing w:after="0"/>
        <w:rPr>
          <w:i w:val="0"/>
          <w:sz w:val="24"/>
        </w:rPr>
      </w:pPr>
      <w:r>
        <w:rPr>
          <w:i w:val="0"/>
          <w:sz w:val="24"/>
        </w:rPr>
        <w:t>Copies of the ‘Creating Aspiration Statements template</w:t>
      </w:r>
    </w:p>
    <w:p w:rsidR="003C2D0E" w:rsidRPr="003C2D0E" w:rsidRDefault="003C2D0E" w:rsidP="003C2D0E">
      <w:pPr>
        <w:pStyle w:val="Heading1"/>
      </w:pPr>
      <w:r w:rsidRPr="003C2D0E">
        <w:t>Instructions:</w:t>
      </w:r>
    </w:p>
    <w:p w:rsidR="003C2D0E" w:rsidRPr="003C2D0E" w:rsidRDefault="003C2D0E" w:rsidP="003C2D0E">
      <w:pPr>
        <w:pStyle w:val="ListParagraph"/>
        <w:numPr>
          <w:ilvl w:val="0"/>
          <w:numId w:val="1"/>
        </w:numPr>
        <w:spacing w:after="0"/>
        <w:contextualSpacing w:val="0"/>
        <w:rPr>
          <w:i w:val="0"/>
          <w:sz w:val="24"/>
          <w:szCs w:val="24"/>
        </w:rPr>
      </w:pPr>
      <w:r w:rsidRPr="003C2D0E">
        <w:rPr>
          <w:i w:val="0"/>
          <w:sz w:val="24"/>
          <w:szCs w:val="24"/>
        </w:rPr>
        <w:t xml:space="preserve">Working together as a large group, </w:t>
      </w:r>
      <w:r w:rsidRPr="003C2D0E">
        <w:rPr>
          <w:i w:val="0"/>
          <w:sz w:val="24"/>
          <w:szCs w:val="24"/>
          <w:u w:val="single"/>
        </w:rPr>
        <w:t>assign</w:t>
      </w:r>
      <w:r w:rsidRPr="003C2D0E">
        <w:rPr>
          <w:i w:val="0"/>
          <w:sz w:val="24"/>
          <w:szCs w:val="24"/>
        </w:rPr>
        <w:t xml:space="preserve"> a note-taker to document the </w:t>
      </w:r>
      <w:r w:rsidRPr="003C2D0E">
        <w:rPr>
          <w:i w:val="0"/>
          <w:sz w:val="24"/>
          <w:szCs w:val="24"/>
        </w:rPr>
        <w:t xml:space="preserve">discussion </w:t>
      </w:r>
      <w:r>
        <w:rPr>
          <w:i w:val="0"/>
          <w:sz w:val="24"/>
          <w:szCs w:val="24"/>
        </w:rPr>
        <w:t xml:space="preserve">using the Creating Aspiration Statements Template </w:t>
      </w:r>
      <w:r w:rsidRPr="003C2D0E">
        <w:rPr>
          <w:i w:val="0"/>
          <w:sz w:val="24"/>
          <w:szCs w:val="24"/>
        </w:rPr>
        <w:t>and a reporter who will present final response.</w:t>
      </w:r>
    </w:p>
    <w:p w:rsidR="00E05A67" w:rsidRDefault="003C2D0E" w:rsidP="00E05A67">
      <w:pPr>
        <w:pStyle w:val="ListParagraph"/>
        <w:numPr>
          <w:ilvl w:val="0"/>
          <w:numId w:val="1"/>
        </w:numPr>
        <w:spacing w:after="0"/>
        <w:contextualSpacing w:val="0"/>
        <w:rPr>
          <w:i w:val="0"/>
          <w:sz w:val="24"/>
          <w:szCs w:val="24"/>
        </w:rPr>
      </w:pPr>
      <w:r w:rsidRPr="003C2D0E">
        <w:rPr>
          <w:i w:val="0"/>
          <w:sz w:val="24"/>
          <w:szCs w:val="24"/>
        </w:rPr>
        <w:t xml:space="preserve">As a group, </w:t>
      </w:r>
      <w:r w:rsidRPr="003C2D0E">
        <w:rPr>
          <w:i w:val="0"/>
          <w:sz w:val="24"/>
          <w:szCs w:val="24"/>
          <w:u w:val="single"/>
        </w:rPr>
        <w:t>reflect</w:t>
      </w:r>
      <w:r w:rsidRPr="003C2D0E">
        <w:rPr>
          <w:i w:val="0"/>
          <w:sz w:val="24"/>
          <w:szCs w:val="24"/>
        </w:rPr>
        <w:t xml:space="preserve"> on </w:t>
      </w:r>
      <w:r>
        <w:rPr>
          <w:i w:val="0"/>
          <w:sz w:val="24"/>
          <w:szCs w:val="24"/>
        </w:rPr>
        <w:t xml:space="preserve">the Creating Aspiration Statements Resource Guide. </w:t>
      </w:r>
      <w:r w:rsidRPr="003C2D0E">
        <w:rPr>
          <w:i w:val="0"/>
          <w:sz w:val="24"/>
          <w:szCs w:val="24"/>
          <w:u w:val="single"/>
        </w:rPr>
        <w:t>Discuss</w:t>
      </w:r>
      <w:r>
        <w:rPr>
          <w:i w:val="0"/>
          <w:sz w:val="24"/>
          <w:szCs w:val="24"/>
        </w:rPr>
        <w:t xml:space="preserve"> the</w:t>
      </w:r>
      <w:r w:rsidR="00E05A67">
        <w:rPr>
          <w:i w:val="0"/>
          <w:sz w:val="24"/>
          <w:szCs w:val="24"/>
        </w:rPr>
        <w:t xml:space="preserve"> resource guide and example Aspiration statements so that individuals are comfortable with the tone that is most desired for statements. Next, </w:t>
      </w:r>
      <w:r w:rsidR="00E05A67">
        <w:rPr>
          <w:i w:val="0"/>
          <w:sz w:val="24"/>
          <w:szCs w:val="24"/>
          <w:u w:val="single"/>
        </w:rPr>
        <w:t>reflect</w:t>
      </w:r>
      <w:r w:rsidR="00E05A67">
        <w:rPr>
          <w:i w:val="0"/>
          <w:sz w:val="24"/>
          <w:szCs w:val="24"/>
        </w:rPr>
        <w:t xml:space="preserve"> on</w:t>
      </w:r>
      <w:r>
        <w:rPr>
          <w:i w:val="0"/>
          <w:sz w:val="24"/>
          <w:szCs w:val="24"/>
        </w:rPr>
        <w:t xml:space="preserve"> </w:t>
      </w:r>
      <w:r w:rsidRPr="003C2D0E">
        <w:rPr>
          <w:i w:val="0"/>
          <w:sz w:val="24"/>
          <w:szCs w:val="24"/>
        </w:rPr>
        <w:t>all items relating to the theme</w:t>
      </w:r>
      <w:r>
        <w:rPr>
          <w:i w:val="0"/>
          <w:sz w:val="24"/>
          <w:szCs w:val="24"/>
        </w:rPr>
        <w:t xml:space="preserve"> contained in the ‘Discovery analysis tables.</w:t>
      </w:r>
    </w:p>
    <w:p w:rsidR="003C2D0E" w:rsidRPr="00E05A67" w:rsidRDefault="00E05A67" w:rsidP="00E05A67">
      <w:pPr>
        <w:pStyle w:val="ListParagraph"/>
        <w:numPr>
          <w:ilvl w:val="0"/>
          <w:numId w:val="1"/>
        </w:numPr>
        <w:spacing w:after="0"/>
        <w:contextualSpacing w:val="0"/>
        <w:rPr>
          <w:i w:val="0"/>
          <w:sz w:val="24"/>
          <w:szCs w:val="24"/>
        </w:rPr>
      </w:pPr>
      <w:r>
        <w:rPr>
          <w:i w:val="0"/>
          <w:sz w:val="24"/>
          <w:szCs w:val="24"/>
        </w:rPr>
        <w:t>As a group, b</w:t>
      </w:r>
      <w:r w:rsidR="003C2D0E" w:rsidRPr="00E05A67">
        <w:rPr>
          <w:i w:val="0"/>
          <w:sz w:val="24"/>
          <w:szCs w:val="24"/>
        </w:rPr>
        <w:t xml:space="preserve">egin by </w:t>
      </w:r>
      <w:r w:rsidR="003C2D0E" w:rsidRPr="00E05A67">
        <w:rPr>
          <w:i w:val="0"/>
          <w:sz w:val="24"/>
          <w:szCs w:val="24"/>
          <w:u w:val="single"/>
        </w:rPr>
        <w:t>drafting</w:t>
      </w:r>
      <w:r w:rsidR="003C2D0E" w:rsidRPr="00E05A67">
        <w:rPr>
          <w:i w:val="0"/>
          <w:sz w:val="24"/>
          <w:szCs w:val="24"/>
        </w:rPr>
        <w:t xml:space="preserve"> a provocative statement which is broad enough to encapsulate the strengths identified in the tables.</w:t>
      </w:r>
    </w:p>
    <w:p w:rsidR="003C2D0E" w:rsidRDefault="003C2D0E" w:rsidP="003C2D0E">
      <w:pPr>
        <w:pStyle w:val="ListParagraph"/>
        <w:numPr>
          <w:ilvl w:val="0"/>
          <w:numId w:val="1"/>
        </w:numPr>
        <w:spacing w:after="0"/>
        <w:contextualSpacing w:val="0"/>
        <w:rPr>
          <w:i w:val="0"/>
          <w:sz w:val="24"/>
          <w:szCs w:val="24"/>
        </w:rPr>
      </w:pPr>
      <w:r w:rsidRPr="003C2D0E">
        <w:rPr>
          <w:i w:val="0"/>
          <w:sz w:val="24"/>
          <w:szCs w:val="24"/>
        </w:rPr>
        <w:t>Working together, r</w:t>
      </w:r>
      <w:r w:rsidRPr="003C2D0E">
        <w:rPr>
          <w:i w:val="0"/>
          <w:sz w:val="24"/>
          <w:szCs w:val="24"/>
          <w:u w:val="single"/>
        </w:rPr>
        <w:t>eview, discuss, and revise</w:t>
      </w:r>
      <w:r w:rsidRPr="003C2D0E">
        <w:rPr>
          <w:i w:val="0"/>
          <w:sz w:val="24"/>
          <w:szCs w:val="24"/>
        </w:rPr>
        <w:t xml:space="preserve"> your aspiration statement and definition as required.</w:t>
      </w:r>
    </w:p>
    <w:p w:rsidR="00044765" w:rsidRDefault="00044765" w:rsidP="00E05A67">
      <w:pPr>
        <w:spacing w:after="0"/>
        <w:contextualSpacing w:val="0"/>
        <w:rPr>
          <w:b/>
          <w:sz w:val="24"/>
          <w:szCs w:val="24"/>
        </w:rPr>
      </w:pPr>
    </w:p>
    <w:p w:rsidR="00D4171F" w:rsidRPr="002042B9" w:rsidRDefault="00E05A67" w:rsidP="00E05A67">
      <w:pPr>
        <w:spacing w:after="0"/>
        <w:contextualSpacing w:val="0"/>
      </w:pPr>
      <w:bookmarkStart w:id="0" w:name="_GoBack"/>
      <w:bookmarkEnd w:id="0"/>
      <w:r w:rsidRPr="00E05A67">
        <w:rPr>
          <w:b/>
          <w:sz w:val="24"/>
          <w:szCs w:val="24"/>
        </w:rPr>
        <w:t>Note</w:t>
      </w:r>
      <w:r>
        <w:rPr>
          <w:sz w:val="24"/>
          <w:szCs w:val="24"/>
        </w:rPr>
        <w:t>: It is often useful to bring a completed draf</w:t>
      </w:r>
      <w:r w:rsidR="00044765">
        <w:rPr>
          <w:sz w:val="24"/>
          <w:szCs w:val="24"/>
        </w:rPr>
        <w:t>t back to the group at a subsequent meeting in order to ensure that that the group is still comfortable with the characterization created. As with any piece of writing, taking time away from the piece before completing the ‘final touches’ is often helpful.</w:t>
      </w:r>
    </w:p>
    <w:sectPr w:rsidR="00D4171F" w:rsidRPr="002042B9"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0E" w:rsidRDefault="003C2D0E" w:rsidP="00190000">
      <w:pPr>
        <w:spacing w:after="0" w:line="240" w:lineRule="auto"/>
      </w:pPr>
      <w:r>
        <w:separator/>
      </w:r>
    </w:p>
  </w:endnote>
  <w:endnote w:type="continuationSeparator" w:id="0">
    <w:p w:rsidR="003C2D0E" w:rsidRDefault="003C2D0E"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0E" w:rsidRDefault="003C2D0E" w:rsidP="00190000">
      <w:pPr>
        <w:spacing w:after="0" w:line="240" w:lineRule="auto"/>
      </w:pPr>
      <w:r>
        <w:separator/>
      </w:r>
    </w:p>
  </w:footnote>
  <w:footnote w:type="continuationSeparator" w:id="0">
    <w:p w:rsidR="003C2D0E" w:rsidRDefault="003C2D0E"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B6B2A"/>
    <w:multiLevelType w:val="hybridMultilevel"/>
    <w:tmpl w:val="13CCBD2C"/>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02EAA"/>
    <w:multiLevelType w:val="hybridMultilevel"/>
    <w:tmpl w:val="1C96273E"/>
    <w:lvl w:ilvl="0" w:tplc="DCAC2BA8">
      <w:start w:val="1"/>
      <w:numFmt w:val="decimal"/>
      <w:lvlText w:val="%1)"/>
      <w:lvlJc w:val="left"/>
      <w:pPr>
        <w:ind w:left="1440" w:hanging="360"/>
      </w:pPr>
      <w:rPr>
        <w:rFonts w:asciiTheme="minorHAnsi" w:eastAsiaTheme="minorEastAsia" w:hAnsiTheme="minorHAnsi" w:cstheme="minorBidi"/>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0E"/>
    <w:rsid w:val="00044765"/>
    <w:rsid w:val="00190000"/>
    <w:rsid w:val="002042B9"/>
    <w:rsid w:val="003C2D0E"/>
    <w:rsid w:val="00676F60"/>
    <w:rsid w:val="008A381E"/>
    <w:rsid w:val="00D4171F"/>
    <w:rsid w:val="00D92DCC"/>
    <w:rsid w:val="00E05A67"/>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3C2D0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D0E"/>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3C2D0E"/>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D0E"/>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28</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2013-09-04T17:24:00Z</dcterms:created>
  <dcterms:modified xsi:type="dcterms:W3CDTF">2013-09-04T17:53:00Z</dcterms:modified>
</cp:coreProperties>
</file>