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03C5F" w14:textId="37E7BB2E" w:rsidR="00DC603A" w:rsidRPr="004E7654" w:rsidRDefault="004E7654">
      <w:pPr>
        <w:rPr>
          <w:b/>
          <w:sz w:val="44"/>
          <w:szCs w:val="44"/>
        </w:rPr>
      </w:pPr>
      <w:r w:rsidRPr="004E7654">
        <w:rPr>
          <w:b/>
          <w:sz w:val="44"/>
          <w:szCs w:val="44"/>
        </w:rPr>
        <w:t>1.</w:t>
      </w:r>
    </w:p>
    <w:p w14:paraId="5E99CADC" w14:textId="77777777" w:rsidR="004E7654" w:rsidRDefault="004E7654"/>
    <w:p w14:paraId="1738DEC2" w14:textId="77777777" w:rsidR="00DC603A" w:rsidRPr="005A31FD" w:rsidRDefault="00DC603A" w:rsidP="00DC603A">
      <w:pPr>
        <w:pBdr>
          <w:top w:val="single" w:sz="24" w:space="1" w:color="auto"/>
          <w:left w:val="single" w:sz="24" w:space="4" w:color="auto"/>
          <w:bottom w:val="single" w:sz="24" w:space="1" w:color="auto"/>
          <w:right w:val="single" w:sz="24" w:space="4" w:color="auto"/>
        </w:pBdr>
        <w:spacing w:after="120"/>
        <w:jc w:val="center"/>
        <w:rPr>
          <w:rFonts w:asciiTheme="majorHAnsi" w:hAnsiTheme="majorHAnsi"/>
          <w:b/>
          <w:sz w:val="32"/>
          <w:szCs w:val="32"/>
        </w:rPr>
      </w:pPr>
      <w:r w:rsidRPr="005A31FD">
        <w:rPr>
          <w:rFonts w:asciiTheme="majorHAnsi" w:hAnsiTheme="majorHAnsi"/>
          <w:b/>
          <w:sz w:val="32"/>
          <w:szCs w:val="32"/>
        </w:rPr>
        <w:t>PSCI 49</w:t>
      </w:r>
      <w:r w:rsidR="006002AA">
        <w:rPr>
          <w:rFonts w:asciiTheme="majorHAnsi" w:hAnsiTheme="majorHAnsi"/>
          <w:b/>
          <w:sz w:val="32"/>
          <w:szCs w:val="32"/>
        </w:rPr>
        <w:t>5</w:t>
      </w:r>
      <w:r w:rsidRPr="005A31FD">
        <w:rPr>
          <w:rFonts w:asciiTheme="majorHAnsi" w:hAnsiTheme="majorHAnsi"/>
          <w:b/>
          <w:sz w:val="32"/>
          <w:szCs w:val="32"/>
        </w:rPr>
        <w:t xml:space="preserve"> Research Apprenticeship</w:t>
      </w:r>
    </w:p>
    <w:p w14:paraId="7BC66E92" w14:textId="1D3047F0" w:rsidR="00CA34E5" w:rsidRDefault="00DC603A" w:rsidP="00DC603A">
      <w:pPr>
        <w:pBdr>
          <w:top w:val="single" w:sz="24" w:space="1" w:color="auto"/>
          <w:left w:val="single" w:sz="24" w:space="4" w:color="auto"/>
          <w:bottom w:val="single" w:sz="24" w:space="1" w:color="auto"/>
          <w:right w:val="single" w:sz="24" w:space="4" w:color="auto"/>
        </w:pBdr>
        <w:spacing w:after="120"/>
        <w:rPr>
          <w:rFonts w:asciiTheme="majorHAnsi" w:hAnsiTheme="majorHAnsi"/>
          <w:sz w:val="28"/>
          <w:szCs w:val="28"/>
        </w:rPr>
      </w:pPr>
      <w:r w:rsidRPr="005A31FD">
        <w:rPr>
          <w:rFonts w:asciiTheme="majorHAnsi" w:hAnsiTheme="majorHAnsi"/>
          <w:b/>
          <w:sz w:val="28"/>
          <w:szCs w:val="28"/>
        </w:rPr>
        <w:t>Faculty Supervisor</w:t>
      </w:r>
      <w:r>
        <w:rPr>
          <w:rFonts w:asciiTheme="majorHAnsi" w:hAnsiTheme="majorHAnsi"/>
          <w:b/>
          <w:sz w:val="28"/>
          <w:szCs w:val="28"/>
        </w:rPr>
        <w:t>/email/office no</w:t>
      </w:r>
      <w:r w:rsidRPr="005A31FD">
        <w:rPr>
          <w:rFonts w:asciiTheme="majorHAnsi" w:hAnsiTheme="majorHAnsi"/>
          <w:b/>
          <w:sz w:val="28"/>
          <w:szCs w:val="28"/>
        </w:rPr>
        <w:t>:</w:t>
      </w:r>
      <w:r w:rsidRPr="005A31FD">
        <w:rPr>
          <w:rFonts w:asciiTheme="majorHAnsi" w:hAnsiTheme="majorHAnsi"/>
          <w:sz w:val="28"/>
          <w:szCs w:val="28"/>
        </w:rPr>
        <w:t xml:space="preserve"> </w:t>
      </w:r>
      <w:r w:rsidR="002E0D0C">
        <w:rPr>
          <w:rFonts w:asciiTheme="majorHAnsi" w:hAnsiTheme="majorHAnsi"/>
          <w:sz w:val="28"/>
          <w:szCs w:val="28"/>
        </w:rPr>
        <w:t>Veronica Kitchen, vkitchen@uwaterloo.ca</w:t>
      </w:r>
    </w:p>
    <w:p w14:paraId="068CDCCA" w14:textId="5064AC83" w:rsidR="00CA34E5" w:rsidRDefault="00DC603A" w:rsidP="00DC603A">
      <w:pPr>
        <w:pBdr>
          <w:top w:val="single" w:sz="24" w:space="1" w:color="auto"/>
          <w:left w:val="single" w:sz="24" w:space="4" w:color="auto"/>
          <w:bottom w:val="single" w:sz="24" w:space="1" w:color="auto"/>
          <w:right w:val="single" w:sz="24" w:space="4" w:color="auto"/>
        </w:pBdr>
        <w:spacing w:after="120"/>
        <w:rPr>
          <w:rFonts w:asciiTheme="majorHAnsi" w:hAnsiTheme="majorHAnsi"/>
          <w:sz w:val="28"/>
          <w:szCs w:val="28"/>
        </w:rPr>
      </w:pPr>
      <w:r w:rsidRPr="005A31FD">
        <w:rPr>
          <w:rFonts w:asciiTheme="majorHAnsi" w:hAnsiTheme="majorHAnsi"/>
          <w:b/>
          <w:sz w:val="28"/>
          <w:szCs w:val="28"/>
        </w:rPr>
        <w:t>Term:</w:t>
      </w:r>
      <w:r w:rsidRPr="005A31FD">
        <w:rPr>
          <w:rFonts w:asciiTheme="majorHAnsi" w:hAnsiTheme="majorHAnsi"/>
          <w:sz w:val="28"/>
          <w:szCs w:val="28"/>
        </w:rPr>
        <w:t xml:space="preserve"> </w:t>
      </w:r>
      <w:r w:rsidR="00E932A4">
        <w:rPr>
          <w:rFonts w:asciiTheme="majorHAnsi" w:hAnsiTheme="majorHAnsi"/>
          <w:sz w:val="28"/>
          <w:szCs w:val="28"/>
        </w:rPr>
        <w:t>Winter 2025</w:t>
      </w:r>
    </w:p>
    <w:p w14:paraId="64FEEDB3" w14:textId="1AD45B02" w:rsidR="00DC603A" w:rsidRDefault="00DC603A" w:rsidP="00DC603A">
      <w:pPr>
        <w:pBdr>
          <w:top w:val="single" w:sz="24" w:space="1" w:color="auto"/>
          <w:left w:val="single" w:sz="24" w:space="4" w:color="auto"/>
          <w:bottom w:val="single" w:sz="24" w:space="1" w:color="auto"/>
          <w:right w:val="single" w:sz="24" w:space="4" w:color="auto"/>
        </w:pBdr>
        <w:spacing w:after="120"/>
        <w:rPr>
          <w:rFonts w:asciiTheme="majorHAnsi" w:hAnsiTheme="majorHAnsi"/>
          <w:sz w:val="28"/>
          <w:szCs w:val="28"/>
        </w:rPr>
      </w:pPr>
      <w:r w:rsidRPr="005A31FD">
        <w:rPr>
          <w:rFonts w:asciiTheme="majorHAnsi" w:hAnsiTheme="majorHAnsi"/>
          <w:b/>
          <w:sz w:val="28"/>
          <w:szCs w:val="28"/>
        </w:rPr>
        <w:t>Project Title:</w:t>
      </w:r>
      <w:r w:rsidRPr="005A31FD">
        <w:rPr>
          <w:rFonts w:asciiTheme="majorHAnsi" w:hAnsiTheme="majorHAnsi"/>
          <w:sz w:val="28"/>
          <w:szCs w:val="28"/>
        </w:rPr>
        <w:t xml:space="preserve"> </w:t>
      </w:r>
      <w:r w:rsidR="00A54BEF">
        <w:rPr>
          <w:rFonts w:asciiTheme="majorHAnsi" w:hAnsiTheme="majorHAnsi"/>
          <w:sz w:val="28"/>
          <w:szCs w:val="28"/>
        </w:rPr>
        <w:t>Discourses about Research Security</w:t>
      </w:r>
    </w:p>
    <w:p w14:paraId="22F1CE56" w14:textId="25074A6B" w:rsidR="007D4E17" w:rsidRPr="002E0D0C" w:rsidRDefault="00DC603A" w:rsidP="00CA34E5">
      <w:pPr>
        <w:pBdr>
          <w:top w:val="single" w:sz="24" w:space="1" w:color="auto"/>
          <w:left w:val="single" w:sz="24" w:space="4" w:color="auto"/>
          <w:bottom w:val="single" w:sz="24" w:space="1" w:color="auto"/>
          <w:right w:val="single" w:sz="24" w:space="4" w:color="auto"/>
        </w:pBdr>
        <w:spacing w:after="120"/>
        <w:rPr>
          <w:rFonts w:asciiTheme="majorHAnsi" w:hAnsiTheme="majorHAnsi"/>
          <w:bCs/>
          <w:sz w:val="28"/>
          <w:szCs w:val="28"/>
        </w:rPr>
      </w:pPr>
      <w:r w:rsidRPr="005A31FD">
        <w:rPr>
          <w:rFonts w:asciiTheme="majorHAnsi" w:hAnsiTheme="majorHAnsi"/>
          <w:b/>
          <w:sz w:val="28"/>
          <w:szCs w:val="28"/>
        </w:rPr>
        <w:t xml:space="preserve">Project Description: </w:t>
      </w:r>
      <w:r w:rsidR="00A54BEF">
        <w:rPr>
          <w:rFonts w:asciiTheme="majorHAnsi" w:hAnsiTheme="majorHAnsi"/>
          <w:bCs/>
          <w:sz w:val="28"/>
          <w:szCs w:val="28"/>
        </w:rPr>
        <w:t xml:space="preserve">The threat to ‘research’ is emerging in national security discourses in Canada, with </w:t>
      </w:r>
      <w:r w:rsidR="0098648F">
        <w:rPr>
          <w:rFonts w:asciiTheme="majorHAnsi" w:hAnsiTheme="majorHAnsi"/>
          <w:bCs/>
          <w:sz w:val="28"/>
          <w:szCs w:val="28"/>
        </w:rPr>
        <w:t xml:space="preserve">new directives for universities to develop policies about research security. In this project, we gather documents, speeches, and debates about research security to investigate how the threat is </w:t>
      </w:r>
      <w:proofErr w:type="gramStart"/>
      <w:r w:rsidR="0098648F">
        <w:rPr>
          <w:rFonts w:asciiTheme="majorHAnsi" w:hAnsiTheme="majorHAnsi"/>
          <w:bCs/>
          <w:sz w:val="28"/>
          <w:szCs w:val="28"/>
        </w:rPr>
        <w:t>actually identified</w:t>
      </w:r>
      <w:proofErr w:type="gramEnd"/>
      <w:r w:rsidR="0098648F">
        <w:rPr>
          <w:rFonts w:asciiTheme="majorHAnsi" w:hAnsiTheme="majorHAnsi"/>
          <w:bCs/>
          <w:sz w:val="28"/>
          <w:szCs w:val="28"/>
        </w:rPr>
        <w:t>.</w:t>
      </w:r>
      <w:r w:rsidR="00022D7D">
        <w:rPr>
          <w:rFonts w:asciiTheme="majorHAnsi" w:hAnsiTheme="majorHAnsi"/>
          <w:bCs/>
          <w:sz w:val="28"/>
          <w:szCs w:val="28"/>
        </w:rPr>
        <w:t xml:space="preserve"> </w:t>
      </w:r>
    </w:p>
    <w:p w14:paraId="318578B5" w14:textId="4E8403C6" w:rsidR="00DC603A" w:rsidRDefault="00DC603A" w:rsidP="00DC603A">
      <w:pPr>
        <w:pBdr>
          <w:top w:val="single" w:sz="24" w:space="1" w:color="auto"/>
          <w:left w:val="single" w:sz="24" w:space="4" w:color="auto"/>
          <w:bottom w:val="single" w:sz="24" w:space="1" w:color="auto"/>
          <w:right w:val="single" w:sz="24" w:space="4" w:color="auto"/>
        </w:pBdr>
        <w:spacing w:after="120"/>
        <w:rPr>
          <w:rFonts w:asciiTheme="majorHAnsi" w:hAnsiTheme="majorHAnsi"/>
          <w:b/>
          <w:sz w:val="28"/>
          <w:szCs w:val="28"/>
        </w:rPr>
      </w:pPr>
      <w:r>
        <w:rPr>
          <w:rFonts w:asciiTheme="majorHAnsi" w:hAnsiTheme="majorHAnsi"/>
          <w:b/>
          <w:sz w:val="28"/>
          <w:szCs w:val="28"/>
        </w:rPr>
        <w:t>Time breakdown:</w:t>
      </w:r>
      <w:r w:rsidR="00022D7D">
        <w:rPr>
          <w:rFonts w:asciiTheme="majorHAnsi" w:hAnsiTheme="majorHAnsi"/>
          <w:b/>
          <w:sz w:val="28"/>
          <w:szCs w:val="28"/>
        </w:rPr>
        <w:t xml:space="preserve"> </w:t>
      </w:r>
    </w:p>
    <w:p w14:paraId="399193A1" w14:textId="7F4BE305" w:rsidR="00022D7D" w:rsidRPr="004E7654" w:rsidRDefault="00E932A4" w:rsidP="00DC603A">
      <w:pPr>
        <w:pBdr>
          <w:top w:val="single" w:sz="24" w:space="1" w:color="auto"/>
          <w:left w:val="single" w:sz="24" w:space="4" w:color="auto"/>
          <w:bottom w:val="single" w:sz="24" w:space="1" w:color="auto"/>
          <w:right w:val="single" w:sz="24" w:space="4" w:color="auto"/>
        </w:pBdr>
        <w:spacing w:after="120"/>
        <w:rPr>
          <w:rFonts w:asciiTheme="majorHAnsi" w:hAnsiTheme="majorHAnsi"/>
          <w:bCs/>
          <w:sz w:val="28"/>
          <w:szCs w:val="28"/>
        </w:rPr>
      </w:pPr>
      <w:r w:rsidRPr="004E7654">
        <w:rPr>
          <w:rFonts w:asciiTheme="majorHAnsi" w:hAnsiTheme="majorHAnsi"/>
          <w:bCs/>
          <w:sz w:val="28"/>
          <w:szCs w:val="28"/>
        </w:rPr>
        <w:t xml:space="preserve">5 hours: Review existing documents in the </w:t>
      </w:r>
      <w:r w:rsidR="0031085A" w:rsidRPr="004E7654">
        <w:rPr>
          <w:rFonts w:asciiTheme="majorHAnsi" w:hAnsiTheme="majorHAnsi"/>
          <w:bCs/>
          <w:sz w:val="28"/>
          <w:szCs w:val="28"/>
        </w:rPr>
        <w:t>Zotero folder (grey literature)</w:t>
      </w:r>
    </w:p>
    <w:p w14:paraId="11F31B50" w14:textId="3620CAF5" w:rsidR="00E828C0" w:rsidRPr="004E7654" w:rsidRDefault="00E932A4" w:rsidP="00DC603A">
      <w:pPr>
        <w:pBdr>
          <w:top w:val="single" w:sz="24" w:space="1" w:color="auto"/>
          <w:left w:val="single" w:sz="24" w:space="4" w:color="auto"/>
          <w:bottom w:val="single" w:sz="24" w:space="1" w:color="auto"/>
          <w:right w:val="single" w:sz="24" w:space="4" w:color="auto"/>
        </w:pBdr>
        <w:spacing w:after="120"/>
        <w:rPr>
          <w:rFonts w:asciiTheme="majorHAnsi" w:hAnsiTheme="majorHAnsi"/>
          <w:bCs/>
          <w:sz w:val="28"/>
          <w:szCs w:val="28"/>
        </w:rPr>
      </w:pPr>
      <w:r w:rsidRPr="004E7654">
        <w:rPr>
          <w:rFonts w:asciiTheme="majorHAnsi" w:hAnsiTheme="majorHAnsi"/>
          <w:bCs/>
          <w:sz w:val="28"/>
          <w:szCs w:val="28"/>
        </w:rPr>
        <w:t>3</w:t>
      </w:r>
      <w:r w:rsidR="0031085A" w:rsidRPr="004E7654">
        <w:rPr>
          <w:rFonts w:asciiTheme="majorHAnsi" w:hAnsiTheme="majorHAnsi"/>
          <w:bCs/>
          <w:sz w:val="28"/>
          <w:szCs w:val="28"/>
        </w:rPr>
        <w:t>0</w:t>
      </w:r>
      <w:r w:rsidR="009B4988" w:rsidRPr="004E7654">
        <w:rPr>
          <w:rFonts w:asciiTheme="majorHAnsi" w:hAnsiTheme="majorHAnsi"/>
          <w:bCs/>
          <w:sz w:val="28"/>
          <w:szCs w:val="28"/>
        </w:rPr>
        <w:t xml:space="preserve"> hours: </w:t>
      </w:r>
      <w:r w:rsidR="00232D9E" w:rsidRPr="004E7654">
        <w:rPr>
          <w:rFonts w:asciiTheme="majorHAnsi" w:hAnsiTheme="majorHAnsi"/>
          <w:bCs/>
          <w:sz w:val="28"/>
          <w:szCs w:val="28"/>
        </w:rPr>
        <w:t>Document co</w:t>
      </w:r>
      <w:r w:rsidR="00E828C0" w:rsidRPr="004E7654">
        <w:rPr>
          <w:rFonts w:asciiTheme="majorHAnsi" w:hAnsiTheme="majorHAnsi"/>
          <w:bCs/>
          <w:sz w:val="28"/>
          <w:szCs w:val="28"/>
        </w:rPr>
        <w:t xml:space="preserve">llection. Collect documents to include policy documents, political speeches, and parliamentary debates on the topic of research security. </w:t>
      </w:r>
    </w:p>
    <w:p w14:paraId="6E298DC0" w14:textId="77777777" w:rsidR="00E828C0" w:rsidRPr="004E7654" w:rsidRDefault="00E828C0" w:rsidP="00DC603A">
      <w:pPr>
        <w:pBdr>
          <w:top w:val="single" w:sz="24" w:space="1" w:color="auto"/>
          <w:left w:val="single" w:sz="24" w:space="4" w:color="auto"/>
          <w:bottom w:val="single" w:sz="24" w:space="1" w:color="auto"/>
          <w:right w:val="single" w:sz="24" w:space="4" w:color="auto"/>
        </w:pBdr>
        <w:spacing w:after="120"/>
        <w:rPr>
          <w:rFonts w:asciiTheme="majorHAnsi" w:hAnsiTheme="majorHAnsi"/>
          <w:bCs/>
          <w:sz w:val="28"/>
          <w:szCs w:val="28"/>
        </w:rPr>
      </w:pPr>
      <w:r w:rsidRPr="004E7654">
        <w:rPr>
          <w:rFonts w:asciiTheme="majorHAnsi" w:hAnsiTheme="majorHAnsi"/>
          <w:bCs/>
          <w:sz w:val="28"/>
          <w:szCs w:val="28"/>
        </w:rPr>
        <w:t xml:space="preserve">Analyse these documents to understand how the threat to research is defined. </w:t>
      </w:r>
    </w:p>
    <w:p w14:paraId="0949BC80" w14:textId="2B0BB3DC" w:rsidR="00222D47" w:rsidRPr="004E7654" w:rsidRDefault="00E828C0" w:rsidP="00DC603A">
      <w:pPr>
        <w:pBdr>
          <w:top w:val="single" w:sz="24" w:space="1" w:color="auto"/>
          <w:left w:val="single" w:sz="24" w:space="4" w:color="auto"/>
          <w:bottom w:val="single" w:sz="24" w:space="1" w:color="auto"/>
          <w:right w:val="single" w:sz="24" w:space="4" w:color="auto"/>
        </w:pBdr>
        <w:spacing w:after="120"/>
        <w:rPr>
          <w:rFonts w:asciiTheme="majorHAnsi" w:hAnsiTheme="majorHAnsi"/>
          <w:bCs/>
          <w:sz w:val="28"/>
          <w:szCs w:val="28"/>
        </w:rPr>
      </w:pPr>
      <w:r w:rsidRPr="004E7654">
        <w:rPr>
          <w:rFonts w:asciiTheme="majorHAnsi" w:hAnsiTheme="majorHAnsi"/>
          <w:bCs/>
          <w:sz w:val="28"/>
          <w:szCs w:val="28"/>
        </w:rPr>
        <w:t>Write a report summarizing</w:t>
      </w:r>
      <w:r w:rsidR="00F121EF" w:rsidRPr="004E7654">
        <w:rPr>
          <w:rFonts w:asciiTheme="majorHAnsi" w:hAnsiTheme="majorHAnsi"/>
          <w:bCs/>
          <w:sz w:val="28"/>
          <w:szCs w:val="28"/>
        </w:rPr>
        <w:t xml:space="preserve"> findings. </w:t>
      </w:r>
      <w:r w:rsidR="008B5D68" w:rsidRPr="004E7654">
        <w:rPr>
          <w:rFonts w:asciiTheme="majorHAnsi" w:hAnsiTheme="majorHAnsi"/>
          <w:bCs/>
          <w:sz w:val="28"/>
          <w:szCs w:val="28"/>
        </w:rPr>
        <w:t xml:space="preserve">Output will be a collection of documents accompanied by a Zotero library containing references, and </w:t>
      </w:r>
      <w:r w:rsidR="008F7F67" w:rsidRPr="004E7654">
        <w:rPr>
          <w:rFonts w:asciiTheme="majorHAnsi" w:hAnsiTheme="majorHAnsi"/>
          <w:bCs/>
          <w:sz w:val="28"/>
          <w:szCs w:val="28"/>
        </w:rPr>
        <w:t xml:space="preserve">a report summarizing findings for each </w:t>
      </w:r>
      <w:r w:rsidR="00D930BB" w:rsidRPr="004E7654">
        <w:rPr>
          <w:rFonts w:asciiTheme="majorHAnsi" w:hAnsiTheme="majorHAnsi"/>
          <w:bCs/>
          <w:sz w:val="28"/>
          <w:szCs w:val="28"/>
        </w:rPr>
        <w:t>province and territory.</w:t>
      </w:r>
    </w:p>
    <w:p w14:paraId="31D61393" w14:textId="6CDBCA56" w:rsidR="00022D7D" w:rsidRPr="004E7654" w:rsidRDefault="0031085A" w:rsidP="00DC603A">
      <w:pPr>
        <w:pBdr>
          <w:top w:val="single" w:sz="24" w:space="1" w:color="auto"/>
          <w:left w:val="single" w:sz="24" w:space="4" w:color="auto"/>
          <w:bottom w:val="single" w:sz="24" w:space="1" w:color="auto"/>
          <w:right w:val="single" w:sz="24" w:space="4" w:color="auto"/>
        </w:pBdr>
        <w:spacing w:after="120"/>
        <w:rPr>
          <w:rFonts w:asciiTheme="majorHAnsi" w:hAnsiTheme="majorHAnsi"/>
          <w:bCs/>
          <w:sz w:val="28"/>
          <w:szCs w:val="28"/>
        </w:rPr>
      </w:pPr>
      <w:r w:rsidRPr="004E7654">
        <w:rPr>
          <w:rFonts w:asciiTheme="majorHAnsi" w:hAnsiTheme="majorHAnsi"/>
          <w:bCs/>
          <w:sz w:val="28"/>
          <w:szCs w:val="28"/>
        </w:rPr>
        <w:t>5</w:t>
      </w:r>
      <w:r w:rsidR="00222D47" w:rsidRPr="004E7654">
        <w:rPr>
          <w:rFonts w:asciiTheme="majorHAnsi" w:hAnsiTheme="majorHAnsi"/>
          <w:bCs/>
          <w:sz w:val="28"/>
          <w:szCs w:val="28"/>
        </w:rPr>
        <w:t xml:space="preserve"> hours: </w:t>
      </w:r>
      <w:r w:rsidR="003E21F4" w:rsidRPr="004E7654">
        <w:rPr>
          <w:rFonts w:asciiTheme="majorHAnsi" w:hAnsiTheme="majorHAnsi"/>
          <w:bCs/>
          <w:sz w:val="28"/>
          <w:szCs w:val="28"/>
        </w:rPr>
        <w:t>reflections</w:t>
      </w:r>
      <w:r w:rsidR="00222D47" w:rsidRPr="004E7654">
        <w:rPr>
          <w:rFonts w:asciiTheme="majorHAnsi" w:hAnsiTheme="majorHAnsi"/>
          <w:bCs/>
          <w:sz w:val="28"/>
          <w:szCs w:val="28"/>
        </w:rPr>
        <w:t xml:space="preserve"> and check-ins with Dr. Kitchen</w:t>
      </w:r>
      <w:r w:rsidR="00E43647" w:rsidRPr="004E7654">
        <w:rPr>
          <w:rFonts w:asciiTheme="majorHAnsi" w:hAnsiTheme="majorHAnsi"/>
          <w:bCs/>
          <w:sz w:val="28"/>
          <w:szCs w:val="28"/>
        </w:rPr>
        <w:t xml:space="preserve"> </w:t>
      </w:r>
    </w:p>
    <w:p w14:paraId="68748BD2" w14:textId="77777777" w:rsidR="007D4E17" w:rsidRPr="005A31FD" w:rsidRDefault="007D4E17" w:rsidP="00DC603A">
      <w:pPr>
        <w:pBdr>
          <w:top w:val="single" w:sz="24" w:space="1" w:color="auto"/>
          <w:left w:val="single" w:sz="24" w:space="4" w:color="auto"/>
          <w:bottom w:val="single" w:sz="24" w:space="1" w:color="auto"/>
          <w:right w:val="single" w:sz="24" w:space="4" w:color="auto"/>
        </w:pBdr>
        <w:spacing w:after="120"/>
        <w:rPr>
          <w:rFonts w:asciiTheme="majorHAnsi" w:hAnsiTheme="majorHAnsi"/>
          <w:sz w:val="28"/>
          <w:szCs w:val="28"/>
        </w:rPr>
      </w:pPr>
    </w:p>
    <w:p w14:paraId="5A24EFD9" w14:textId="28318C41" w:rsidR="004E7654" w:rsidRDefault="004E7654">
      <w:pPr>
        <w:spacing w:after="200" w:line="276" w:lineRule="auto"/>
      </w:pPr>
      <w:r>
        <w:br w:type="page"/>
      </w:r>
    </w:p>
    <w:p w14:paraId="0FDE545C" w14:textId="2F9E18B8" w:rsidR="00DC603A" w:rsidRDefault="004E7654" w:rsidP="00DC603A">
      <w:pPr>
        <w:rPr>
          <w:b/>
          <w:bCs/>
          <w:sz w:val="44"/>
          <w:szCs w:val="44"/>
        </w:rPr>
      </w:pPr>
      <w:r w:rsidRPr="004E7654">
        <w:rPr>
          <w:b/>
          <w:bCs/>
          <w:sz w:val="44"/>
          <w:szCs w:val="44"/>
        </w:rPr>
        <w:lastRenderedPageBreak/>
        <w:t xml:space="preserve">2. </w:t>
      </w:r>
    </w:p>
    <w:p w14:paraId="68A1E4FB" w14:textId="77777777" w:rsidR="004E7654" w:rsidRDefault="004E7654" w:rsidP="00DC603A">
      <w:pPr>
        <w:rPr>
          <w:b/>
          <w:bCs/>
        </w:rPr>
      </w:pPr>
    </w:p>
    <w:p w14:paraId="263B21E5" w14:textId="77777777" w:rsidR="004E7654" w:rsidRDefault="004E7654" w:rsidP="004E7654">
      <w:pPr>
        <w:pBdr>
          <w:top w:val="single" w:sz="24" w:space="1" w:color="auto"/>
          <w:left w:val="single" w:sz="24" w:space="4" w:color="auto"/>
          <w:bottom w:val="single" w:sz="24" w:space="1" w:color="auto"/>
          <w:right w:val="single" w:sz="24" w:space="4" w:color="auto"/>
        </w:pBdr>
        <w:spacing w:after="120"/>
        <w:jc w:val="center"/>
        <w:rPr>
          <w:rFonts w:asciiTheme="majorHAnsi" w:hAnsiTheme="majorHAnsi"/>
          <w:b/>
          <w:sz w:val="32"/>
          <w:szCs w:val="32"/>
        </w:rPr>
      </w:pPr>
      <w:r>
        <w:rPr>
          <w:rFonts w:asciiTheme="majorHAnsi" w:hAnsiTheme="majorHAnsi"/>
          <w:b/>
          <w:sz w:val="32"/>
          <w:szCs w:val="32"/>
        </w:rPr>
        <w:t>PSCI 495 Research Apprenticeship</w:t>
      </w:r>
    </w:p>
    <w:p w14:paraId="45901885" w14:textId="77777777" w:rsidR="004E7654" w:rsidRDefault="004E7654" w:rsidP="004E7654">
      <w:pPr>
        <w:pBdr>
          <w:top w:val="single" w:sz="24" w:space="1" w:color="auto"/>
          <w:left w:val="single" w:sz="24" w:space="4" w:color="auto"/>
          <w:bottom w:val="single" w:sz="24" w:space="1" w:color="auto"/>
          <w:right w:val="single" w:sz="24" w:space="4" w:color="auto"/>
        </w:pBdr>
        <w:spacing w:after="120"/>
        <w:rPr>
          <w:rFonts w:asciiTheme="majorHAnsi" w:hAnsiTheme="majorHAnsi"/>
          <w:sz w:val="28"/>
          <w:szCs w:val="28"/>
        </w:rPr>
      </w:pPr>
      <w:r>
        <w:rPr>
          <w:rFonts w:asciiTheme="majorHAnsi" w:hAnsiTheme="majorHAnsi"/>
          <w:b/>
          <w:sz w:val="28"/>
          <w:szCs w:val="28"/>
        </w:rPr>
        <w:t>Faculty Supervisor/email/office no:</w:t>
      </w:r>
      <w:r>
        <w:rPr>
          <w:rFonts w:asciiTheme="majorHAnsi" w:hAnsiTheme="majorHAnsi"/>
          <w:sz w:val="28"/>
          <w:szCs w:val="28"/>
        </w:rPr>
        <w:t xml:space="preserve"> Dr. Alexander Lanoszka (</w:t>
      </w:r>
      <w:hyperlink r:id="rId5" w:history="1">
        <w:r>
          <w:rPr>
            <w:rStyle w:val="Hyperlink"/>
            <w:rFonts w:asciiTheme="majorHAnsi" w:hAnsiTheme="majorHAnsi"/>
            <w:sz w:val="28"/>
            <w:szCs w:val="28"/>
          </w:rPr>
          <w:t>alexander.lanoszka@uwaterloo.ca</w:t>
        </w:r>
      </w:hyperlink>
      <w:r>
        <w:rPr>
          <w:rFonts w:asciiTheme="majorHAnsi" w:hAnsiTheme="majorHAnsi"/>
          <w:sz w:val="28"/>
          <w:szCs w:val="28"/>
        </w:rPr>
        <w:t>, HH 318)</w:t>
      </w:r>
    </w:p>
    <w:p w14:paraId="44098759" w14:textId="77777777" w:rsidR="004E7654" w:rsidRDefault="004E7654" w:rsidP="004E7654">
      <w:pPr>
        <w:pBdr>
          <w:top w:val="single" w:sz="24" w:space="1" w:color="auto"/>
          <w:left w:val="single" w:sz="24" w:space="4" w:color="auto"/>
          <w:bottom w:val="single" w:sz="24" w:space="1" w:color="auto"/>
          <w:right w:val="single" w:sz="24" w:space="4" w:color="auto"/>
        </w:pBdr>
        <w:spacing w:after="120"/>
        <w:rPr>
          <w:rFonts w:asciiTheme="majorHAnsi" w:hAnsiTheme="majorHAnsi"/>
          <w:sz w:val="28"/>
          <w:szCs w:val="28"/>
        </w:rPr>
      </w:pPr>
      <w:r>
        <w:rPr>
          <w:rFonts w:asciiTheme="majorHAnsi" w:hAnsiTheme="majorHAnsi"/>
          <w:b/>
          <w:sz w:val="28"/>
          <w:szCs w:val="28"/>
        </w:rPr>
        <w:t>Term:</w:t>
      </w:r>
      <w:r>
        <w:rPr>
          <w:rFonts w:asciiTheme="majorHAnsi" w:hAnsiTheme="majorHAnsi"/>
          <w:sz w:val="28"/>
          <w:szCs w:val="28"/>
        </w:rPr>
        <w:t xml:space="preserve"> Winter 2025</w:t>
      </w:r>
    </w:p>
    <w:p w14:paraId="3C9A43CA" w14:textId="77777777" w:rsidR="004E7654" w:rsidRDefault="004E7654" w:rsidP="004E7654">
      <w:pPr>
        <w:pBdr>
          <w:top w:val="single" w:sz="24" w:space="1" w:color="auto"/>
          <w:left w:val="single" w:sz="24" w:space="4" w:color="auto"/>
          <w:bottom w:val="single" w:sz="24" w:space="1" w:color="auto"/>
          <w:right w:val="single" w:sz="24" w:space="4" w:color="auto"/>
        </w:pBdr>
        <w:spacing w:after="120"/>
        <w:rPr>
          <w:rFonts w:asciiTheme="majorHAnsi" w:hAnsiTheme="majorHAnsi"/>
          <w:sz w:val="28"/>
          <w:szCs w:val="28"/>
        </w:rPr>
      </w:pPr>
      <w:r>
        <w:rPr>
          <w:rFonts w:asciiTheme="majorHAnsi" w:hAnsiTheme="majorHAnsi"/>
          <w:b/>
          <w:sz w:val="28"/>
          <w:szCs w:val="28"/>
        </w:rPr>
        <w:t>Project Title:</w:t>
      </w:r>
      <w:r>
        <w:rPr>
          <w:rFonts w:asciiTheme="majorHAnsi" w:hAnsiTheme="majorHAnsi"/>
          <w:sz w:val="28"/>
          <w:szCs w:val="28"/>
        </w:rPr>
        <w:t xml:space="preserve"> Literature Review on Disinformation: Causes and Solutions</w:t>
      </w:r>
    </w:p>
    <w:p w14:paraId="052769CA" w14:textId="77777777" w:rsidR="004E7654" w:rsidRDefault="004E7654" w:rsidP="004E7654">
      <w:pPr>
        <w:pBdr>
          <w:top w:val="single" w:sz="24" w:space="1" w:color="auto"/>
          <w:left w:val="single" w:sz="24" w:space="4" w:color="auto"/>
          <w:bottom w:val="single" w:sz="24" w:space="1" w:color="auto"/>
          <w:right w:val="single" w:sz="24" w:space="4" w:color="auto"/>
        </w:pBdr>
        <w:spacing w:after="120"/>
        <w:rPr>
          <w:rFonts w:asciiTheme="majorHAnsi" w:hAnsiTheme="majorHAnsi"/>
          <w:bCs/>
          <w:sz w:val="28"/>
          <w:szCs w:val="28"/>
        </w:rPr>
      </w:pPr>
      <w:r>
        <w:rPr>
          <w:rFonts w:asciiTheme="majorHAnsi" w:hAnsiTheme="majorHAnsi"/>
          <w:b/>
          <w:sz w:val="28"/>
          <w:szCs w:val="28"/>
        </w:rPr>
        <w:t xml:space="preserve">Project Description: </w:t>
      </w:r>
      <w:r>
        <w:rPr>
          <w:rFonts w:asciiTheme="majorHAnsi" w:hAnsiTheme="majorHAnsi"/>
          <w:bCs/>
          <w:sz w:val="28"/>
          <w:szCs w:val="28"/>
        </w:rPr>
        <w:t xml:space="preserve">The last ten years has seen social scientists produce a massive literature on the use of deliberately deceitful information—that is, disinformation—by hostile actors. The conventional wisdom is that hostile actors engage in disinformation campaigns against democratic societies because it is a relatively cheap way to influence international outcomes to their liking, and that fact-checking and improved social literacy are necessary for pushing back against such bad faith actions. The literature review that the research assistant produces will inform a short monograph I hope to publish on disinformation with a Canadian press. </w:t>
      </w:r>
    </w:p>
    <w:p w14:paraId="54120FD9" w14:textId="77777777" w:rsidR="004E7654" w:rsidRDefault="004E7654" w:rsidP="004E7654">
      <w:pPr>
        <w:pBdr>
          <w:top w:val="single" w:sz="24" w:space="1" w:color="auto"/>
          <w:left w:val="single" w:sz="24" w:space="4" w:color="auto"/>
          <w:bottom w:val="single" w:sz="24" w:space="1" w:color="auto"/>
          <w:right w:val="single" w:sz="24" w:space="4" w:color="auto"/>
        </w:pBdr>
        <w:spacing w:after="120"/>
        <w:rPr>
          <w:rFonts w:asciiTheme="majorHAnsi" w:hAnsiTheme="majorHAnsi"/>
          <w:bCs/>
          <w:sz w:val="28"/>
          <w:szCs w:val="28"/>
        </w:rPr>
      </w:pPr>
      <w:r>
        <w:rPr>
          <w:rFonts w:asciiTheme="majorHAnsi" w:hAnsiTheme="majorHAnsi"/>
          <w:b/>
          <w:sz w:val="28"/>
          <w:szCs w:val="28"/>
        </w:rPr>
        <w:t>Role of Research Assistant:</w:t>
      </w:r>
      <w:r>
        <w:rPr>
          <w:rFonts w:asciiTheme="majorHAnsi" w:hAnsiTheme="majorHAnsi"/>
          <w:bCs/>
          <w:sz w:val="28"/>
          <w:szCs w:val="28"/>
        </w:rPr>
        <w:t xml:space="preserve"> The research assistant will use Google Scholar to identify and to collect leading articles on the problem of disinformation. The relevant scholarship will mostly be in communication studies, international relations, and comparative political behaviour. The research assistant will then write a literature review that summarizes the key findings made by scholars as well as the body of evidence used to detail the scale of the problem as well as the effectiveness of possible solutions.</w:t>
      </w:r>
    </w:p>
    <w:p w14:paraId="53F6CAC7" w14:textId="77777777" w:rsidR="004E7654" w:rsidRDefault="004E7654" w:rsidP="004E7654">
      <w:pPr>
        <w:pBdr>
          <w:top w:val="single" w:sz="24" w:space="1" w:color="auto"/>
          <w:left w:val="single" w:sz="24" w:space="4" w:color="auto"/>
          <w:bottom w:val="single" w:sz="24" w:space="1" w:color="auto"/>
          <w:right w:val="single" w:sz="24" w:space="4" w:color="auto"/>
        </w:pBdr>
        <w:spacing w:after="120"/>
        <w:rPr>
          <w:rFonts w:asciiTheme="majorHAnsi" w:hAnsiTheme="majorHAnsi"/>
          <w:b/>
          <w:sz w:val="28"/>
          <w:szCs w:val="28"/>
        </w:rPr>
      </w:pPr>
      <w:r>
        <w:rPr>
          <w:rFonts w:asciiTheme="majorHAnsi" w:hAnsiTheme="majorHAnsi"/>
          <w:b/>
          <w:sz w:val="28"/>
          <w:szCs w:val="28"/>
        </w:rPr>
        <w:t>Time breakdown:</w:t>
      </w:r>
    </w:p>
    <w:p w14:paraId="3DCE110E" w14:textId="77777777" w:rsidR="004E7654" w:rsidRDefault="004E7654" w:rsidP="004E7654">
      <w:pPr>
        <w:pBdr>
          <w:top w:val="single" w:sz="24" w:space="1" w:color="auto"/>
          <w:left w:val="single" w:sz="24" w:space="4" w:color="auto"/>
          <w:bottom w:val="single" w:sz="24" w:space="1" w:color="auto"/>
          <w:right w:val="single" w:sz="24" w:space="4" w:color="auto"/>
        </w:pBdr>
        <w:rPr>
          <w:rFonts w:asciiTheme="majorHAnsi" w:hAnsiTheme="majorHAnsi"/>
          <w:sz w:val="28"/>
          <w:szCs w:val="28"/>
        </w:rPr>
      </w:pPr>
      <w:r>
        <w:rPr>
          <w:rFonts w:asciiTheme="majorHAnsi" w:hAnsiTheme="majorHAnsi"/>
          <w:sz w:val="28"/>
          <w:szCs w:val="28"/>
        </w:rPr>
        <w:t>Background reading of scholarly resources</w:t>
      </w:r>
      <w:r>
        <w:rPr>
          <w:rFonts w:asciiTheme="majorHAnsi" w:hAnsiTheme="majorHAnsi"/>
          <w:sz w:val="28"/>
          <w:szCs w:val="28"/>
        </w:rPr>
        <w:tab/>
        <w:t>4 hours</w:t>
      </w:r>
    </w:p>
    <w:p w14:paraId="25711AFB" w14:textId="77777777" w:rsidR="004E7654" w:rsidRDefault="004E7654" w:rsidP="004E7654">
      <w:pPr>
        <w:pBdr>
          <w:top w:val="single" w:sz="24" w:space="1" w:color="auto"/>
          <w:left w:val="single" w:sz="24" w:space="4" w:color="auto"/>
          <w:bottom w:val="single" w:sz="24" w:space="1" w:color="auto"/>
          <w:right w:val="single" w:sz="24" w:space="4" w:color="auto"/>
        </w:pBdr>
        <w:rPr>
          <w:rFonts w:asciiTheme="majorHAnsi" w:hAnsiTheme="majorHAnsi"/>
          <w:sz w:val="28"/>
          <w:szCs w:val="28"/>
        </w:rPr>
      </w:pPr>
      <w:r>
        <w:rPr>
          <w:rFonts w:asciiTheme="majorHAnsi" w:hAnsiTheme="majorHAnsi"/>
          <w:sz w:val="28"/>
          <w:szCs w:val="28"/>
        </w:rPr>
        <w:t>Article collection and reading</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24 hours</w:t>
      </w:r>
    </w:p>
    <w:p w14:paraId="7F24E14D" w14:textId="77777777" w:rsidR="004E7654" w:rsidRDefault="004E7654" w:rsidP="004E7654">
      <w:pPr>
        <w:pBdr>
          <w:top w:val="single" w:sz="24" w:space="1" w:color="auto"/>
          <w:left w:val="single" w:sz="24" w:space="4" w:color="auto"/>
          <w:bottom w:val="single" w:sz="24" w:space="1" w:color="auto"/>
          <w:right w:val="single" w:sz="24" w:space="4" w:color="auto"/>
        </w:pBdr>
        <w:rPr>
          <w:rFonts w:asciiTheme="majorHAnsi" w:hAnsiTheme="majorHAnsi"/>
          <w:sz w:val="28"/>
          <w:szCs w:val="28"/>
        </w:rPr>
      </w:pPr>
      <w:r>
        <w:rPr>
          <w:rFonts w:asciiTheme="majorHAnsi" w:hAnsiTheme="majorHAnsi"/>
          <w:sz w:val="28"/>
          <w:szCs w:val="28"/>
        </w:rPr>
        <w:t>Write annotated report</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12 hours</w:t>
      </w:r>
    </w:p>
    <w:p w14:paraId="709A7D0E" w14:textId="77777777" w:rsidR="0070205F" w:rsidRDefault="0070205F" w:rsidP="004E7654">
      <w:pPr>
        <w:pBdr>
          <w:top w:val="single" w:sz="24" w:space="1" w:color="auto"/>
          <w:left w:val="single" w:sz="24" w:space="4" w:color="auto"/>
          <w:bottom w:val="single" w:sz="24" w:space="1" w:color="auto"/>
          <w:right w:val="single" w:sz="24" w:space="4" w:color="auto"/>
        </w:pBdr>
        <w:rPr>
          <w:rFonts w:asciiTheme="majorHAnsi" w:hAnsiTheme="majorHAnsi"/>
          <w:sz w:val="28"/>
          <w:szCs w:val="28"/>
        </w:rPr>
      </w:pPr>
    </w:p>
    <w:p w14:paraId="44E44A2C" w14:textId="77777777" w:rsidR="004E7654" w:rsidRDefault="004E7654" w:rsidP="004E7654"/>
    <w:p w14:paraId="04FE55ED" w14:textId="172B5E53" w:rsidR="004E7654" w:rsidRDefault="004E7654">
      <w:pPr>
        <w:spacing w:after="200" w:line="276" w:lineRule="auto"/>
      </w:pPr>
      <w:r>
        <w:br w:type="page"/>
      </w:r>
    </w:p>
    <w:p w14:paraId="75CE60B4" w14:textId="61FE9FC2" w:rsidR="004E7654" w:rsidRPr="004E7654" w:rsidRDefault="004E7654" w:rsidP="004E7654">
      <w:pPr>
        <w:rPr>
          <w:b/>
          <w:bCs/>
          <w:sz w:val="44"/>
          <w:szCs w:val="44"/>
        </w:rPr>
      </w:pPr>
      <w:r w:rsidRPr="004E7654">
        <w:rPr>
          <w:b/>
          <w:bCs/>
          <w:sz w:val="44"/>
          <w:szCs w:val="44"/>
        </w:rPr>
        <w:lastRenderedPageBreak/>
        <w:t>3.</w:t>
      </w:r>
    </w:p>
    <w:p w14:paraId="48590698" w14:textId="77777777" w:rsidR="004E7654" w:rsidRDefault="004E7654" w:rsidP="00DC603A">
      <w:pPr>
        <w:rPr>
          <w:b/>
          <w:bCs/>
        </w:rPr>
      </w:pPr>
    </w:p>
    <w:p w14:paraId="5EBEC106" w14:textId="0B60567A" w:rsidR="00415661" w:rsidRPr="0070205F" w:rsidRDefault="00415661" w:rsidP="0070205F">
      <w:pPr>
        <w:pBdr>
          <w:top w:val="single" w:sz="24" w:space="1" w:color="auto"/>
          <w:left w:val="single" w:sz="24" w:space="4" w:color="auto"/>
          <w:bottom w:val="single" w:sz="24" w:space="1" w:color="auto"/>
          <w:right w:val="single" w:sz="24" w:space="4" w:color="auto"/>
        </w:pBdr>
        <w:jc w:val="center"/>
        <w:rPr>
          <w:rFonts w:asciiTheme="majorHAnsi" w:hAnsiTheme="majorHAnsi"/>
          <w:b/>
          <w:sz w:val="32"/>
          <w:szCs w:val="32"/>
        </w:rPr>
      </w:pPr>
      <w:r w:rsidRPr="0070205F">
        <w:rPr>
          <w:rFonts w:asciiTheme="majorHAnsi" w:hAnsiTheme="majorHAnsi"/>
          <w:b/>
          <w:sz w:val="32"/>
          <w:szCs w:val="32"/>
        </w:rPr>
        <w:t>PSCI 495 Research Apprenticeship</w:t>
      </w:r>
    </w:p>
    <w:p w14:paraId="56FFF6B8" w14:textId="77777777" w:rsidR="00415661" w:rsidRPr="0070205F" w:rsidRDefault="00415661" w:rsidP="0070205F">
      <w:pPr>
        <w:pBdr>
          <w:top w:val="single" w:sz="24" w:space="1" w:color="auto"/>
          <w:left w:val="single" w:sz="24" w:space="4" w:color="auto"/>
          <w:bottom w:val="single" w:sz="24" w:space="1" w:color="auto"/>
          <w:right w:val="single" w:sz="24" w:space="4" w:color="auto"/>
        </w:pBdr>
        <w:rPr>
          <w:rFonts w:asciiTheme="majorHAnsi" w:hAnsiTheme="majorHAnsi"/>
          <w:sz w:val="32"/>
          <w:szCs w:val="32"/>
        </w:rPr>
      </w:pPr>
    </w:p>
    <w:p w14:paraId="34A8CE21" w14:textId="77777777" w:rsidR="00415661" w:rsidRPr="0070205F" w:rsidRDefault="00415661" w:rsidP="0070205F">
      <w:pPr>
        <w:pBdr>
          <w:top w:val="single" w:sz="24" w:space="1" w:color="auto"/>
          <w:left w:val="single" w:sz="24" w:space="4" w:color="auto"/>
          <w:bottom w:val="single" w:sz="24" w:space="1" w:color="auto"/>
          <w:right w:val="single" w:sz="24" w:space="4" w:color="auto"/>
        </w:pBdr>
        <w:spacing w:after="120"/>
        <w:rPr>
          <w:rFonts w:asciiTheme="majorHAnsi" w:hAnsiTheme="majorHAnsi"/>
          <w:sz w:val="28"/>
          <w:szCs w:val="28"/>
        </w:rPr>
      </w:pPr>
      <w:r w:rsidRPr="0070205F">
        <w:rPr>
          <w:rFonts w:asciiTheme="majorHAnsi" w:hAnsiTheme="majorHAnsi"/>
          <w:b/>
          <w:sz w:val="28"/>
          <w:szCs w:val="28"/>
        </w:rPr>
        <w:t>Faculty Supervisor:</w:t>
      </w:r>
      <w:r w:rsidRPr="0070205F">
        <w:rPr>
          <w:rFonts w:asciiTheme="majorHAnsi" w:hAnsiTheme="majorHAnsi"/>
          <w:sz w:val="28"/>
          <w:szCs w:val="28"/>
        </w:rPr>
        <w:t xml:space="preserve"> Dr. Veronica Kitchen (</w:t>
      </w:r>
      <w:hyperlink r:id="rId6" w:history="1">
        <w:r w:rsidRPr="0070205F">
          <w:rPr>
            <w:rStyle w:val="Hyperlink"/>
            <w:rFonts w:asciiTheme="majorHAnsi" w:hAnsiTheme="majorHAnsi"/>
            <w:sz w:val="28"/>
            <w:szCs w:val="28"/>
          </w:rPr>
          <w:t>vkitchen@uwaterloo.ca</w:t>
        </w:r>
      </w:hyperlink>
      <w:r w:rsidRPr="0070205F">
        <w:rPr>
          <w:rFonts w:asciiTheme="majorHAnsi" w:hAnsiTheme="majorHAnsi"/>
          <w:sz w:val="28"/>
          <w:szCs w:val="28"/>
        </w:rPr>
        <w:t>) and Dr. Sandra Biskupski-Mujanovic (</w:t>
      </w:r>
      <w:hyperlink r:id="rId7" w:history="1">
        <w:r w:rsidRPr="0070205F">
          <w:rPr>
            <w:rStyle w:val="Hyperlink"/>
            <w:rFonts w:asciiTheme="majorHAnsi" w:hAnsiTheme="majorHAnsi"/>
            <w:sz w:val="28"/>
            <w:szCs w:val="28"/>
          </w:rPr>
          <w:t>sbiskups@uwaterloo.ca</w:t>
        </w:r>
      </w:hyperlink>
      <w:r w:rsidRPr="0070205F">
        <w:rPr>
          <w:rFonts w:asciiTheme="majorHAnsi" w:hAnsiTheme="majorHAnsi"/>
          <w:sz w:val="28"/>
          <w:szCs w:val="28"/>
        </w:rPr>
        <w:t>)</w:t>
      </w:r>
    </w:p>
    <w:p w14:paraId="4036EA3F" w14:textId="77777777" w:rsidR="00415661" w:rsidRPr="0070205F" w:rsidRDefault="00415661" w:rsidP="0070205F">
      <w:pPr>
        <w:pBdr>
          <w:top w:val="single" w:sz="24" w:space="1" w:color="auto"/>
          <w:left w:val="single" w:sz="24" w:space="4" w:color="auto"/>
          <w:bottom w:val="single" w:sz="24" w:space="1" w:color="auto"/>
          <w:right w:val="single" w:sz="24" w:space="4" w:color="auto"/>
        </w:pBdr>
        <w:spacing w:after="120"/>
        <w:rPr>
          <w:rFonts w:asciiTheme="majorHAnsi" w:hAnsiTheme="majorHAnsi"/>
          <w:sz w:val="28"/>
          <w:szCs w:val="28"/>
        </w:rPr>
      </w:pPr>
      <w:r w:rsidRPr="0070205F">
        <w:rPr>
          <w:rFonts w:asciiTheme="majorHAnsi" w:hAnsiTheme="majorHAnsi"/>
          <w:b/>
          <w:sz w:val="28"/>
          <w:szCs w:val="28"/>
        </w:rPr>
        <w:t>Term</w:t>
      </w:r>
      <w:r w:rsidRPr="0070205F">
        <w:rPr>
          <w:rFonts w:asciiTheme="majorHAnsi" w:hAnsiTheme="majorHAnsi"/>
          <w:sz w:val="28"/>
          <w:szCs w:val="28"/>
        </w:rPr>
        <w:t>: Winter 2025</w:t>
      </w:r>
    </w:p>
    <w:p w14:paraId="4DF4E38B" w14:textId="77777777" w:rsidR="00415661" w:rsidRPr="0070205F" w:rsidRDefault="00415661" w:rsidP="0070205F">
      <w:pPr>
        <w:pBdr>
          <w:top w:val="single" w:sz="24" w:space="1" w:color="auto"/>
          <w:left w:val="single" w:sz="24" w:space="4" w:color="auto"/>
          <w:bottom w:val="single" w:sz="24" w:space="1" w:color="auto"/>
          <w:right w:val="single" w:sz="24" w:space="4" w:color="auto"/>
        </w:pBdr>
        <w:spacing w:after="120"/>
        <w:rPr>
          <w:rFonts w:asciiTheme="majorHAnsi" w:hAnsiTheme="majorHAnsi"/>
          <w:sz w:val="28"/>
          <w:szCs w:val="28"/>
        </w:rPr>
      </w:pPr>
      <w:r w:rsidRPr="0070205F">
        <w:rPr>
          <w:rFonts w:asciiTheme="majorHAnsi" w:hAnsiTheme="majorHAnsi"/>
          <w:b/>
          <w:sz w:val="28"/>
          <w:szCs w:val="28"/>
        </w:rPr>
        <w:t>Project Title:</w:t>
      </w:r>
      <w:r w:rsidRPr="0070205F">
        <w:rPr>
          <w:rFonts w:asciiTheme="majorHAnsi" w:hAnsiTheme="majorHAnsi"/>
          <w:sz w:val="28"/>
          <w:szCs w:val="28"/>
        </w:rPr>
        <w:t xml:space="preserve"> News Media Analysis: Culture Change in the Canadian Armed Forces </w:t>
      </w:r>
    </w:p>
    <w:p w14:paraId="53A28A71" w14:textId="00D55558" w:rsidR="00415661" w:rsidRPr="0070205F" w:rsidRDefault="00415661" w:rsidP="0070205F">
      <w:pPr>
        <w:pBdr>
          <w:top w:val="single" w:sz="24" w:space="1" w:color="auto"/>
          <w:left w:val="single" w:sz="24" w:space="4" w:color="auto"/>
          <w:bottom w:val="single" w:sz="24" w:space="1" w:color="auto"/>
          <w:right w:val="single" w:sz="24" w:space="4" w:color="auto"/>
        </w:pBdr>
        <w:spacing w:after="120"/>
        <w:rPr>
          <w:rFonts w:asciiTheme="majorHAnsi" w:hAnsiTheme="majorHAnsi"/>
          <w:sz w:val="28"/>
          <w:szCs w:val="28"/>
        </w:rPr>
      </w:pPr>
      <w:r w:rsidRPr="0070205F">
        <w:rPr>
          <w:rFonts w:asciiTheme="majorHAnsi" w:hAnsiTheme="majorHAnsi"/>
          <w:b/>
          <w:sz w:val="28"/>
          <w:szCs w:val="28"/>
        </w:rPr>
        <w:t>Project Description:</w:t>
      </w:r>
      <w:r w:rsidRPr="0070205F">
        <w:rPr>
          <w:rFonts w:asciiTheme="majorHAnsi" w:hAnsiTheme="majorHAnsi"/>
          <w:sz w:val="28"/>
          <w:szCs w:val="28"/>
        </w:rPr>
        <w:t xml:space="preserve"> For the past few years, the Canadian Armed Forces (CAF) have been in crisis on numerous fronts, including </w:t>
      </w:r>
      <w:proofErr w:type="gramStart"/>
      <w:r w:rsidRPr="0070205F">
        <w:rPr>
          <w:rFonts w:asciiTheme="majorHAnsi" w:hAnsiTheme="majorHAnsi"/>
          <w:sz w:val="28"/>
          <w:szCs w:val="28"/>
        </w:rPr>
        <w:t>with regard to</w:t>
      </w:r>
      <w:proofErr w:type="gramEnd"/>
      <w:r w:rsidRPr="0070205F">
        <w:rPr>
          <w:rFonts w:asciiTheme="majorHAnsi" w:hAnsiTheme="majorHAnsi"/>
          <w:sz w:val="28"/>
          <w:szCs w:val="28"/>
        </w:rPr>
        <w:t xml:space="preserve"> sexual misconduct, racism, and discrimination. The CAF have responded by establishing Chief Professional Conduct and Culture to unify and integrate all culture change activities across the CAF </w:t>
      </w:r>
      <w:proofErr w:type="gramStart"/>
      <w:r w:rsidRPr="0070205F">
        <w:rPr>
          <w:rFonts w:asciiTheme="majorHAnsi" w:hAnsiTheme="majorHAnsi"/>
          <w:sz w:val="28"/>
          <w:szCs w:val="28"/>
        </w:rPr>
        <w:t>in order to</w:t>
      </w:r>
      <w:proofErr w:type="gramEnd"/>
      <w:r w:rsidRPr="0070205F">
        <w:rPr>
          <w:rFonts w:asciiTheme="majorHAnsi" w:hAnsiTheme="majorHAnsi"/>
          <w:sz w:val="28"/>
          <w:szCs w:val="28"/>
        </w:rPr>
        <w:t xml:space="preserve"> create a culture that is more welcoming and inclusive. However, with increasing geopolitical insecurity, controversy about defence spending, and social polarization increasing, it is important to understand how news media is shaping conversations around military culture change. This project seeks to understand how CAF Culture Change Initiatives are portrayed in the news and how they are understood.</w:t>
      </w:r>
    </w:p>
    <w:p w14:paraId="7FBE2F2E" w14:textId="77777777" w:rsidR="00415661" w:rsidRPr="0070205F" w:rsidRDefault="00415661" w:rsidP="0070205F">
      <w:pPr>
        <w:pBdr>
          <w:top w:val="single" w:sz="24" w:space="1" w:color="auto"/>
          <w:left w:val="single" w:sz="24" w:space="4" w:color="auto"/>
          <w:bottom w:val="single" w:sz="24" w:space="1" w:color="auto"/>
          <w:right w:val="single" w:sz="24" w:space="4" w:color="auto"/>
        </w:pBdr>
        <w:spacing w:after="120"/>
        <w:rPr>
          <w:rFonts w:asciiTheme="majorHAnsi" w:hAnsiTheme="majorHAnsi"/>
          <w:sz w:val="28"/>
          <w:szCs w:val="28"/>
        </w:rPr>
      </w:pPr>
      <w:r w:rsidRPr="0070205F">
        <w:rPr>
          <w:rFonts w:asciiTheme="majorHAnsi" w:hAnsiTheme="majorHAnsi"/>
          <w:b/>
          <w:sz w:val="28"/>
          <w:szCs w:val="28"/>
        </w:rPr>
        <w:t>Role of Research Assistant:</w:t>
      </w:r>
      <w:r w:rsidRPr="0070205F">
        <w:rPr>
          <w:rFonts w:asciiTheme="majorHAnsi" w:hAnsiTheme="majorHAnsi"/>
          <w:sz w:val="28"/>
          <w:szCs w:val="28"/>
        </w:rPr>
        <w:t xml:space="preserve"> The research assistant (RA) will collect news articles from a diverse set of media sources (newspapers and magazines) from 2021-present on the topic of culture change in the Canadian Armed Forces and report on trends and themes of what has been captured and how it has been understood.</w:t>
      </w:r>
    </w:p>
    <w:p w14:paraId="2A6487E6" w14:textId="77777777" w:rsidR="00415661" w:rsidRPr="0070205F" w:rsidRDefault="00415661" w:rsidP="0070205F">
      <w:pPr>
        <w:pBdr>
          <w:top w:val="single" w:sz="24" w:space="1" w:color="auto"/>
          <w:left w:val="single" w:sz="24" w:space="4" w:color="auto"/>
          <w:bottom w:val="single" w:sz="24" w:space="1" w:color="auto"/>
          <w:right w:val="single" w:sz="24" w:space="4" w:color="auto"/>
        </w:pBdr>
        <w:rPr>
          <w:rFonts w:asciiTheme="majorHAnsi" w:hAnsiTheme="majorHAnsi"/>
          <w:b/>
          <w:sz w:val="28"/>
          <w:szCs w:val="28"/>
        </w:rPr>
      </w:pPr>
      <w:r w:rsidRPr="0070205F">
        <w:rPr>
          <w:rFonts w:asciiTheme="majorHAnsi" w:hAnsiTheme="majorHAnsi"/>
          <w:b/>
          <w:sz w:val="28"/>
          <w:szCs w:val="28"/>
        </w:rPr>
        <w:t>Time Breakdown:</w:t>
      </w:r>
    </w:p>
    <w:p w14:paraId="37E62327" w14:textId="77777777" w:rsidR="00415661" w:rsidRPr="0070205F" w:rsidRDefault="00415661" w:rsidP="0070205F">
      <w:pPr>
        <w:pBdr>
          <w:top w:val="single" w:sz="24" w:space="1" w:color="auto"/>
          <w:left w:val="single" w:sz="24" w:space="4" w:color="auto"/>
          <w:bottom w:val="single" w:sz="24" w:space="1" w:color="auto"/>
          <w:right w:val="single" w:sz="24" w:space="4" w:color="auto"/>
        </w:pBdr>
        <w:rPr>
          <w:rFonts w:asciiTheme="majorHAnsi" w:hAnsiTheme="majorHAnsi"/>
          <w:sz w:val="28"/>
          <w:szCs w:val="28"/>
        </w:rPr>
      </w:pPr>
      <w:r w:rsidRPr="0070205F">
        <w:rPr>
          <w:rFonts w:asciiTheme="majorHAnsi" w:hAnsiTheme="majorHAnsi"/>
          <w:sz w:val="28"/>
          <w:szCs w:val="28"/>
        </w:rPr>
        <w:t>Meetings and check-ins: 3 hours</w:t>
      </w:r>
    </w:p>
    <w:p w14:paraId="12DF64AA" w14:textId="77777777" w:rsidR="00415661" w:rsidRPr="0070205F" w:rsidRDefault="00415661" w:rsidP="0070205F">
      <w:pPr>
        <w:pBdr>
          <w:top w:val="single" w:sz="24" w:space="1" w:color="auto"/>
          <w:left w:val="single" w:sz="24" w:space="4" w:color="auto"/>
          <w:bottom w:val="single" w:sz="24" w:space="1" w:color="auto"/>
          <w:right w:val="single" w:sz="24" w:space="4" w:color="auto"/>
        </w:pBdr>
        <w:rPr>
          <w:rFonts w:asciiTheme="majorHAnsi" w:hAnsiTheme="majorHAnsi"/>
          <w:sz w:val="28"/>
          <w:szCs w:val="28"/>
        </w:rPr>
      </w:pPr>
      <w:r w:rsidRPr="0070205F">
        <w:rPr>
          <w:rFonts w:asciiTheme="majorHAnsi" w:hAnsiTheme="majorHAnsi"/>
          <w:sz w:val="28"/>
          <w:szCs w:val="28"/>
        </w:rPr>
        <w:t>Written reflections: 3 hours</w:t>
      </w:r>
    </w:p>
    <w:p w14:paraId="1F258AE7" w14:textId="77777777" w:rsidR="00415661" w:rsidRPr="0070205F" w:rsidRDefault="00415661" w:rsidP="0070205F">
      <w:pPr>
        <w:pBdr>
          <w:top w:val="single" w:sz="24" w:space="1" w:color="auto"/>
          <w:left w:val="single" w:sz="24" w:space="4" w:color="auto"/>
          <w:bottom w:val="single" w:sz="24" w:space="1" w:color="auto"/>
          <w:right w:val="single" w:sz="24" w:space="4" w:color="auto"/>
        </w:pBdr>
        <w:rPr>
          <w:rFonts w:asciiTheme="majorHAnsi" w:hAnsiTheme="majorHAnsi"/>
          <w:sz w:val="28"/>
          <w:szCs w:val="28"/>
        </w:rPr>
      </w:pPr>
      <w:r w:rsidRPr="0070205F">
        <w:rPr>
          <w:rFonts w:asciiTheme="majorHAnsi" w:hAnsiTheme="majorHAnsi"/>
          <w:sz w:val="28"/>
          <w:szCs w:val="28"/>
        </w:rPr>
        <w:t>Background reading of news media: 20 hours</w:t>
      </w:r>
    </w:p>
    <w:p w14:paraId="7E4E7BC8" w14:textId="77777777" w:rsidR="00415661" w:rsidRDefault="00415661" w:rsidP="0070205F">
      <w:pPr>
        <w:pBdr>
          <w:top w:val="single" w:sz="24" w:space="1" w:color="auto"/>
          <w:left w:val="single" w:sz="24" w:space="4" w:color="auto"/>
          <w:bottom w:val="single" w:sz="24" w:space="1" w:color="auto"/>
          <w:right w:val="single" w:sz="24" w:space="4" w:color="auto"/>
        </w:pBdr>
        <w:rPr>
          <w:rFonts w:asciiTheme="majorHAnsi" w:hAnsiTheme="majorHAnsi"/>
          <w:sz w:val="28"/>
          <w:szCs w:val="28"/>
        </w:rPr>
      </w:pPr>
      <w:r w:rsidRPr="0070205F">
        <w:rPr>
          <w:rFonts w:asciiTheme="majorHAnsi" w:hAnsiTheme="majorHAnsi"/>
          <w:sz w:val="28"/>
          <w:szCs w:val="28"/>
        </w:rPr>
        <w:t>Writing of news media analysis: 14 hours</w:t>
      </w:r>
    </w:p>
    <w:p w14:paraId="1FC05565" w14:textId="77777777" w:rsidR="0070205F" w:rsidRPr="0070205F" w:rsidRDefault="0070205F" w:rsidP="0070205F">
      <w:pPr>
        <w:pBdr>
          <w:top w:val="single" w:sz="24" w:space="1" w:color="auto"/>
          <w:left w:val="single" w:sz="24" w:space="4" w:color="auto"/>
          <w:bottom w:val="single" w:sz="24" w:space="1" w:color="auto"/>
          <w:right w:val="single" w:sz="24" w:space="4" w:color="auto"/>
        </w:pBdr>
        <w:spacing w:after="240"/>
        <w:rPr>
          <w:rFonts w:asciiTheme="majorHAnsi" w:hAnsiTheme="majorHAnsi"/>
          <w:sz w:val="28"/>
          <w:szCs w:val="28"/>
        </w:rPr>
      </w:pPr>
    </w:p>
    <w:p w14:paraId="1040DD5B" w14:textId="77777777" w:rsidR="00747063" w:rsidRPr="004E7654" w:rsidRDefault="00747063" w:rsidP="00DC603A">
      <w:pPr>
        <w:rPr>
          <w:b/>
          <w:bCs/>
        </w:rPr>
      </w:pPr>
    </w:p>
    <w:sectPr w:rsidR="00747063" w:rsidRPr="004E7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31545E"/>
    <w:multiLevelType w:val="hybridMultilevel"/>
    <w:tmpl w:val="B1A82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1279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3A"/>
    <w:rsid w:val="000175DD"/>
    <w:rsid w:val="00022D7D"/>
    <w:rsid w:val="00185D77"/>
    <w:rsid w:val="00190B5E"/>
    <w:rsid w:val="001C4714"/>
    <w:rsid w:val="00222D47"/>
    <w:rsid w:val="00232D9E"/>
    <w:rsid w:val="002E0D0C"/>
    <w:rsid w:val="0031085A"/>
    <w:rsid w:val="003E21F4"/>
    <w:rsid w:val="003F4BE6"/>
    <w:rsid w:val="00412F0F"/>
    <w:rsid w:val="00415661"/>
    <w:rsid w:val="004164D7"/>
    <w:rsid w:val="00473CE4"/>
    <w:rsid w:val="004E7654"/>
    <w:rsid w:val="005C03E1"/>
    <w:rsid w:val="006002AA"/>
    <w:rsid w:val="0062435E"/>
    <w:rsid w:val="0070205F"/>
    <w:rsid w:val="00747063"/>
    <w:rsid w:val="007D4E17"/>
    <w:rsid w:val="008202FD"/>
    <w:rsid w:val="0085532F"/>
    <w:rsid w:val="008B5D68"/>
    <w:rsid w:val="008F7F67"/>
    <w:rsid w:val="0098648F"/>
    <w:rsid w:val="00995C38"/>
    <w:rsid w:val="009B4988"/>
    <w:rsid w:val="009B6351"/>
    <w:rsid w:val="00A54BEF"/>
    <w:rsid w:val="00A81E43"/>
    <w:rsid w:val="00AA2609"/>
    <w:rsid w:val="00CA34E5"/>
    <w:rsid w:val="00D930BB"/>
    <w:rsid w:val="00DC603A"/>
    <w:rsid w:val="00DF31CE"/>
    <w:rsid w:val="00DF6A4C"/>
    <w:rsid w:val="00E43647"/>
    <w:rsid w:val="00E45C2F"/>
    <w:rsid w:val="00E828C0"/>
    <w:rsid w:val="00E932A4"/>
    <w:rsid w:val="00F121EF"/>
    <w:rsid w:val="00FC6F5F"/>
    <w:rsid w:val="00FD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F456"/>
  <w15:docId w15:val="{B1224247-85BD-4855-B14E-F09C101F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03A"/>
    <w:pPr>
      <w:spacing w:after="0" w:line="240" w:lineRule="auto"/>
    </w:pPr>
    <w:rPr>
      <w:rFonts w:ascii="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03A"/>
    <w:rPr>
      <w:color w:val="0000FF" w:themeColor="hyperlink"/>
      <w:u w:val="single"/>
    </w:rPr>
  </w:style>
  <w:style w:type="paragraph" w:styleId="ListParagraph">
    <w:name w:val="List Paragraph"/>
    <w:basedOn w:val="Normal"/>
    <w:uiPriority w:val="34"/>
    <w:qFormat/>
    <w:rsid w:val="007D4E17"/>
    <w:pPr>
      <w:ind w:left="720"/>
      <w:contextualSpacing/>
    </w:pPr>
  </w:style>
  <w:style w:type="character" w:styleId="UnresolvedMention">
    <w:name w:val="Unresolved Mention"/>
    <w:basedOn w:val="DefaultParagraphFont"/>
    <w:uiPriority w:val="99"/>
    <w:semiHidden/>
    <w:unhideWhenUsed/>
    <w:rsid w:val="004E7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97829">
      <w:bodyDiv w:val="1"/>
      <w:marLeft w:val="0"/>
      <w:marRight w:val="0"/>
      <w:marTop w:val="0"/>
      <w:marBottom w:val="0"/>
      <w:divBdr>
        <w:top w:val="none" w:sz="0" w:space="0" w:color="auto"/>
        <w:left w:val="none" w:sz="0" w:space="0" w:color="auto"/>
        <w:bottom w:val="none" w:sz="0" w:space="0" w:color="auto"/>
        <w:right w:val="none" w:sz="0" w:space="0" w:color="auto"/>
      </w:divBdr>
    </w:div>
    <w:div w:id="364331318">
      <w:bodyDiv w:val="1"/>
      <w:marLeft w:val="0"/>
      <w:marRight w:val="0"/>
      <w:marTop w:val="0"/>
      <w:marBottom w:val="0"/>
      <w:divBdr>
        <w:top w:val="none" w:sz="0" w:space="0" w:color="auto"/>
        <w:left w:val="none" w:sz="0" w:space="0" w:color="auto"/>
        <w:bottom w:val="none" w:sz="0" w:space="0" w:color="auto"/>
        <w:right w:val="none" w:sz="0" w:space="0" w:color="auto"/>
      </w:divBdr>
    </w:div>
    <w:div w:id="781344994">
      <w:bodyDiv w:val="1"/>
      <w:marLeft w:val="0"/>
      <w:marRight w:val="0"/>
      <w:marTop w:val="0"/>
      <w:marBottom w:val="0"/>
      <w:divBdr>
        <w:top w:val="none" w:sz="0" w:space="0" w:color="auto"/>
        <w:left w:val="none" w:sz="0" w:space="0" w:color="auto"/>
        <w:bottom w:val="none" w:sz="0" w:space="0" w:color="auto"/>
        <w:right w:val="none" w:sz="0" w:space="0" w:color="auto"/>
      </w:divBdr>
    </w:div>
    <w:div w:id="896360514">
      <w:bodyDiv w:val="1"/>
      <w:marLeft w:val="0"/>
      <w:marRight w:val="0"/>
      <w:marTop w:val="0"/>
      <w:marBottom w:val="0"/>
      <w:divBdr>
        <w:top w:val="none" w:sz="0" w:space="0" w:color="auto"/>
        <w:left w:val="none" w:sz="0" w:space="0" w:color="auto"/>
        <w:bottom w:val="none" w:sz="0" w:space="0" w:color="auto"/>
        <w:right w:val="none" w:sz="0" w:space="0" w:color="auto"/>
      </w:divBdr>
    </w:div>
    <w:div w:id="1036664757">
      <w:bodyDiv w:val="1"/>
      <w:marLeft w:val="0"/>
      <w:marRight w:val="0"/>
      <w:marTop w:val="0"/>
      <w:marBottom w:val="0"/>
      <w:divBdr>
        <w:top w:val="none" w:sz="0" w:space="0" w:color="auto"/>
        <w:left w:val="none" w:sz="0" w:space="0" w:color="auto"/>
        <w:bottom w:val="none" w:sz="0" w:space="0" w:color="auto"/>
        <w:right w:val="none" w:sz="0" w:space="0" w:color="auto"/>
      </w:divBdr>
    </w:div>
    <w:div w:id="1548225539">
      <w:bodyDiv w:val="1"/>
      <w:marLeft w:val="0"/>
      <w:marRight w:val="0"/>
      <w:marTop w:val="0"/>
      <w:marBottom w:val="0"/>
      <w:divBdr>
        <w:top w:val="none" w:sz="0" w:space="0" w:color="auto"/>
        <w:left w:val="none" w:sz="0" w:space="0" w:color="auto"/>
        <w:bottom w:val="none" w:sz="0" w:space="0" w:color="auto"/>
        <w:right w:val="none" w:sz="0" w:space="0" w:color="auto"/>
      </w:divBdr>
    </w:div>
    <w:div w:id="1648128766">
      <w:bodyDiv w:val="1"/>
      <w:marLeft w:val="0"/>
      <w:marRight w:val="0"/>
      <w:marTop w:val="0"/>
      <w:marBottom w:val="0"/>
      <w:divBdr>
        <w:top w:val="none" w:sz="0" w:space="0" w:color="auto"/>
        <w:left w:val="none" w:sz="0" w:space="0" w:color="auto"/>
        <w:bottom w:val="none" w:sz="0" w:space="0" w:color="auto"/>
        <w:right w:val="none" w:sz="0" w:space="0" w:color="auto"/>
      </w:divBdr>
    </w:div>
    <w:div w:id="19090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iskups@uwaterlo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kitchen@uwaterloo.ca" TargetMode="External"/><Relationship Id="rId5" Type="http://schemas.openxmlformats.org/officeDocument/2006/relationships/hyperlink" Target="mailto:alexander.lanoszka@uwaterloo.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23a5a87-f39a-4a22-9247-3fc240c01396}" enabled="0" method="" siteId="{723a5a87-f39a-4a22-9247-3fc240c01396}" removed="1"/>
</clbl:labelList>
</file>

<file path=docProps/app.xml><?xml version="1.0" encoding="utf-8"?>
<Properties xmlns="http://schemas.openxmlformats.org/officeDocument/2006/extended-properties" xmlns:vt="http://schemas.openxmlformats.org/officeDocument/2006/docPropsVTypes">
  <Template>Normal</Template>
  <TotalTime>409</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Mufti</dc:creator>
  <cp:lastModifiedBy>Mariam Mufti</cp:lastModifiedBy>
  <cp:revision>6</cp:revision>
  <dcterms:created xsi:type="dcterms:W3CDTF">2024-11-05T10:15:00Z</dcterms:created>
  <dcterms:modified xsi:type="dcterms:W3CDTF">2024-11-06T09:03:00Z</dcterms:modified>
</cp:coreProperties>
</file>