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05D2" w14:textId="04B9B99F" w:rsidR="00070277" w:rsidRPr="005D034E" w:rsidRDefault="00DB3380" w:rsidP="00994307">
      <w:pPr>
        <w:pStyle w:val="Heading1"/>
      </w:pPr>
      <w:r w:rsidRPr="005D034E">
        <w:t>U</w:t>
      </w:r>
      <w:r w:rsidR="0093782C" w:rsidRPr="005D034E">
        <w:t>niversity of Waterloo</w:t>
      </w:r>
      <w:r w:rsidR="00721C57" w:rsidRPr="005D034E">
        <w:br/>
      </w:r>
      <w:r w:rsidR="0071273E" w:rsidRPr="005D034E">
        <w:t xml:space="preserve">Department of </w:t>
      </w:r>
      <w:r w:rsidR="009B5C7D">
        <w:t>Psychology</w:t>
      </w:r>
      <w:r w:rsidR="00721C57" w:rsidRPr="005D034E">
        <w:br/>
      </w:r>
      <w:proofErr w:type="spellStart"/>
      <w:r w:rsidR="00FA6D50">
        <w:t>Psychology</w:t>
      </w:r>
      <w:proofErr w:type="spellEnd"/>
      <w:r w:rsidR="00FA6D50">
        <w:t xml:space="preserve"> 101, Sec. </w:t>
      </w:r>
      <w:r w:rsidR="00FC75D0">
        <w:t>2</w:t>
      </w:r>
      <w:r w:rsidR="00721C57" w:rsidRPr="005D034E">
        <w:br/>
      </w:r>
      <w:r w:rsidR="009B5C7D">
        <w:t>Introduction to Psychology</w:t>
      </w:r>
      <w:r w:rsidR="00721C57" w:rsidRPr="005D034E">
        <w:br/>
      </w:r>
      <w:r w:rsidR="00EF6C38">
        <w:t>Fall 20</w:t>
      </w:r>
      <w:r w:rsidR="00C82CBA">
        <w:t>22</w:t>
      </w:r>
      <w:r w:rsidR="00721C57" w:rsidRPr="005D034E">
        <w:br/>
      </w:r>
      <w:r w:rsidR="00CF6A19">
        <w:t>Tuesdays &amp; Thursdays</w:t>
      </w:r>
      <w:r w:rsidR="00B951E7">
        <w:t xml:space="preserve"> </w:t>
      </w:r>
      <w:r w:rsidR="00C82CBA">
        <w:t>11:30</w:t>
      </w:r>
      <w:r w:rsidR="00B951E7">
        <w:t xml:space="preserve"> – </w:t>
      </w:r>
      <w:r w:rsidR="00CF6A19">
        <w:t>1</w:t>
      </w:r>
      <w:r w:rsidR="00F3208A">
        <w:t>2</w:t>
      </w:r>
      <w:r w:rsidR="00CF6A19">
        <w:t>:</w:t>
      </w:r>
      <w:r w:rsidR="00C82CBA">
        <w:t>5</w:t>
      </w:r>
      <w:r w:rsidR="00CF6A19">
        <w:t>0</w:t>
      </w:r>
      <w:r w:rsidR="009B5C7D">
        <w:t xml:space="preserve"> </w:t>
      </w:r>
      <w:r w:rsidR="00CF6A19">
        <w:t>STC 1012</w:t>
      </w:r>
    </w:p>
    <w:p w14:paraId="3F75EAAD" w14:textId="77777777" w:rsidR="00070277" w:rsidRPr="00DB3380" w:rsidRDefault="00684FF7" w:rsidP="00BC62A0">
      <w:pPr>
        <w:pStyle w:val="Heading2"/>
      </w:pPr>
      <w:r>
        <w:t>Instructor and TA</w:t>
      </w:r>
      <w:r w:rsidR="00070277" w:rsidRPr="00DB3380">
        <w:t xml:space="preserve"> Information</w:t>
      </w:r>
      <w:r w:rsidR="007F709C">
        <w:t xml:space="preserve"> </w:t>
      </w:r>
    </w:p>
    <w:p w14:paraId="1559EFE1" w14:textId="77777777" w:rsidR="00070277" w:rsidRPr="00DB3380" w:rsidRDefault="00070277" w:rsidP="009B5C7D">
      <w:pPr>
        <w:spacing w:after="0" w:line="240" w:lineRule="auto"/>
      </w:pPr>
      <w:r w:rsidRPr="00384323">
        <w:rPr>
          <w:b/>
        </w:rPr>
        <w:t>Instructor:</w:t>
      </w:r>
      <w:r w:rsidRPr="00DB3380">
        <w:t xml:space="preserve"> </w:t>
      </w:r>
      <w:r w:rsidR="00130B25">
        <w:t xml:space="preserve">Dr. </w:t>
      </w:r>
      <w:r w:rsidR="009B5C7D">
        <w:t>Stephanie Denison</w:t>
      </w:r>
    </w:p>
    <w:p w14:paraId="19F5DB01" w14:textId="77777777" w:rsidR="00070277" w:rsidRPr="00DB3380" w:rsidRDefault="00070277" w:rsidP="00283143">
      <w:pPr>
        <w:spacing w:after="0" w:line="240" w:lineRule="auto"/>
      </w:pPr>
      <w:r w:rsidRPr="00DB3380">
        <w:t>Office:</w:t>
      </w:r>
      <w:r w:rsidR="00E83514" w:rsidRPr="00DB3380">
        <w:t xml:space="preserve"> </w:t>
      </w:r>
      <w:r w:rsidR="009B5C7D">
        <w:t>PAS 4020</w:t>
      </w:r>
    </w:p>
    <w:p w14:paraId="2442EFFA" w14:textId="372CC34B" w:rsidR="004B1302" w:rsidRPr="00DB3380" w:rsidRDefault="004B1302" w:rsidP="00283143">
      <w:pPr>
        <w:spacing w:after="0" w:line="240" w:lineRule="auto"/>
      </w:pPr>
      <w:r w:rsidRPr="00DB3380">
        <w:t xml:space="preserve">Office Phone: </w:t>
      </w:r>
      <w:r w:rsidR="009B5C7D">
        <w:t xml:space="preserve">519-888-4567 ext. </w:t>
      </w:r>
      <w:r w:rsidR="0061083A">
        <w:t>4</w:t>
      </w:r>
      <w:r w:rsidR="009B5C7D">
        <w:t>3409</w:t>
      </w:r>
    </w:p>
    <w:p w14:paraId="2461EB82" w14:textId="559DF6E8" w:rsidR="004B1302" w:rsidRDefault="004B1302" w:rsidP="004B1302">
      <w:pPr>
        <w:spacing w:after="0" w:line="240" w:lineRule="auto"/>
      </w:pPr>
      <w:r w:rsidRPr="00DB3380">
        <w:t xml:space="preserve">Office Hours: </w:t>
      </w:r>
      <w:r w:rsidR="00846218">
        <w:t>Mondays</w:t>
      </w:r>
      <w:r w:rsidR="009B5C7D">
        <w:t xml:space="preserve"> </w:t>
      </w:r>
      <w:r w:rsidR="00C82CBA">
        <w:t>4:00</w:t>
      </w:r>
      <w:r w:rsidR="00272D80">
        <w:t xml:space="preserve"> – </w:t>
      </w:r>
      <w:r w:rsidR="00C82CBA">
        <w:t>5</w:t>
      </w:r>
      <w:r w:rsidR="00272D80">
        <w:t>:</w:t>
      </w:r>
      <w:r w:rsidR="00C82CBA">
        <w:t>0</w:t>
      </w:r>
      <w:r w:rsidR="00272D80">
        <w:t xml:space="preserve">0 </w:t>
      </w:r>
      <w:r w:rsidR="000032B8">
        <w:t>and by appointment</w:t>
      </w:r>
    </w:p>
    <w:p w14:paraId="724C254F" w14:textId="0EC83849" w:rsidR="00130B25" w:rsidRDefault="00130B25" w:rsidP="004B1302">
      <w:pPr>
        <w:spacing w:after="0" w:line="240" w:lineRule="auto"/>
      </w:pPr>
      <w:r>
        <w:t xml:space="preserve">Email: </w:t>
      </w:r>
      <w:hyperlink r:id="rId8" w:history="1">
        <w:r w:rsidR="00A74B37" w:rsidRPr="00CE4A13">
          <w:rPr>
            <w:rStyle w:val="Hyperlink"/>
          </w:rPr>
          <w:t>stephanie.denison@uwaterloo.ca</w:t>
        </w:r>
      </w:hyperlink>
    </w:p>
    <w:p w14:paraId="56290C71" w14:textId="77777777" w:rsidR="00A74B37" w:rsidRPr="00DB3380" w:rsidRDefault="00A74B37" w:rsidP="004B1302">
      <w:pPr>
        <w:spacing w:after="0" w:line="240" w:lineRule="auto"/>
      </w:pPr>
    </w:p>
    <w:tbl>
      <w:tblPr>
        <w:tblW w:w="9331" w:type="dxa"/>
        <w:tblLayout w:type="fixed"/>
        <w:tblLook w:val="04A0" w:firstRow="1" w:lastRow="0" w:firstColumn="1" w:lastColumn="0" w:noHBand="0" w:noVBand="1"/>
      </w:tblPr>
      <w:tblGrid>
        <w:gridCol w:w="1826"/>
        <w:gridCol w:w="3888"/>
        <w:gridCol w:w="3617"/>
      </w:tblGrid>
      <w:tr w:rsidR="00B8092C" w:rsidRPr="00B8092C" w14:paraId="4B3EA956" w14:textId="77777777" w:rsidTr="002C0177">
        <w:trPr>
          <w:trHeight w:val="276"/>
          <w:tblHeader/>
        </w:trPr>
        <w:tc>
          <w:tcPr>
            <w:tcW w:w="1826" w:type="dxa"/>
            <w:tcBorders>
              <w:right w:val="single" w:sz="4" w:space="0" w:color="auto"/>
            </w:tcBorders>
            <w:shd w:val="clear" w:color="auto" w:fill="auto"/>
            <w:vAlign w:val="center"/>
          </w:tcPr>
          <w:p w14:paraId="59A74EE5" w14:textId="77777777" w:rsidR="00B8092C" w:rsidRPr="00B8092C" w:rsidRDefault="00B8092C" w:rsidP="002C0177">
            <w:pPr>
              <w:spacing w:after="0" w:line="240" w:lineRule="auto"/>
              <w:rPr>
                <w:rFonts w:asciiTheme="minorHAnsi" w:hAnsiTheme="minorHAnsi" w:cstheme="minorHAnsi"/>
                <w:b/>
              </w:rPr>
            </w:pPr>
            <w:r w:rsidRPr="00B8092C">
              <w:rPr>
                <w:rFonts w:asciiTheme="minorHAnsi" w:hAnsiTheme="minorHAnsi" w:cstheme="minorHAnsi"/>
                <w:b/>
              </w:rPr>
              <w:t xml:space="preserve">T.A. </w:t>
            </w:r>
          </w:p>
        </w:tc>
        <w:tc>
          <w:tcPr>
            <w:tcW w:w="3888" w:type="dxa"/>
            <w:tcBorders>
              <w:top w:val="single" w:sz="4" w:space="0" w:color="auto"/>
              <w:left w:val="single" w:sz="4" w:space="0" w:color="auto"/>
              <w:right w:val="single" w:sz="4" w:space="0" w:color="auto"/>
            </w:tcBorders>
            <w:shd w:val="clear" w:color="auto" w:fill="auto"/>
            <w:vAlign w:val="center"/>
          </w:tcPr>
          <w:p w14:paraId="028A920B" w14:textId="7573F5FA" w:rsidR="00B8092C" w:rsidRPr="00B8092C" w:rsidRDefault="00B8092C" w:rsidP="002C0177">
            <w:pPr>
              <w:spacing w:after="0" w:line="240" w:lineRule="auto"/>
              <w:rPr>
                <w:rFonts w:asciiTheme="minorHAnsi" w:hAnsiTheme="minorHAnsi" w:cstheme="minorHAnsi"/>
                <w:b/>
              </w:rPr>
            </w:pPr>
            <w:r w:rsidRPr="00B8092C">
              <w:rPr>
                <w:rFonts w:asciiTheme="minorHAnsi" w:hAnsiTheme="minorHAnsi" w:cstheme="minorHAnsi"/>
                <w:b/>
              </w:rPr>
              <w:t>Nicole Gevaux</w:t>
            </w:r>
          </w:p>
        </w:tc>
        <w:tc>
          <w:tcPr>
            <w:tcW w:w="3617" w:type="dxa"/>
            <w:tcBorders>
              <w:top w:val="single" w:sz="4" w:space="0" w:color="auto"/>
              <w:left w:val="single" w:sz="4" w:space="0" w:color="auto"/>
              <w:right w:val="single" w:sz="4" w:space="0" w:color="auto"/>
            </w:tcBorders>
            <w:shd w:val="clear" w:color="auto" w:fill="auto"/>
            <w:vAlign w:val="center"/>
          </w:tcPr>
          <w:p w14:paraId="19116439" w14:textId="79372D14" w:rsidR="00B8092C" w:rsidRPr="00B8092C" w:rsidRDefault="00B8092C" w:rsidP="002C0177">
            <w:pPr>
              <w:spacing w:after="0" w:line="240" w:lineRule="auto"/>
              <w:rPr>
                <w:rFonts w:asciiTheme="minorHAnsi" w:hAnsiTheme="minorHAnsi" w:cstheme="minorHAnsi"/>
                <w:b/>
              </w:rPr>
            </w:pPr>
            <w:r w:rsidRPr="00B8092C">
              <w:rPr>
                <w:rFonts w:asciiTheme="minorHAnsi" w:hAnsiTheme="minorHAnsi" w:cstheme="minorHAnsi"/>
                <w:b/>
              </w:rPr>
              <w:t>Owen Malo</w:t>
            </w:r>
          </w:p>
        </w:tc>
      </w:tr>
      <w:tr w:rsidR="00B8092C" w:rsidRPr="00B8092C" w14:paraId="7542B356" w14:textId="77777777" w:rsidTr="002C0177">
        <w:trPr>
          <w:trHeight w:val="314"/>
          <w:tblHeader/>
        </w:trPr>
        <w:tc>
          <w:tcPr>
            <w:tcW w:w="1826" w:type="dxa"/>
            <w:tcBorders>
              <w:right w:val="single" w:sz="4" w:space="0" w:color="auto"/>
            </w:tcBorders>
            <w:shd w:val="clear" w:color="auto" w:fill="auto"/>
            <w:vAlign w:val="center"/>
          </w:tcPr>
          <w:p w14:paraId="3DF335CA" w14:textId="77777777" w:rsidR="00B8092C" w:rsidRPr="00B8092C" w:rsidRDefault="00B8092C" w:rsidP="002C0177">
            <w:pPr>
              <w:spacing w:after="0" w:line="240" w:lineRule="auto"/>
              <w:rPr>
                <w:rFonts w:asciiTheme="minorHAnsi" w:hAnsiTheme="minorHAnsi" w:cstheme="minorHAnsi"/>
              </w:rPr>
            </w:pPr>
            <w:r w:rsidRPr="00B8092C">
              <w:rPr>
                <w:rFonts w:asciiTheme="minorHAnsi" w:hAnsiTheme="minorHAnsi" w:cstheme="minorHAnsi"/>
              </w:rPr>
              <w:t xml:space="preserve">Email </w:t>
            </w:r>
          </w:p>
        </w:tc>
        <w:tc>
          <w:tcPr>
            <w:tcW w:w="3888" w:type="dxa"/>
            <w:tcBorders>
              <w:left w:val="single" w:sz="4" w:space="0" w:color="auto"/>
              <w:right w:val="single" w:sz="4" w:space="0" w:color="auto"/>
            </w:tcBorders>
            <w:shd w:val="clear" w:color="auto" w:fill="auto"/>
            <w:vAlign w:val="center"/>
          </w:tcPr>
          <w:p w14:paraId="36634F4A" w14:textId="7799BF14" w:rsidR="00B8092C" w:rsidRPr="00B8092C" w:rsidRDefault="00B8092C" w:rsidP="002C0177">
            <w:pPr>
              <w:spacing w:after="0" w:line="240" w:lineRule="auto"/>
              <w:rPr>
                <w:rFonts w:asciiTheme="minorHAnsi" w:hAnsiTheme="minorHAnsi" w:cstheme="minorHAnsi"/>
              </w:rPr>
            </w:pPr>
            <w:r w:rsidRPr="00B8092C">
              <w:rPr>
                <w:rFonts w:asciiTheme="minorHAnsi" w:hAnsiTheme="minorHAnsi" w:cstheme="minorHAnsi"/>
              </w:rPr>
              <w:t>nicole.gevaux@uwaterloo.ca</w:t>
            </w:r>
          </w:p>
        </w:tc>
        <w:tc>
          <w:tcPr>
            <w:tcW w:w="3617" w:type="dxa"/>
            <w:tcBorders>
              <w:left w:val="single" w:sz="4" w:space="0" w:color="auto"/>
              <w:right w:val="single" w:sz="4" w:space="0" w:color="auto"/>
            </w:tcBorders>
            <w:shd w:val="clear" w:color="auto" w:fill="auto"/>
            <w:vAlign w:val="center"/>
          </w:tcPr>
          <w:p w14:paraId="1AE5999C" w14:textId="6EA98DC4" w:rsidR="00B8092C" w:rsidRPr="00B8092C" w:rsidRDefault="00B8092C" w:rsidP="002C0177">
            <w:pPr>
              <w:spacing w:after="0" w:line="240" w:lineRule="auto"/>
              <w:rPr>
                <w:rFonts w:asciiTheme="minorHAnsi" w:hAnsiTheme="minorHAnsi" w:cstheme="minorHAnsi"/>
              </w:rPr>
            </w:pPr>
            <w:r w:rsidRPr="00B8092C">
              <w:rPr>
                <w:rFonts w:asciiTheme="minorHAnsi" w:hAnsiTheme="minorHAnsi" w:cstheme="minorHAnsi"/>
              </w:rPr>
              <w:t>ormalo@uwaterloo.ca</w:t>
            </w:r>
          </w:p>
        </w:tc>
      </w:tr>
      <w:tr w:rsidR="00B8092C" w:rsidRPr="00B8092C" w14:paraId="578DEEAF" w14:textId="77777777" w:rsidTr="002C0177">
        <w:trPr>
          <w:trHeight w:val="314"/>
          <w:tblHeader/>
        </w:trPr>
        <w:tc>
          <w:tcPr>
            <w:tcW w:w="1826" w:type="dxa"/>
            <w:tcBorders>
              <w:right w:val="single" w:sz="4" w:space="0" w:color="auto"/>
            </w:tcBorders>
            <w:shd w:val="clear" w:color="auto" w:fill="auto"/>
            <w:vAlign w:val="center"/>
          </w:tcPr>
          <w:p w14:paraId="1AE6D6E4" w14:textId="77777777" w:rsidR="00B8092C" w:rsidRPr="00B8092C" w:rsidRDefault="00B8092C" w:rsidP="002C0177">
            <w:pPr>
              <w:spacing w:after="0" w:line="240" w:lineRule="auto"/>
              <w:rPr>
                <w:rFonts w:asciiTheme="minorHAnsi" w:hAnsiTheme="minorHAnsi" w:cstheme="minorHAnsi"/>
              </w:rPr>
            </w:pPr>
            <w:r w:rsidRPr="00B8092C">
              <w:rPr>
                <w:rFonts w:asciiTheme="minorHAnsi" w:hAnsiTheme="minorHAnsi" w:cstheme="minorHAnsi"/>
              </w:rPr>
              <w:t>Office</w:t>
            </w:r>
          </w:p>
        </w:tc>
        <w:tc>
          <w:tcPr>
            <w:tcW w:w="3888" w:type="dxa"/>
            <w:tcBorders>
              <w:left w:val="single" w:sz="4" w:space="0" w:color="auto"/>
              <w:right w:val="single" w:sz="4" w:space="0" w:color="auto"/>
            </w:tcBorders>
            <w:shd w:val="clear" w:color="auto" w:fill="auto"/>
            <w:vAlign w:val="center"/>
          </w:tcPr>
          <w:p w14:paraId="24CEAAFE" w14:textId="40132DE6" w:rsidR="00B8092C" w:rsidRPr="00B8092C" w:rsidRDefault="00B8092C" w:rsidP="002C0177">
            <w:pPr>
              <w:spacing w:after="0" w:line="240" w:lineRule="auto"/>
              <w:rPr>
                <w:rFonts w:asciiTheme="minorHAnsi" w:hAnsiTheme="minorHAnsi" w:cstheme="minorHAnsi"/>
              </w:rPr>
            </w:pPr>
            <w:r w:rsidRPr="00B8092C">
              <w:rPr>
                <w:rFonts w:asciiTheme="minorHAnsi" w:hAnsiTheme="minorHAnsi" w:cstheme="minorHAnsi"/>
              </w:rPr>
              <w:t>PAS 3210</w:t>
            </w:r>
          </w:p>
        </w:tc>
        <w:tc>
          <w:tcPr>
            <w:tcW w:w="3617" w:type="dxa"/>
            <w:tcBorders>
              <w:left w:val="single" w:sz="4" w:space="0" w:color="auto"/>
              <w:right w:val="single" w:sz="4" w:space="0" w:color="auto"/>
            </w:tcBorders>
            <w:shd w:val="clear" w:color="auto" w:fill="auto"/>
            <w:vAlign w:val="center"/>
          </w:tcPr>
          <w:p w14:paraId="278294A9" w14:textId="526DDC30" w:rsidR="00B8092C" w:rsidRPr="00B8092C" w:rsidRDefault="00A74B37" w:rsidP="002C0177">
            <w:pPr>
              <w:spacing w:after="0" w:line="240" w:lineRule="auto"/>
              <w:rPr>
                <w:rFonts w:asciiTheme="minorHAnsi" w:hAnsiTheme="minorHAnsi" w:cstheme="minorHAnsi"/>
              </w:rPr>
            </w:pPr>
            <w:r w:rsidRPr="00B8092C">
              <w:rPr>
                <w:rFonts w:asciiTheme="minorHAnsi" w:hAnsiTheme="minorHAnsi" w:cstheme="minorHAnsi"/>
              </w:rPr>
              <w:t>PAS 4235</w:t>
            </w:r>
          </w:p>
        </w:tc>
      </w:tr>
      <w:tr w:rsidR="00B8092C" w:rsidRPr="00B8092C" w14:paraId="3B6BAA02" w14:textId="77777777" w:rsidTr="002C0177">
        <w:trPr>
          <w:trHeight w:val="314"/>
          <w:tblHeader/>
        </w:trPr>
        <w:tc>
          <w:tcPr>
            <w:tcW w:w="1826" w:type="dxa"/>
            <w:tcBorders>
              <w:right w:val="single" w:sz="4" w:space="0" w:color="auto"/>
            </w:tcBorders>
            <w:shd w:val="clear" w:color="auto" w:fill="auto"/>
            <w:vAlign w:val="center"/>
          </w:tcPr>
          <w:p w14:paraId="7B0AA0DD" w14:textId="77777777" w:rsidR="00B8092C" w:rsidRPr="00B8092C" w:rsidRDefault="00B8092C" w:rsidP="002C0177">
            <w:pPr>
              <w:spacing w:after="0" w:line="240" w:lineRule="auto"/>
              <w:rPr>
                <w:rFonts w:asciiTheme="minorHAnsi" w:hAnsiTheme="minorHAnsi" w:cstheme="minorHAnsi"/>
              </w:rPr>
            </w:pPr>
            <w:r w:rsidRPr="00B8092C">
              <w:rPr>
                <w:rFonts w:asciiTheme="minorHAnsi" w:hAnsiTheme="minorHAnsi" w:cstheme="minorHAnsi"/>
              </w:rPr>
              <w:t>Office Hours</w:t>
            </w:r>
          </w:p>
        </w:tc>
        <w:tc>
          <w:tcPr>
            <w:tcW w:w="3888" w:type="dxa"/>
            <w:tcBorders>
              <w:left w:val="single" w:sz="4" w:space="0" w:color="auto"/>
              <w:right w:val="single" w:sz="4" w:space="0" w:color="auto"/>
            </w:tcBorders>
            <w:shd w:val="clear" w:color="auto" w:fill="auto"/>
            <w:vAlign w:val="center"/>
          </w:tcPr>
          <w:p w14:paraId="61CA30B3" w14:textId="00A7DD19" w:rsidR="00B8092C" w:rsidRPr="00B8092C" w:rsidRDefault="00A74B37" w:rsidP="002C0177">
            <w:pPr>
              <w:spacing w:after="0" w:line="240" w:lineRule="auto"/>
              <w:rPr>
                <w:rFonts w:asciiTheme="minorHAnsi" w:hAnsiTheme="minorHAnsi" w:cstheme="minorHAnsi"/>
              </w:rPr>
            </w:pPr>
            <w:r w:rsidRPr="00B8092C">
              <w:rPr>
                <w:rFonts w:asciiTheme="minorHAnsi" w:hAnsiTheme="minorHAnsi" w:cstheme="minorHAnsi"/>
              </w:rPr>
              <w:t>Fridays 11:30-12:30pm</w:t>
            </w:r>
          </w:p>
        </w:tc>
        <w:tc>
          <w:tcPr>
            <w:tcW w:w="3617" w:type="dxa"/>
            <w:tcBorders>
              <w:left w:val="single" w:sz="4" w:space="0" w:color="auto"/>
              <w:right w:val="single" w:sz="4" w:space="0" w:color="auto"/>
            </w:tcBorders>
            <w:shd w:val="clear" w:color="auto" w:fill="auto"/>
            <w:vAlign w:val="center"/>
          </w:tcPr>
          <w:p w14:paraId="24BB2AF4" w14:textId="75016222" w:rsidR="00B8092C" w:rsidRPr="00B8092C" w:rsidRDefault="00A74B37" w:rsidP="002C0177">
            <w:pPr>
              <w:spacing w:after="0" w:line="240" w:lineRule="auto"/>
              <w:rPr>
                <w:rFonts w:asciiTheme="minorHAnsi" w:hAnsiTheme="minorHAnsi" w:cstheme="minorHAnsi"/>
              </w:rPr>
            </w:pPr>
            <w:r w:rsidRPr="00B8092C">
              <w:rPr>
                <w:rFonts w:asciiTheme="minorHAnsi" w:hAnsiTheme="minorHAnsi" w:cstheme="minorHAnsi"/>
              </w:rPr>
              <w:t>Thursdays 1-2pm</w:t>
            </w:r>
          </w:p>
        </w:tc>
      </w:tr>
      <w:tr w:rsidR="00B8092C" w:rsidRPr="00B8092C" w14:paraId="6FC5D8F0" w14:textId="77777777" w:rsidTr="002C0177">
        <w:trPr>
          <w:trHeight w:val="314"/>
          <w:tblHeader/>
        </w:trPr>
        <w:tc>
          <w:tcPr>
            <w:tcW w:w="1826" w:type="dxa"/>
            <w:tcBorders>
              <w:right w:val="single" w:sz="4" w:space="0" w:color="auto"/>
            </w:tcBorders>
            <w:shd w:val="clear" w:color="auto" w:fill="auto"/>
            <w:vAlign w:val="center"/>
          </w:tcPr>
          <w:p w14:paraId="2C65E0A0" w14:textId="77777777" w:rsidR="00B8092C" w:rsidRPr="00B8092C" w:rsidRDefault="00B8092C" w:rsidP="002C0177">
            <w:pPr>
              <w:spacing w:after="0" w:line="240" w:lineRule="auto"/>
              <w:rPr>
                <w:rFonts w:asciiTheme="minorHAnsi" w:hAnsiTheme="minorHAnsi" w:cstheme="minorHAnsi"/>
              </w:rPr>
            </w:pPr>
            <w:r>
              <w:rPr>
                <w:rFonts w:asciiTheme="minorHAnsi" w:hAnsiTheme="minorHAnsi" w:cstheme="minorHAnsi"/>
              </w:rPr>
              <w:t>Students</w:t>
            </w:r>
          </w:p>
        </w:tc>
        <w:tc>
          <w:tcPr>
            <w:tcW w:w="3888" w:type="dxa"/>
            <w:tcBorders>
              <w:left w:val="single" w:sz="4" w:space="0" w:color="auto"/>
              <w:bottom w:val="single" w:sz="4" w:space="0" w:color="auto"/>
              <w:right w:val="single" w:sz="4" w:space="0" w:color="auto"/>
            </w:tcBorders>
            <w:shd w:val="clear" w:color="auto" w:fill="auto"/>
            <w:vAlign w:val="center"/>
          </w:tcPr>
          <w:p w14:paraId="5B67220E" w14:textId="2DA9626D" w:rsidR="00B8092C" w:rsidRPr="00B8092C" w:rsidRDefault="00245D27" w:rsidP="002C0177">
            <w:pPr>
              <w:spacing w:after="0" w:line="240" w:lineRule="auto"/>
              <w:rPr>
                <w:rFonts w:asciiTheme="minorHAnsi" w:hAnsiTheme="minorHAnsi" w:cstheme="minorHAnsi"/>
              </w:rPr>
            </w:pPr>
            <w:r>
              <w:rPr>
                <w:rFonts w:asciiTheme="minorHAnsi" w:hAnsiTheme="minorHAnsi" w:cstheme="minorHAnsi"/>
              </w:rPr>
              <w:t>A – Dickson</w:t>
            </w:r>
          </w:p>
        </w:tc>
        <w:tc>
          <w:tcPr>
            <w:tcW w:w="3617" w:type="dxa"/>
            <w:tcBorders>
              <w:left w:val="single" w:sz="4" w:space="0" w:color="auto"/>
              <w:bottom w:val="single" w:sz="4" w:space="0" w:color="auto"/>
              <w:right w:val="single" w:sz="4" w:space="0" w:color="auto"/>
            </w:tcBorders>
            <w:shd w:val="clear" w:color="auto" w:fill="auto"/>
            <w:vAlign w:val="center"/>
          </w:tcPr>
          <w:p w14:paraId="1E925B50" w14:textId="11D5E93F" w:rsidR="00B8092C" w:rsidRPr="00B8092C" w:rsidRDefault="002B0D9F" w:rsidP="002C0177">
            <w:pPr>
              <w:spacing w:after="0" w:line="240" w:lineRule="auto"/>
              <w:rPr>
                <w:rFonts w:asciiTheme="minorHAnsi" w:hAnsiTheme="minorHAnsi" w:cstheme="minorHAnsi"/>
              </w:rPr>
            </w:pPr>
            <w:r>
              <w:rPr>
                <w:rFonts w:asciiTheme="minorHAnsi" w:hAnsiTheme="minorHAnsi" w:cstheme="minorHAnsi"/>
              </w:rPr>
              <w:t>Patel - Tran</w:t>
            </w:r>
          </w:p>
        </w:tc>
      </w:tr>
    </w:tbl>
    <w:p w14:paraId="5339560F" w14:textId="77777777" w:rsidR="00B8092C" w:rsidRPr="00B8092C" w:rsidRDefault="00B8092C" w:rsidP="00B8092C">
      <w:pPr>
        <w:spacing w:after="0"/>
        <w:rPr>
          <w:rFonts w:asciiTheme="minorHAnsi" w:hAnsiTheme="minorHAnsi" w:cstheme="minorHAnsi"/>
        </w:rPr>
      </w:pPr>
    </w:p>
    <w:tbl>
      <w:tblPr>
        <w:tblW w:w="9331" w:type="dxa"/>
        <w:tblLayout w:type="fixed"/>
        <w:tblLook w:val="04A0" w:firstRow="1" w:lastRow="0" w:firstColumn="1" w:lastColumn="0" w:noHBand="0" w:noVBand="1"/>
      </w:tblPr>
      <w:tblGrid>
        <w:gridCol w:w="1826"/>
        <w:gridCol w:w="3888"/>
        <w:gridCol w:w="3617"/>
      </w:tblGrid>
      <w:tr w:rsidR="0045450A" w:rsidRPr="00B8092C" w14:paraId="0DE63DD4" w14:textId="77777777" w:rsidTr="001A7169">
        <w:trPr>
          <w:trHeight w:val="276"/>
          <w:tblHeader/>
        </w:trPr>
        <w:tc>
          <w:tcPr>
            <w:tcW w:w="1826" w:type="dxa"/>
            <w:tcBorders>
              <w:right w:val="single" w:sz="4" w:space="0" w:color="auto"/>
            </w:tcBorders>
            <w:shd w:val="clear" w:color="auto" w:fill="auto"/>
            <w:vAlign w:val="center"/>
          </w:tcPr>
          <w:p w14:paraId="6FEA0F63" w14:textId="77777777" w:rsidR="0045450A" w:rsidRPr="00B8092C" w:rsidRDefault="0045450A" w:rsidP="00B8092C">
            <w:pPr>
              <w:spacing w:after="0" w:line="240" w:lineRule="auto"/>
              <w:rPr>
                <w:rFonts w:asciiTheme="minorHAnsi" w:hAnsiTheme="minorHAnsi" w:cstheme="minorHAnsi"/>
                <w:b/>
              </w:rPr>
            </w:pPr>
            <w:r w:rsidRPr="00B8092C">
              <w:rPr>
                <w:rFonts w:asciiTheme="minorHAnsi" w:hAnsiTheme="minorHAnsi" w:cstheme="minorHAnsi"/>
                <w:b/>
              </w:rPr>
              <w:t xml:space="preserve">T.A. </w:t>
            </w:r>
          </w:p>
        </w:tc>
        <w:tc>
          <w:tcPr>
            <w:tcW w:w="3888" w:type="dxa"/>
            <w:tcBorders>
              <w:top w:val="single" w:sz="4" w:space="0" w:color="auto"/>
              <w:left w:val="single" w:sz="4" w:space="0" w:color="auto"/>
              <w:right w:val="single" w:sz="4" w:space="0" w:color="auto"/>
            </w:tcBorders>
            <w:shd w:val="clear" w:color="auto" w:fill="auto"/>
            <w:vAlign w:val="center"/>
          </w:tcPr>
          <w:p w14:paraId="57C72F00" w14:textId="77777777" w:rsidR="0045450A" w:rsidRPr="00B8092C" w:rsidRDefault="0045450A" w:rsidP="00B8092C">
            <w:pPr>
              <w:spacing w:after="0" w:line="240" w:lineRule="auto"/>
              <w:rPr>
                <w:rFonts w:asciiTheme="minorHAnsi" w:hAnsiTheme="minorHAnsi" w:cstheme="minorHAnsi"/>
                <w:b/>
              </w:rPr>
            </w:pPr>
            <w:r w:rsidRPr="00B8092C">
              <w:rPr>
                <w:rFonts w:asciiTheme="minorHAnsi" w:hAnsiTheme="minorHAnsi" w:cstheme="minorHAnsi"/>
                <w:b/>
              </w:rPr>
              <w:t>Shirley Ong</w:t>
            </w:r>
          </w:p>
        </w:tc>
        <w:tc>
          <w:tcPr>
            <w:tcW w:w="3617" w:type="dxa"/>
            <w:tcBorders>
              <w:top w:val="single" w:sz="4" w:space="0" w:color="auto"/>
              <w:left w:val="single" w:sz="4" w:space="0" w:color="auto"/>
              <w:right w:val="single" w:sz="4" w:space="0" w:color="auto"/>
            </w:tcBorders>
            <w:shd w:val="clear" w:color="auto" w:fill="auto"/>
            <w:vAlign w:val="center"/>
          </w:tcPr>
          <w:p w14:paraId="284E01F9" w14:textId="77777777" w:rsidR="0045450A" w:rsidRPr="00B8092C" w:rsidRDefault="0045450A" w:rsidP="00B8092C">
            <w:pPr>
              <w:spacing w:after="0" w:line="240" w:lineRule="auto"/>
              <w:rPr>
                <w:rFonts w:asciiTheme="minorHAnsi" w:hAnsiTheme="minorHAnsi" w:cstheme="minorHAnsi"/>
                <w:b/>
              </w:rPr>
            </w:pPr>
            <w:r w:rsidRPr="00B8092C">
              <w:rPr>
                <w:rFonts w:asciiTheme="minorHAnsi" w:hAnsiTheme="minorHAnsi" w:cstheme="minorHAnsi"/>
                <w:b/>
              </w:rPr>
              <w:t>Hamza Tariq</w:t>
            </w:r>
          </w:p>
        </w:tc>
      </w:tr>
      <w:tr w:rsidR="0045450A" w:rsidRPr="00B8092C" w14:paraId="68173E9C" w14:textId="77777777" w:rsidTr="001A7169">
        <w:trPr>
          <w:trHeight w:val="314"/>
          <w:tblHeader/>
        </w:trPr>
        <w:tc>
          <w:tcPr>
            <w:tcW w:w="1826" w:type="dxa"/>
            <w:tcBorders>
              <w:right w:val="single" w:sz="4" w:space="0" w:color="auto"/>
            </w:tcBorders>
            <w:shd w:val="clear" w:color="auto" w:fill="auto"/>
            <w:vAlign w:val="center"/>
          </w:tcPr>
          <w:p w14:paraId="6A84FABA" w14:textId="77777777" w:rsidR="0045450A" w:rsidRPr="00B8092C" w:rsidRDefault="0045450A" w:rsidP="00B8092C">
            <w:pPr>
              <w:spacing w:after="0" w:line="240" w:lineRule="auto"/>
              <w:rPr>
                <w:rFonts w:asciiTheme="minorHAnsi" w:hAnsiTheme="minorHAnsi" w:cstheme="minorHAnsi"/>
              </w:rPr>
            </w:pPr>
            <w:r w:rsidRPr="00B8092C">
              <w:rPr>
                <w:rFonts w:asciiTheme="minorHAnsi" w:hAnsiTheme="minorHAnsi" w:cstheme="minorHAnsi"/>
              </w:rPr>
              <w:t xml:space="preserve">Email </w:t>
            </w:r>
          </w:p>
        </w:tc>
        <w:tc>
          <w:tcPr>
            <w:tcW w:w="3888" w:type="dxa"/>
            <w:tcBorders>
              <w:left w:val="single" w:sz="4" w:space="0" w:color="auto"/>
              <w:right w:val="single" w:sz="4" w:space="0" w:color="auto"/>
            </w:tcBorders>
            <w:shd w:val="clear" w:color="auto" w:fill="auto"/>
            <w:vAlign w:val="center"/>
          </w:tcPr>
          <w:p w14:paraId="62D432FD" w14:textId="77777777" w:rsidR="0045450A" w:rsidRPr="00B8092C" w:rsidRDefault="0045450A" w:rsidP="00B8092C">
            <w:pPr>
              <w:spacing w:after="0" w:line="240" w:lineRule="auto"/>
              <w:rPr>
                <w:rFonts w:asciiTheme="minorHAnsi" w:hAnsiTheme="minorHAnsi" w:cstheme="minorHAnsi"/>
              </w:rPr>
            </w:pPr>
            <w:r w:rsidRPr="00B8092C">
              <w:rPr>
                <w:rFonts w:asciiTheme="minorHAnsi" w:hAnsiTheme="minorHAnsi" w:cstheme="minorHAnsi"/>
              </w:rPr>
              <w:t>s7ong@uwaterloo.ca</w:t>
            </w:r>
          </w:p>
        </w:tc>
        <w:tc>
          <w:tcPr>
            <w:tcW w:w="3617" w:type="dxa"/>
            <w:tcBorders>
              <w:left w:val="single" w:sz="4" w:space="0" w:color="auto"/>
              <w:right w:val="single" w:sz="4" w:space="0" w:color="auto"/>
            </w:tcBorders>
            <w:shd w:val="clear" w:color="auto" w:fill="auto"/>
            <w:vAlign w:val="center"/>
          </w:tcPr>
          <w:p w14:paraId="67CC5B6B" w14:textId="77777777" w:rsidR="0045450A" w:rsidRPr="00B8092C" w:rsidRDefault="002E1E5F" w:rsidP="00B8092C">
            <w:pPr>
              <w:spacing w:after="0" w:line="240" w:lineRule="auto"/>
              <w:rPr>
                <w:rFonts w:asciiTheme="minorHAnsi" w:hAnsiTheme="minorHAnsi" w:cstheme="minorHAnsi"/>
              </w:rPr>
            </w:pPr>
            <w:r w:rsidRPr="00B8092C">
              <w:rPr>
                <w:rFonts w:asciiTheme="minorHAnsi" w:hAnsiTheme="minorHAnsi" w:cstheme="minorHAnsi"/>
              </w:rPr>
              <w:t>h3</w:t>
            </w:r>
            <w:r w:rsidR="00731F66" w:rsidRPr="00B8092C">
              <w:rPr>
                <w:rFonts w:asciiTheme="minorHAnsi" w:hAnsiTheme="minorHAnsi" w:cstheme="minorHAnsi"/>
              </w:rPr>
              <w:t>3tariq@uwaterloo.ca</w:t>
            </w:r>
          </w:p>
        </w:tc>
      </w:tr>
      <w:tr w:rsidR="0045450A" w:rsidRPr="00B8092C" w14:paraId="0243B1B1" w14:textId="77777777" w:rsidTr="001A7169">
        <w:trPr>
          <w:trHeight w:val="314"/>
          <w:tblHeader/>
        </w:trPr>
        <w:tc>
          <w:tcPr>
            <w:tcW w:w="1826" w:type="dxa"/>
            <w:tcBorders>
              <w:right w:val="single" w:sz="4" w:space="0" w:color="auto"/>
            </w:tcBorders>
            <w:shd w:val="clear" w:color="auto" w:fill="auto"/>
            <w:vAlign w:val="center"/>
          </w:tcPr>
          <w:p w14:paraId="63C2F0C6" w14:textId="77777777" w:rsidR="0045450A" w:rsidRPr="00B8092C" w:rsidRDefault="0045450A" w:rsidP="00B8092C">
            <w:pPr>
              <w:spacing w:after="0" w:line="240" w:lineRule="auto"/>
              <w:rPr>
                <w:rFonts w:asciiTheme="minorHAnsi" w:hAnsiTheme="minorHAnsi" w:cstheme="minorHAnsi"/>
              </w:rPr>
            </w:pPr>
            <w:r w:rsidRPr="00B8092C">
              <w:rPr>
                <w:rFonts w:asciiTheme="minorHAnsi" w:hAnsiTheme="minorHAnsi" w:cstheme="minorHAnsi"/>
              </w:rPr>
              <w:t>Office</w:t>
            </w:r>
          </w:p>
        </w:tc>
        <w:tc>
          <w:tcPr>
            <w:tcW w:w="3888" w:type="dxa"/>
            <w:tcBorders>
              <w:left w:val="single" w:sz="4" w:space="0" w:color="auto"/>
              <w:right w:val="single" w:sz="4" w:space="0" w:color="auto"/>
            </w:tcBorders>
            <w:shd w:val="clear" w:color="auto" w:fill="auto"/>
            <w:vAlign w:val="center"/>
          </w:tcPr>
          <w:p w14:paraId="634AAFB6" w14:textId="77777777" w:rsidR="0045450A" w:rsidRPr="00B8092C" w:rsidRDefault="0045450A" w:rsidP="00B8092C">
            <w:pPr>
              <w:spacing w:after="0" w:line="240" w:lineRule="auto"/>
              <w:rPr>
                <w:rFonts w:asciiTheme="minorHAnsi" w:hAnsiTheme="minorHAnsi" w:cstheme="minorHAnsi"/>
              </w:rPr>
            </w:pPr>
            <w:r w:rsidRPr="00B8092C">
              <w:rPr>
                <w:rFonts w:asciiTheme="minorHAnsi" w:hAnsiTheme="minorHAnsi" w:cstheme="minorHAnsi"/>
              </w:rPr>
              <w:t>PAS 3211</w:t>
            </w:r>
          </w:p>
        </w:tc>
        <w:tc>
          <w:tcPr>
            <w:tcW w:w="3617" w:type="dxa"/>
            <w:tcBorders>
              <w:left w:val="single" w:sz="4" w:space="0" w:color="auto"/>
              <w:right w:val="single" w:sz="4" w:space="0" w:color="auto"/>
            </w:tcBorders>
            <w:shd w:val="clear" w:color="auto" w:fill="auto"/>
            <w:vAlign w:val="center"/>
          </w:tcPr>
          <w:p w14:paraId="6ED2A2DE" w14:textId="77777777" w:rsidR="0045450A" w:rsidRPr="00B8092C" w:rsidRDefault="00731F66" w:rsidP="00B8092C">
            <w:pPr>
              <w:spacing w:after="0" w:line="240" w:lineRule="auto"/>
              <w:rPr>
                <w:rFonts w:asciiTheme="minorHAnsi" w:hAnsiTheme="minorHAnsi" w:cstheme="minorHAnsi"/>
              </w:rPr>
            </w:pPr>
            <w:r w:rsidRPr="00B8092C">
              <w:rPr>
                <w:rFonts w:asciiTheme="minorHAnsi" w:hAnsiTheme="minorHAnsi" w:cstheme="minorHAnsi"/>
              </w:rPr>
              <w:t>PAS 4048</w:t>
            </w:r>
          </w:p>
        </w:tc>
      </w:tr>
      <w:tr w:rsidR="0045450A" w:rsidRPr="00B8092C" w14:paraId="48F02F54" w14:textId="77777777" w:rsidTr="00B8092C">
        <w:trPr>
          <w:trHeight w:val="314"/>
          <w:tblHeader/>
        </w:trPr>
        <w:tc>
          <w:tcPr>
            <w:tcW w:w="1826" w:type="dxa"/>
            <w:tcBorders>
              <w:right w:val="single" w:sz="4" w:space="0" w:color="auto"/>
            </w:tcBorders>
            <w:shd w:val="clear" w:color="auto" w:fill="auto"/>
            <w:vAlign w:val="center"/>
          </w:tcPr>
          <w:p w14:paraId="693AC421" w14:textId="75B19FA8" w:rsidR="0045450A" w:rsidRPr="00B8092C" w:rsidRDefault="0045450A" w:rsidP="00B8092C">
            <w:pPr>
              <w:spacing w:after="0" w:line="240" w:lineRule="auto"/>
              <w:rPr>
                <w:rFonts w:asciiTheme="minorHAnsi" w:hAnsiTheme="minorHAnsi" w:cstheme="minorHAnsi"/>
              </w:rPr>
            </w:pPr>
            <w:r w:rsidRPr="00B8092C">
              <w:rPr>
                <w:rFonts w:asciiTheme="minorHAnsi" w:hAnsiTheme="minorHAnsi" w:cstheme="minorHAnsi"/>
              </w:rPr>
              <w:t>Office Hours</w:t>
            </w:r>
          </w:p>
        </w:tc>
        <w:tc>
          <w:tcPr>
            <w:tcW w:w="3888" w:type="dxa"/>
            <w:tcBorders>
              <w:left w:val="single" w:sz="4" w:space="0" w:color="auto"/>
              <w:right w:val="single" w:sz="4" w:space="0" w:color="auto"/>
            </w:tcBorders>
            <w:shd w:val="clear" w:color="auto" w:fill="auto"/>
            <w:vAlign w:val="center"/>
          </w:tcPr>
          <w:p w14:paraId="2E99594D" w14:textId="77777777" w:rsidR="0045450A" w:rsidRPr="00B8092C" w:rsidRDefault="0045450A" w:rsidP="00B8092C">
            <w:pPr>
              <w:spacing w:after="0" w:line="240" w:lineRule="auto"/>
              <w:rPr>
                <w:rFonts w:asciiTheme="minorHAnsi" w:hAnsiTheme="minorHAnsi" w:cstheme="minorHAnsi"/>
              </w:rPr>
            </w:pPr>
            <w:r w:rsidRPr="00B8092C">
              <w:rPr>
                <w:rFonts w:asciiTheme="minorHAnsi" w:hAnsiTheme="minorHAnsi" w:cstheme="minorHAnsi"/>
              </w:rPr>
              <w:t>Fridays 11-12pm</w:t>
            </w:r>
          </w:p>
        </w:tc>
        <w:tc>
          <w:tcPr>
            <w:tcW w:w="3617" w:type="dxa"/>
            <w:tcBorders>
              <w:left w:val="single" w:sz="4" w:space="0" w:color="auto"/>
              <w:right w:val="single" w:sz="4" w:space="0" w:color="auto"/>
            </w:tcBorders>
            <w:shd w:val="clear" w:color="auto" w:fill="auto"/>
            <w:vAlign w:val="center"/>
          </w:tcPr>
          <w:p w14:paraId="71D55D41" w14:textId="77777777" w:rsidR="0045450A" w:rsidRPr="00B8092C" w:rsidRDefault="00731F66" w:rsidP="00B8092C">
            <w:pPr>
              <w:spacing w:after="0" w:line="240" w:lineRule="auto"/>
              <w:rPr>
                <w:rFonts w:asciiTheme="minorHAnsi" w:hAnsiTheme="minorHAnsi" w:cstheme="minorHAnsi"/>
              </w:rPr>
            </w:pPr>
            <w:r w:rsidRPr="00B8092C">
              <w:rPr>
                <w:rFonts w:asciiTheme="minorHAnsi" w:hAnsiTheme="minorHAnsi" w:cstheme="minorHAnsi"/>
              </w:rPr>
              <w:t>Mondays, 12-1pm</w:t>
            </w:r>
          </w:p>
        </w:tc>
      </w:tr>
      <w:tr w:rsidR="00B8092C" w:rsidRPr="00B8092C" w14:paraId="6E2B55A5" w14:textId="77777777" w:rsidTr="001A7169">
        <w:trPr>
          <w:trHeight w:val="314"/>
          <w:tblHeader/>
        </w:trPr>
        <w:tc>
          <w:tcPr>
            <w:tcW w:w="1826" w:type="dxa"/>
            <w:tcBorders>
              <w:right w:val="single" w:sz="4" w:space="0" w:color="auto"/>
            </w:tcBorders>
            <w:shd w:val="clear" w:color="auto" w:fill="auto"/>
            <w:vAlign w:val="center"/>
          </w:tcPr>
          <w:p w14:paraId="6432F101" w14:textId="50812554" w:rsidR="00B8092C" w:rsidRPr="00B8092C" w:rsidRDefault="00B8092C" w:rsidP="00B8092C">
            <w:pPr>
              <w:spacing w:after="0" w:line="240" w:lineRule="auto"/>
              <w:rPr>
                <w:rFonts w:asciiTheme="minorHAnsi" w:hAnsiTheme="minorHAnsi" w:cstheme="minorHAnsi"/>
              </w:rPr>
            </w:pPr>
            <w:r>
              <w:rPr>
                <w:rFonts w:asciiTheme="minorHAnsi" w:hAnsiTheme="minorHAnsi" w:cstheme="minorHAnsi"/>
              </w:rPr>
              <w:t>Students</w:t>
            </w:r>
          </w:p>
        </w:tc>
        <w:tc>
          <w:tcPr>
            <w:tcW w:w="3888" w:type="dxa"/>
            <w:tcBorders>
              <w:left w:val="single" w:sz="4" w:space="0" w:color="auto"/>
              <w:bottom w:val="single" w:sz="4" w:space="0" w:color="auto"/>
              <w:right w:val="single" w:sz="4" w:space="0" w:color="auto"/>
            </w:tcBorders>
            <w:shd w:val="clear" w:color="auto" w:fill="auto"/>
            <w:vAlign w:val="center"/>
          </w:tcPr>
          <w:p w14:paraId="115498E5" w14:textId="4730AC50" w:rsidR="00B8092C" w:rsidRPr="00B8092C" w:rsidRDefault="00245D27" w:rsidP="00B8092C">
            <w:pPr>
              <w:spacing w:after="0" w:line="240" w:lineRule="auto"/>
              <w:rPr>
                <w:rFonts w:asciiTheme="minorHAnsi" w:hAnsiTheme="minorHAnsi" w:cstheme="minorHAnsi"/>
              </w:rPr>
            </w:pPr>
            <w:proofErr w:type="spellStart"/>
            <w:r>
              <w:rPr>
                <w:rFonts w:asciiTheme="minorHAnsi" w:hAnsiTheme="minorHAnsi" w:cstheme="minorHAnsi"/>
              </w:rPr>
              <w:t>Diemert</w:t>
            </w:r>
            <w:proofErr w:type="spellEnd"/>
            <w:r>
              <w:rPr>
                <w:rFonts w:asciiTheme="minorHAnsi" w:hAnsiTheme="minorHAnsi" w:cstheme="minorHAnsi"/>
              </w:rPr>
              <w:t xml:space="preserve"> - </w:t>
            </w:r>
            <w:proofErr w:type="spellStart"/>
            <w:r>
              <w:rPr>
                <w:rFonts w:asciiTheme="minorHAnsi" w:hAnsiTheme="minorHAnsi" w:cstheme="minorHAnsi"/>
              </w:rPr>
              <w:t>Khatta</w:t>
            </w:r>
            <w:r w:rsidR="002B0D9F">
              <w:rPr>
                <w:rFonts w:asciiTheme="minorHAnsi" w:hAnsiTheme="minorHAnsi" w:cstheme="minorHAnsi"/>
              </w:rPr>
              <w:t>s</w:t>
            </w:r>
            <w:proofErr w:type="spellEnd"/>
          </w:p>
        </w:tc>
        <w:tc>
          <w:tcPr>
            <w:tcW w:w="3617" w:type="dxa"/>
            <w:tcBorders>
              <w:left w:val="single" w:sz="4" w:space="0" w:color="auto"/>
              <w:bottom w:val="single" w:sz="4" w:space="0" w:color="auto"/>
              <w:right w:val="single" w:sz="4" w:space="0" w:color="auto"/>
            </w:tcBorders>
            <w:shd w:val="clear" w:color="auto" w:fill="auto"/>
            <w:vAlign w:val="center"/>
          </w:tcPr>
          <w:p w14:paraId="757A4162" w14:textId="54E2CF62" w:rsidR="00B8092C" w:rsidRPr="00B8092C" w:rsidRDefault="002B0D9F" w:rsidP="00B8092C">
            <w:pPr>
              <w:spacing w:after="0" w:line="240" w:lineRule="auto"/>
              <w:rPr>
                <w:rFonts w:asciiTheme="minorHAnsi" w:hAnsiTheme="minorHAnsi" w:cstheme="minorHAnsi"/>
              </w:rPr>
            </w:pPr>
            <w:r>
              <w:rPr>
                <w:rFonts w:asciiTheme="minorHAnsi" w:hAnsiTheme="minorHAnsi" w:cstheme="minorHAnsi"/>
              </w:rPr>
              <w:t>Trotter - Z</w:t>
            </w:r>
          </w:p>
        </w:tc>
      </w:tr>
    </w:tbl>
    <w:p w14:paraId="5A39BBE3" w14:textId="77777777" w:rsidR="007B1787" w:rsidRPr="00B8092C" w:rsidRDefault="007B1787" w:rsidP="00B8092C">
      <w:pPr>
        <w:spacing w:after="0"/>
        <w:rPr>
          <w:rFonts w:asciiTheme="minorHAnsi" w:hAnsiTheme="minorHAnsi" w:cstheme="minorHAnsi"/>
        </w:rPr>
      </w:pPr>
    </w:p>
    <w:tbl>
      <w:tblPr>
        <w:tblW w:w="5714" w:type="dxa"/>
        <w:tblLayout w:type="fixed"/>
        <w:tblLook w:val="04A0" w:firstRow="1" w:lastRow="0" w:firstColumn="1" w:lastColumn="0" w:noHBand="0" w:noVBand="1"/>
      </w:tblPr>
      <w:tblGrid>
        <w:gridCol w:w="1826"/>
        <w:gridCol w:w="3888"/>
      </w:tblGrid>
      <w:tr w:rsidR="007B1787" w:rsidRPr="00B8092C" w14:paraId="0A1CD424" w14:textId="77777777" w:rsidTr="007B1787">
        <w:trPr>
          <w:trHeight w:val="276"/>
          <w:tblHeader/>
        </w:trPr>
        <w:tc>
          <w:tcPr>
            <w:tcW w:w="1826" w:type="dxa"/>
            <w:tcBorders>
              <w:right w:val="single" w:sz="4" w:space="0" w:color="auto"/>
            </w:tcBorders>
            <w:shd w:val="clear" w:color="auto" w:fill="auto"/>
            <w:vAlign w:val="center"/>
          </w:tcPr>
          <w:p w14:paraId="238E36B1" w14:textId="77777777" w:rsidR="007B1787" w:rsidRPr="00B8092C" w:rsidRDefault="007B1787" w:rsidP="00B8092C">
            <w:pPr>
              <w:spacing w:after="0" w:line="240" w:lineRule="auto"/>
              <w:rPr>
                <w:rFonts w:asciiTheme="minorHAnsi" w:hAnsiTheme="minorHAnsi" w:cstheme="minorHAnsi"/>
                <w:b/>
              </w:rPr>
            </w:pPr>
            <w:r w:rsidRPr="00B8092C">
              <w:rPr>
                <w:rFonts w:asciiTheme="minorHAnsi" w:hAnsiTheme="minorHAnsi" w:cstheme="minorHAnsi"/>
                <w:b/>
              </w:rPr>
              <w:t xml:space="preserve">T.A. </w:t>
            </w:r>
          </w:p>
        </w:tc>
        <w:tc>
          <w:tcPr>
            <w:tcW w:w="3888" w:type="dxa"/>
            <w:tcBorders>
              <w:top w:val="single" w:sz="4" w:space="0" w:color="auto"/>
              <w:left w:val="single" w:sz="4" w:space="0" w:color="auto"/>
              <w:right w:val="single" w:sz="4" w:space="0" w:color="auto"/>
            </w:tcBorders>
            <w:shd w:val="clear" w:color="auto" w:fill="auto"/>
            <w:vAlign w:val="center"/>
          </w:tcPr>
          <w:p w14:paraId="1028D22B" w14:textId="77777777" w:rsidR="007B1787" w:rsidRPr="00B8092C" w:rsidRDefault="007B1787" w:rsidP="00B8092C">
            <w:pPr>
              <w:spacing w:after="0" w:line="240" w:lineRule="auto"/>
              <w:rPr>
                <w:rFonts w:asciiTheme="minorHAnsi" w:hAnsiTheme="minorHAnsi" w:cstheme="minorHAnsi"/>
                <w:b/>
              </w:rPr>
            </w:pPr>
            <w:r w:rsidRPr="00B8092C">
              <w:rPr>
                <w:rFonts w:asciiTheme="minorHAnsi" w:hAnsiTheme="minorHAnsi" w:cstheme="minorHAnsi"/>
                <w:b/>
              </w:rPr>
              <w:t xml:space="preserve">Neil </w:t>
            </w:r>
            <w:proofErr w:type="spellStart"/>
            <w:r w:rsidRPr="00B8092C">
              <w:rPr>
                <w:rFonts w:asciiTheme="minorHAnsi" w:hAnsiTheme="minorHAnsi" w:cstheme="minorHAnsi"/>
                <w:b/>
              </w:rPr>
              <w:t>Wegenschimmel</w:t>
            </w:r>
            <w:proofErr w:type="spellEnd"/>
          </w:p>
        </w:tc>
      </w:tr>
      <w:tr w:rsidR="007B1787" w:rsidRPr="00B8092C" w14:paraId="5EA71360" w14:textId="77777777" w:rsidTr="007B1787">
        <w:trPr>
          <w:trHeight w:val="314"/>
          <w:tblHeader/>
        </w:trPr>
        <w:tc>
          <w:tcPr>
            <w:tcW w:w="1826" w:type="dxa"/>
            <w:tcBorders>
              <w:right w:val="single" w:sz="4" w:space="0" w:color="auto"/>
            </w:tcBorders>
            <w:shd w:val="clear" w:color="auto" w:fill="auto"/>
            <w:vAlign w:val="center"/>
          </w:tcPr>
          <w:p w14:paraId="0EF465F5" w14:textId="77777777" w:rsidR="007B1787" w:rsidRPr="00B8092C" w:rsidRDefault="007B1787" w:rsidP="00B8092C">
            <w:pPr>
              <w:spacing w:after="0" w:line="240" w:lineRule="auto"/>
              <w:rPr>
                <w:rFonts w:asciiTheme="minorHAnsi" w:hAnsiTheme="minorHAnsi" w:cstheme="minorHAnsi"/>
              </w:rPr>
            </w:pPr>
            <w:r w:rsidRPr="00B8092C">
              <w:rPr>
                <w:rFonts w:asciiTheme="minorHAnsi" w:hAnsiTheme="minorHAnsi" w:cstheme="minorHAnsi"/>
              </w:rPr>
              <w:t xml:space="preserve">Email </w:t>
            </w:r>
          </w:p>
        </w:tc>
        <w:tc>
          <w:tcPr>
            <w:tcW w:w="3888" w:type="dxa"/>
            <w:tcBorders>
              <w:left w:val="single" w:sz="4" w:space="0" w:color="auto"/>
              <w:right w:val="single" w:sz="4" w:space="0" w:color="auto"/>
            </w:tcBorders>
            <w:shd w:val="clear" w:color="auto" w:fill="auto"/>
            <w:vAlign w:val="center"/>
          </w:tcPr>
          <w:p w14:paraId="07C3BBBC" w14:textId="77777777" w:rsidR="007B1787" w:rsidRPr="00B8092C" w:rsidRDefault="00C64A40" w:rsidP="00B8092C">
            <w:pPr>
              <w:spacing w:after="0" w:line="240" w:lineRule="auto"/>
              <w:rPr>
                <w:rFonts w:asciiTheme="minorHAnsi" w:hAnsiTheme="minorHAnsi" w:cstheme="minorHAnsi"/>
              </w:rPr>
            </w:pPr>
            <w:r w:rsidRPr="00B8092C">
              <w:rPr>
                <w:rFonts w:asciiTheme="minorHAnsi" w:hAnsiTheme="minorHAnsi" w:cstheme="minorHAnsi"/>
              </w:rPr>
              <w:t>nhwegens@uwaterloo.ca</w:t>
            </w:r>
          </w:p>
        </w:tc>
      </w:tr>
      <w:tr w:rsidR="007B1787" w:rsidRPr="00B8092C" w14:paraId="5773D7E1" w14:textId="77777777" w:rsidTr="007B1787">
        <w:trPr>
          <w:trHeight w:val="314"/>
          <w:tblHeader/>
        </w:trPr>
        <w:tc>
          <w:tcPr>
            <w:tcW w:w="1826" w:type="dxa"/>
            <w:tcBorders>
              <w:right w:val="single" w:sz="4" w:space="0" w:color="auto"/>
            </w:tcBorders>
            <w:shd w:val="clear" w:color="auto" w:fill="auto"/>
            <w:vAlign w:val="center"/>
          </w:tcPr>
          <w:p w14:paraId="3CF2E2E3" w14:textId="77777777" w:rsidR="007B1787" w:rsidRPr="00B8092C" w:rsidRDefault="007B1787" w:rsidP="00B8092C">
            <w:pPr>
              <w:spacing w:after="0" w:line="240" w:lineRule="auto"/>
              <w:rPr>
                <w:rFonts w:asciiTheme="minorHAnsi" w:hAnsiTheme="minorHAnsi" w:cstheme="minorHAnsi"/>
              </w:rPr>
            </w:pPr>
            <w:r w:rsidRPr="00B8092C">
              <w:rPr>
                <w:rFonts w:asciiTheme="minorHAnsi" w:hAnsiTheme="minorHAnsi" w:cstheme="minorHAnsi"/>
              </w:rPr>
              <w:t>Office</w:t>
            </w:r>
          </w:p>
        </w:tc>
        <w:tc>
          <w:tcPr>
            <w:tcW w:w="3888" w:type="dxa"/>
            <w:tcBorders>
              <w:left w:val="single" w:sz="4" w:space="0" w:color="auto"/>
              <w:right w:val="single" w:sz="4" w:space="0" w:color="auto"/>
            </w:tcBorders>
            <w:shd w:val="clear" w:color="auto" w:fill="auto"/>
            <w:vAlign w:val="center"/>
          </w:tcPr>
          <w:p w14:paraId="2A5D547E" w14:textId="77777777" w:rsidR="007B1787" w:rsidRPr="00B8092C" w:rsidRDefault="007C720C" w:rsidP="00B8092C">
            <w:pPr>
              <w:spacing w:after="0" w:line="240" w:lineRule="auto"/>
              <w:rPr>
                <w:rFonts w:asciiTheme="minorHAnsi" w:hAnsiTheme="minorHAnsi" w:cstheme="minorHAnsi"/>
              </w:rPr>
            </w:pPr>
            <w:r w:rsidRPr="00B8092C">
              <w:rPr>
                <w:rFonts w:asciiTheme="minorHAnsi" w:hAnsiTheme="minorHAnsi" w:cstheme="minorHAnsi"/>
              </w:rPr>
              <w:t>PAS 3045</w:t>
            </w:r>
          </w:p>
        </w:tc>
      </w:tr>
      <w:tr w:rsidR="007B1787" w:rsidRPr="00B8092C" w14:paraId="6E105B29" w14:textId="77777777" w:rsidTr="00B8092C">
        <w:trPr>
          <w:trHeight w:val="314"/>
          <w:tblHeader/>
        </w:trPr>
        <w:tc>
          <w:tcPr>
            <w:tcW w:w="1826" w:type="dxa"/>
            <w:tcBorders>
              <w:right w:val="single" w:sz="4" w:space="0" w:color="auto"/>
            </w:tcBorders>
            <w:shd w:val="clear" w:color="auto" w:fill="auto"/>
            <w:vAlign w:val="center"/>
          </w:tcPr>
          <w:p w14:paraId="1FB9CB16" w14:textId="32BBAF79" w:rsidR="00763FBD" w:rsidRPr="00B8092C" w:rsidRDefault="007B1787" w:rsidP="00B8092C">
            <w:pPr>
              <w:spacing w:after="0" w:line="240" w:lineRule="auto"/>
              <w:rPr>
                <w:rFonts w:asciiTheme="minorHAnsi" w:hAnsiTheme="minorHAnsi" w:cstheme="minorHAnsi"/>
              </w:rPr>
            </w:pPr>
            <w:r w:rsidRPr="00B8092C">
              <w:rPr>
                <w:rFonts w:asciiTheme="minorHAnsi" w:hAnsiTheme="minorHAnsi" w:cstheme="minorHAnsi"/>
              </w:rPr>
              <w:t>Office Hours</w:t>
            </w:r>
          </w:p>
        </w:tc>
        <w:tc>
          <w:tcPr>
            <w:tcW w:w="3888" w:type="dxa"/>
            <w:tcBorders>
              <w:left w:val="single" w:sz="4" w:space="0" w:color="auto"/>
              <w:right w:val="single" w:sz="4" w:space="0" w:color="auto"/>
            </w:tcBorders>
            <w:shd w:val="clear" w:color="auto" w:fill="auto"/>
            <w:vAlign w:val="center"/>
          </w:tcPr>
          <w:p w14:paraId="788C6D8A" w14:textId="615966C3" w:rsidR="007B1787" w:rsidRPr="00B8092C" w:rsidRDefault="00D821E9" w:rsidP="00B8092C">
            <w:pPr>
              <w:spacing w:after="0" w:line="240" w:lineRule="auto"/>
              <w:rPr>
                <w:rFonts w:asciiTheme="minorHAnsi" w:hAnsiTheme="minorHAnsi" w:cstheme="minorHAnsi"/>
              </w:rPr>
            </w:pPr>
            <w:r>
              <w:rPr>
                <w:rFonts w:asciiTheme="minorHAnsi" w:hAnsiTheme="minorHAnsi" w:cstheme="minorHAnsi"/>
              </w:rPr>
              <w:t>Tuesdays</w:t>
            </w:r>
            <w:r w:rsidR="001E58BA" w:rsidRPr="00B8092C">
              <w:rPr>
                <w:rFonts w:asciiTheme="minorHAnsi" w:hAnsiTheme="minorHAnsi" w:cstheme="minorHAnsi"/>
              </w:rPr>
              <w:t>, 10am-12pm</w:t>
            </w:r>
          </w:p>
        </w:tc>
      </w:tr>
      <w:tr w:rsidR="00B8092C" w:rsidRPr="00B8092C" w14:paraId="61BD473E" w14:textId="77777777" w:rsidTr="007B1787">
        <w:trPr>
          <w:trHeight w:val="314"/>
          <w:tblHeader/>
        </w:trPr>
        <w:tc>
          <w:tcPr>
            <w:tcW w:w="1826" w:type="dxa"/>
            <w:tcBorders>
              <w:right w:val="single" w:sz="4" w:space="0" w:color="auto"/>
            </w:tcBorders>
            <w:shd w:val="clear" w:color="auto" w:fill="auto"/>
            <w:vAlign w:val="center"/>
          </w:tcPr>
          <w:p w14:paraId="2FD96F1C" w14:textId="0975CC15" w:rsidR="00B8092C" w:rsidRPr="00B8092C" w:rsidRDefault="00B8092C" w:rsidP="00B8092C">
            <w:pPr>
              <w:spacing w:after="0" w:line="240" w:lineRule="auto"/>
              <w:rPr>
                <w:rFonts w:asciiTheme="minorHAnsi" w:hAnsiTheme="minorHAnsi" w:cstheme="minorHAnsi"/>
              </w:rPr>
            </w:pPr>
            <w:r>
              <w:rPr>
                <w:rFonts w:asciiTheme="minorHAnsi" w:hAnsiTheme="minorHAnsi" w:cstheme="minorHAnsi"/>
              </w:rPr>
              <w:t>Students</w:t>
            </w:r>
          </w:p>
        </w:tc>
        <w:tc>
          <w:tcPr>
            <w:tcW w:w="3888" w:type="dxa"/>
            <w:tcBorders>
              <w:left w:val="single" w:sz="4" w:space="0" w:color="auto"/>
              <w:bottom w:val="single" w:sz="4" w:space="0" w:color="auto"/>
              <w:right w:val="single" w:sz="4" w:space="0" w:color="auto"/>
            </w:tcBorders>
            <w:shd w:val="clear" w:color="auto" w:fill="auto"/>
            <w:vAlign w:val="center"/>
          </w:tcPr>
          <w:p w14:paraId="43885F50" w14:textId="7384287A" w:rsidR="00B8092C" w:rsidRPr="00B8092C" w:rsidRDefault="002B0D9F" w:rsidP="00B8092C">
            <w:pPr>
              <w:spacing w:after="0" w:line="240" w:lineRule="auto"/>
              <w:rPr>
                <w:rFonts w:asciiTheme="minorHAnsi" w:hAnsiTheme="minorHAnsi" w:cstheme="minorHAnsi"/>
              </w:rPr>
            </w:pPr>
            <w:proofErr w:type="spellStart"/>
            <w:r>
              <w:rPr>
                <w:rFonts w:asciiTheme="minorHAnsi" w:hAnsiTheme="minorHAnsi" w:cstheme="minorHAnsi"/>
              </w:rPr>
              <w:t>Kibo</w:t>
            </w:r>
            <w:proofErr w:type="spellEnd"/>
            <w:r>
              <w:rPr>
                <w:rFonts w:asciiTheme="minorHAnsi" w:hAnsiTheme="minorHAnsi" w:cstheme="minorHAnsi"/>
              </w:rPr>
              <w:t xml:space="preserve"> - Pagett</w:t>
            </w:r>
          </w:p>
        </w:tc>
      </w:tr>
    </w:tbl>
    <w:p w14:paraId="41C8F396" w14:textId="77777777" w:rsidR="007B1787" w:rsidRDefault="007B1787" w:rsidP="00384323">
      <w:pPr>
        <w:spacing w:after="0"/>
      </w:pPr>
    </w:p>
    <w:p w14:paraId="66A10E3E" w14:textId="4A695529" w:rsidR="00DC65DD" w:rsidRDefault="00717968" w:rsidP="00384323">
      <w:pPr>
        <w:numPr>
          <w:ilvl w:val="0"/>
          <w:numId w:val="9"/>
        </w:numPr>
        <w:spacing w:after="0"/>
      </w:pPr>
      <w:r>
        <w:t xml:space="preserve">You may attend </w:t>
      </w:r>
      <w:r w:rsidR="00891258">
        <w:t xml:space="preserve">Dr. Denison’s or </w:t>
      </w:r>
      <w:r w:rsidR="00C82CBA">
        <w:t>any of the</w:t>
      </w:r>
      <w:r>
        <w:t xml:space="preserve"> TA</w:t>
      </w:r>
      <w:r w:rsidR="00721F2F">
        <w:t>’</w:t>
      </w:r>
      <w:r>
        <w:t>s office hours for course related help</w:t>
      </w:r>
      <w:r w:rsidR="00C82CBA">
        <w:t>.</w:t>
      </w:r>
      <w:r w:rsidR="005A5DCD">
        <w:t xml:space="preserve"> </w:t>
      </w:r>
    </w:p>
    <w:p w14:paraId="752D969F" w14:textId="5AC19C36" w:rsidR="00717968" w:rsidRDefault="005A5DCD" w:rsidP="00384323">
      <w:pPr>
        <w:numPr>
          <w:ilvl w:val="0"/>
          <w:numId w:val="9"/>
        </w:numPr>
        <w:spacing w:after="0"/>
      </w:pPr>
      <w:r>
        <w:t>For remote help (i.e., questions about</w:t>
      </w:r>
      <w:r w:rsidR="00DC65DD">
        <w:t xml:space="preserve"> course material</w:t>
      </w:r>
      <w:r w:rsidR="000D577E">
        <w:t xml:space="preserve"> not asked in class or in an office hour</w:t>
      </w:r>
      <w:r w:rsidR="00DC65DD">
        <w:t>) use the Discussion board, do not email instructors.</w:t>
      </w:r>
    </w:p>
    <w:p w14:paraId="15F448AD" w14:textId="48843C69" w:rsidR="00C82CBA" w:rsidRDefault="00C82CBA" w:rsidP="00384323">
      <w:pPr>
        <w:numPr>
          <w:ilvl w:val="0"/>
          <w:numId w:val="9"/>
        </w:numPr>
        <w:spacing w:after="0"/>
      </w:pPr>
      <w:r>
        <w:t xml:space="preserve">For viewing exams, you must see </w:t>
      </w:r>
      <w:r w:rsidR="008F5EB1">
        <w:t>your</w:t>
      </w:r>
      <w:r>
        <w:t xml:space="preserve"> specific TA, assigned by your </w:t>
      </w:r>
      <w:proofErr w:type="spellStart"/>
      <w:r>
        <w:t>lastname</w:t>
      </w:r>
      <w:proofErr w:type="spellEnd"/>
      <w:r>
        <w:t xml:space="preserve"> (because they will have your exam and the others won’t)</w:t>
      </w:r>
      <w:r w:rsidR="00E15485">
        <w:t>.</w:t>
      </w:r>
    </w:p>
    <w:p w14:paraId="23AF632E" w14:textId="140E6F40" w:rsidR="000D577E" w:rsidRDefault="000D577E" w:rsidP="00384323">
      <w:pPr>
        <w:numPr>
          <w:ilvl w:val="0"/>
          <w:numId w:val="9"/>
        </w:numPr>
        <w:spacing w:after="0"/>
      </w:pPr>
      <w:r>
        <w:t>Email Dr. Denison if you will miss an exam as soon as you discover a conflict or if you are ill</w:t>
      </w:r>
      <w:r w:rsidR="00E15485">
        <w:t>.</w:t>
      </w:r>
    </w:p>
    <w:p w14:paraId="68886465" w14:textId="0BD8D0F8" w:rsidR="00BD6506" w:rsidRPr="00384323" w:rsidRDefault="00DC65DD" w:rsidP="00384323">
      <w:pPr>
        <w:numPr>
          <w:ilvl w:val="0"/>
          <w:numId w:val="9"/>
        </w:numPr>
        <w:spacing w:after="0"/>
      </w:pPr>
      <w:r>
        <w:rPr>
          <w:b/>
        </w:rPr>
        <w:t>Do</w:t>
      </w:r>
      <w:r w:rsidR="00717968" w:rsidRPr="00717968">
        <w:rPr>
          <w:b/>
        </w:rPr>
        <w:t xml:space="preserve"> not</w:t>
      </w:r>
      <w:r w:rsidR="00717968">
        <w:t xml:space="preserve"> email</w:t>
      </w:r>
      <w:r w:rsidR="00721F2F">
        <w:t xml:space="preserve"> your instructors</w:t>
      </w:r>
      <w:r w:rsidR="00384323" w:rsidRPr="00961411">
        <w:t xml:space="preserve"> with questions </w:t>
      </w:r>
      <w:r w:rsidR="006D0858">
        <w:t>regarding</w:t>
      </w:r>
      <w:r w:rsidR="00384323" w:rsidRPr="00961411">
        <w:t xml:space="preserve"> research participation</w:t>
      </w:r>
      <w:r w:rsidR="00384323">
        <w:t xml:space="preserve"> or SONA</w:t>
      </w:r>
      <w:r w:rsidR="006D0858">
        <w:t xml:space="preserve"> (</w:t>
      </w:r>
      <w:r w:rsidR="00EA4ECC">
        <w:t>see</w:t>
      </w:r>
      <w:r w:rsidR="006D0858">
        <w:t xml:space="preserve"> this document</w:t>
      </w:r>
      <w:r w:rsidR="00EA4ECC">
        <w:t xml:space="preserve"> for details</w:t>
      </w:r>
      <w:r w:rsidR="006D0858">
        <w:t>)</w:t>
      </w:r>
      <w:r w:rsidR="00384323">
        <w:t xml:space="preserve">. </w:t>
      </w:r>
      <w:r w:rsidR="00384323" w:rsidRPr="00961411">
        <w:t xml:space="preserve">You must contact the REG coordinator </w:t>
      </w:r>
      <w:r w:rsidR="00384323">
        <w:t>(</w:t>
      </w:r>
      <w:hyperlink r:id="rId9" w:history="1">
        <w:r w:rsidR="00384323" w:rsidRPr="0048175A">
          <w:rPr>
            <w:rStyle w:val="Hyperlink"/>
          </w:rPr>
          <w:t>regadmin@uwaterloo.ca</w:t>
        </w:r>
      </w:hyperlink>
      <w:r w:rsidR="00384323">
        <w:t xml:space="preserve">) </w:t>
      </w:r>
      <w:r w:rsidR="00384323" w:rsidRPr="00961411">
        <w:t>with these questions.</w:t>
      </w:r>
      <w:r w:rsidR="00717968">
        <w:t xml:space="preserve"> It’s not that we don’t want to help with this, it’s that we can’t.</w:t>
      </w:r>
    </w:p>
    <w:p w14:paraId="74E60120" w14:textId="77777777" w:rsidR="00EA4ECC" w:rsidRDefault="00EA4ECC" w:rsidP="00BC62A0">
      <w:pPr>
        <w:pStyle w:val="Heading2"/>
      </w:pPr>
    </w:p>
    <w:p w14:paraId="7BA12F9B" w14:textId="36C6102D" w:rsidR="003839EA" w:rsidRPr="00DB3380" w:rsidRDefault="003839EA" w:rsidP="00BC62A0">
      <w:pPr>
        <w:pStyle w:val="Heading2"/>
      </w:pPr>
      <w:r w:rsidRPr="00DB3380">
        <w:lastRenderedPageBreak/>
        <w:t>Course Description</w:t>
      </w:r>
    </w:p>
    <w:p w14:paraId="22AC0DDE" w14:textId="77777777" w:rsidR="000D67B3" w:rsidRPr="00052BC4" w:rsidRDefault="00A7404D" w:rsidP="00052BC4">
      <w:pPr>
        <w:spacing w:after="0"/>
      </w:pPr>
      <w:r>
        <w:t xml:space="preserve">As in </w:t>
      </w:r>
      <w:r w:rsidR="009B5C7D">
        <w:t xml:space="preserve">all introductory </w:t>
      </w:r>
      <w:r>
        <w:t>courses</w:t>
      </w:r>
      <w:r w:rsidR="009B5C7D">
        <w:t xml:space="preserve">, the purpose of this class is to provide a foundation for students to understand and interpret a new field of study. Psychology is the study of human behaviour. Researchers in the field ask questions about why people think, feel, and ultimately behave the way they do. </w:t>
      </w:r>
    </w:p>
    <w:p w14:paraId="1C38A11D" w14:textId="77777777" w:rsidR="00F64B79" w:rsidRPr="004D362D" w:rsidRDefault="009936AC" w:rsidP="004D362D">
      <w:pPr>
        <w:pStyle w:val="Heading2"/>
      </w:pPr>
      <w:r w:rsidRPr="00DB3380">
        <w:t>Course Goals and Learning Outcomes</w:t>
      </w:r>
    </w:p>
    <w:p w14:paraId="65EC799E" w14:textId="77777777" w:rsidR="00F64B79" w:rsidRPr="00DB3380" w:rsidRDefault="00F64B79" w:rsidP="00F64B79">
      <w:r w:rsidRPr="00DB3380">
        <w:t xml:space="preserve">Upon completion of this course, </w:t>
      </w:r>
      <w:r w:rsidR="009B45C3">
        <w:t>you will have learned (at least) three things</w:t>
      </w:r>
      <w:r w:rsidRPr="00DB3380">
        <w:t>:</w:t>
      </w:r>
    </w:p>
    <w:p w14:paraId="30DA4C4C" w14:textId="77777777" w:rsidR="009936AC" w:rsidRPr="00DB3380" w:rsidRDefault="00CF6A19" w:rsidP="00F64B79">
      <w:pPr>
        <w:pStyle w:val="ColorfulList-Accent11"/>
        <w:numPr>
          <w:ilvl w:val="0"/>
          <w:numId w:val="3"/>
        </w:numPr>
      </w:pPr>
      <w:r>
        <w:t>You</w:t>
      </w:r>
      <w:r w:rsidR="009B5C7D">
        <w:t xml:space="preserve"> will learn what psychology is and what psychology is not. In a discipline that studies the human experience, which we all participate in each day, it is tempting to think that all of psychology boils down to our common-sense intuitions. You will find that researchers in the field have discovered that some of our intuitions regarding human behaviour are correct and some are not. The work of psychologists is to formulate scientific theories with testable hypotheses and to create innovative experiments that can potentially falsify these hypotheses.</w:t>
      </w:r>
    </w:p>
    <w:p w14:paraId="35640CB7" w14:textId="77777777" w:rsidR="009B45C3" w:rsidRDefault="00CF6A19" w:rsidP="009B45C3">
      <w:pPr>
        <w:pStyle w:val="ColorfulList-Accent11"/>
        <w:numPr>
          <w:ilvl w:val="0"/>
          <w:numId w:val="3"/>
        </w:numPr>
      </w:pPr>
      <w:r>
        <w:t>You</w:t>
      </w:r>
      <w:r w:rsidR="009B45C3">
        <w:t xml:space="preserve"> will develop your critical thinking skills. This will help you interpret “pop” psychology and will aid you in your other studies</w:t>
      </w:r>
      <w:r w:rsidR="00EC3CDA">
        <w:t xml:space="preserve"> (and in life)</w:t>
      </w:r>
      <w:r w:rsidR="009B45C3">
        <w:t>. By the end of this course, when you set out to</w:t>
      </w:r>
      <w:r w:rsidR="00EC3CDA">
        <w:t xml:space="preserve"> read a blog</w:t>
      </w:r>
      <w:r w:rsidR="009B45C3">
        <w:t xml:space="preserve">, </w:t>
      </w:r>
      <w:r w:rsidR="00EC3CDA">
        <w:t xml:space="preserve">for example, </w:t>
      </w:r>
      <w:r w:rsidR="009B45C3">
        <w:t xml:space="preserve">you will know to ask yourself questions like: “How did this person arrive at </w:t>
      </w:r>
      <w:r w:rsidR="00EC3CDA">
        <w:t>these ideas</w:t>
      </w:r>
      <w:r w:rsidR="009B45C3">
        <w:t xml:space="preserve">? Are there any empirical data to support </w:t>
      </w:r>
      <w:r w:rsidR="00EC3CDA">
        <w:t>their opinions</w:t>
      </w:r>
      <w:r w:rsidR="009B45C3">
        <w:t>?”</w:t>
      </w:r>
    </w:p>
    <w:p w14:paraId="743484A6" w14:textId="77777777" w:rsidR="009B45C3" w:rsidRDefault="00393910" w:rsidP="009B45C3">
      <w:pPr>
        <w:pStyle w:val="ColorfulList-Accent11"/>
        <w:numPr>
          <w:ilvl w:val="0"/>
          <w:numId w:val="3"/>
        </w:numPr>
      </w:pPr>
      <w:r>
        <w:t>You</w:t>
      </w:r>
      <w:r w:rsidR="009B45C3">
        <w:t xml:space="preserve"> will develop a deeper understanding of yourself and the people around you. You will learn how infants, children, adults, and aging populations think and learn; how persons of different cultural backgrounds interpret behaviours; how psychological pathologies impact people’s lives. These insights</w:t>
      </w:r>
      <w:r>
        <w:t xml:space="preserve"> should</w:t>
      </w:r>
      <w:r w:rsidR="009B45C3">
        <w:t xml:space="preserve"> enrich your personal relationships and </w:t>
      </w:r>
      <w:r w:rsidR="0056494F">
        <w:t>promote</w:t>
      </w:r>
      <w:r w:rsidR="009B45C3">
        <w:t xml:space="preserve"> compassion.</w:t>
      </w:r>
    </w:p>
    <w:p w14:paraId="02333245" w14:textId="77777777" w:rsidR="003839EA" w:rsidRPr="00DB3380" w:rsidRDefault="003839EA" w:rsidP="00BC62A0">
      <w:pPr>
        <w:pStyle w:val="Heading2"/>
      </w:pPr>
      <w:r w:rsidRPr="00EA4ECC">
        <w:t>Required Text</w:t>
      </w:r>
      <w:r w:rsidR="00D35ED7" w:rsidRPr="00EA4ECC">
        <w:t xml:space="preserve"> and Materials</w:t>
      </w:r>
    </w:p>
    <w:p w14:paraId="5707C8BB" w14:textId="1D7BDAF1" w:rsidR="00B54E4B" w:rsidRDefault="0057477B" w:rsidP="005F3ABF">
      <w:pPr>
        <w:pStyle w:val="ColorfulList-Accent11"/>
        <w:numPr>
          <w:ilvl w:val="0"/>
          <w:numId w:val="27"/>
        </w:numPr>
      </w:pPr>
      <w:proofErr w:type="spellStart"/>
      <w:r w:rsidRPr="0057477B">
        <w:t>ebook</w:t>
      </w:r>
      <w:proofErr w:type="spellEnd"/>
      <w:r w:rsidRPr="0057477B">
        <w:t xml:space="preserve"> of Gray and Bjorklund </w:t>
      </w:r>
      <w:r w:rsidRPr="0057477B">
        <w:rPr>
          <w:u w:val="single"/>
        </w:rPr>
        <w:t>Psychology</w:t>
      </w:r>
      <w:r w:rsidRPr="0057477B">
        <w:t xml:space="preserve"> </w:t>
      </w:r>
      <w:r w:rsidR="00927BCD">
        <w:t>eighth</w:t>
      </w:r>
      <w:r w:rsidRPr="0057477B">
        <w:t xml:space="preserve"> edition</w:t>
      </w:r>
      <w:r w:rsidR="00B54E4B">
        <w:t xml:space="preserve">. See this link to purchase: </w:t>
      </w:r>
      <w:hyperlink r:id="rId10" w:history="1">
        <w:r w:rsidR="005F3ABF" w:rsidRPr="007B54AF">
          <w:rPr>
            <w:rStyle w:val="Hyperlink"/>
          </w:rPr>
          <w:t>https://store.macmillanlearning.com/ca/product/Psychology/p/1319015891?_ga=2.211316821.1355911605.1662480478-1963763809.1661871977</w:t>
        </w:r>
      </w:hyperlink>
    </w:p>
    <w:p w14:paraId="21FAD63F" w14:textId="018A52F4" w:rsidR="00072AB6" w:rsidRDefault="005F3ABF" w:rsidP="00C82CBA">
      <w:pPr>
        <w:pStyle w:val="ColorfulList-Accent11"/>
        <w:numPr>
          <w:ilvl w:val="0"/>
          <w:numId w:val="27"/>
        </w:numPr>
      </w:pPr>
      <w:r>
        <w:t>Two</w:t>
      </w:r>
      <w:r w:rsidR="00072AB6">
        <w:t xml:space="preserve"> copies of the textbook will be available at the Dana Porter library. </w:t>
      </w:r>
    </w:p>
    <w:p w14:paraId="63CB5262" w14:textId="7A952A6F" w:rsidR="008B16CE" w:rsidRPr="008B16CE" w:rsidRDefault="008B16CE" w:rsidP="008924EF">
      <w:pPr>
        <w:pStyle w:val="ColorfulList-Accent11"/>
        <w:numPr>
          <w:ilvl w:val="0"/>
          <w:numId w:val="16"/>
        </w:numPr>
        <w:rPr>
          <w:i/>
        </w:rPr>
      </w:pPr>
      <w:r w:rsidRPr="00C4054D">
        <w:rPr>
          <w:b/>
        </w:rPr>
        <w:t>Optional</w:t>
      </w:r>
      <w:r w:rsidRPr="00766C2A">
        <w:t>:</w:t>
      </w:r>
      <w:r w:rsidRPr="00766C2A">
        <w:rPr>
          <w:i/>
        </w:rPr>
        <w:t xml:space="preserve"> </w:t>
      </w:r>
      <w:r>
        <w:t>Launchpad</w:t>
      </w:r>
      <w:r w:rsidR="00C82CBA">
        <w:t xml:space="preserve"> – practice questions and other resources. </w:t>
      </w:r>
      <w:r w:rsidR="00C82CBA" w:rsidRPr="00642402">
        <w:rPr>
          <w:b/>
          <w:bCs/>
        </w:rPr>
        <w:t>This really is optional</w:t>
      </w:r>
      <w:r w:rsidR="006E43D7">
        <w:rPr>
          <w:b/>
          <w:bCs/>
        </w:rPr>
        <w:t>, I’m not even sure I’d recommend it</w:t>
      </w:r>
      <w:r w:rsidR="00C82CBA" w:rsidRPr="00642402">
        <w:rPr>
          <w:b/>
          <w:bCs/>
        </w:rPr>
        <w:t>.</w:t>
      </w:r>
      <w:r w:rsidR="006E43D7">
        <w:rPr>
          <w:b/>
          <w:bCs/>
        </w:rPr>
        <w:t xml:space="preserve"> </w:t>
      </w:r>
      <w:r w:rsidR="006E43D7" w:rsidRPr="006E43D7">
        <w:t>You can access the eBook through it as well, so if you do decide to purchase launchpad, it includes practice materials and the eBook.</w:t>
      </w:r>
      <w:r w:rsidR="007A4043" w:rsidRPr="006E43D7">
        <w:t xml:space="preserve"> </w:t>
      </w:r>
      <w:r w:rsidR="005F3ABF">
        <w:t xml:space="preserve">This is the link that is specific to our class, so if you purchase the license, this is our course code: </w:t>
      </w:r>
      <w:hyperlink r:id="rId11" w:history="1">
        <w:r w:rsidR="005C452C" w:rsidRPr="007B54AF">
          <w:rPr>
            <w:rStyle w:val="Hyperlink"/>
            <w:rFonts w:ascii="Arial" w:hAnsi="Arial" w:cs="Arial"/>
            <w:b/>
            <w:bCs/>
          </w:rPr>
          <w:t>https://www.macmillanhighered.com/launchpad/gray8e/20799081</w:t>
        </w:r>
      </w:hyperlink>
    </w:p>
    <w:p w14:paraId="0324435F" w14:textId="77777777" w:rsidR="003701F3" w:rsidRPr="00DB3380" w:rsidRDefault="009B45C3" w:rsidP="00BC62A0">
      <w:pPr>
        <w:pStyle w:val="Heading2"/>
      </w:pPr>
      <w:r>
        <w:t>Lecture Slides</w:t>
      </w:r>
      <w:r w:rsidR="003701F3" w:rsidRPr="00DB3380">
        <w:t xml:space="preserve"> Available on LEARN</w:t>
      </w:r>
    </w:p>
    <w:p w14:paraId="7331EF87" w14:textId="77777777" w:rsidR="009B45C3" w:rsidRPr="00052BC4" w:rsidRDefault="009B45C3" w:rsidP="009B45C3">
      <w:pPr>
        <w:widowControl w:val="0"/>
        <w:autoSpaceDE w:val="0"/>
        <w:autoSpaceDN w:val="0"/>
        <w:adjustRightInd w:val="0"/>
      </w:pPr>
      <w:r>
        <w:t xml:space="preserve">The course website will include PowerPoint slides for lectures. The PowerPoint slides will be posted before lecture whenever possible, as many students prefer to take notes directly on the slides. </w:t>
      </w:r>
      <w:r w:rsidRPr="00052BC4">
        <w:t>That said, these slides will be minimal, providing an outline of the material covered in lecture. Solely studying these slides will NOT be sufficient for success in this course; class attendance will be critical.</w:t>
      </w:r>
      <w:r w:rsidR="00EF6C38">
        <w:t xml:space="preserve"> </w:t>
      </w:r>
    </w:p>
    <w:p w14:paraId="6A56D527" w14:textId="6576F17A" w:rsidR="00CF6A19" w:rsidRPr="00052BC4" w:rsidRDefault="009B45C3" w:rsidP="009B45C3">
      <w:pPr>
        <w:widowControl w:val="0"/>
        <w:autoSpaceDE w:val="0"/>
        <w:autoSpaceDN w:val="0"/>
        <w:adjustRightInd w:val="0"/>
        <w:jc w:val="both"/>
      </w:pPr>
      <w:r w:rsidRPr="00052BC4">
        <w:t xml:space="preserve">There is very little overlap in this course between the lecture and textbook for </w:t>
      </w:r>
      <w:r w:rsidR="006051CF">
        <w:t>many</w:t>
      </w:r>
      <w:r w:rsidRPr="00052BC4">
        <w:t xml:space="preserve"> topics. This is due to the vast number of topics that must be </w:t>
      </w:r>
      <w:r w:rsidR="00211117">
        <w:t>covered</w:t>
      </w:r>
      <w:r w:rsidRPr="00052BC4">
        <w:t>.</w:t>
      </w:r>
      <w:r w:rsidR="001F315E">
        <w:t xml:space="preserve"> Reading the textbook and attending the lectures are critical</w:t>
      </w:r>
      <w:r w:rsidR="00211117">
        <w:t xml:space="preserve"> </w:t>
      </w:r>
      <w:r w:rsidR="001F315E">
        <w:t>– doing just one or the other will not be sufficient</w:t>
      </w:r>
      <w:r w:rsidR="00166955">
        <w:t>.</w:t>
      </w:r>
    </w:p>
    <w:p w14:paraId="28D1BD38" w14:textId="77777777" w:rsidR="00C30D00" w:rsidRPr="00DB3380" w:rsidRDefault="008063B9" w:rsidP="00BC62A0">
      <w:pPr>
        <w:pStyle w:val="Heading2"/>
      </w:pPr>
      <w:r w:rsidRPr="00DB3380">
        <w:lastRenderedPageBreak/>
        <w:t>Course</w:t>
      </w:r>
      <w:r w:rsidR="009936AC" w:rsidRPr="00DB3380">
        <w:t xml:space="preserve"> Requirements and</w:t>
      </w:r>
      <w:r w:rsidRPr="00DB3380">
        <w:t xml:space="preserve"> Asse</w:t>
      </w:r>
      <w:r w:rsidR="00C66C92">
        <w:t>ss</w:t>
      </w:r>
      <w:r w:rsidRPr="00DB3380">
        <w:t>ment</w:t>
      </w:r>
    </w:p>
    <w:p w14:paraId="7B4CCCB2" w14:textId="4E00A392" w:rsidR="00260C93" w:rsidRPr="003E05BF" w:rsidRDefault="00393910" w:rsidP="00260C93">
      <w:pPr>
        <w:ind w:left="360"/>
      </w:pPr>
      <w:r>
        <w:t>Class</w:t>
      </w:r>
      <w:r w:rsidR="00F05C7A">
        <w:t xml:space="preserve"> attendance is </w:t>
      </w:r>
      <w:proofErr w:type="gramStart"/>
      <w:r w:rsidR="00F05C7A">
        <w:t>mandatory</w:t>
      </w:r>
      <w:proofErr w:type="gramEnd"/>
      <w:r w:rsidR="00F05C7A">
        <w:t xml:space="preserve"> </w:t>
      </w:r>
      <w:r w:rsidR="00F05C7A" w:rsidRPr="009B416E">
        <w:t>but you should not email instructors if you will miss a class (except in the case that you’ll miss an exam).</w:t>
      </w:r>
      <w:r w:rsidR="00F05C7A">
        <w:t xml:space="preserve"> You are responsible for obtaining notes from a classmate if you miss a lecture. </w:t>
      </w:r>
      <w:r w:rsidR="00F12DDF">
        <w:t>There is also a Discussion board on LEARN where you can ask other students if they’re willing to email you notes.</w:t>
      </w:r>
    </w:p>
    <w:p w14:paraId="1EB9C070" w14:textId="77777777" w:rsidR="00F05C7A" w:rsidRPr="00DB3380" w:rsidRDefault="00393910" w:rsidP="00F05C7A">
      <w:pPr>
        <w:ind w:left="360"/>
      </w:pPr>
      <w:r>
        <w:t>You</w:t>
      </w:r>
      <w:r w:rsidR="00F05C7A" w:rsidRPr="003E05BF">
        <w:t xml:space="preserve"> are responsible for checking your </w:t>
      </w:r>
      <w:proofErr w:type="spellStart"/>
      <w:r w:rsidR="00F05C7A" w:rsidRPr="003E05BF">
        <w:t>uwaterloo</w:t>
      </w:r>
      <w:proofErr w:type="spellEnd"/>
      <w:r w:rsidR="00F05C7A" w:rsidRPr="003E05BF">
        <w:t xml:space="preserve"> email account </w:t>
      </w:r>
      <w:r w:rsidR="001A0B16">
        <w:t>daily</w:t>
      </w:r>
      <w:r w:rsidR="00F05C7A" w:rsidRPr="003E05BF">
        <w:t xml:space="preserve"> for possible important announcements about the course.</w:t>
      </w:r>
      <w:r w:rsidR="00F05C7A">
        <w:t xml:space="preserve"> </w:t>
      </w:r>
      <w:r w:rsidR="009B45C3" w:rsidRPr="003E05BF">
        <w:t>You must check LEARN for important announcements</w:t>
      </w:r>
      <w:r w:rsidR="00721F2F">
        <w:t>.</w:t>
      </w:r>
    </w:p>
    <w:tbl>
      <w:tblPr>
        <w:tblW w:w="0" w:type="auto"/>
        <w:tblLook w:val="04A0" w:firstRow="1" w:lastRow="0" w:firstColumn="1" w:lastColumn="0" w:noHBand="0" w:noVBand="1"/>
      </w:tblPr>
      <w:tblGrid>
        <w:gridCol w:w="3794"/>
        <w:gridCol w:w="283"/>
        <w:gridCol w:w="3402"/>
        <w:gridCol w:w="142"/>
        <w:gridCol w:w="1133"/>
        <w:gridCol w:w="142"/>
      </w:tblGrid>
      <w:tr w:rsidR="009C7101" w:rsidRPr="00C3318C" w14:paraId="2B397378" w14:textId="77777777" w:rsidTr="00C3318C">
        <w:trPr>
          <w:tblHeader/>
        </w:trPr>
        <w:tc>
          <w:tcPr>
            <w:tcW w:w="3794" w:type="dxa"/>
            <w:shd w:val="clear" w:color="auto" w:fill="auto"/>
          </w:tcPr>
          <w:p w14:paraId="3BED4484" w14:textId="77777777" w:rsidR="009C7101" w:rsidRPr="00C3318C" w:rsidRDefault="009C7101" w:rsidP="00C3318C">
            <w:pPr>
              <w:spacing w:after="0" w:line="240" w:lineRule="auto"/>
              <w:rPr>
                <w:b/>
              </w:rPr>
            </w:pPr>
            <w:r w:rsidRPr="00C3318C">
              <w:rPr>
                <w:b/>
              </w:rPr>
              <w:t xml:space="preserve">Assessment </w:t>
            </w:r>
          </w:p>
        </w:tc>
        <w:tc>
          <w:tcPr>
            <w:tcW w:w="3827" w:type="dxa"/>
            <w:gridSpan w:val="3"/>
            <w:shd w:val="clear" w:color="auto" w:fill="auto"/>
          </w:tcPr>
          <w:p w14:paraId="3B720E10" w14:textId="77777777" w:rsidR="009C7101" w:rsidRPr="00C3318C" w:rsidRDefault="00EE0610" w:rsidP="00C3318C">
            <w:pPr>
              <w:spacing w:after="0" w:line="240" w:lineRule="auto"/>
              <w:ind w:left="-250" w:firstLine="142"/>
              <w:rPr>
                <w:b/>
              </w:rPr>
            </w:pPr>
            <w:r w:rsidRPr="00C3318C">
              <w:rPr>
                <w:b/>
              </w:rPr>
              <w:t>Date of Evaluation</w:t>
            </w:r>
            <w:r w:rsidR="001F315E" w:rsidRPr="00C3318C">
              <w:rPr>
                <w:b/>
              </w:rPr>
              <w:t>/Due date</w:t>
            </w:r>
            <w:r w:rsidRPr="00C3318C">
              <w:rPr>
                <w:b/>
              </w:rPr>
              <w:t xml:space="preserve"> </w:t>
            </w:r>
          </w:p>
        </w:tc>
        <w:tc>
          <w:tcPr>
            <w:tcW w:w="1275" w:type="dxa"/>
            <w:gridSpan w:val="2"/>
            <w:shd w:val="clear" w:color="auto" w:fill="auto"/>
          </w:tcPr>
          <w:p w14:paraId="4A7CE1D0" w14:textId="77777777" w:rsidR="009C7101" w:rsidRPr="00C3318C" w:rsidRDefault="00EE0610" w:rsidP="00C3318C">
            <w:pPr>
              <w:spacing w:after="0" w:line="240" w:lineRule="auto"/>
              <w:rPr>
                <w:b/>
              </w:rPr>
            </w:pPr>
            <w:r w:rsidRPr="00C3318C">
              <w:rPr>
                <w:b/>
              </w:rPr>
              <w:t>Weighting</w:t>
            </w:r>
          </w:p>
        </w:tc>
      </w:tr>
      <w:tr w:rsidR="009C7101" w:rsidRPr="00C3318C" w14:paraId="78CCE647" w14:textId="77777777" w:rsidTr="00C3318C">
        <w:tc>
          <w:tcPr>
            <w:tcW w:w="3794" w:type="dxa"/>
            <w:shd w:val="clear" w:color="auto" w:fill="auto"/>
          </w:tcPr>
          <w:p w14:paraId="6132BCE2" w14:textId="77777777" w:rsidR="009C7101" w:rsidRPr="00C3318C" w:rsidRDefault="00260C93" w:rsidP="00C3318C">
            <w:pPr>
              <w:spacing w:after="0" w:line="240" w:lineRule="auto"/>
            </w:pPr>
            <w:r>
              <w:t>Exam</w:t>
            </w:r>
            <w:r w:rsidR="009B5C7D" w:rsidRPr="00C3318C">
              <w:t xml:space="preserve"> 1</w:t>
            </w:r>
            <w:r w:rsidR="001F315E" w:rsidRPr="00C3318C">
              <w:t xml:space="preserve"> </w:t>
            </w:r>
          </w:p>
        </w:tc>
        <w:tc>
          <w:tcPr>
            <w:tcW w:w="3827" w:type="dxa"/>
            <w:gridSpan w:val="3"/>
            <w:shd w:val="clear" w:color="auto" w:fill="auto"/>
          </w:tcPr>
          <w:p w14:paraId="514905B8" w14:textId="49EBC7C8" w:rsidR="009C7101" w:rsidRPr="006F1590" w:rsidRDefault="00634CED" w:rsidP="00090C82">
            <w:pPr>
              <w:spacing w:after="0" w:line="240" w:lineRule="auto"/>
              <w:ind w:left="-108"/>
            </w:pPr>
            <w:r>
              <w:t>Sept 29</w:t>
            </w:r>
            <w:r w:rsidR="004E4FA9" w:rsidRPr="006F1590">
              <w:t xml:space="preserve"> (during class time)</w:t>
            </w:r>
          </w:p>
        </w:tc>
        <w:tc>
          <w:tcPr>
            <w:tcW w:w="1275" w:type="dxa"/>
            <w:gridSpan w:val="2"/>
            <w:shd w:val="clear" w:color="auto" w:fill="auto"/>
          </w:tcPr>
          <w:p w14:paraId="4EC71F98" w14:textId="77777777" w:rsidR="009C7101" w:rsidRPr="00C3318C" w:rsidRDefault="00AC21E8" w:rsidP="00FC75D0">
            <w:pPr>
              <w:spacing w:after="0" w:line="240" w:lineRule="auto"/>
              <w:jc w:val="center"/>
            </w:pPr>
            <w:r w:rsidRPr="00C3318C">
              <w:t>2</w:t>
            </w:r>
            <w:r w:rsidR="00364F11">
              <w:t>3</w:t>
            </w:r>
            <w:r w:rsidR="009B5C7D" w:rsidRPr="00C3318C">
              <w:t>%</w:t>
            </w:r>
          </w:p>
        </w:tc>
      </w:tr>
      <w:tr w:rsidR="009C7101" w:rsidRPr="00C3318C" w14:paraId="50996F4D" w14:textId="77777777" w:rsidTr="00C3318C">
        <w:tc>
          <w:tcPr>
            <w:tcW w:w="3794" w:type="dxa"/>
            <w:shd w:val="clear" w:color="auto" w:fill="auto"/>
          </w:tcPr>
          <w:p w14:paraId="32E4673E" w14:textId="77777777" w:rsidR="009C7101" w:rsidRPr="00C3318C" w:rsidRDefault="00260C93" w:rsidP="00C3318C">
            <w:pPr>
              <w:spacing w:after="0" w:line="240" w:lineRule="auto"/>
            </w:pPr>
            <w:r>
              <w:t>Exam</w:t>
            </w:r>
            <w:r w:rsidR="009B5C7D" w:rsidRPr="00C3318C">
              <w:t xml:space="preserve"> 2</w:t>
            </w:r>
            <w:r w:rsidR="001F315E" w:rsidRPr="00C3318C">
              <w:t xml:space="preserve"> </w:t>
            </w:r>
          </w:p>
        </w:tc>
        <w:tc>
          <w:tcPr>
            <w:tcW w:w="3827" w:type="dxa"/>
            <w:gridSpan w:val="3"/>
            <w:shd w:val="clear" w:color="auto" w:fill="auto"/>
          </w:tcPr>
          <w:p w14:paraId="23E4001F" w14:textId="56F03289" w:rsidR="009C7101" w:rsidRPr="006F1590" w:rsidRDefault="00634CED" w:rsidP="00090C82">
            <w:pPr>
              <w:spacing w:after="0" w:line="240" w:lineRule="auto"/>
              <w:ind w:left="-108"/>
            </w:pPr>
            <w:r>
              <w:t>Oct 27</w:t>
            </w:r>
            <w:r w:rsidR="004E4FA9" w:rsidRPr="006F1590">
              <w:t xml:space="preserve"> (during class time)</w:t>
            </w:r>
          </w:p>
        </w:tc>
        <w:tc>
          <w:tcPr>
            <w:tcW w:w="1275" w:type="dxa"/>
            <w:gridSpan w:val="2"/>
            <w:shd w:val="clear" w:color="auto" w:fill="auto"/>
          </w:tcPr>
          <w:p w14:paraId="4CDC75CA" w14:textId="77777777" w:rsidR="009C7101" w:rsidRPr="00C3318C" w:rsidRDefault="00260C93" w:rsidP="00C3318C">
            <w:pPr>
              <w:spacing w:after="0" w:line="240" w:lineRule="auto"/>
              <w:jc w:val="center"/>
            </w:pPr>
            <w:r>
              <w:t>2</w:t>
            </w:r>
            <w:r w:rsidR="00364F11">
              <w:t>5</w:t>
            </w:r>
            <w:r w:rsidR="009B5C7D" w:rsidRPr="00C3318C">
              <w:t>%</w:t>
            </w:r>
          </w:p>
        </w:tc>
      </w:tr>
      <w:tr w:rsidR="009C7101" w:rsidRPr="00C3318C" w14:paraId="3302B792" w14:textId="77777777" w:rsidTr="00C3318C">
        <w:tc>
          <w:tcPr>
            <w:tcW w:w="3794" w:type="dxa"/>
            <w:shd w:val="clear" w:color="auto" w:fill="auto"/>
          </w:tcPr>
          <w:p w14:paraId="536619AF" w14:textId="77777777" w:rsidR="008B16CE" w:rsidRDefault="00260C93" w:rsidP="00C3318C">
            <w:pPr>
              <w:spacing w:after="0" w:line="240" w:lineRule="auto"/>
            </w:pPr>
            <w:r>
              <w:t>Exam 3</w:t>
            </w:r>
          </w:p>
          <w:p w14:paraId="7D4109E7" w14:textId="77777777" w:rsidR="00CF6A19" w:rsidRPr="00C3318C" w:rsidRDefault="00260C93" w:rsidP="00C3318C">
            <w:pPr>
              <w:spacing w:after="0" w:line="240" w:lineRule="auto"/>
            </w:pPr>
            <w:r>
              <w:t>Exam 4</w:t>
            </w:r>
          </w:p>
        </w:tc>
        <w:tc>
          <w:tcPr>
            <w:tcW w:w="3827" w:type="dxa"/>
            <w:gridSpan w:val="3"/>
            <w:shd w:val="clear" w:color="auto" w:fill="auto"/>
          </w:tcPr>
          <w:p w14:paraId="73CE3906" w14:textId="1C2898CD" w:rsidR="00CF6A19" w:rsidRDefault="00C7441A" w:rsidP="005E4E8A">
            <w:pPr>
              <w:spacing w:after="0" w:line="240" w:lineRule="auto"/>
              <w:ind w:hanging="105"/>
            </w:pPr>
            <w:r>
              <w:t>Nov 17 (during class time)</w:t>
            </w:r>
          </w:p>
          <w:p w14:paraId="3600B074" w14:textId="14A09E92" w:rsidR="00C7441A" w:rsidRPr="006F1590" w:rsidRDefault="00C7441A" w:rsidP="005E4E8A">
            <w:pPr>
              <w:spacing w:after="0" w:line="240" w:lineRule="auto"/>
              <w:ind w:hanging="105"/>
            </w:pPr>
            <w:r>
              <w:t>Dec 6 (during class time)</w:t>
            </w:r>
          </w:p>
        </w:tc>
        <w:tc>
          <w:tcPr>
            <w:tcW w:w="1275" w:type="dxa"/>
            <w:gridSpan w:val="2"/>
            <w:shd w:val="clear" w:color="auto" w:fill="auto"/>
          </w:tcPr>
          <w:p w14:paraId="5404FD28" w14:textId="77777777" w:rsidR="008B16CE" w:rsidRDefault="00260C93" w:rsidP="00CF6A19">
            <w:pPr>
              <w:spacing w:after="0" w:line="240" w:lineRule="auto"/>
              <w:jc w:val="center"/>
            </w:pPr>
            <w:r>
              <w:t>2</w:t>
            </w:r>
            <w:r w:rsidR="00364F11">
              <w:t>3</w:t>
            </w:r>
            <w:r w:rsidR="009B5C7D" w:rsidRPr="00C3318C">
              <w:t>%</w:t>
            </w:r>
          </w:p>
          <w:p w14:paraId="4137B3FB" w14:textId="77777777" w:rsidR="00CF6A19" w:rsidRPr="00C3318C" w:rsidRDefault="00260C93" w:rsidP="004058F0">
            <w:pPr>
              <w:spacing w:after="0" w:line="240" w:lineRule="auto"/>
              <w:jc w:val="center"/>
            </w:pPr>
            <w:r>
              <w:t>2</w:t>
            </w:r>
            <w:r w:rsidR="00364F11">
              <w:t>5</w:t>
            </w:r>
            <w:r w:rsidR="002663B9">
              <w:t>%</w:t>
            </w:r>
          </w:p>
        </w:tc>
      </w:tr>
      <w:tr w:rsidR="009C7101" w:rsidRPr="00C3318C" w14:paraId="76900667" w14:textId="77777777" w:rsidTr="00C3318C">
        <w:tc>
          <w:tcPr>
            <w:tcW w:w="3794" w:type="dxa"/>
            <w:shd w:val="clear" w:color="auto" w:fill="auto"/>
          </w:tcPr>
          <w:p w14:paraId="7CB169C7" w14:textId="77777777" w:rsidR="009C7101" w:rsidRPr="00C3318C" w:rsidRDefault="009B5C7D" w:rsidP="00C3318C">
            <w:pPr>
              <w:spacing w:after="0" w:line="240" w:lineRule="auto"/>
            </w:pPr>
            <w:r w:rsidRPr="00C3318C">
              <w:t>Research participation</w:t>
            </w:r>
          </w:p>
        </w:tc>
        <w:tc>
          <w:tcPr>
            <w:tcW w:w="3827" w:type="dxa"/>
            <w:gridSpan w:val="3"/>
            <w:shd w:val="clear" w:color="auto" w:fill="auto"/>
          </w:tcPr>
          <w:p w14:paraId="5D5324B9" w14:textId="77777777" w:rsidR="009C7101" w:rsidRPr="00C3318C" w:rsidRDefault="009B5C7D" w:rsidP="00C3318C">
            <w:pPr>
              <w:spacing w:after="0" w:line="240" w:lineRule="auto"/>
              <w:ind w:left="-108"/>
            </w:pPr>
            <w:r w:rsidRPr="00C3318C">
              <w:t>Ongoing (Please note the REG deadlines)</w:t>
            </w:r>
          </w:p>
        </w:tc>
        <w:tc>
          <w:tcPr>
            <w:tcW w:w="1275" w:type="dxa"/>
            <w:gridSpan w:val="2"/>
            <w:shd w:val="clear" w:color="auto" w:fill="auto"/>
          </w:tcPr>
          <w:p w14:paraId="56B07750" w14:textId="77777777" w:rsidR="009C7101" w:rsidRPr="00C3318C" w:rsidRDefault="00F46688" w:rsidP="00C3318C">
            <w:pPr>
              <w:spacing w:after="0" w:line="240" w:lineRule="auto"/>
              <w:jc w:val="center"/>
            </w:pPr>
            <w:r>
              <w:t>4</w:t>
            </w:r>
            <w:r w:rsidR="009B5C7D" w:rsidRPr="00C3318C">
              <w:t>%</w:t>
            </w:r>
          </w:p>
        </w:tc>
      </w:tr>
      <w:tr w:rsidR="009C7101" w:rsidRPr="00C3318C" w14:paraId="5F8743E6" w14:textId="77777777" w:rsidTr="00C3318C">
        <w:tc>
          <w:tcPr>
            <w:tcW w:w="3794" w:type="dxa"/>
            <w:shd w:val="clear" w:color="auto" w:fill="auto"/>
          </w:tcPr>
          <w:p w14:paraId="489F6A1C" w14:textId="77777777" w:rsidR="009C7101" w:rsidRPr="00C3318C" w:rsidRDefault="009B5C7D" w:rsidP="00C3318C">
            <w:pPr>
              <w:spacing w:after="0" w:line="240" w:lineRule="auto"/>
            </w:pPr>
            <w:r w:rsidRPr="00C3318C">
              <w:t>Bonus (optional) Research participation</w:t>
            </w:r>
          </w:p>
        </w:tc>
        <w:tc>
          <w:tcPr>
            <w:tcW w:w="3827" w:type="dxa"/>
            <w:gridSpan w:val="3"/>
            <w:shd w:val="clear" w:color="auto" w:fill="auto"/>
          </w:tcPr>
          <w:p w14:paraId="1C0FB109" w14:textId="77777777" w:rsidR="009C7101" w:rsidRPr="00C3318C" w:rsidRDefault="009B5C7D" w:rsidP="00C3318C">
            <w:pPr>
              <w:spacing w:after="0" w:line="240" w:lineRule="auto"/>
              <w:ind w:left="-108"/>
            </w:pPr>
            <w:r w:rsidRPr="00C3318C">
              <w:t>Ongoing (Please note the REG deadlines)</w:t>
            </w:r>
          </w:p>
        </w:tc>
        <w:tc>
          <w:tcPr>
            <w:tcW w:w="1275" w:type="dxa"/>
            <w:gridSpan w:val="2"/>
            <w:shd w:val="clear" w:color="auto" w:fill="auto"/>
          </w:tcPr>
          <w:p w14:paraId="02D1A0E8" w14:textId="77777777" w:rsidR="009C7101" w:rsidRPr="00C3318C" w:rsidRDefault="00F46688" w:rsidP="00C3318C">
            <w:pPr>
              <w:spacing w:after="0" w:line="240" w:lineRule="auto"/>
              <w:jc w:val="center"/>
            </w:pPr>
            <w:r>
              <w:t>2</w:t>
            </w:r>
            <w:r w:rsidR="009B5C7D" w:rsidRPr="00C3318C">
              <w:t>%</w:t>
            </w:r>
          </w:p>
        </w:tc>
      </w:tr>
      <w:tr w:rsidR="00B82FA2" w:rsidRPr="00C3318C" w14:paraId="15EA09BA" w14:textId="77777777" w:rsidTr="00C3318C">
        <w:trPr>
          <w:gridAfter w:val="1"/>
          <w:wAfter w:w="142" w:type="dxa"/>
        </w:trPr>
        <w:tc>
          <w:tcPr>
            <w:tcW w:w="4077" w:type="dxa"/>
            <w:gridSpan w:val="2"/>
            <w:tcBorders>
              <w:top w:val="single" w:sz="4" w:space="0" w:color="auto"/>
            </w:tcBorders>
            <w:shd w:val="clear" w:color="auto" w:fill="auto"/>
          </w:tcPr>
          <w:p w14:paraId="10BB30D8" w14:textId="77777777" w:rsidR="00B82FA2" w:rsidRPr="00C3318C" w:rsidRDefault="00B82FA2" w:rsidP="00C3318C">
            <w:pPr>
              <w:spacing w:after="0" w:line="240" w:lineRule="auto"/>
            </w:pPr>
            <w:proofErr w:type="gramStart"/>
            <w:r w:rsidRPr="00C3318C">
              <w:t>Total</w:t>
            </w:r>
            <w:r w:rsidR="000D67B3" w:rsidRPr="00C3318C">
              <w:t xml:space="preserve">  (</w:t>
            </w:r>
            <w:proofErr w:type="gramEnd"/>
            <w:r w:rsidR="00AC21E8" w:rsidRPr="00C3318C">
              <w:t>not including</w:t>
            </w:r>
            <w:r w:rsidR="000D67B3" w:rsidRPr="00C3318C">
              <w:t xml:space="preserve"> optional bonus)</w:t>
            </w:r>
          </w:p>
        </w:tc>
        <w:tc>
          <w:tcPr>
            <w:tcW w:w="3402" w:type="dxa"/>
            <w:tcBorders>
              <w:top w:val="single" w:sz="4" w:space="0" w:color="auto"/>
            </w:tcBorders>
            <w:shd w:val="clear" w:color="auto" w:fill="auto"/>
          </w:tcPr>
          <w:p w14:paraId="72A3D3EC" w14:textId="77777777" w:rsidR="00B82FA2" w:rsidRPr="00C3318C" w:rsidRDefault="00B82FA2" w:rsidP="00C3318C">
            <w:pPr>
              <w:spacing w:after="0" w:line="240" w:lineRule="auto"/>
            </w:pPr>
          </w:p>
        </w:tc>
        <w:tc>
          <w:tcPr>
            <w:tcW w:w="1275" w:type="dxa"/>
            <w:gridSpan w:val="2"/>
            <w:tcBorders>
              <w:top w:val="single" w:sz="4" w:space="0" w:color="auto"/>
            </w:tcBorders>
            <w:shd w:val="clear" w:color="auto" w:fill="auto"/>
          </w:tcPr>
          <w:p w14:paraId="135237C8" w14:textId="77777777" w:rsidR="00B82FA2" w:rsidRPr="00C3318C" w:rsidRDefault="00B82FA2" w:rsidP="00C3318C">
            <w:pPr>
              <w:spacing w:after="0" w:line="240" w:lineRule="auto"/>
              <w:ind w:left="176"/>
              <w:jc w:val="center"/>
            </w:pPr>
            <w:r w:rsidRPr="00C3318C">
              <w:t>100%</w:t>
            </w:r>
          </w:p>
        </w:tc>
      </w:tr>
    </w:tbl>
    <w:p w14:paraId="2FE54165" w14:textId="77777777" w:rsidR="00B82FA2" w:rsidRPr="00180A8A" w:rsidRDefault="00AC21E8" w:rsidP="00180A8A">
      <w:pPr>
        <w:pStyle w:val="Heading3"/>
      </w:pPr>
      <w:r>
        <w:t>Exams (</w:t>
      </w:r>
      <w:r w:rsidR="00260C93">
        <w:t>9</w:t>
      </w:r>
      <w:r w:rsidR="002865C8">
        <w:t>6</w:t>
      </w:r>
      <w:r w:rsidR="009B5C7D">
        <w:t>%)</w:t>
      </w:r>
    </w:p>
    <w:p w14:paraId="224AF189" w14:textId="77777777" w:rsidR="000D67B3" w:rsidRDefault="000D67B3" w:rsidP="000D67B3">
      <w:r>
        <w:t xml:space="preserve">This course consists of </w:t>
      </w:r>
      <w:r w:rsidR="00260C93">
        <w:t>four</w:t>
      </w:r>
      <w:r>
        <w:t xml:space="preserve"> exams</w:t>
      </w:r>
      <w:r w:rsidR="00393910">
        <w:t>.</w:t>
      </w:r>
      <w:r>
        <w:t xml:space="preserve"> </w:t>
      </w:r>
      <w:r w:rsidR="00260C93">
        <w:rPr>
          <w:u w:val="single"/>
        </w:rPr>
        <w:t>Exam 2 includes content from the entire first half of the course (includes material also covered in Exam 1). Exam 4 includes material for the entire second half of the course (includes material also covered in Exam 3)</w:t>
      </w:r>
      <w:r>
        <w:rPr>
          <w:u w:val="single"/>
        </w:rPr>
        <w:t>.</w:t>
      </w:r>
      <w:r w:rsidR="00393910">
        <w:t xml:space="preserve"> </w:t>
      </w:r>
      <w:r w:rsidR="00166955" w:rsidRPr="00166955">
        <w:t>Exam details will be provided prior to exam dates.</w:t>
      </w:r>
    </w:p>
    <w:p w14:paraId="0F956F3C" w14:textId="32F864ED" w:rsidR="000D67B3" w:rsidRPr="00260C93" w:rsidRDefault="000D67B3" w:rsidP="000D67B3">
      <w:pPr>
        <w:rPr>
          <w:bCs/>
        </w:rPr>
      </w:pPr>
      <w:r>
        <w:t>Make-up exams are not permitted in this course without medical documentation</w:t>
      </w:r>
      <w:r w:rsidR="00283BD6">
        <w:t>, except in the case of a COVID declaration</w:t>
      </w:r>
      <w:r>
        <w:t>.</w:t>
      </w:r>
      <w:r w:rsidR="00A841A5">
        <w:t xml:space="preserve"> </w:t>
      </w:r>
      <w:r w:rsidR="00A841A5" w:rsidRPr="00682FB0">
        <w:rPr>
          <w:b/>
          <w:bCs/>
          <w:u w:val="single"/>
        </w:rPr>
        <w:t xml:space="preserve">Email </w:t>
      </w:r>
      <w:r w:rsidR="00E51C74" w:rsidRPr="00682FB0">
        <w:rPr>
          <w:b/>
          <w:bCs/>
          <w:u w:val="single"/>
        </w:rPr>
        <w:t xml:space="preserve">Dr. Denison </w:t>
      </w:r>
      <w:r w:rsidR="00A841A5" w:rsidRPr="00682FB0">
        <w:rPr>
          <w:b/>
          <w:bCs/>
          <w:u w:val="single"/>
        </w:rPr>
        <w:t>immediately if you think you need to write a make-up exam for any reason</w:t>
      </w:r>
      <w:r w:rsidR="00682FB0">
        <w:rPr>
          <w:b/>
          <w:bCs/>
          <w:u w:val="single"/>
        </w:rPr>
        <w:t>, including COVID</w:t>
      </w:r>
      <w:r w:rsidR="00A841A5" w:rsidRPr="00682FB0">
        <w:rPr>
          <w:b/>
          <w:bCs/>
          <w:u w:val="single"/>
        </w:rPr>
        <w:t>.</w:t>
      </w:r>
      <w:r>
        <w:t xml:space="preserve"> </w:t>
      </w:r>
      <w:r w:rsidRPr="00682FB0">
        <w:rPr>
          <w:bCs/>
        </w:rPr>
        <w:t xml:space="preserve">Note that make-up exams </w:t>
      </w:r>
      <w:r w:rsidR="00272D80" w:rsidRPr="00682FB0">
        <w:rPr>
          <w:bCs/>
        </w:rPr>
        <w:t>can</w:t>
      </w:r>
      <w:r w:rsidRPr="00682FB0">
        <w:rPr>
          <w:bCs/>
        </w:rPr>
        <w:t xml:space="preserve"> be in a different format than the original exam (they may include short answers, essays, multiple choice, fill in the blanks, or a combination of these question formats).</w:t>
      </w:r>
      <w:r w:rsidR="00260C93">
        <w:rPr>
          <w:b/>
        </w:rPr>
        <w:t xml:space="preserve"> </w:t>
      </w:r>
    </w:p>
    <w:p w14:paraId="16188BD7" w14:textId="1E20F94F" w:rsidR="00380F5F" w:rsidRPr="00380F5F" w:rsidRDefault="00380F5F" w:rsidP="000D67B3">
      <w:pPr>
        <w:rPr>
          <w:b/>
        </w:rPr>
      </w:pPr>
      <w:r>
        <w:t xml:space="preserve">In the case of illness or injury, you must </w:t>
      </w:r>
      <w:r w:rsidRPr="00380F5F">
        <w:rPr>
          <w:lang w:val="en-GB"/>
        </w:rPr>
        <w:t xml:space="preserve">obtain </w:t>
      </w:r>
      <w:r w:rsidR="00ED2ABB">
        <w:rPr>
          <w:lang w:val="en-GB"/>
        </w:rPr>
        <w:t>medical documentation</w:t>
      </w:r>
      <w:r w:rsidR="007A7ED3">
        <w:rPr>
          <w:lang w:val="en-GB"/>
        </w:rPr>
        <w:t>, except in the case of</w:t>
      </w:r>
      <w:r w:rsidR="00ED2ABB">
        <w:rPr>
          <w:lang w:val="en-GB"/>
        </w:rPr>
        <w:t xml:space="preserve"> self-declarations </w:t>
      </w:r>
      <w:r w:rsidR="007A7ED3">
        <w:rPr>
          <w:lang w:val="en-GB"/>
        </w:rPr>
        <w:t>for</w:t>
      </w:r>
      <w:r w:rsidR="00ED2ABB">
        <w:rPr>
          <w:lang w:val="en-GB"/>
        </w:rPr>
        <w:t xml:space="preserve"> COVID</w:t>
      </w:r>
      <w:r>
        <w:t xml:space="preserve">. </w:t>
      </w:r>
      <w:r w:rsidR="007A7ED3">
        <w:t>Medical</w:t>
      </w:r>
      <w:r w:rsidR="000D67B3">
        <w:t xml:space="preserve"> documentation must </w:t>
      </w:r>
      <w:r w:rsidR="00197F19">
        <w:t>state that you were, or will be,</w:t>
      </w:r>
      <w:r w:rsidR="000D67B3">
        <w:t xml:space="preserve"> incapacitated on the day of the exam. </w:t>
      </w:r>
      <w:r w:rsidR="009172CC" w:rsidRPr="009172CC">
        <w:t xml:space="preserve">If you do not email within </w:t>
      </w:r>
      <w:r>
        <w:t>48</w:t>
      </w:r>
      <w:r w:rsidR="009172CC" w:rsidRPr="009172CC">
        <w:t xml:space="preserve"> hours of missing an exam to notify the </w:t>
      </w:r>
      <w:r w:rsidR="00E71D3C">
        <w:t>Dr. Denison</w:t>
      </w:r>
      <w:r w:rsidR="009172CC" w:rsidRPr="009172CC">
        <w:t xml:space="preserve"> of your absence, </w:t>
      </w:r>
      <w:r w:rsidR="009172CC" w:rsidRPr="009172CC">
        <w:rPr>
          <w:b/>
        </w:rPr>
        <w:t>you will receive zero on the exam</w:t>
      </w:r>
      <w:r w:rsidR="009172CC" w:rsidRPr="009172CC">
        <w:t>, even with medical documentation (except in rare circumstances where your condition made it impossible to notify</w:t>
      </w:r>
      <w:r w:rsidR="00F46688">
        <w:t xml:space="preserve"> an instructor</w:t>
      </w:r>
      <w:r w:rsidR="009172CC" w:rsidRPr="009172CC">
        <w:t>).</w:t>
      </w:r>
      <w:r w:rsidR="000E64BD">
        <w:t xml:space="preserve"> If you miss an exam due to illness and email </w:t>
      </w:r>
      <w:r w:rsidR="00E71D3C">
        <w:t>Dr. Denison</w:t>
      </w:r>
      <w:r w:rsidR="000E64BD">
        <w:t xml:space="preserve">, </w:t>
      </w:r>
      <w:r w:rsidR="00E71D3C">
        <w:t>I</w:t>
      </w:r>
      <w:r w:rsidR="000E64BD">
        <w:t xml:space="preserve"> will get back to you with options for when to write a make-up. It is imperative that you respond to these emails immediately and check your email daily while scheduling make-ups. If you miss the scheduled make-up because you were not checking emails, you will receive a score of zero unless your medical documentation notes that you were </w:t>
      </w:r>
      <w:r w:rsidR="003D40A4">
        <w:t>severely</w:t>
      </w:r>
      <w:r w:rsidR="000E64BD">
        <w:t xml:space="preserve"> incapacitated during that time.</w:t>
      </w:r>
      <w:r>
        <w:t xml:space="preserve"> Note that e</w:t>
      </w:r>
      <w:r w:rsidRPr="00380F5F">
        <w:t>lective arrangements such as travel are not acceptable grounds for granting accommodations to course requirements per the Examination Regulations and Related Matters.</w:t>
      </w:r>
    </w:p>
    <w:p w14:paraId="0A48D8FC" w14:textId="5F964DAF" w:rsidR="009172CC" w:rsidRDefault="000D67B3" w:rsidP="000D67B3">
      <w:r>
        <w:t xml:space="preserve">There are some other </w:t>
      </w:r>
      <w:r w:rsidR="006051CF">
        <w:t>situations</w:t>
      </w:r>
      <w:r>
        <w:t xml:space="preserve"> </w:t>
      </w:r>
      <w:r w:rsidR="00211117">
        <w:t>for which</w:t>
      </w:r>
      <w:r>
        <w:t xml:space="preserve"> I will </w:t>
      </w:r>
      <w:r w:rsidR="000E64BD">
        <w:t>grant make-ups</w:t>
      </w:r>
      <w:r>
        <w:t xml:space="preserve"> on a case-by-case basis if you </w:t>
      </w:r>
      <w:r w:rsidR="000E64BD">
        <w:t xml:space="preserve">come to see me or </w:t>
      </w:r>
      <w:r>
        <w:t xml:space="preserve">send an email </w:t>
      </w:r>
      <w:r w:rsidRPr="00666BE8">
        <w:rPr>
          <w:b/>
        </w:rPr>
        <w:t>as soon as you discover the conflict</w:t>
      </w:r>
      <w:r>
        <w:t xml:space="preserve"> </w:t>
      </w:r>
      <w:r w:rsidR="006051CF">
        <w:t xml:space="preserve">to schedule an alternate date. </w:t>
      </w:r>
      <w:r w:rsidR="009172CC" w:rsidRPr="009172CC">
        <w:t xml:space="preserve">In the case of bereavement, the instructor will provide similar accommodations to those for illness.  </w:t>
      </w:r>
    </w:p>
    <w:p w14:paraId="0BCE1A3F" w14:textId="77777777" w:rsidR="00B82FA2" w:rsidRPr="00180A8A" w:rsidRDefault="009B5C7D" w:rsidP="000D67B3">
      <w:pPr>
        <w:pStyle w:val="Heading3"/>
      </w:pPr>
      <w:r w:rsidRPr="00C3318C">
        <w:rPr>
          <w:rFonts w:ascii="Calibri" w:hAnsi="Calibri"/>
        </w:rPr>
        <w:lastRenderedPageBreak/>
        <w:t>Research Participation (4%)</w:t>
      </w:r>
      <w:r w:rsidR="000D67B3" w:rsidRPr="00C3318C">
        <w:rPr>
          <w:rFonts w:ascii="Calibri" w:hAnsi="Calibri"/>
        </w:rPr>
        <w:t xml:space="preserve"> </w:t>
      </w:r>
    </w:p>
    <w:p w14:paraId="246D16B9" w14:textId="77777777" w:rsidR="00B82FA2" w:rsidRDefault="009B5C7D" w:rsidP="00B82FA2">
      <w:r w:rsidRPr="00A841A5">
        <w:t>P</w:t>
      </w:r>
      <w:r w:rsidR="00ED3375" w:rsidRPr="00A841A5">
        <w:t>lease see the details on page</w:t>
      </w:r>
      <w:r w:rsidR="00384323" w:rsidRPr="00A841A5">
        <w:t>s</w:t>
      </w:r>
      <w:r w:rsidR="00465191">
        <w:t xml:space="preserve"> 5</w:t>
      </w:r>
      <w:r w:rsidR="00ED3375" w:rsidRPr="00A841A5">
        <w:t>-</w:t>
      </w:r>
      <w:r w:rsidR="0017787D" w:rsidRPr="00A841A5">
        <w:t>6</w:t>
      </w:r>
      <w:r w:rsidR="009172CC">
        <w:t xml:space="preserve">. </w:t>
      </w:r>
      <w:r w:rsidRPr="00A841A5">
        <w:t xml:space="preserve">Note, for questions regarding any aspect of your research participation, you must contact REG (regadmin@uwaterloo.ca) and not your instructor or </w:t>
      </w:r>
      <w:proofErr w:type="spellStart"/>
      <w:r w:rsidRPr="00A841A5">
        <w:t>TAs.</w:t>
      </w:r>
      <w:proofErr w:type="spellEnd"/>
      <w:r w:rsidRPr="00A841A5">
        <w:t xml:space="preserve"> </w:t>
      </w:r>
    </w:p>
    <w:p w14:paraId="38EA1274" w14:textId="77777777" w:rsidR="00B82FA2" w:rsidRPr="002021AD" w:rsidRDefault="00F46688" w:rsidP="00180A8A">
      <w:pPr>
        <w:pStyle w:val="Heading3"/>
        <w:rPr>
          <w:rFonts w:ascii="Calibri" w:hAnsi="Calibri"/>
        </w:rPr>
      </w:pPr>
      <w:r w:rsidRPr="002021AD">
        <w:rPr>
          <w:rFonts w:ascii="Calibri" w:hAnsi="Calibri"/>
        </w:rPr>
        <w:t xml:space="preserve">Bonus </w:t>
      </w:r>
      <w:r w:rsidR="008D360C" w:rsidRPr="002021AD">
        <w:rPr>
          <w:rFonts w:ascii="Calibri" w:hAnsi="Calibri"/>
        </w:rPr>
        <w:t>(2%)</w:t>
      </w:r>
    </w:p>
    <w:p w14:paraId="7FA0F6E7" w14:textId="77777777" w:rsidR="00721F2F" w:rsidRPr="00380F5F" w:rsidRDefault="00583575" w:rsidP="00380F5F">
      <w:pPr>
        <w:widowControl w:val="0"/>
        <w:rPr>
          <w:rFonts w:eastAsia="MS Gothic"/>
          <w:bCs/>
        </w:rPr>
      </w:pPr>
      <w:r>
        <w:rPr>
          <w:rFonts w:eastAsia="MS Gothic"/>
          <w:bCs/>
        </w:rPr>
        <w:t>You can obtain</w:t>
      </w:r>
      <w:r w:rsidR="00A93A62" w:rsidRPr="002021AD">
        <w:rPr>
          <w:rFonts w:eastAsia="MS Gothic"/>
          <w:bCs/>
        </w:rPr>
        <w:t xml:space="preserve"> </w:t>
      </w:r>
      <w:r w:rsidR="004D39EC">
        <w:rPr>
          <w:rFonts w:eastAsia="MS Gothic"/>
          <w:bCs/>
        </w:rPr>
        <w:t>bonus points</w:t>
      </w:r>
      <w:r w:rsidR="00F46688" w:rsidRPr="002021AD">
        <w:rPr>
          <w:rFonts w:eastAsia="MS Gothic"/>
          <w:bCs/>
        </w:rPr>
        <w:t xml:space="preserve"> through </w:t>
      </w:r>
      <w:r>
        <w:rPr>
          <w:rFonts w:eastAsia="MS Gothic"/>
          <w:bCs/>
        </w:rPr>
        <w:t xml:space="preserve">the </w:t>
      </w:r>
      <w:r w:rsidR="00F46688" w:rsidRPr="002021AD">
        <w:rPr>
          <w:rFonts w:eastAsia="MS Gothic"/>
          <w:bCs/>
        </w:rPr>
        <w:t>research participation bonus</w:t>
      </w:r>
      <w:r>
        <w:rPr>
          <w:rFonts w:eastAsia="MS Gothic"/>
          <w:bCs/>
        </w:rPr>
        <w:t xml:space="preserve">. You obtain these </w:t>
      </w:r>
      <w:r w:rsidR="004D39EC">
        <w:rPr>
          <w:rFonts w:eastAsia="MS Gothic"/>
          <w:bCs/>
        </w:rPr>
        <w:t>points</w:t>
      </w:r>
      <w:r>
        <w:rPr>
          <w:rFonts w:eastAsia="MS Gothic"/>
          <w:bCs/>
        </w:rPr>
        <w:t xml:space="preserve"> </w:t>
      </w:r>
      <w:r w:rsidRPr="00CF6A19">
        <w:rPr>
          <w:rFonts w:eastAsia="MS Gothic"/>
          <w:b/>
          <w:bCs/>
        </w:rPr>
        <w:t>in the exact same way</w:t>
      </w:r>
      <w:r>
        <w:rPr>
          <w:rFonts w:eastAsia="MS Gothic"/>
          <w:bCs/>
        </w:rPr>
        <w:t xml:space="preserve"> as your research participation credits (i.e., just do two more credits)</w:t>
      </w:r>
      <w:r w:rsidR="00A93A62" w:rsidRPr="002021AD">
        <w:rPr>
          <w:rFonts w:eastAsia="MS Gothic"/>
          <w:bCs/>
        </w:rPr>
        <w:t xml:space="preserve">. </w:t>
      </w:r>
    </w:p>
    <w:p w14:paraId="2AAC0F9A" w14:textId="70378E39" w:rsidR="00CD440B" w:rsidRPr="0063748F" w:rsidRDefault="008037B4" w:rsidP="00BA4B32">
      <w:pPr>
        <w:pStyle w:val="Heading2"/>
      </w:pPr>
      <w:r w:rsidRPr="00DB3380">
        <w:t>Course Outline</w:t>
      </w:r>
      <w:r w:rsidR="00640573">
        <w:t xml:space="preserve"> and Required Readings</w:t>
      </w:r>
      <w:r w:rsidR="00807D1C">
        <w:t xml:space="preserve"> – tentative schedule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937"/>
        <w:gridCol w:w="3761"/>
      </w:tblGrid>
      <w:tr w:rsidR="00052BC4" w:rsidRPr="00C3318C" w14:paraId="746F1E5B" w14:textId="77777777" w:rsidTr="00927B04">
        <w:trPr>
          <w:trHeight w:val="305"/>
          <w:tblHeader/>
        </w:trPr>
        <w:tc>
          <w:tcPr>
            <w:tcW w:w="1908" w:type="dxa"/>
            <w:shd w:val="clear" w:color="auto" w:fill="auto"/>
          </w:tcPr>
          <w:p w14:paraId="491072FA" w14:textId="77777777" w:rsidR="00052BC4" w:rsidRPr="00C3318C" w:rsidRDefault="00052BC4" w:rsidP="00C3318C">
            <w:pPr>
              <w:spacing w:after="0" w:line="240" w:lineRule="auto"/>
              <w:rPr>
                <w:b/>
              </w:rPr>
            </w:pPr>
            <w:r w:rsidRPr="00C3318C">
              <w:rPr>
                <w:b/>
              </w:rPr>
              <w:t>Date</w:t>
            </w:r>
          </w:p>
        </w:tc>
        <w:tc>
          <w:tcPr>
            <w:tcW w:w="3937" w:type="dxa"/>
            <w:shd w:val="clear" w:color="auto" w:fill="auto"/>
          </w:tcPr>
          <w:p w14:paraId="5A17C07F" w14:textId="77777777" w:rsidR="00052BC4" w:rsidRPr="00C3318C" w:rsidRDefault="00052BC4" w:rsidP="00E62112">
            <w:pPr>
              <w:spacing w:after="0" w:line="240" w:lineRule="auto"/>
              <w:rPr>
                <w:b/>
              </w:rPr>
            </w:pPr>
            <w:r w:rsidRPr="00C3318C">
              <w:rPr>
                <w:b/>
              </w:rPr>
              <w:t>Topic</w:t>
            </w:r>
            <w:r w:rsidR="00E62112">
              <w:rPr>
                <w:b/>
              </w:rPr>
              <w:t xml:space="preserve"> or Assessment</w:t>
            </w:r>
          </w:p>
        </w:tc>
        <w:tc>
          <w:tcPr>
            <w:tcW w:w="3761" w:type="dxa"/>
            <w:shd w:val="clear" w:color="auto" w:fill="auto"/>
          </w:tcPr>
          <w:p w14:paraId="39EF35F1" w14:textId="77777777" w:rsidR="00052BC4" w:rsidRPr="00C3318C" w:rsidRDefault="00E62112" w:rsidP="00C3318C">
            <w:pPr>
              <w:spacing w:after="0" w:line="240" w:lineRule="auto"/>
              <w:rPr>
                <w:b/>
              </w:rPr>
            </w:pPr>
            <w:r>
              <w:rPr>
                <w:b/>
              </w:rPr>
              <w:t>Associated Reading</w:t>
            </w:r>
          </w:p>
        </w:tc>
      </w:tr>
      <w:tr w:rsidR="00052BC4" w:rsidRPr="00C3318C" w14:paraId="74789743" w14:textId="77777777" w:rsidTr="00927B04">
        <w:tc>
          <w:tcPr>
            <w:tcW w:w="1908" w:type="dxa"/>
            <w:shd w:val="clear" w:color="auto" w:fill="auto"/>
          </w:tcPr>
          <w:p w14:paraId="3818E178" w14:textId="2E4A9864" w:rsidR="00052BC4" w:rsidRPr="00C3318C" w:rsidRDefault="003C776B" w:rsidP="005F2A0B">
            <w:pPr>
              <w:spacing w:after="0" w:line="240" w:lineRule="auto"/>
            </w:pPr>
            <w:r>
              <w:t>Sept</w:t>
            </w:r>
            <w:r w:rsidR="00A3653A" w:rsidRPr="00C3318C">
              <w:t xml:space="preserve">. </w:t>
            </w:r>
            <w:r w:rsidR="00F91524">
              <w:t>8</w:t>
            </w:r>
            <w:r>
              <w:t>, 1</w:t>
            </w:r>
            <w:r w:rsidR="00F91524">
              <w:t>3</w:t>
            </w:r>
          </w:p>
        </w:tc>
        <w:tc>
          <w:tcPr>
            <w:tcW w:w="3937" w:type="dxa"/>
            <w:shd w:val="clear" w:color="auto" w:fill="auto"/>
          </w:tcPr>
          <w:p w14:paraId="238C1286" w14:textId="77777777" w:rsidR="00052BC4" w:rsidRPr="00C3318C" w:rsidRDefault="009B5C7D" w:rsidP="00C3318C">
            <w:pPr>
              <w:spacing w:after="0" w:line="240" w:lineRule="auto"/>
            </w:pPr>
            <w:r w:rsidRPr="00C3318C">
              <w:t>Introducing Psychology</w:t>
            </w:r>
            <w:r w:rsidR="002E7D3A" w:rsidRPr="00C3318C">
              <w:t>: History and Scope</w:t>
            </w:r>
          </w:p>
        </w:tc>
        <w:tc>
          <w:tcPr>
            <w:tcW w:w="3761" w:type="dxa"/>
            <w:shd w:val="clear" w:color="auto" w:fill="auto"/>
          </w:tcPr>
          <w:p w14:paraId="6C962BFE" w14:textId="0EDFCA12" w:rsidR="00185B97" w:rsidRDefault="003565EC" w:rsidP="00C3318C">
            <w:pPr>
              <w:spacing w:after="0" w:line="240" w:lineRule="auto"/>
            </w:pPr>
            <w:r w:rsidRPr="00C3318C">
              <w:t>Chapter</w:t>
            </w:r>
            <w:r w:rsidR="00185B97" w:rsidRPr="00C3318C">
              <w:t xml:space="preserve"> 1</w:t>
            </w:r>
            <w:r w:rsidR="00632AAC">
              <w:t>:</w:t>
            </w:r>
            <w:r w:rsidR="000B5078" w:rsidRPr="00C3318C">
              <w:br/>
            </w:r>
            <w:r w:rsidR="00E003FD">
              <w:t xml:space="preserve">Book: </w:t>
            </w:r>
            <w:proofErr w:type="spellStart"/>
            <w:r w:rsidR="000B5078" w:rsidRPr="00C3318C">
              <w:t>pgs</w:t>
            </w:r>
            <w:proofErr w:type="spellEnd"/>
            <w:r w:rsidR="000B5078" w:rsidRPr="00C3318C">
              <w:t xml:space="preserve"> </w:t>
            </w:r>
            <w:r w:rsidR="001565F3">
              <w:t>1</w:t>
            </w:r>
            <w:r w:rsidR="000B5078" w:rsidRPr="00C3318C">
              <w:t xml:space="preserve"> </w:t>
            </w:r>
            <w:r w:rsidR="00E341AB">
              <w:t>–</w:t>
            </w:r>
            <w:r w:rsidR="000B5078" w:rsidRPr="00C3318C">
              <w:t xml:space="preserve"> 2</w:t>
            </w:r>
            <w:r w:rsidR="0092734C">
              <w:t>0</w:t>
            </w:r>
          </w:p>
          <w:p w14:paraId="793BF019" w14:textId="75ECB0F1" w:rsidR="00E003FD" w:rsidRDefault="00E003FD" w:rsidP="001209CA">
            <w:pPr>
              <w:spacing w:after="0" w:line="240" w:lineRule="auto"/>
            </w:pPr>
            <w:r>
              <w:t>eBook</w:t>
            </w:r>
            <w:r w:rsidR="00E64048">
              <w:t xml:space="preserve"> sections</w:t>
            </w:r>
            <w:r>
              <w:t xml:space="preserve">: </w:t>
            </w:r>
            <w:r w:rsidR="00F05658">
              <w:t>Everything up to 1c</w:t>
            </w:r>
          </w:p>
          <w:p w14:paraId="00F88DA5" w14:textId="39539304" w:rsidR="007A4564" w:rsidRPr="00137CE7" w:rsidRDefault="007A4564" w:rsidP="001209CA">
            <w:pPr>
              <w:spacing w:after="0" w:line="240" w:lineRule="auto"/>
              <w:rPr>
                <w:b/>
                <w:bCs/>
              </w:rPr>
            </w:pPr>
            <w:r w:rsidRPr="00137CE7">
              <w:rPr>
                <w:b/>
                <w:bCs/>
              </w:rPr>
              <w:t>(</w:t>
            </w:r>
            <w:proofErr w:type="gramStart"/>
            <w:r w:rsidRPr="00137CE7">
              <w:rPr>
                <w:b/>
                <w:bCs/>
              </w:rPr>
              <w:t>stop</w:t>
            </w:r>
            <w:proofErr w:type="gramEnd"/>
            <w:r w:rsidRPr="00137CE7">
              <w:rPr>
                <w:b/>
                <w:bCs/>
              </w:rPr>
              <w:t xml:space="preserve"> before the heading, </w:t>
            </w:r>
            <w:r w:rsidR="00137CE7" w:rsidRPr="00124B6F">
              <w:rPr>
                <w:b/>
                <w:bCs/>
                <w:i/>
                <w:iCs/>
              </w:rPr>
              <w:t>Thoughts about using this book…</w:t>
            </w:r>
            <w:r w:rsidR="00137CE7" w:rsidRPr="00137CE7">
              <w:rPr>
                <w:b/>
                <w:bCs/>
              </w:rPr>
              <w:t>)</w:t>
            </w:r>
          </w:p>
        </w:tc>
      </w:tr>
      <w:tr w:rsidR="00052BC4" w:rsidRPr="00C3318C" w14:paraId="6D528B88" w14:textId="77777777" w:rsidTr="00927B04">
        <w:tc>
          <w:tcPr>
            <w:tcW w:w="1908" w:type="dxa"/>
            <w:shd w:val="clear" w:color="auto" w:fill="auto"/>
          </w:tcPr>
          <w:p w14:paraId="796FAE57" w14:textId="03FA4A93" w:rsidR="00052BC4" w:rsidRPr="00C3318C" w:rsidRDefault="003C776B" w:rsidP="005F2A0B">
            <w:pPr>
              <w:spacing w:after="0" w:line="240" w:lineRule="auto"/>
            </w:pPr>
            <w:r>
              <w:rPr>
                <w:lang w:val="en-US" w:eastAsia="ja-JP"/>
              </w:rPr>
              <w:t>Sept</w:t>
            </w:r>
            <w:r w:rsidR="002E7D3A" w:rsidRPr="00C3318C">
              <w:rPr>
                <w:lang w:val="en-US" w:eastAsia="ja-JP"/>
              </w:rPr>
              <w:t xml:space="preserve">. </w:t>
            </w:r>
            <w:r>
              <w:rPr>
                <w:lang w:val="en-US" w:eastAsia="ja-JP"/>
              </w:rPr>
              <w:t>1</w:t>
            </w:r>
            <w:r w:rsidR="00F91524">
              <w:rPr>
                <w:lang w:val="en-US" w:eastAsia="ja-JP"/>
              </w:rPr>
              <w:t>5</w:t>
            </w:r>
            <w:r>
              <w:rPr>
                <w:lang w:val="en-US" w:eastAsia="ja-JP"/>
              </w:rPr>
              <w:t xml:space="preserve">, </w:t>
            </w:r>
            <w:r w:rsidR="002655A0">
              <w:rPr>
                <w:lang w:val="en-US" w:eastAsia="ja-JP"/>
              </w:rPr>
              <w:t>20</w:t>
            </w:r>
          </w:p>
        </w:tc>
        <w:tc>
          <w:tcPr>
            <w:tcW w:w="3937" w:type="dxa"/>
            <w:shd w:val="clear" w:color="auto" w:fill="auto"/>
          </w:tcPr>
          <w:p w14:paraId="06B928F6" w14:textId="77777777" w:rsidR="00052BC4" w:rsidRPr="00C3318C" w:rsidRDefault="009B5C7D" w:rsidP="00C3318C">
            <w:pPr>
              <w:spacing w:after="0" w:line="240" w:lineRule="auto"/>
            </w:pPr>
            <w:r w:rsidRPr="00C3318C">
              <w:t>Research Methods</w:t>
            </w:r>
            <w:r w:rsidR="00632A35" w:rsidRPr="00C3318C">
              <w:t xml:space="preserve"> </w:t>
            </w:r>
          </w:p>
        </w:tc>
        <w:tc>
          <w:tcPr>
            <w:tcW w:w="3761" w:type="dxa"/>
            <w:shd w:val="clear" w:color="auto" w:fill="auto"/>
          </w:tcPr>
          <w:p w14:paraId="6A497426" w14:textId="3B06F543" w:rsidR="00052BC4" w:rsidRPr="00C3318C" w:rsidRDefault="007C054C" w:rsidP="00C3318C">
            <w:pPr>
              <w:spacing w:after="0" w:line="240" w:lineRule="auto"/>
            </w:pPr>
            <w:r>
              <w:t>No Readings</w:t>
            </w:r>
            <w:r w:rsidR="00074FDE">
              <w:t xml:space="preserve"> for R</w:t>
            </w:r>
            <w:r w:rsidR="00183E94">
              <w:t>.</w:t>
            </w:r>
            <w:r w:rsidR="00074FDE">
              <w:t>M</w:t>
            </w:r>
            <w:r w:rsidR="00183E94">
              <w:t>.</w:t>
            </w:r>
            <w:r w:rsidR="00074FDE">
              <w:t>, but get a</w:t>
            </w:r>
            <w:r w:rsidR="00D40E28">
              <w:t xml:space="preserve"> </w:t>
            </w:r>
            <w:r w:rsidR="00074FDE">
              <w:t>head start on Neuro</w:t>
            </w:r>
            <w:r w:rsidR="009E2F93">
              <w:t>psychology</w:t>
            </w:r>
          </w:p>
        </w:tc>
      </w:tr>
      <w:tr w:rsidR="00632AAC" w:rsidRPr="00C3318C" w14:paraId="28A33E03" w14:textId="77777777" w:rsidTr="00927B04">
        <w:tc>
          <w:tcPr>
            <w:tcW w:w="1908" w:type="dxa"/>
            <w:shd w:val="clear" w:color="auto" w:fill="auto"/>
          </w:tcPr>
          <w:p w14:paraId="639A168C" w14:textId="7DAFF6DE" w:rsidR="00632AAC" w:rsidRPr="00C3318C" w:rsidRDefault="003C776B" w:rsidP="005F2A0B">
            <w:pPr>
              <w:spacing w:after="0" w:line="240" w:lineRule="auto"/>
            </w:pPr>
            <w:r>
              <w:rPr>
                <w:lang w:val="en-US" w:eastAsia="ja-JP"/>
              </w:rPr>
              <w:t>Sept. 2</w:t>
            </w:r>
            <w:r w:rsidR="002655A0">
              <w:rPr>
                <w:lang w:val="en-US" w:eastAsia="ja-JP"/>
              </w:rPr>
              <w:t>2</w:t>
            </w:r>
            <w:r>
              <w:rPr>
                <w:lang w:val="en-US" w:eastAsia="ja-JP"/>
              </w:rPr>
              <w:t>, 2</w:t>
            </w:r>
            <w:r w:rsidR="002655A0">
              <w:rPr>
                <w:lang w:val="en-US" w:eastAsia="ja-JP"/>
              </w:rPr>
              <w:t>7</w:t>
            </w:r>
          </w:p>
        </w:tc>
        <w:tc>
          <w:tcPr>
            <w:tcW w:w="3937" w:type="dxa"/>
            <w:shd w:val="clear" w:color="auto" w:fill="auto"/>
          </w:tcPr>
          <w:p w14:paraId="09B09F67" w14:textId="4362ED29" w:rsidR="00632AAC" w:rsidRPr="00C3318C" w:rsidRDefault="00263A76" w:rsidP="00632AAC">
            <w:pPr>
              <w:spacing w:after="0" w:line="240" w:lineRule="auto"/>
            </w:pPr>
            <w:r w:rsidRPr="00C3318C">
              <w:t>Neuro</w:t>
            </w:r>
            <w:r w:rsidR="00183E94">
              <w:t>psychology</w:t>
            </w:r>
          </w:p>
        </w:tc>
        <w:tc>
          <w:tcPr>
            <w:tcW w:w="3761" w:type="dxa"/>
            <w:shd w:val="clear" w:color="auto" w:fill="auto"/>
          </w:tcPr>
          <w:p w14:paraId="13E92231" w14:textId="77777777" w:rsidR="005F161A" w:rsidRDefault="0030606B" w:rsidP="0092734C">
            <w:pPr>
              <w:spacing w:after="0" w:line="240" w:lineRule="auto"/>
            </w:pPr>
            <w:r>
              <w:t xml:space="preserve">Chapter </w:t>
            </w:r>
            <w:r w:rsidR="007C510D">
              <w:t>4</w:t>
            </w:r>
            <w:r>
              <w:t>:</w:t>
            </w:r>
          </w:p>
          <w:p w14:paraId="69DA9063" w14:textId="35986E72" w:rsidR="00632AAC" w:rsidRDefault="005F161A" w:rsidP="0092734C">
            <w:pPr>
              <w:spacing w:after="0" w:line="240" w:lineRule="auto"/>
              <w:rPr>
                <w:b/>
              </w:rPr>
            </w:pPr>
            <w:r>
              <w:t xml:space="preserve">Book: </w:t>
            </w:r>
            <w:proofErr w:type="spellStart"/>
            <w:r>
              <w:t>pgs</w:t>
            </w:r>
            <w:proofErr w:type="spellEnd"/>
            <w:r w:rsidR="0030606B">
              <w:t xml:space="preserve"> </w:t>
            </w:r>
            <w:r w:rsidR="00263A76">
              <w:t>1</w:t>
            </w:r>
            <w:r w:rsidR="0092734C">
              <w:t>01</w:t>
            </w:r>
            <w:r w:rsidR="00263A76">
              <w:t xml:space="preserve"> – 1</w:t>
            </w:r>
            <w:r w:rsidR="0092734C">
              <w:t>34</w:t>
            </w:r>
            <w:r w:rsidR="00263A76">
              <w:t xml:space="preserve"> </w:t>
            </w:r>
          </w:p>
          <w:p w14:paraId="16745EDE" w14:textId="6F7A60D7" w:rsidR="007A4564" w:rsidRDefault="00CB0250" w:rsidP="0092734C">
            <w:pPr>
              <w:spacing w:after="0" w:line="240" w:lineRule="auto"/>
              <w:rPr>
                <w:bCs/>
              </w:rPr>
            </w:pPr>
            <w:r w:rsidRPr="00CB0250">
              <w:rPr>
                <w:bCs/>
              </w:rPr>
              <w:t>eBook</w:t>
            </w:r>
            <w:r>
              <w:rPr>
                <w:bCs/>
              </w:rPr>
              <w:t xml:space="preserve">: </w:t>
            </w:r>
            <w:r w:rsidR="00F05658">
              <w:rPr>
                <w:bCs/>
              </w:rPr>
              <w:t>Everything up to section</w:t>
            </w:r>
            <w:r w:rsidR="007A4564">
              <w:rPr>
                <w:bCs/>
              </w:rPr>
              <w:t xml:space="preserve"> 4.5 </w:t>
            </w:r>
          </w:p>
          <w:p w14:paraId="35E9AFC0" w14:textId="3E2FBE50" w:rsidR="005F161A" w:rsidRPr="00CB0250" w:rsidRDefault="007A4564" w:rsidP="0092734C">
            <w:pPr>
              <w:spacing w:after="0" w:line="240" w:lineRule="auto"/>
              <w:rPr>
                <w:bCs/>
              </w:rPr>
            </w:pPr>
            <w:r w:rsidRPr="00A9638A">
              <w:rPr>
                <w:b/>
              </w:rPr>
              <w:t>(</w:t>
            </w:r>
            <w:proofErr w:type="gramStart"/>
            <w:r>
              <w:rPr>
                <w:b/>
              </w:rPr>
              <w:t>stop</w:t>
            </w:r>
            <w:proofErr w:type="gramEnd"/>
            <w:r>
              <w:rPr>
                <w:b/>
              </w:rPr>
              <w:t xml:space="preserve"> before the heading </w:t>
            </w:r>
            <w:r w:rsidRPr="00124B6F">
              <w:rPr>
                <w:b/>
                <w:i/>
                <w:iCs/>
              </w:rPr>
              <w:t>Hemispheric Differences…</w:t>
            </w:r>
            <w:r>
              <w:rPr>
                <w:b/>
              </w:rPr>
              <w:t>)</w:t>
            </w:r>
          </w:p>
        </w:tc>
      </w:tr>
      <w:tr w:rsidR="00761701" w:rsidRPr="00E62112" w14:paraId="48CCC515" w14:textId="77777777" w:rsidTr="00927B04">
        <w:tc>
          <w:tcPr>
            <w:tcW w:w="1908" w:type="dxa"/>
            <w:shd w:val="clear" w:color="auto" w:fill="auto"/>
          </w:tcPr>
          <w:p w14:paraId="54418B39" w14:textId="6D824E61" w:rsidR="00761701" w:rsidRPr="00E62112" w:rsidRDefault="009E2F93" w:rsidP="002C0177">
            <w:pPr>
              <w:spacing w:after="0" w:line="240" w:lineRule="auto"/>
              <w:rPr>
                <w:b/>
                <w:color w:val="FF0000"/>
              </w:rPr>
            </w:pPr>
            <w:r>
              <w:rPr>
                <w:b/>
                <w:color w:val="FF0000"/>
              </w:rPr>
              <w:t>September</w:t>
            </w:r>
            <w:r w:rsidR="00761701" w:rsidRPr="00E62112">
              <w:rPr>
                <w:b/>
                <w:color w:val="FF0000"/>
              </w:rPr>
              <w:t xml:space="preserve"> </w:t>
            </w:r>
            <w:r>
              <w:rPr>
                <w:b/>
                <w:color w:val="FF0000"/>
              </w:rPr>
              <w:t>29</w:t>
            </w:r>
          </w:p>
        </w:tc>
        <w:tc>
          <w:tcPr>
            <w:tcW w:w="3937" w:type="dxa"/>
            <w:shd w:val="clear" w:color="auto" w:fill="auto"/>
          </w:tcPr>
          <w:p w14:paraId="7186F753" w14:textId="1826817B" w:rsidR="00761701" w:rsidRPr="00E62112" w:rsidRDefault="00761701" w:rsidP="002C0177">
            <w:pPr>
              <w:spacing w:after="0" w:line="240" w:lineRule="auto"/>
              <w:rPr>
                <w:b/>
                <w:color w:val="FF0000"/>
              </w:rPr>
            </w:pPr>
            <w:r>
              <w:rPr>
                <w:b/>
                <w:color w:val="FF0000"/>
                <w:lang w:val="en-US" w:eastAsia="ja-JP"/>
              </w:rPr>
              <w:t>Exam</w:t>
            </w:r>
            <w:r w:rsidRPr="00E62112">
              <w:rPr>
                <w:b/>
                <w:color w:val="FF0000"/>
                <w:lang w:val="en-US" w:eastAsia="ja-JP"/>
              </w:rPr>
              <w:t xml:space="preserve"> 1 (in class)</w:t>
            </w:r>
          </w:p>
        </w:tc>
        <w:tc>
          <w:tcPr>
            <w:tcW w:w="3761" w:type="dxa"/>
            <w:shd w:val="clear" w:color="auto" w:fill="auto"/>
          </w:tcPr>
          <w:p w14:paraId="61CB2163" w14:textId="7D120EF5" w:rsidR="00761701" w:rsidRPr="00E62112" w:rsidRDefault="00761701" w:rsidP="002C0177">
            <w:pPr>
              <w:spacing w:after="0" w:line="240" w:lineRule="auto"/>
              <w:rPr>
                <w:color w:val="FF0000"/>
              </w:rPr>
            </w:pPr>
            <w:r w:rsidRPr="00E62112">
              <w:rPr>
                <w:color w:val="FF0000"/>
              </w:rPr>
              <w:t xml:space="preserve">Includes material from Sept. </w:t>
            </w:r>
            <w:r w:rsidR="00124B6F">
              <w:rPr>
                <w:color w:val="FF0000"/>
              </w:rPr>
              <w:t>8</w:t>
            </w:r>
            <w:r w:rsidRPr="00E62112">
              <w:rPr>
                <w:color w:val="FF0000"/>
              </w:rPr>
              <w:t xml:space="preserve"> – </w:t>
            </w:r>
            <w:r w:rsidR="00124B6F">
              <w:rPr>
                <w:color w:val="FF0000"/>
              </w:rPr>
              <w:t>27</w:t>
            </w:r>
          </w:p>
        </w:tc>
      </w:tr>
      <w:tr w:rsidR="00E62112" w:rsidRPr="00C3318C" w14:paraId="091EA8B7" w14:textId="77777777" w:rsidTr="00927B04">
        <w:tc>
          <w:tcPr>
            <w:tcW w:w="1908" w:type="dxa"/>
            <w:shd w:val="clear" w:color="auto" w:fill="auto"/>
          </w:tcPr>
          <w:p w14:paraId="1B3003C2" w14:textId="52F59E97" w:rsidR="00E62112" w:rsidRPr="00C3318C" w:rsidRDefault="00E62112" w:rsidP="005F2A0B">
            <w:pPr>
              <w:spacing w:after="0" w:line="240" w:lineRule="auto"/>
            </w:pPr>
            <w:r>
              <w:rPr>
                <w:lang w:val="en-US" w:eastAsia="ja-JP"/>
              </w:rPr>
              <w:t xml:space="preserve">Oct. </w:t>
            </w:r>
            <w:r w:rsidR="00522B52">
              <w:rPr>
                <w:lang w:val="en-US" w:eastAsia="ja-JP"/>
              </w:rPr>
              <w:t>4</w:t>
            </w:r>
            <w:r>
              <w:rPr>
                <w:lang w:val="en-US" w:eastAsia="ja-JP"/>
              </w:rPr>
              <w:t>,</w:t>
            </w:r>
            <w:r w:rsidR="00522B52">
              <w:rPr>
                <w:lang w:val="en-US" w:eastAsia="ja-JP"/>
              </w:rPr>
              <w:t xml:space="preserve"> 6</w:t>
            </w:r>
          </w:p>
        </w:tc>
        <w:tc>
          <w:tcPr>
            <w:tcW w:w="3937" w:type="dxa"/>
            <w:shd w:val="clear" w:color="auto" w:fill="auto"/>
          </w:tcPr>
          <w:p w14:paraId="23F0FEA6" w14:textId="77777777" w:rsidR="00E62112" w:rsidRPr="00C3318C" w:rsidRDefault="00E62112" w:rsidP="00E62112">
            <w:pPr>
              <w:spacing w:after="0" w:line="240" w:lineRule="auto"/>
            </w:pPr>
            <w:r>
              <w:t>Sensation and perception</w:t>
            </w:r>
          </w:p>
        </w:tc>
        <w:tc>
          <w:tcPr>
            <w:tcW w:w="3761" w:type="dxa"/>
            <w:shd w:val="clear" w:color="auto" w:fill="auto"/>
          </w:tcPr>
          <w:p w14:paraId="03F30106" w14:textId="6F1EAA6E" w:rsidR="00E62112" w:rsidRPr="00C3318C" w:rsidRDefault="00E62112" w:rsidP="00E62112">
            <w:pPr>
              <w:spacing w:after="0" w:line="240" w:lineRule="auto"/>
            </w:pPr>
            <w:r>
              <w:t>No readings</w:t>
            </w:r>
            <w:r w:rsidR="00927B04">
              <w:t xml:space="preserve"> (get a head start on Developmental)</w:t>
            </w:r>
          </w:p>
        </w:tc>
      </w:tr>
      <w:tr w:rsidR="00E62112" w:rsidRPr="00C3318C" w14:paraId="64E7A957" w14:textId="77777777" w:rsidTr="00927B04">
        <w:tc>
          <w:tcPr>
            <w:tcW w:w="1908" w:type="dxa"/>
            <w:shd w:val="clear" w:color="auto" w:fill="auto"/>
          </w:tcPr>
          <w:p w14:paraId="4DD71EF7" w14:textId="61323D3F" w:rsidR="00E62112" w:rsidRPr="00C3318C" w:rsidRDefault="00E62112" w:rsidP="005F2A0B">
            <w:pPr>
              <w:spacing w:after="0" w:line="240" w:lineRule="auto"/>
            </w:pPr>
            <w:r>
              <w:t>Oct. 1</w:t>
            </w:r>
            <w:r w:rsidR="00522B52">
              <w:t>8</w:t>
            </w:r>
            <w:r>
              <w:t xml:space="preserve">, </w:t>
            </w:r>
            <w:r w:rsidR="005F2A0B">
              <w:t>2</w:t>
            </w:r>
            <w:r w:rsidR="00522B52">
              <w:t>0</w:t>
            </w:r>
            <w:r>
              <w:t>, 2</w:t>
            </w:r>
            <w:r w:rsidR="00522B52">
              <w:t>5</w:t>
            </w:r>
            <w:r w:rsidRPr="00C3318C">
              <w:t xml:space="preserve">  </w:t>
            </w:r>
          </w:p>
        </w:tc>
        <w:tc>
          <w:tcPr>
            <w:tcW w:w="3937" w:type="dxa"/>
            <w:shd w:val="clear" w:color="auto" w:fill="auto"/>
          </w:tcPr>
          <w:p w14:paraId="56E93F36" w14:textId="77777777" w:rsidR="00E62112" w:rsidRPr="00C3318C" w:rsidRDefault="00E62112" w:rsidP="00E62112">
            <w:pPr>
              <w:spacing w:after="0" w:line="240" w:lineRule="auto"/>
            </w:pPr>
            <w:r w:rsidRPr="00C3318C">
              <w:t>Developmental Psychology</w:t>
            </w:r>
          </w:p>
        </w:tc>
        <w:tc>
          <w:tcPr>
            <w:tcW w:w="3761" w:type="dxa"/>
            <w:shd w:val="clear" w:color="auto" w:fill="auto"/>
          </w:tcPr>
          <w:p w14:paraId="37ACB046" w14:textId="76F34325" w:rsidR="00C404C7" w:rsidRDefault="00E62112" w:rsidP="009E7443">
            <w:pPr>
              <w:spacing w:after="0" w:line="240" w:lineRule="auto"/>
            </w:pPr>
            <w:r w:rsidRPr="00C3318C">
              <w:t>Chapter 11</w:t>
            </w:r>
            <w:r>
              <w:t xml:space="preserve">: </w:t>
            </w:r>
          </w:p>
          <w:p w14:paraId="6D63DAD9" w14:textId="16B57FB2" w:rsidR="00C404C7" w:rsidRDefault="00C404C7" w:rsidP="009E7443">
            <w:pPr>
              <w:spacing w:after="0" w:line="240" w:lineRule="auto"/>
            </w:pPr>
            <w:r>
              <w:t>Book full chapter other than</w:t>
            </w:r>
            <w:r w:rsidR="007B3AD4">
              <w:t xml:space="preserve"> the section on Autism (</w:t>
            </w:r>
            <w:proofErr w:type="spellStart"/>
            <w:r w:rsidR="007B3AD4">
              <w:t>pgs</w:t>
            </w:r>
            <w:proofErr w:type="spellEnd"/>
            <w:r w:rsidR="007B3AD4">
              <w:t xml:space="preserve"> 433-434)</w:t>
            </w:r>
          </w:p>
          <w:p w14:paraId="799658EC" w14:textId="16A52E0F" w:rsidR="00E62112" w:rsidRPr="00C3318C" w:rsidRDefault="00877D52" w:rsidP="009E7443">
            <w:pPr>
              <w:spacing w:after="0" w:line="240" w:lineRule="auto"/>
            </w:pPr>
            <w:r>
              <w:t>eBook</w:t>
            </w:r>
            <w:r w:rsidR="009047BE">
              <w:t xml:space="preserve">: </w:t>
            </w:r>
            <w:r>
              <w:t>read everything other than the section on Autism</w:t>
            </w:r>
          </w:p>
        </w:tc>
      </w:tr>
      <w:tr w:rsidR="00522B52" w:rsidRPr="00E62112" w14:paraId="256D656C" w14:textId="77777777" w:rsidTr="00927B04">
        <w:tc>
          <w:tcPr>
            <w:tcW w:w="1908" w:type="dxa"/>
            <w:shd w:val="clear" w:color="auto" w:fill="auto"/>
          </w:tcPr>
          <w:p w14:paraId="0FE226F5" w14:textId="19C335E1" w:rsidR="00522B52" w:rsidRPr="00E62112" w:rsidRDefault="00737185" w:rsidP="002C0177">
            <w:pPr>
              <w:spacing w:after="0" w:line="240" w:lineRule="auto"/>
              <w:rPr>
                <w:b/>
                <w:color w:val="FF0000"/>
              </w:rPr>
            </w:pPr>
            <w:r>
              <w:rPr>
                <w:b/>
                <w:color w:val="FF0000"/>
              </w:rPr>
              <w:t>O</w:t>
            </w:r>
            <w:r w:rsidR="00522B52">
              <w:rPr>
                <w:b/>
                <w:color w:val="FF0000"/>
              </w:rPr>
              <w:t>ct</w:t>
            </w:r>
            <w:r>
              <w:rPr>
                <w:b/>
                <w:color w:val="FF0000"/>
              </w:rPr>
              <w:t>ober</w:t>
            </w:r>
            <w:r w:rsidR="00522B52" w:rsidRPr="00E62112">
              <w:rPr>
                <w:b/>
                <w:color w:val="FF0000"/>
              </w:rPr>
              <w:t xml:space="preserve"> </w:t>
            </w:r>
            <w:r w:rsidR="00522B52">
              <w:rPr>
                <w:b/>
                <w:color w:val="FF0000"/>
              </w:rPr>
              <w:t>2</w:t>
            </w:r>
            <w:r>
              <w:rPr>
                <w:b/>
                <w:color w:val="FF0000"/>
              </w:rPr>
              <w:t>7</w:t>
            </w:r>
          </w:p>
        </w:tc>
        <w:tc>
          <w:tcPr>
            <w:tcW w:w="3937" w:type="dxa"/>
            <w:shd w:val="clear" w:color="auto" w:fill="auto"/>
          </w:tcPr>
          <w:p w14:paraId="71FD485D" w14:textId="42422B44" w:rsidR="00522B52" w:rsidRPr="00E62112" w:rsidRDefault="00522B52" w:rsidP="002C0177">
            <w:pPr>
              <w:spacing w:after="0" w:line="240" w:lineRule="auto"/>
              <w:rPr>
                <w:b/>
                <w:color w:val="FF0000"/>
              </w:rPr>
            </w:pPr>
            <w:r>
              <w:rPr>
                <w:b/>
                <w:color w:val="FF0000"/>
                <w:lang w:val="en-US" w:eastAsia="ja-JP"/>
              </w:rPr>
              <w:t>Exam</w:t>
            </w:r>
            <w:r w:rsidRPr="00E62112">
              <w:rPr>
                <w:b/>
                <w:color w:val="FF0000"/>
                <w:lang w:val="en-US" w:eastAsia="ja-JP"/>
              </w:rPr>
              <w:t xml:space="preserve"> </w:t>
            </w:r>
            <w:r w:rsidR="00737185">
              <w:rPr>
                <w:b/>
                <w:color w:val="FF0000"/>
                <w:lang w:val="en-US" w:eastAsia="ja-JP"/>
              </w:rPr>
              <w:t>2</w:t>
            </w:r>
            <w:r w:rsidRPr="00E62112">
              <w:rPr>
                <w:b/>
                <w:color w:val="FF0000"/>
                <w:lang w:val="en-US" w:eastAsia="ja-JP"/>
              </w:rPr>
              <w:t xml:space="preserve"> (in class)</w:t>
            </w:r>
          </w:p>
        </w:tc>
        <w:tc>
          <w:tcPr>
            <w:tcW w:w="3761" w:type="dxa"/>
            <w:shd w:val="clear" w:color="auto" w:fill="auto"/>
          </w:tcPr>
          <w:p w14:paraId="1CCDFCF1" w14:textId="7A336369" w:rsidR="00522B52" w:rsidRPr="00E62112" w:rsidRDefault="00522B52" w:rsidP="002C0177">
            <w:pPr>
              <w:spacing w:after="0" w:line="240" w:lineRule="auto"/>
              <w:rPr>
                <w:color w:val="FF0000"/>
              </w:rPr>
            </w:pPr>
            <w:r w:rsidRPr="00E62112">
              <w:rPr>
                <w:color w:val="FF0000"/>
              </w:rPr>
              <w:t xml:space="preserve">Includes material from Sept. </w:t>
            </w:r>
            <w:r>
              <w:rPr>
                <w:color w:val="FF0000"/>
              </w:rPr>
              <w:t>8</w:t>
            </w:r>
            <w:r w:rsidRPr="00E62112">
              <w:rPr>
                <w:color w:val="FF0000"/>
              </w:rPr>
              <w:t xml:space="preserve"> – </w:t>
            </w:r>
            <w:r w:rsidR="00737185">
              <w:rPr>
                <w:color w:val="FF0000"/>
              </w:rPr>
              <w:t>Oct. 25</w:t>
            </w:r>
          </w:p>
        </w:tc>
      </w:tr>
      <w:tr w:rsidR="00E62112" w:rsidRPr="00C3318C" w14:paraId="2C90C3EF" w14:textId="77777777" w:rsidTr="00927B04">
        <w:tc>
          <w:tcPr>
            <w:tcW w:w="1908" w:type="dxa"/>
            <w:shd w:val="clear" w:color="auto" w:fill="auto"/>
          </w:tcPr>
          <w:p w14:paraId="3DB6150C" w14:textId="704E31C1" w:rsidR="00E62112" w:rsidRPr="00C3318C" w:rsidRDefault="00252D00" w:rsidP="005F2A0B">
            <w:pPr>
              <w:spacing w:after="0" w:line="240" w:lineRule="auto"/>
            </w:pPr>
            <w:r>
              <w:t>Nov</w:t>
            </w:r>
            <w:r w:rsidR="00E62112">
              <w:t xml:space="preserve">. </w:t>
            </w:r>
            <w:r>
              <w:t>1</w:t>
            </w:r>
            <w:r w:rsidR="00E62112">
              <w:t xml:space="preserve">, </w:t>
            </w:r>
            <w:r>
              <w:t>3</w:t>
            </w:r>
          </w:p>
        </w:tc>
        <w:tc>
          <w:tcPr>
            <w:tcW w:w="3937" w:type="dxa"/>
            <w:shd w:val="clear" w:color="auto" w:fill="auto"/>
          </w:tcPr>
          <w:p w14:paraId="43574DE9" w14:textId="229E8E86" w:rsidR="00E62112" w:rsidRPr="00C3318C" w:rsidRDefault="00E62112" w:rsidP="00201C7D">
            <w:pPr>
              <w:spacing w:after="0" w:line="240" w:lineRule="auto"/>
              <w:rPr>
                <w:strike/>
              </w:rPr>
            </w:pPr>
            <w:r w:rsidRPr="00C3318C">
              <w:t>Cognitive Psychology</w:t>
            </w:r>
          </w:p>
        </w:tc>
        <w:tc>
          <w:tcPr>
            <w:tcW w:w="3761" w:type="dxa"/>
            <w:shd w:val="clear" w:color="auto" w:fill="auto"/>
          </w:tcPr>
          <w:p w14:paraId="3356D9A6" w14:textId="125EEF58" w:rsidR="00E62112" w:rsidRPr="00C3318C" w:rsidRDefault="00CF5AA4" w:rsidP="00E62112">
            <w:pPr>
              <w:spacing w:after="0" w:line="240" w:lineRule="auto"/>
              <w:rPr>
                <w:sz w:val="24"/>
                <w:szCs w:val="24"/>
                <w:lang w:eastAsia="ja-JP"/>
              </w:rPr>
            </w:pPr>
            <w:r>
              <w:rPr>
                <w:lang w:eastAsia="ja-JP"/>
              </w:rPr>
              <w:t>Chapter 9 Full chapter</w:t>
            </w:r>
          </w:p>
        </w:tc>
      </w:tr>
      <w:tr w:rsidR="00E62112" w:rsidRPr="00C3318C" w14:paraId="5296FF84" w14:textId="77777777" w:rsidTr="00927B04">
        <w:tc>
          <w:tcPr>
            <w:tcW w:w="1908" w:type="dxa"/>
            <w:shd w:val="clear" w:color="auto" w:fill="auto"/>
          </w:tcPr>
          <w:p w14:paraId="79121B0B" w14:textId="5FB03718" w:rsidR="00E62112" w:rsidRDefault="00E62112" w:rsidP="00201C7D">
            <w:pPr>
              <w:spacing w:after="0" w:line="240" w:lineRule="auto"/>
            </w:pPr>
            <w:r>
              <w:t xml:space="preserve">Nov. </w:t>
            </w:r>
            <w:r w:rsidR="00252D00">
              <w:t>8</w:t>
            </w:r>
            <w:r>
              <w:t xml:space="preserve">, </w:t>
            </w:r>
            <w:r w:rsidR="00407EFE">
              <w:t>10, 15</w:t>
            </w:r>
          </w:p>
        </w:tc>
        <w:tc>
          <w:tcPr>
            <w:tcW w:w="3937" w:type="dxa"/>
            <w:shd w:val="clear" w:color="auto" w:fill="auto"/>
          </w:tcPr>
          <w:p w14:paraId="68734855" w14:textId="60FF84E3" w:rsidR="00E62112" w:rsidRDefault="00407EFE" w:rsidP="00E62112">
            <w:pPr>
              <w:spacing w:after="0" w:line="240" w:lineRule="auto"/>
            </w:pPr>
            <w:r>
              <w:t>Social Psychology</w:t>
            </w:r>
          </w:p>
          <w:p w14:paraId="0E27B00A" w14:textId="77777777" w:rsidR="00E62112" w:rsidRPr="00C3318C" w:rsidRDefault="00E62112" w:rsidP="005F2A0B">
            <w:pPr>
              <w:spacing w:after="0" w:line="240" w:lineRule="auto"/>
            </w:pPr>
          </w:p>
        </w:tc>
        <w:tc>
          <w:tcPr>
            <w:tcW w:w="3761" w:type="dxa"/>
            <w:shd w:val="clear" w:color="auto" w:fill="auto"/>
          </w:tcPr>
          <w:p w14:paraId="266467E1" w14:textId="3393C206" w:rsidR="00E62112" w:rsidRPr="00C3318C" w:rsidRDefault="00E62112" w:rsidP="00E62112">
            <w:pPr>
              <w:spacing w:after="0" w:line="240" w:lineRule="auto"/>
              <w:rPr>
                <w:lang w:eastAsia="ja-JP"/>
              </w:rPr>
            </w:pPr>
            <w:r w:rsidRPr="00C3318C">
              <w:rPr>
                <w:lang w:eastAsia="ja-JP"/>
              </w:rPr>
              <w:t xml:space="preserve">Chapter </w:t>
            </w:r>
            <w:r w:rsidR="00CF5AA4">
              <w:rPr>
                <w:lang w:eastAsia="ja-JP"/>
              </w:rPr>
              <w:t>13</w:t>
            </w:r>
            <w:r>
              <w:rPr>
                <w:lang w:eastAsia="ja-JP"/>
              </w:rPr>
              <w:t>:</w:t>
            </w:r>
          </w:p>
          <w:p w14:paraId="76C573CA" w14:textId="77777777" w:rsidR="00E62112" w:rsidRPr="00C3318C" w:rsidRDefault="00E62112" w:rsidP="00E62112">
            <w:pPr>
              <w:spacing w:after="0" w:line="240" w:lineRule="auto"/>
              <w:rPr>
                <w:lang w:eastAsia="ja-JP"/>
              </w:rPr>
            </w:pPr>
            <w:r>
              <w:rPr>
                <w:lang w:eastAsia="ja-JP"/>
              </w:rPr>
              <w:t>Full chapter</w:t>
            </w:r>
          </w:p>
        </w:tc>
      </w:tr>
      <w:tr w:rsidR="00E62112" w:rsidRPr="00C3318C" w14:paraId="3F241956" w14:textId="77777777" w:rsidTr="00927B04">
        <w:tc>
          <w:tcPr>
            <w:tcW w:w="1908" w:type="dxa"/>
            <w:shd w:val="clear" w:color="auto" w:fill="auto"/>
          </w:tcPr>
          <w:p w14:paraId="65CB67ED" w14:textId="23EC9966" w:rsidR="00E62112" w:rsidRPr="00B843B3" w:rsidRDefault="00E62112" w:rsidP="005F2A0B">
            <w:pPr>
              <w:spacing w:after="0" w:line="240" w:lineRule="auto"/>
              <w:rPr>
                <w:b/>
                <w:color w:val="FF0000"/>
              </w:rPr>
            </w:pPr>
            <w:r w:rsidRPr="00B843B3">
              <w:rPr>
                <w:b/>
                <w:color w:val="FF0000"/>
              </w:rPr>
              <w:t>Nov. 1</w:t>
            </w:r>
            <w:r w:rsidR="00407EFE">
              <w:rPr>
                <w:b/>
                <w:color w:val="FF0000"/>
              </w:rPr>
              <w:t>7</w:t>
            </w:r>
            <w:r w:rsidRPr="00B843B3">
              <w:rPr>
                <w:b/>
                <w:color w:val="FF0000"/>
              </w:rPr>
              <w:t xml:space="preserve"> </w:t>
            </w:r>
          </w:p>
        </w:tc>
        <w:tc>
          <w:tcPr>
            <w:tcW w:w="3937" w:type="dxa"/>
            <w:shd w:val="clear" w:color="auto" w:fill="auto"/>
          </w:tcPr>
          <w:p w14:paraId="0AB82323" w14:textId="657DB53B" w:rsidR="00E62112" w:rsidRPr="00B843B3" w:rsidRDefault="00407EFE" w:rsidP="00E62112">
            <w:pPr>
              <w:spacing w:after="0" w:line="240" w:lineRule="auto"/>
              <w:rPr>
                <w:b/>
                <w:color w:val="FF0000"/>
              </w:rPr>
            </w:pPr>
            <w:r>
              <w:rPr>
                <w:b/>
                <w:color w:val="FF0000"/>
              </w:rPr>
              <w:t>Exam 3</w:t>
            </w:r>
            <w:r w:rsidR="00E62112" w:rsidRPr="00B843B3">
              <w:rPr>
                <w:b/>
                <w:color w:val="FF0000"/>
              </w:rPr>
              <w:t xml:space="preserve"> (in class)</w:t>
            </w:r>
          </w:p>
        </w:tc>
        <w:tc>
          <w:tcPr>
            <w:tcW w:w="3761" w:type="dxa"/>
            <w:shd w:val="clear" w:color="auto" w:fill="auto"/>
          </w:tcPr>
          <w:p w14:paraId="38B72919" w14:textId="48510F48" w:rsidR="00E62112" w:rsidRPr="00B843B3" w:rsidRDefault="00E62112" w:rsidP="005F2A0B">
            <w:pPr>
              <w:spacing w:after="0" w:line="240" w:lineRule="auto"/>
              <w:rPr>
                <w:color w:val="FF0000"/>
              </w:rPr>
            </w:pPr>
            <w:r w:rsidRPr="00B843B3">
              <w:rPr>
                <w:color w:val="FF0000"/>
              </w:rPr>
              <w:t xml:space="preserve">Includes material from </w:t>
            </w:r>
            <w:r w:rsidR="00CF56B5">
              <w:rPr>
                <w:color w:val="FF0000"/>
              </w:rPr>
              <w:t>Nov. 1</w:t>
            </w:r>
            <w:r w:rsidRPr="00B843B3">
              <w:rPr>
                <w:color w:val="FF0000"/>
              </w:rPr>
              <w:t xml:space="preserve"> – Nov.</w:t>
            </w:r>
            <w:r w:rsidR="00CF56B5">
              <w:rPr>
                <w:color w:val="FF0000"/>
              </w:rPr>
              <w:t>15</w:t>
            </w:r>
          </w:p>
        </w:tc>
      </w:tr>
      <w:tr w:rsidR="00603717" w:rsidRPr="00C3318C" w14:paraId="78DAB0C7" w14:textId="77777777" w:rsidTr="00927B04">
        <w:tc>
          <w:tcPr>
            <w:tcW w:w="1908" w:type="dxa"/>
            <w:shd w:val="clear" w:color="auto" w:fill="auto"/>
          </w:tcPr>
          <w:p w14:paraId="6DB892FC" w14:textId="03660C47" w:rsidR="00603717" w:rsidRPr="00C3318C" w:rsidRDefault="00603717" w:rsidP="00201C7D">
            <w:pPr>
              <w:spacing w:after="0" w:line="240" w:lineRule="auto"/>
            </w:pPr>
            <w:r>
              <w:t xml:space="preserve">Nov. </w:t>
            </w:r>
            <w:r w:rsidR="00A733F6">
              <w:t>22</w:t>
            </w:r>
            <w:r>
              <w:t xml:space="preserve">, </w:t>
            </w:r>
            <w:r w:rsidR="00A733F6">
              <w:t>24</w:t>
            </w:r>
            <w:r>
              <w:t>, 2</w:t>
            </w:r>
            <w:r w:rsidR="00A733F6">
              <w:t>9, Dec. 1</w:t>
            </w:r>
          </w:p>
        </w:tc>
        <w:tc>
          <w:tcPr>
            <w:tcW w:w="3937" w:type="dxa"/>
            <w:shd w:val="clear" w:color="auto" w:fill="auto"/>
          </w:tcPr>
          <w:p w14:paraId="1EE0C201" w14:textId="107A0079" w:rsidR="00603717" w:rsidRPr="00C3318C" w:rsidRDefault="00BC47BA" w:rsidP="00603717">
            <w:pPr>
              <w:spacing w:after="0" w:line="240" w:lineRule="auto"/>
            </w:pPr>
            <w:r>
              <w:t>Clinical Psychology</w:t>
            </w:r>
          </w:p>
        </w:tc>
        <w:tc>
          <w:tcPr>
            <w:tcW w:w="3761" w:type="dxa"/>
            <w:shd w:val="clear" w:color="auto" w:fill="auto"/>
          </w:tcPr>
          <w:p w14:paraId="39CFA8EB" w14:textId="77777777" w:rsidR="00BC47BA" w:rsidRDefault="00BC47BA" w:rsidP="00603717">
            <w:pPr>
              <w:spacing w:after="0" w:line="240" w:lineRule="auto"/>
              <w:rPr>
                <w:lang w:eastAsia="ja-JP"/>
              </w:rPr>
            </w:pPr>
            <w:r>
              <w:rPr>
                <w:lang w:eastAsia="ja-JP"/>
              </w:rPr>
              <w:t xml:space="preserve">Chapter 15: </w:t>
            </w:r>
          </w:p>
          <w:p w14:paraId="30BD17F1" w14:textId="6C3C6BAB" w:rsidR="00BC47BA" w:rsidRPr="00C3318C" w:rsidRDefault="00D567BA" w:rsidP="00603717">
            <w:pPr>
              <w:spacing w:after="0" w:line="240" w:lineRule="auto"/>
            </w:pPr>
            <w:r>
              <w:rPr>
                <w:lang w:eastAsia="ja-JP"/>
              </w:rPr>
              <w:t>Full chapter</w:t>
            </w:r>
          </w:p>
        </w:tc>
      </w:tr>
      <w:tr w:rsidR="00A733F6" w:rsidRPr="00C3318C" w14:paraId="6C814C0E" w14:textId="77777777" w:rsidTr="002C0177">
        <w:tc>
          <w:tcPr>
            <w:tcW w:w="1908" w:type="dxa"/>
            <w:shd w:val="clear" w:color="auto" w:fill="auto"/>
          </w:tcPr>
          <w:p w14:paraId="2E322524" w14:textId="77777777" w:rsidR="00A733F6" w:rsidRPr="00B843B3" w:rsidRDefault="00A733F6" w:rsidP="002C0177">
            <w:pPr>
              <w:spacing w:after="0" w:line="240" w:lineRule="auto"/>
              <w:rPr>
                <w:b/>
                <w:color w:val="FF0000"/>
              </w:rPr>
            </w:pPr>
            <w:bookmarkStart w:id="0" w:name="TOC448496773"/>
            <w:r>
              <w:rPr>
                <w:b/>
                <w:color w:val="FF0000"/>
              </w:rPr>
              <w:t>Dec</w:t>
            </w:r>
            <w:r w:rsidRPr="00B843B3">
              <w:rPr>
                <w:b/>
                <w:color w:val="FF0000"/>
              </w:rPr>
              <w:t xml:space="preserve">. </w:t>
            </w:r>
            <w:r>
              <w:rPr>
                <w:b/>
                <w:color w:val="FF0000"/>
              </w:rPr>
              <w:t>6</w:t>
            </w:r>
            <w:r w:rsidRPr="00B843B3">
              <w:rPr>
                <w:b/>
                <w:color w:val="FF0000"/>
              </w:rPr>
              <w:t xml:space="preserve"> </w:t>
            </w:r>
          </w:p>
        </w:tc>
        <w:tc>
          <w:tcPr>
            <w:tcW w:w="3937" w:type="dxa"/>
            <w:shd w:val="clear" w:color="auto" w:fill="auto"/>
          </w:tcPr>
          <w:p w14:paraId="54C7940B" w14:textId="77777777" w:rsidR="00A733F6" w:rsidRPr="00B843B3" w:rsidRDefault="00A733F6" w:rsidP="002C0177">
            <w:pPr>
              <w:spacing w:after="0" w:line="240" w:lineRule="auto"/>
              <w:rPr>
                <w:b/>
                <w:color w:val="FF0000"/>
              </w:rPr>
            </w:pPr>
            <w:r>
              <w:rPr>
                <w:b/>
                <w:color w:val="FF0000"/>
              </w:rPr>
              <w:t>Exam 4</w:t>
            </w:r>
            <w:r w:rsidRPr="00B843B3">
              <w:rPr>
                <w:b/>
                <w:color w:val="FF0000"/>
              </w:rPr>
              <w:t xml:space="preserve"> (in class)</w:t>
            </w:r>
          </w:p>
        </w:tc>
        <w:tc>
          <w:tcPr>
            <w:tcW w:w="3761" w:type="dxa"/>
            <w:shd w:val="clear" w:color="auto" w:fill="auto"/>
          </w:tcPr>
          <w:p w14:paraId="07874C28" w14:textId="7B341402" w:rsidR="00A733F6" w:rsidRPr="00B843B3" w:rsidRDefault="00A733F6" w:rsidP="002C0177">
            <w:pPr>
              <w:spacing w:after="0" w:line="240" w:lineRule="auto"/>
              <w:rPr>
                <w:color w:val="FF0000"/>
              </w:rPr>
            </w:pPr>
            <w:r w:rsidRPr="00B843B3">
              <w:rPr>
                <w:color w:val="FF0000"/>
              </w:rPr>
              <w:t xml:space="preserve">Includes material from </w:t>
            </w:r>
            <w:r>
              <w:rPr>
                <w:color w:val="FF0000"/>
              </w:rPr>
              <w:t>Nov. 1</w:t>
            </w:r>
            <w:r w:rsidRPr="00B843B3">
              <w:rPr>
                <w:color w:val="FF0000"/>
              </w:rPr>
              <w:t xml:space="preserve"> – </w:t>
            </w:r>
            <w:r w:rsidR="00CC0D36">
              <w:rPr>
                <w:color w:val="FF0000"/>
              </w:rPr>
              <w:t>Dec. 1</w:t>
            </w:r>
          </w:p>
        </w:tc>
      </w:tr>
    </w:tbl>
    <w:p w14:paraId="2E0BF261" w14:textId="77777777" w:rsidR="008A3E9C" w:rsidRDefault="008A3E9C" w:rsidP="00325FB0">
      <w:pPr>
        <w:shd w:val="clear" w:color="auto" w:fill="FFFFFF"/>
        <w:spacing w:before="150" w:after="100" w:afterAutospacing="1"/>
        <w:ind w:right="750"/>
        <w:jc w:val="center"/>
        <w:rPr>
          <w:rFonts w:ascii="Verdana" w:hAnsi="Verdana"/>
          <w:b/>
          <w:bCs/>
          <w:sz w:val="24"/>
          <w:szCs w:val="24"/>
        </w:rPr>
      </w:pPr>
    </w:p>
    <w:p w14:paraId="64EBFE82" w14:textId="77777777" w:rsidR="00892339" w:rsidRDefault="00892339" w:rsidP="00325FB0">
      <w:pPr>
        <w:shd w:val="clear" w:color="auto" w:fill="FFFFFF"/>
        <w:spacing w:before="150" w:after="100" w:afterAutospacing="1"/>
        <w:ind w:right="750"/>
        <w:jc w:val="center"/>
        <w:rPr>
          <w:rFonts w:ascii="Verdana" w:hAnsi="Verdana"/>
          <w:b/>
          <w:bCs/>
          <w:sz w:val="24"/>
          <w:szCs w:val="24"/>
        </w:rPr>
      </w:pPr>
    </w:p>
    <w:p w14:paraId="409DBA69" w14:textId="77777777" w:rsidR="00892339" w:rsidRDefault="00892339" w:rsidP="00325FB0">
      <w:pPr>
        <w:shd w:val="clear" w:color="auto" w:fill="FFFFFF"/>
        <w:spacing w:before="150" w:after="100" w:afterAutospacing="1"/>
        <w:ind w:right="750"/>
        <w:jc w:val="center"/>
        <w:rPr>
          <w:rFonts w:ascii="Verdana" w:hAnsi="Verdana"/>
          <w:b/>
          <w:bCs/>
          <w:sz w:val="24"/>
          <w:szCs w:val="24"/>
        </w:rPr>
      </w:pPr>
    </w:p>
    <w:p w14:paraId="13AE2E2F" w14:textId="77777777" w:rsidR="00A832C3" w:rsidRPr="0000337B" w:rsidRDefault="00A832C3" w:rsidP="00A832C3">
      <w:pPr>
        <w:shd w:val="clear" w:color="auto" w:fill="FFFFFF"/>
        <w:spacing w:before="150" w:after="100" w:afterAutospacing="1"/>
        <w:ind w:right="750"/>
        <w:jc w:val="center"/>
        <w:rPr>
          <w:rFonts w:ascii="Verdana" w:hAnsi="Verdana"/>
          <w:sz w:val="24"/>
          <w:szCs w:val="24"/>
        </w:rPr>
      </w:pPr>
      <w:r w:rsidRPr="0000337B">
        <w:rPr>
          <w:rFonts w:ascii="Verdana" w:hAnsi="Verdana"/>
          <w:b/>
          <w:bCs/>
          <w:sz w:val="24"/>
          <w:szCs w:val="24"/>
        </w:rPr>
        <w:lastRenderedPageBreak/>
        <w:t>Sona</w:t>
      </w:r>
      <w:r>
        <w:rPr>
          <w:rFonts w:ascii="Verdana" w:hAnsi="Verdana"/>
          <w:b/>
          <w:bCs/>
          <w:sz w:val="24"/>
          <w:szCs w:val="24"/>
        </w:rPr>
        <w:t xml:space="preserve"> Participation</w:t>
      </w:r>
      <w:r w:rsidRPr="0000337B">
        <w:rPr>
          <w:rFonts w:ascii="Verdana" w:hAnsi="Verdana"/>
          <w:b/>
          <w:bCs/>
          <w:sz w:val="24"/>
          <w:szCs w:val="24"/>
        </w:rPr>
        <w:t xml:space="preserve"> and Research Experience Marks</w:t>
      </w:r>
      <w:r w:rsidRPr="0000337B">
        <w:rPr>
          <w:rFonts w:ascii="Verdana" w:hAnsi="Verdana"/>
          <w:b/>
          <w:bCs/>
          <w:sz w:val="24"/>
          <w:szCs w:val="24"/>
        </w:rPr>
        <w:br/>
        <w:t>Information and Guidelines</w:t>
      </w:r>
    </w:p>
    <w:p w14:paraId="1C2E8C88" w14:textId="77777777" w:rsidR="00A832C3" w:rsidRDefault="00A832C3" w:rsidP="00A832C3">
      <w:pPr>
        <w:shd w:val="clear" w:color="auto" w:fill="FFFFFF"/>
        <w:spacing w:after="100" w:afterAutospacing="1"/>
        <w:ind w:right="748"/>
        <w:rPr>
          <w:rFonts w:ascii="Verdana" w:hAnsi="Verdana"/>
          <w:sz w:val="19"/>
          <w:szCs w:val="19"/>
        </w:rPr>
      </w:pPr>
      <w:r>
        <w:rPr>
          <w:rFonts w:ascii="Verdana" w:hAnsi="Verdana"/>
          <w:sz w:val="19"/>
          <w:szCs w:val="19"/>
        </w:rPr>
        <w:t>Experiential learning is considered an integral part of the undergraduate program in Psychology. Research participation is one example of this, article review is another. </w:t>
      </w:r>
      <w:proofErr w:type="gramStart"/>
      <w:r>
        <w:rPr>
          <w:rFonts w:ascii="Verdana" w:hAnsi="Verdana"/>
          <w:sz w:val="19"/>
          <w:szCs w:val="19"/>
        </w:rPr>
        <w:t>A number of</w:t>
      </w:r>
      <w:proofErr w:type="gramEnd"/>
      <w:r>
        <w:rPr>
          <w:rFonts w:ascii="Verdana" w:hAnsi="Verdana"/>
          <w:sz w:val="19"/>
          <w:szCs w:val="19"/>
        </w:rPr>
        <w:t xml:space="preserve"> undergraduate courses have been expanded to include opportunities for Psychology students to earn grades while gaining research experience.</w:t>
      </w:r>
    </w:p>
    <w:p w14:paraId="40D1ED83" w14:textId="77777777" w:rsidR="00A832C3" w:rsidRDefault="00A832C3" w:rsidP="00A832C3">
      <w:pPr>
        <w:shd w:val="clear" w:color="auto" w:fill="FFFFFF"/>
        <w:spacing w:after="100" w:afterAutospacing="1"/>
        <w:ind w:right="748"/>
        <w:rPr>
          <w:rFonts w:ascii="Verdana" w:hAnsi="Verdana"/>
          <w:sz w:val="19"/>
          <w:szCs w:val="19"/>
        </w:rPr>
      </w:pPr>
      <w:r>
        <w:rPr>
          <w:rFonts w:ascii="Verdana" w:hAnsi="Verdana"/>
          <w:sz w:val="19"/>
          <w:szCs w:val="19"/>
        </w:rPr>
        <w:t xml:space="preserve">Since experiential learning is highly valued in the Department of Psychology, students may earn </w:t>
      </w:r>
      <w:r w:rsidRPr="00F6524F">
        <w:rPr>
          <w:rFonts w:ascii="Verdana" w:hAnsi="Verdana"/>
          <w:b/>
          <w:sz w:val="19"/>
          <w:szCs w:val="19"/>
        </w:rPr>
        <w:t>up to 4%</w:t>
      </w:r>
      <w:r>
        <w:rPr>
          <w:rFonts w:ascii="Verdana" w:hAnsi="Verdana"/>
          <w:sz w:val="19"/>
          <w:szCs w:val="19"/>
        </w:rPr>
        <w:t xml:space="preserve"> of their final mark in this course through research experience (i.e., course work will make up 96% of the final mark and research experience will make up the other 4% for a maximum grade of 100%). In addition, for those students who wish to sample a wider range of these experiences, a further </w:t>
      </w:r>
      <w:r w:rsidRPr="00F6524F">
        <w:rPr>
          <w:rFonts w:ascii="Verdana" w:hAnsi="Verdana"/>
          <w:b/>
          <w:sz w:val="19"/>
          <w:szCs w:val="19"/>
        </w:rPr>
        <w:t>"bonus" of up to 2%</w:t>
      </w:r>
      <w:r>
        <w:rPr>
          <w:rFonts w:ascii="Verdana" w:hAnsi="Verdana"/>
          <w:sz w:val="19"/>
          <w:szCs w:val="19"/>
        </w:rPr>
        <w:t xml:space="preserve"> may be earned and will be added to the final grade if/as needed to bring your final grade up to 100%. </w:t>
      </w:r>
      <w:r w:rsidRPr="008A450F">
        <w:rPr>
          <w:rFonts w:ascii="Verdana" w:hAnsi="Verdana"/>
          <w:b/>
          <w:sz w:val="19"/>
          <w:szCs w:val="19"/>
        </w:rPr>
        <w:t>In total, students may add up to 6% to their final grade</w:t>
      </w:r>
      <w:r>
        <w:rPr>
          <w:rFonts w:ascii="Verdana" w:hAnsi="Verdana"/>
          <w:sz w:val="19"/>
          <w:szCs w:val="19"/>
        </w:rPr>
        <w:t>.</w:t>
      </w:r>
    </w:p>
    <w:p w14:paraId="50918598" w14:textId="77777777" w:rsidR="00A832C3" w:rsidRDefault="00A832C3" w:rsidP="00A832C3">
      <w:pPr>
        <w:shd w:val="clear" w:color="auto" w:fill="FFFFFF"/>
        <w:spacing w:before="150" w:after="100" w:afterAutospacing="1"/>
        <w:ind w:right="750"/>
        <w:rPr>
          <w:rFonts w:ascii="Verdana" w:hAnsi="Verdana"/>
          <w:sz w:val="19"/>
          <w:szCs w:val="19"/>
        </w:rPr>
      </w:pPr>
      <w:r>
        <w:rPr>
          <w:rFonts w:ascii="Verdana" w:hAnsi="Verdana"/>
          <w:sz w:val="19"/>
          <w:szCs w:val="19"/>
        </w:rPr>
        <w:t xml:space="preserve">The two options for earning research experience grades; participation in research through online, remotely operated and In Lab studies, as well as article review; are described below. Students may complete up to half of the credits through online studies, while the other half will need to be completed through either in lab or remote access studies (similar to </w:t>
      </w:r>
      <w:proofErr w:type="gramStart"/>
      <w:r>
        <w:rPr>
          <w:rFonts w:ascii="Verdana" w:hAnsi="Verdana"/>
          <w:sz w:val="19"/>
          <w:szCs w:val="19"/>
        </w:rPr>
        <w:t>In</w:t>
      </w:r>
      <w:proofErr w:type="gramEnd"/>
      <w:r>
        <w:rPr>
          <w:rFonts w:ascii="Verdana" w:hAnsi="Verdana"/>
          <w:sz w:val="19"/>
          <w:szCs w:val="19"/>
        </w:rPr>
        <w:t xml:space="preserve"> lab but held over video conferencing software. </w:t>
      </w:r>
    </w:p>
    <w:p w14:paraId="79BEEB3C" w14:textId="77777777" w:rsidR="00A832C3" w:rsidRDefault="00A832C3" w:rsidP="00A832C3">
      <w:pPr>
        <w:shd w:val="clear" w:color="auto" w:fill="FFFFFF"/>
        <w:spacing w:before="150" w:after="100" w:afterAutospacing="1"/>
        <w:ind w:right="750"/>
        <w:rPr>
          <w:rFonts w:ascii="Verdana" w:hAnsi="Verdana"/>
          <w:b/>
          <w:bCs/>
          <w:sz w:val="19"/>
          <w:szCs w:val="19"/>
        </w:rPr>
      </w:pPr>
      <w:r>
        <w:rPr>
          <w:rFonts w:ascii="Verdana" w:hAnsi="Verdana"/>
          <w:b/>
          <w:bCs/>
          <w:sz w:val="19"/>
          <w:szCs w:val="19"/>
        </w:rPr>
        <w:t>Option 1:  Participation in Psychology Research</w:t>
      </w:r>
    </w:p>
    <w:p w14:paraId="2C5366E4" w14:textId="77777777" w:rsidR="00A832C3" w:rsidRDefault="00A832C3" w:rsidP="00A832C3">
      <w:pPr>
        <w:shd w:val="clear" w:color="auto" w:fill="FFFFFF"/>
        <w:spacing w:before="100" w:beforeAutospacing="1" w:after="100" w:afterAutospacing="1"/>
        <w:rPr>
          <w:rFonts w:ascii="Verdana" w:hAnsi="Verdana"/>
          <w:sz w:val="19"/>
          <w:szCs w:val="19"/>
        </w:rPr>
      </w:pPr>
      <w:r>
        <w:rPr>
          <w:rFonts w:ascii="Verdana" w:hAnsi="Verdana"/>
          <w:sz w:val="19"/>
          <w:szCs w:val="19"/>
        </w:rPr>
        <w:t xml:space="preserve">Research participation is coordinated by the Research Experiences Group (REG). Psychology students may volunteer as research participants in remotely operated, In Lab and/or online (web-based) studies conducted by students and faculty in the Department of Psychology. Participation enables students to learn first-hand about psychology research and related concepts. Many students report that participation in research is both an educational and interesting experience. Please be assured that all Psychology studies </w:t>
      </w:r>
      <w:r>
        <w:rPr>
          <w:rFonts w:ascii="Verdana" w:hAnsi="Verdana"/>
          <w:sz w:val="19"/>
          <w:szCs w:val="19"/>
          <w:lang w:val="en-GB"/>
        </w:rPr>
        <w:t xml:space="preserve">have been reviewed and received ethics clearance through </w:t>
      </w:r>
      <w:r>
        <w:rPr>
          <w:rFonts w:ascii="Verdana" w:hAnsi="Verdana"/>
          <w:sz w:val="19"/>
          <w:szCs w:val="19"/>
          <w:lang w:val="en-US"/>
        </w:rPr>
        <w:t>a University of Waterloo Research Ethics Committee</w:t>
      </w:r>
      <w:r>
        <w:rPr>
          <w:rFonts w:ascii="Verdana" w:hAnsi="Verdana"/>
          <w:sz w:val="19"/>
          <w:szCs w:val="19"/>
        </w:rPr>
        <w:t>. </w:t>
      </w:r>
    </w:p>
    <w:p w14:paraId="169F09AE" w14:textId="77777777" w:rsidR="00A832C3" w:rsidRDefault="00A832C3" w:rsidP="00A832C3">
      <w:pPr>
        <w:spacing w:before="150" w:after="100" w:afterAutospacing="1"/>
        <w:ind w:right="748"/>
        <w:rPr>
          <w:rFonts w:ascii="Verdana" w:hAnsi="Verdana"/>
          <w:b/>
          <w:i/>
          <w:sz w:val="19"/>
          <w:szCs w:val="19"/>
        </w:rPr>
      </w:pPr>
      <w:r w:rsidRPr="0000337B">
        <w:rPr>
          <w:rFonts w:ascii="Verdana" w:hAnsi="Verdana"/>
          <w:b/>
          <w:i/>
          <w:sz w:val="19"/>
          <w:szCs w:val="19"/>
        </w:rPr>
        <w:t>How to earn extra marks for your Psychology course(s) this term by participating in studies ...</w:t>
      </w:r>
    </w:p>
    <w:p w14:paraId="6E430B4F" w14:textId="77777777" w:rsidR="00A832C3" w:rsidRPr="00BD14FA" w:rsidRDefault="00A832C3" w:rsidP="00A832C3">
      <w:pPr>
        <w:pStyle w:val="ListParagraph"/>
        <w:numPr>
          <w:ilvl w:val="0"/>
          <w:numId w:val="28"/>
        </w:numPr>
        <w:spacing w:before="150" w:after="100" w:afterAutospacing="1" w:line="240" w:lineRule="auto"/>
        <w:ind w:right="748"/>
        <w:rPr>
          <w:rFonts w:ascii="Verdana" w:hAnsi="Verdana"/>
          <w:sz w:val="19"/>
          <w:szCs w:val="19"/>
        </w:rPr>
      </w:pPr>
      <w:bookmarkStart w:id="1" w:name="_Hlk47950548"/>
      <w:r w:rsidRPr="00BD14FA">
        <w:rPr>
          <w:rFonts w:ascii="Verdana" w:hAnsi="Verdana"/>
          <w:sz w:val="19"/>
          <w:szCs w:val="19"/>
        </w:rPr>
        <w:t>You will earn "credits" which will be converted to "marks" (1 credit = 1%)</w:t>
      </w:r>
    </w:p>
    <w:p w14:paraId="1D15D142" w14:textId="77777777" w:rsidR="00A832C3" w:rsidRPr="00BD14FA" w:rsidRDefault="00A832C3" w:rsidP="00A832C3">
      <w:pPr>
        <w:pStyle w:val="ListParagraph"/>
        <w:numPr>
          <w:ilvl w:val="0"/>
          <w:numId w:val="28"/>
        </w:numPr>
        <w:spacing w:before="150" w:after="100" w:afterAutospacing="1" w:line="240" w:lineRule="auto"/>
        <w:ind w:right="748"/>
        <w:rPr>
          <w:rFonts w:ascii="Verdana" w:hAnsi="Verdana"/>
          <w:sz w:val="19"/>
          <w:szCs w:val="19"/>
        </w:rPr>
      </w:pPr>
      <w:r w:rsidRPr="00BD14FA">
        <w:rPr>
          <w:rFonts w:ascii="Verdana" w:hAnsi="Verdana"/>
          <w:sz w:val="19"/>
          <w:szCs w:val="19"/>
        </w:rPr>
        <w:t xml:space="preserve">You can schedule your </w:t>
      </w:r>
      <w:r>
        <w:rPr>
          <w:rFonts w:ascii="Verdana" w:hAnsi="Verdana"/>
          <w:sz w:val="19"/>
          <w:szCs w:val="19"/>
        </w:rPr>
        <w:t xml:space="preserve">remotely operated (replacing in-lab) and </w:t>
      </w:r>
      <w:r w:rsidRPr="00BD14FA">
        <w:rPr>
          <w:rFonts w:ascii="Verdana" w:hAnsi="Verdana"/>
          <w:sz w:val="19"/>
          <w:szCs w:val="19"/>
        </w:rPr>
        <w:t>ONLINE studies using the "Sona" website.</w:t>
      </w:r>
    </w:p>
    <w:bookmarkEnd w:id="1"/>
    <w:p w14:paraId="690998AE" w14:textId="77777777" w:rsidR="00A832C3" w:rsidRPr="009530DF" w:rsidRDefault="00A832C3" w:rsidP="00A832C3">
      <w:pPr>
        <w:shd w:val="clear" w:color="auto" w:fill="FFFFFF"/>
        <w:spacing w:before="150" w:after="100" w:afterAutospacing="1"/>
        <w:ind w:right="750"/>
        <w:rPr>
          <w:rFonts w:ascii="Verdana" w:hAnsi="Verdana"/>
          <w:b/>
          <w:i/>
          <w:sz w:val="19"/>
          <w:szCs w:val="19"/>
        </w:rPr>
      </w:pPr>
      <w:r w:rsidRPr="009530DF">
        <w:rPr>
          <w:rFonts w:ascii="Verdana" w:hAnsi="Verdana"/>
          <w:b/>
          <w:i/>
          <w:sz w:val="19"/>
          <w:szCs w:val="19"/>
        </w:rPr>
        <w:t>Educational focus of participation in research</w:t>
      </w:r>
    </w:p>
    <w:p w14:paraId="303344E5" w14:textId="77777777" w:rsidR="00A832C3" w:rsidRDefault="00A832C3" w:rsidP="00A832C3">
      <w:pPr>
        <w:shd w:val="clear" w:color="auto" w:fill="FFFFFF"/>
        <w:spacing w:before="150" w:after="100" w:afterAutospacing="1"/>
        <w:ind w:right="750"/>
        <w:rPr>
          <w:rFonts w:ascii="Verdana" w:hAnsi="Verdana"/>
          <w:sz w:val="19"/>
          <w:szCs w:val="19"/>
        </w:rPr>
      </w:pPr>
      <w:r>
        <w:rPr>
          <w:rFonts w:ascii="Verdana" w:hAnsi="Verdana"/>
          <w:sz w:val="19"/>
          <w:szCs w:val="19"/>
        </w:rPr>
        <w:t>To maximize the educational benefits of participating in research, students will receive feedback information following their participation in each study detailing the following elements:</w:t>
      </w:r>
    </w:p>
    <w:p w14:paraId="39E6DE6F" w14:textId="77777777" w:rsidR="00A832C3" w:rsidRPr="00646CA2" w:rsidRDefault="00A832C3" w:rsidP="00A832C3">
      <w:pPr>
        <w:numPr>
          <w:ilvl w:val="0"/>
          <w:numId w:val="6"/>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Purpose or objectives of the study</w:t>
      </w:r>
    </w:p>
    <w:p w14:paraId="68F0089C" w14:textId="77777777" w:rsidR="00A832C3" w:rsidRPr="00646CA2" w:rsidRDefault="00A832C3" w:rsidP="00A832C3">
      <w:pPr>
        <w:numPr>
          <w:ilvl w:val="0"/>
          <w:numId w:val="6"/>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Dependent and independent variables</w:t>
      </w:r>
    </w:p>
    <w:p w14:paraId="5B874307" w14:textId="77777777" w:rsidR="00A832C3" w:rsidRPr="00646CA2" w:rsidRDefault="00A832C3" w:rsidP="00A832C3">
      <w:pPr>
        <w:numPr>
          <w:ilvl w:val="0"/>
          <w:numId w:val="6"/>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 xml:space="preserve">Expected results </w:t>
      </w:r>
    </w:p>
    <w:p w14:paraId="6F235522" w14:textId="77777777" w:rsidR="00A832C3" w:rsidRPr="00646CA2" w:rsidRDefault="00A832C3" w:rsidP="00A832C3">
      <w:pPr>
        <w:numPr>
          <w:ilvl w:val="0"/>
          <w:numId w:val="6"/>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lastRenderedPageBreak/>
        <w:t>References for at least two related research articles</w:t>
      </w:r>
    </w:p>
    <w:p w14:paraId="3985E147" w14:textId="77777777" w:rsidR="00A832C3" w:rsidRPr="00646CA2" w:rsidRDefault="00A832C3" w:rsidP="00A832C3">
      <w:pPr>
        <w:numPr>
          <w:ilvl w:val="0"/>
          <w:numId w:val="6"/>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Provisions to ensure confidentiality of data</w:t>
      </w:r>
    </w:p>
    <w:p w14:paraId="6020383C" w14:textId="77777777" w:rsidR="00A832C3" w:rsidRPr="00646CA2" w:rsidRDefault="00A832C3" w:rsidP="00A832C3">
      <w:pPr>
        <w:numPr>
          <w:ilvl w:val="0"/>
          <w:numId w:val="6"/>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Contact information of the researcher should the student have further questions about the study</w:t>
      </w:r>
    </w:p>
    <w:p w14:paraId="4F1A2EA9" w14:textId="77777777" w:rsidR="00A832C3" w:rsidRDefault="00A832C3" w:rsidP="00A832C3">
      <w:pPr>
        <w:numPr>
          <w:ilvl w:val="0"/>
          <w:numId w:val="6"/>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 xml:space="preserve">Contact information for the </w:t>
      </w:r>
      <w:r>
        <w:rPr>
          <w:rFonts w:ascii="Verdana" w:hAnsi="Verdana"/>
          <w:sz w:val="19"/>
          <w:szCs w:val="19"/>
        </w:rPr>
        <w:t>Director</w:t>
      </w:r>
      <w:r w:rsidRPr="00646CA2">
        <w:rPr>
          <w:rFonts w:ascii="Verdana" w:hAnsi="Verdana"/>
          <w:sz w:val="19"/>
          <w:szCs w:val="19"/>
        </w:rPr>
        <w:t xml:space="preserve"> of the Office of Research Ethics should the student wish to learn more about the general ethical issues surrounding research with human participants, or specific questions or concerns about the study in which s/he participated. </w:t>
      </w:r>
    </w:p>
    <w:p w14:paraId="3A7CF392" w14:textId="77777777" w:rsidR="00A832C3" w:rsidRDefault="00A832C3" w:rsidP="00A832C3">
      <w:pPr>
        <w:shd w:val="clear" w:color="auto" w:fill="FFFFFF"/>
        <w:spacing w:before="150" w:after="100" w:afterAutospacing="1"/>
        <w:ind w:right="750"/>
        <w:rPr>
          <w:rFonts w:ascii="Verdana" w:hAnsi="Verdana"/>
          <w:sz w:val="19"/>
          <w:szCs w:val="19"/>
        </w:rPr>
      </w:pPr>
      <w:r>
        <w:rPr>
          <w:rFonts w:ascii="Verdana" w:hAnsi="Verdana"/>
          <w:sz w:val="19"/>
          <w:szCs w:val="19"/>
        </w:rPr>
        <w:t xml:space="preserve">Participation in remotely operated and in-person in lab studies has increment values of 0.5 participation credits (grade percentage points) for each 30-minutes of participation. Participation in ONLINE studies is worth .25 credits for each 15-minutes of participation.  Researchers will record student’s participation and at the end of the term the REG Coordinator will provide the course instructor with a credit report of the total credits earned by each student.  </w:t>
      </w:r>
    </w:p>
    <w:p w14:paraId="6698EA46" w14:textId="77777777" w:rsidR="00A832C3" w:rsidRPr="00F6524F" w:rsidRDefault="00A832C3" w:rsidP="00A832C3">
      <w:pPr>
        <w:shd w:val="clear" w:color="auto" w:fill="FFFFFF"/>
        <w:spacing w:before="150" w:after="100" w:afterAutospacing="1"/>
        <w:ind w:right="750"/>
        <w:rPr>
          <w:rFonts w:ascii="Verdana" w:hAnsi="Verdana"/>
          <w:b/>
          <w:i/>
          <w:color w:val="FF0000"/>
          <w:sz w:val="19"/>
          <w:szCs w:val="19"/>
        </w:rPr>
      </w:pPr>
      <w:r w:rsidRPr="00F6524F">
        <w:rPr>
          <w:rFonts w:ascii="Verdana" w:hAnsi="Verdana"/>
          <w:b/>
          <w:i/>
          <w:color w:val="FF0000"/>
          <w:sz w:val="19"/>
          <w:szCs w:val="19"/>
        </w:rPr>
        <w:t>How to participate?</w:t>
      </w:r>
    </w:p>
    <w:p w14:paraId="13606F27" w14:textId="77777777" w:rsidR="00A832C3" w:rsidRPr="00F6524F" w:rsidRDefault="00A832C3" w:rsidP="00A832C3">
      <w:pPr>
        <w:shd w:val="clear" w:color="auto" w:fill="FFFFFF"/>
        <w:spacing w:before="150" w:after="100" w:afterAutospacing="1"/>
        <w:ind w:right="750"/>
        <w:rPr>
          <w:rFonts w:ascii="Verdana" w:hAnsi="Verdana"/>
          <w:b/>
          <w:color w:val="FF0000"/>
          <w:sz w:val="19"/>
          <w:szCs w:val="19"/>
        </w:rPr>
      </w:pPr>
      <w:r w:rsidRPr="00F6524F">
        <w:rPr>
          <w:rFonts w:ascii="Verdana" w:hAnsi="Verdana"/>
          <w:b/>
          <w:color w:val="FF0000"/>
          <w:sz w:val="19"/>
          <w:szCs w:val="19"/>
        </w:rPr>
        <w:t>Study scheduling, participation and grade assignment is managed using the SONA online system.  All students enrolled in this course have been set up with a SONA account.  You must get started early in the term.</w:t>
      </w:r>
    </w:p>
    <w:p w14:paraId="7594D7F9" w14:textId="77777777" w:rsidR="00A832C3" w:rsidRPr="00F6524F" w:rsidRDefault="00A832C3" w:rsidP="00A832C3">
      <w:pPr>
        <w:shd w:val="clear" w:color="auto" w:fill="FFFFFF"/>
        <w:spacing w:before="150" w:after="100" w:afterAutospacing="1"/>
        <w:ind w:right="750"/>
        <w:rPr>
          <w:b/>
        </w:rPr>
      </w:pPr>
      <w:r w:rsidRPr="00F6524F">
        <w:rPr>
          <w:rFonts w:ascii="Verdana" w:hAnsi="Verdana"/>
          <w:b/>
          <w:color w:val="FF0000"/>
          <w:sz w:val="19"/>
          <w:szCs w:val="19"/>
        </w:rPr>
        <w:t>For instructions on how to log in to your SONA account and for a list of important dates and deadlines please, as soon as possible g</w:t>
      </w:r>
      <w:r w:rsidRPr="00F6524F">
        <w:rPr>
          <w:b/>
          <w:color w:val="FF0000"/>
        </w:rPr>
        <w:t>o to:</w:t>
      </w:r>
    </w:p>
    <w:p w14:paraId="6A2E5D1F" w14:textId="77777777" w:rsidR="00A832C3" w:rsidRPr="00BA1324" w:rsidRDefault="00A832C3" w:rsidP="00A832C3">
      <w:pPr>
        <w:shd w:val="clear" w:color="auto" w:fill="FFFFFF"/>
        <w:spacing w:before="150" w:after="100" w:afterAutospacing="1"/>
        <w:ind w:right="750"/>
        <w:rPr>
          <w:rStyle w:val="Hyperlink"/>
          <w:rFonts w:ascii="Verdana" w:hAnsi="Verdana"/>
          <w:sz w:val="19"/>
          <w:szCs w:val="19"/>
        </w:rPr>
      </w:pPr>
      <w:r>
        <w:rPr>
          <w:rFonts w:ascii="Verdana" w:hAnsi="Verdana"/>
          <w:sz w:val="19"/>
          <w:szCs w:val="19"/>
        </w:rPr>
        <w:fldChar w:fldCharType="begin"/>
      </w:r>
      <w:r>
        <w:rPr>
          <w:rFonts w:ascii="Verdana" w:hAnsi="Verdana"/>
          <w:sz w:val="19"/>
          <w:szCs w:val="19"/>
        </w:rPr>
        <w:instrText>HYPERLINK "https://uwaterloo.ca/research-experiences-group/"</w:instrText>
      </w:r>
      <w:r>
        <w:rPr>
          <w:rFonts w:ascii="Verdana" w:hAnsi="Verdana"/>
          <w:sz w:val="19"/>
          <w:szCs w:val="19"/>
        </w:rPr>
        <w:fldChar w:fldCharType="separate"/>
      </w:r>
      <w:r>
        <w:rPr>
          <w:rStyle w:val="Hyperlink"/>
          <w:rFonts w:ascii="Verdana" w:hAnsi="Verdana"/>
          <w:sz w:val="19"/>
          <w:szCs w:val="19"/>
        </w:rPr>
        <w:t>Participating/SONA information</w:t>
      </w:r>
      <w:r w:rsidRPr="00BA1324">
        <w:rPr>
          <w:rStyle w:val="Hyperlink"/>
          <w:rFonts w:ascii="Verdana" w:hAnsi="Verdana"/>
          <w:sz w:val="19"/>
          <w:szCs w:val="19"/>
        </w:rPr>
        <w:t>: How to log in to Sona and sign up for studies</w:t>
      </w:r>
    </w:p>
    <w:p w14:paraId="0FB75D3C" w14:textId="77777777" w:rsidR="00A832C3" w:rsidRPr="0004059E" w:rsidRDefault="00A832C3" w:rsidP="00A832C3">
      <w:pPr>
        <w:shd w:val="clear" w:color="auto" w:fill="FFFFFF"/>
        <w:spacing w:before="150" w:after="100" w:afterAutospacing="1"/>
        <w:ind w:right="750"/>
        <w:rPr>
          <w:rFonts w:ascii="Verdana" w:hAnsi="Verdana"/>
          <w:i/>
          <w:sz w:val="19"/>
          <w:szCs w:val="19"/>
        </w:rPr>
      </w:pPr>
      <w:r>
        <w:rPr>
          <w:rFonts w:ascii="Verdana" w:hAnsi="Verdana"/>
          <w:sz w:val="19"/>
          <w:szCs w:val="19"/>
        </w:rPr>
        <w:fldChar w:fldCharType="end"/>
      </w:r>
      <w:r>
        <w:rPr>
          <w:rFonts w:ascii="Verdana" w:hAnsi="Verdana"/>
          <w:i/>
          <w:sz w:val="19"/>
          <w:szCs w:val="19"/>
        </w:rPr>
        <w:t xml:space="preserve">*** </w:t>
      </w:r>
      <w:r w:rsidRPr="007E208D">
        <w:rPr>
          <w:rFonts w:ascii="Verdana" w:hAnsi="Verdana"/>
          <w:i/>
          <w:sz w:val="19"/>
          <w:szCs w:val="19"/>
        </w:rPr>
        <w:t xml:space="preserve">Please do not ask the </w:t>
      </w:r>
      <w:r>
        <w:rPr>
          <w:rFonts w:ascii="Verdana" w:hAnsi="Verdana"/>
          <w:i/>
          <w:sz w:val="19"/>
          <w:szCs w:val="19"/>
        </w:rPr>
        <w:t>Course I</w:t>
      </w:r>
      <w:r w:rsidRPr="007E208D">
        <w:rPr>
          <w:rFonts w:ascii="Verdana" w:hAnsi="Verdana"/>
          <w:i/>
          <w:sz w:val="19"/>
          <w:szCs w:val="19"/>
        </w:rPr>
        <w:t>nstructor or REG C</w:t>
      </w:r>
      <w:r>
        <w:rPr>
          <w:rFonts w:ascii="Verdana" w:hAnsi="Verdana"/>
          <w:i/>
          <w:sz w:val="19"/>
          <w:szCs w:val="19"/>
        </w:rPr>
        <w:t>oordinator</w:t>
      </w:r>
      <w:r w:rsidRPr="007E208D">
        <w:rPr>
          <w:rFonts w:ascii="Verdana" w:hAnsi="Verdana"/>
          <w:i/>
          <w:sz w:val="19"/>
          <w:szCs w:val="19"/>
        </w:rPr>
        <w:t xml:space="preserve"> for information unless you have first thoroughly read the information provided on this </w:t>
      </w:r>
      <w:proofErr w:type="gramStart"/>
      <w:r w:rsidRPr="007E208D">
        <w:rPr>
          <w:rFonts w:ascii="Verdana" w:hAnsi="Verdana"/>
          <w:i/>
          <w:sz w:val="19"/>
          <w:szCs w:val="19"/>
        </w:rPr>
        <w:t>website.</w:t>
      </w:r>
      <w:r>
        <w:rPr>
          <w:rFonts w:ascii="Verdana" w:hAnsi="Verdana"/>
          <w:i/>
          <w:sz w:val="19"/>
          <w:szCs w:val="19"/>
        </w:rPr>
        <w:t>*</w:t>
      </w:r>
      <w:proofErr w:type="gramEnd"/>
      <w:r>
        <w:rPr>
          <w:rFonts w:ascii="Verdana" w:hAnsi="Verdana"/>
          <w:i/>
          <w:sz w:val="19"/>
          <w:szCs w:val="19"/>
        </w:rPr>
        <w:t>**</w:t>
      </w:r>
    </w:p>
    <w:p w14:paraId="08807AA7" w14:textId="77777777" w:rsidR="00A832C3" w:rsidRDefault="00A832C3" w:rsidP="00A832C3">
      <w:pPr>
        <w:shd w:val="clear" w:color="auto" w:fill="FFFFFF"/>
        <w:spacing w:before="150" w:after="100" w:afterAutospacing="1"/>
        <w:ind w:right="750"/>
        <w:rPr>
          <w:rFonts w:ascii="Verdana" w:hAnsi="Verdana"/>
          <w:sz w:val="19"/>
          <w:szCs w:val="19"/>
          <w:u w:val="single"/>
        </w:rPr>
      </w:pPr>
      <w:r>
        <w:rPr>
          <w:rFonts w:ascii="Verdana" w:hAnsi="Verdana"/>
          <w:sz w:val="19"/>
          <w:szCs w:val="19"/>
        </w:rPr>
        <w:t xml:space="preserve">More information about the REG program in general is available at: </w:t>
      </w:r>
      <w:r>
        <w:rPr>
          <w:rFonts w:ascii="Verdana" w:hAnsi="Verdana"/>
          <w:sz w:val="19"/>
          <w:szCs w:val="19"/>
        </w:rPr>
        <w:br/>
      </w:r>
      <w:hyperlink r:id="rId12" w:history="1">
        <w:r>
          <w:rPr>
            <w:rStyle w:val="Hyperlink"/>
            <w:rFonts w:ascii="Verdana" w:hAnsi="Verdana"/>
            <w:sz w:val="19"/>
            <w:szCs w:val="19"/>
          </w:rPr>
          <w:t>Sona Information on the REG Participants website</w:t>
        </w:r>
      </w:hyperlink>
      <w:r>
        <w:rPr>
          <w:rStyle w:val="Hyperlink"/>
          <w:rFonts w:ascii="Verdana" w:hAnsi="Verdana"/>
          <w:sz w:val="19"/>
          <w:szCs w:val="19"/>
        </w:rPr>
        <w:t xml:space="preserve"> </w:t>
      </w:r>
      <w:r w:rsidRPr="003F2DC8">
        <w:rPr>
          <w:rStyle w:val="Hyperlink"/>
          <w:rFonts w:ascii="Verdana" w:hAnsi="Verdana"/>
          <w:color w:val="auto"/>
          <w:sz w:val="19"/>
          <w:szCs w:val="19"/>
        </w:rPr>
        <w:t xml:space="preserve">or you can </w:t>
      </w:r>
      <w:r>
        <w:rPr>
          <w:rStyle w:val="Hyperlink"/>
          <w:rFonts w:ascii="Verdana" w:hAnsi="Verdana"/>
          <w:color w:val="auto"/>
          <w:sz w:val="19"/>
          <w:szCs w:val="19"/>
        </w:rPr>
        <w:t>check</w:t>
      </w:r>
      <w:r w:rsidRPr="003F2DC8">
        <w:rPr>
          <w:rStyle w:val="Hyperlink"/>
          <w:rFonts w:ascii="Verdana" w:hAnsi="Verdana"/>
          <w:color w:val="auto"/>
          <w:sz w:val="19"/>
          <w:szCs w:val="19"/>
        </w:rPr>
        <w:t xml:space="preserve"> the </w:t>
      </w:r>
      <w:hyperlink r:id="rId13" w:history="1">
        <w:r w:rsidRPr="00E530A0">
          <w:rPr>
            <w:rStyle w:val="Hyperlink"/>
            <w:rFonts w:ascii="Verdana" w:hAnsi="Verdana"/>
            <w:sz w:val="19"/>
            <w:szCs w:val="19"/>
          </w:rPr>
          <w:t>Sona FAQ on the REG website homepage</w:t>
        </w:r>
      </w:hyperlink>
      <w:r w:rsidRPr="003F2DC8">
        <w:rPr>
          <w:rStyle w:val="Hyperlink"/>
          <w:rFonts w:ascii="Verdana" w:hAnsi="Verdana"/>
          <w:color w:val="auto"/>
          <w:sz w:val="19"/>
          <w:szCs w:val="19"/>
        </w:rPr>
        <w:t xml:space="preserve"> </w:t>
      </w:r>
      <w:r>
        <w:rPr>
          <w:rStyle w:val="Hyperlink"/>
          <w:rFonts w:ascii="Verdana" w:hAnsi="Verdana"/>
          <w:color w:val="auto"/>
          <w:sz w:val="19"/>
          <w:szCs w:val="19"/>
        </w:rPr>
        <w:t>for additional information</w:t>
      </w:r>
      <w:r w:rsidRPr="003F2DC8">
        <w:rPr>
          <w:rStyle w:val="Hyperlink"/>
          <w:rFonts w:ascii="Verdana" w:hAnsi="Verdana"/>
          <w:color w:val="auto"/>
          <w:sz w:val="19"/>
          <w:szCs w:val="19"/>
        </w:rPr>
        <w:t>.</w:t>
      </w:r>
      <w:r>
        <w:rPr>
          <w:rStyle w:val="Hyperlink"/>
          <w:rFonts w:ascii="Verdana" w:hAnsi="Verdana"/>
          <w:color w:val="auto"/>
          <w:sz w:val="19"/>
          <w:szCs w:val="19"/>
        </w:rPr>
        <w:t xml:space="preserve"> </w:t>
      </w:r>
    </w:p>
    <w:p w14:paraId="0F1F3E76" w14:textId="77777777" w:rsidR="00325FB0" w:rsidRDefault="00325FB0" w:rsidP="00325FB0">
      <w:pPr>
        <w:shd w:val="clear" w:color="auto" w:fill="FFFFFF"/>
        <w:spacing w:before="150" w:after="100" w:afterAutospacing="1"/>
        <w:ind w:right="750"/>
        <w:rPr>
          <w:rFonts w:ascii="Verdana" w:hAnsi="Verdana"/>
          <w:sz w:val="19"/>
          <w:szCs w:val="19"/>
        </w:rPr>
      </w:pPr>
      <w:r>
        <w:rPr>
          <w:rFonts w:ascii="Verdana" w:hAnsi="Verdana"/>
          <w:b/>
          <w:bCs/>
          <w:sz w:val="19"/>
          <w:szCs w:val="19"/>
        </w:rPr>
        <w:t>Option 2: Article Review as an alternative to participation in research</w:t>
      </w:r>
    </w:p>
    <w:p w14:paraId="3CABFE99" w14:textId="77777777" w:rsidR="00325FB0" w:rsidRDefault="00325FB0" w:rsidP="00325FB0">
      <w:pPr>
        <w:shd w:val="clear" w:color="auto" w:fill="FFFFFF"/>
        <w:spacing w:before="150" w:after="100" w:afterAutospacing="1"/>
        <w:ind w:right="750"/>
        <w:rPr>
          <w:rFonts w:ascii="Verdana" w:hAnsi="Verdana"/>
          <w:sz w:val="19"/>
          <w:szCs w:val="19"/>
        </w:rPr>
      </w:pPr>
      <w:r>
        <w:rPr>
          <w:rFonts w:ascii="Verdana" w:hAnsi="Verdana"/>
          <w:sz w:val="19"/>
          <w:szCs w:val="19"/>
        </w:rPr>
        <w:t xml:space="preserve">Students are not required to participate in research, and not all students wish to do so. As an alternative, students may opt to gain research experience by writing short reviews (1½ to 2 pages) of research articles relevant to the course. These must be reviews of peer-reviewed, scientific articles. </w:t>
      </w:r>
      <w:r>
        <w:rPr>
          <w:rFonts w:ascii="Verdana" w:hAnsi="Verdana"/>
          <w:i/>
          <w:iCs/>
          <w:sz w:val="19"/>
          <w:szCs w:val="19"/>
        </w:rPr>
        <w:t xml:space="preserve">You must contact your TA to get approval for the article you have chosen before writing the review – this must be done by </w:t>
      </w:r>
      <w:r>
        <w:rPr>
          <w:rFonts w:ascii="Verdana" w:hAnsi="Verdana"/>
          <w:b/>
          <w:bCs/>
          <w:i/>
          <w:iCs/>
          <w:sz w:val="19"/>
          <w:szCs w:val="19"/>
        </w:rPr>
        <w:t>Nov. 17</w:t>
      </w:r>
      <w:r>
        <w:rPr>
          <w:rFonts w:ascii="Verdana" w:hAnsi="Verdana"/>
          <w:i/>
          <w:iCs/>
          <w:sz w:val="19"/>
          <w:szCs w:val="19"/>
        </w:rPr>
        <w:t xml:space="preserve">. </w:t>
      </w:r>
      <w:r>
        <w:rPr>
          <w:rFonts w:ascii="Verdana" w:hAnsi="Verdana"/>
          <w:sz w:val="19"/>
          <w:szCs w:val="19"/>
        </w:rPr>
        <w:t>Each review article counts as one percentage point. To receive credit, you must follow specific guidelines. The article review must:</w:t>
      </w:r>
    </w:p>
    <w:p w14:paraId="2D53033B" w14:textId="77777777" w:rsidR="00325FB0" w:rsidRPr="00646CA2" w:rsidRDefault="00325FB0" w:rsidP="00325FB0">
      <w:pPr>
        <w:numPr>
          <w:ilvl w:val="0"/>
          <w:numId w:val="7"/>
        </w:numPr>
        <w:shd w:val="clear" w:color="auto" w:fill="FFFFFF"/>
        <w:spacing w:before="100" w:beforeAutospacing="1" w:after="100" w:afterAutospacing="1" w:line="240" w:lineRule="auto"/>
        <w:ind w:right="750"/>
        <w:rPr>
          <w:rFonts w:ascii="Verdana" w:hAnsi="Verdana"/>
          <w:sz w:val="19"/>
          <w:szCs w:val="19"/>
        </w:rPr>
      </w:pPr>
      <w:r>
        <w:rPr>
          <w:rFonts w:ascii="Verdana" w:hAnsi="Verdana"/>
          <w:b/>
          <w:bCs/>
          <w:sz w:val="19"/>
          <w:szCs w:val="19"/>
        </w:rPr>
        <w:t xml:space="preserve">Be submitted before the </w:t>
      </w:r>
      <w:hyperlink r:id="rId14" w:history="1">
        <w:r>
          <w:rPr>
            <w:rStyle w:val="Hyperlink"/>
            <w:rFonts w:ascii="Verdana" w:hAnsi="Verdana"/>
            <w:sz w:val="19"/>
            <w:szCs w:val="19"/>
          </w:rPr>
          <w:t>last day of lectures</w:t>
        </w:r>
      </w:hyperlink>
      <w:r w:rsidRPr="00646CA2">
        <w:rPr>
          <w:rFonts w:ascii="Verdana" w:hAnsi="Verdana"/>
          <w:b/>
          <w:bCs/>
          <w:sz w:val="19"/>
          <w:szCs w:val="19"/>
        </w:rPr>
        <w:t>. Late submissions will NOT be accepted under ANY circumstances.</w:t>
      </w:r>
    </w:p>
    <w:p w14:paraId="64AFCB7E" w14:textId="77777777" w:rsidR="00325FB0" w:rsidRPr="00646CA2" w:rsidRDefault="00325FB0" w:rsidP="00325FB0">
      <w:pPr>
        <w:numPr>
          <w:ilvl w:val="0"/>
          <w:numId w:val="7"/>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Be typed</w:t>
      </w:r>
    </w:p>
    <w:p w14:paraId="471E918A" w14:textId="77777777" w:rsidR="00325FB0" w:rsidRPr="00646CA2" w:rsidRDefault="00325FB0" w:rsidP="00325FB0">
      <w:pPr>
        <w:numPr>
          <w:ilvl w:val="0"/>
          <w:numId w:val="7"/>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 xml:space="preserve">Fully identify the title, author(s), </w:t>
      </w:r>
      <w:proofErr w:type="gramStart"/>
      <w:r w:rsidRPr="00646CA2">
        <w:rPr>
          <w:rFonts w:ascii="Verdana" w:hAnsi="Verdana"/>
          <w:sz w:val="19"/>
          <w:szCs w:val="19"/>
        </w:rPr>
        <w:t>source</w:t>
      </w:r>
      <w:proofErr w:type="gramEnd"/>
      <w:r w:rsidRPr="00646CA2">
        <w:rPr>
          <w:rFonts w:ascii="Verdana" w:hAnsi="Verdana"/>
          <w:sz w:val="19"/>
          <w:szCs w:val="19"/>
        </w:rPr>
        <w:t xml:space="preserve"> and date of the article. A copy of the article must be attached.</w:t>
      </w:r>
    </w:p>
    <w:p w14:paraId="7AC24321" w14:textId="77777777" w:rsidR="00325FB0" w:rsidRPr="00646CA2" w:rsidRDefault="00325FB0" w:rsidP="00325FB0">
      <w:pPr>
        <w:numPr>
          <w:ilvl w:val="0"/>
          <w:numId w:val="7"/>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lastRenderedPageBreak/>
        <w:t xml:space="preserve">Identify the psychological concepts in the </w:t>
      </w:r>
      <w:r>
        <w:rPr>
          <w:rFonts w:ascii="Verdana" w:hAnsi="Verdana"/>
          <w:sz w:val="19"/>
          <w:szCs w:val="19"/>
        </w:rPr>
        <w:t>article and then summarize the article in full. Provide a concluding paragraph that raises 1 – 2 key ideas about how the article could be improved (either the research study itself or something about the writing) and/or ideas you would have for future research related to the topic.</w:t>
      </w:r>
    </w:p>
    <w:p w14:paraId="09964DB1" w14:textId="77777777" w:rsidR="00325FB0" w:rsidRPr="00646CA2" w:rsidRDefault="00325FB0" w:rsidP="00325FB0">
      <w:pPr>
        <w:numPr>
          <w:ilvl w:val="0"/>
          <w:numId w:val="7"/>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Clearly evaluate the application or treatment of those concepts in the article.</w:t>
      </w:r>
    </w:p>
    <w:p w14:paraId="662F26C9" w14:textId="77777777" w:rsidR="00325FB0" w:rsidRPr="00254266" w:rsidRDefault="00325FB0" w:rsidP="00325FB0">
      <w:pPr>
        <w:numPr>
          <w:ilvl w:val="0"/>
          <w:numId w:val="7"/>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Keep a copy of your review in the unlikely event we misplace the original.</w:t>
      </w:r>
    </w:p>
    <w:p w14:paraId="349465F2" w14:textId="77777777" w:rsidR="006549FC" w:rsidRPr="006549FC" w:rsidRDefault="006549FC" w:rsidP="006549FC">
      <w:pPr>
        <w:shd w:val="clear" w:color="auto" w:fill="FFFFFF"/>
        <w:spacing w:before="150" w:after="100" w:afterAutospacing="1"/>
        <w:ind w:left="360" w:right="750"/>
        <w:jc w:val="center"/>
        <w:rPr>
          <w:rFonts w:ascii="Verdana" w:hAnsi="Verdana"/>
          <w:sz w:val="24"/>
          <w:szCs w:val="24"/>
        </w:rPr>
      </w:pPr>
      <w:r>
        <w:rPr>
          <w:rFonts w:ascii="Verdana" w:hAnsi="Verdana"/>
          <w:b/>
          <w:bCs/>
          <w:sz w:val="24"/>
          <w:szCs w:val="24"/>
        </w:rPr>
        <w:t>Supports and Academic Integrity</w:t>
      </w:r>
    </w:p>
    <w:bookmarkEnd w:id="0"/>
    <w:p w14:paraId="71726497" w14:textId="77777777" w:rsidR="00243A85" w:rsidRPr="00243A85" w:rsidRDefault="00243A85" w:rsidP="00243A85">
      <w:pPr>
        <w:pStyle w:val="Heading3"/>
      </w:pPr>
      <w:r w:rsidRPr="00243A85">
        <w:t>Mental Health Services</w:t>
      </w:r>
    </w:p>
    <w:p w14:paraId="624A3928" w14:textId="77777777" w:rsidR="00243A85" w:rsidRPr="00243A85" w:rsidRDefault="00243A85" w:rsidP="00243A85">
      <w:pPr>
        <w:rPr>
          <w:i/>
        </w:rPr>
      </w:pPr>
      <w:r w:rsidRPr="00243A85">
        <w:rPr>
          <w:i/>
        </w:rPr>
        <w:t>Mental Health Services aim is to provide holistic programming and services to help you lead a healthy and balanced life. We strive to provide a secure, supportive environment for students of all orientations and backgrounds.</w:t>
      </w:r>
    </w:p>
    <w:p w14:paraId="36E94459" w14:textId="77777777" w:rsidR="00243A85" w:rsidRPr="00243A85" w:rsidRDefault="00243A85" w:rsidP="00243A85">
      <w:pPr>
        <w:rPr>
          <w:i/>
        </w:rPr>
      </w:pPr>
      <w:r w:rsidRPr="00243A85">
        <w:rPr>
          <w:i/>
        </w:rPr>
        <w:t>Students suffering from problems with anxiety, depression, problems with sleep, attention, obsessions or compulsions, relationship difficulties, severe winter blues, etc., may make an appointment by phone or in person. Appointments are usually available within two days of initial contact with one of our medical doctors. All contacts are completely confidential.</w:t>
      </w:r>
    </w:p>
    <w:p w14:paraId="70DCCBBE" w14:textId="77777777" w:rsidR="00243A85" w:rsidRPr="00243A85" w:rsidRDefault="00243A85" w:rsidP="00243A85">
      <w:pPr>
        <w:pStyle w:val="NoSpacing"/>
      </w:pPr>
      <w:r w:rsidRPr="00243A85">
        <w:t>Contact Health Services</w:t>
      </w:r>
    </w:p>
    <w:p w14:paraId="762AEB4E" w14:textId="77777777" w:rsidR="00243A85" w:rsidRPr="00243A85" w:rsidRDefault="00243A85" w:rsidP="00243A85">
      <w:pPr>
        <w:pStyle w:val="NoSpacing"/>
      </w:pPr>
      <w:r w:rsidRPr="00243A85">
        <w:t>Health Services Building</w:t>
      </w:r>
    </w:p>
    <w:p w14:paraId="1A72B214" w14:textId="77777777" w:rsidR="00243A85" w:rsidRPr="00243A85" w:rsidRDefault="00243A85" w:rsidP="00243A85">
      <w:pPr>
        <w:pStyle w:val="NoSpacing"/>
      </w:pPr>
      <w:r w:rsidRPr="00243A85">
        <w:t>Call 519-888-4096 to schedule an appointment</w:t>
      </w:r>
    </w:p>
    <w:p w14:paraId="07D918F5" w14:textId="77777777" w:rsidR="00243A85" w:rsidRPr="00243A85" w:rsidRDefault="00243A85" w:rsidP="00243A85">
      <w:pPr>
        <w:pStyle w:val="NoSpacing"/>
      </w:pPr>
      <w:r w:rsidRPr="00243A85">
        <w:t>Call 1-866-797-0000 for free 24/7 advice from a health professional</w:t>
      </w:r>
    </w:p>
    <w:p w14:paraId="76AB5245" w14:textId="77777777" w:rsidR="00243A85" w:rsidRPr="00243A85" w:rsidRDefault="00243A85" w:rsidP="00243A85">
      <w:pPr>
        <w:pStyle w:val="NoSpacing"/>
      </w:pPr>
      <w:r w:rsidRPr="00243A85">
        <w:t>Contact Counselling Services</w:t>
      </w:r>
    </w:p>
    <w:p w14:paraId="093FC477" w14:textId="77777777" w:rsidR="00243A85" w:rsidRPr="00243A85" w:rsidRDefault="00243A85" w:rsidP="00243A85">
      <w:pPr>
        <w:pStyle w:val="NoSpacing"/>
      </w:pPr>
      <w:r w:rsidRPr="00243A85">
        <w:t>Needles Hall Addition, NH 2401</w:t>
      </w:r>
    </w:p>
    <w:p w14:paraId="51DDFA6D" w14:textId="77777777" w:rsidR="00243A85" w:rsidRPr="00243A85" w:rsidRDefault="00243A85" w:rsidP="00243A85">
      <w:pPr>
        <w:pStyle w:val="NoSpacing"/>
      </w:pPr>
      <w:r w:rsidRPr="00243A85">
        <w:t>Call 519-888-4567 x 32655 to schedule an appointment</w:t>
      </w:r>
    </w:p>
    <w:p w14:paraId="76426856" w14:textId="77777777" w:rsidR="00243A85" w:rsidRPr="00243A85" w:rsidRDefault="00243A85" w:rsidP="00243A85">
      <w:pPr>
        <w:pStyle w:val="NoSpacing"/>
      </w:pPr>
      <w:r w:rsidRPr="00243A85">
        <w:t>counserv@uwaterloo.ca</w:t>
      </w:r>
    </w:p>
    <w:p w14:paraId="3739CB4A" w14:textId="77777777" w:rsidR="00243A85" w:rsidRPr="00DB3380" w:rsidRDefault="00243A85" w:rsidP="00243A85">
      <w:pPr>
        <w:pStyle w:val="Heading3"/>
      </w:pPr>
      <w:r w:rsidRPr="00DB3380">
        <w:t>Note for Students with Disabilities</w:t>
      </w:r>
    </w:p>
    <w:p w14:paraId="045D397E" w14:textId="77777777" w:rsidR="00243A85" w:rsidRDefault="00243A85" w:rsidP="00243A85">
      <w:pPr>
        <w:rPr>
          <w:lang w:val="en-GB"/>
        </w:rPr>
      </w:pPr>
      <w:r w:rsidRPr="00F74662">
        <w:rPr>
          <w:lang w:val="en-GB"/>
        </w:rPr>
        <w:t xml:space="preserve">The </w:t>
      </w:r>
      <w:hyperlink r:id="rId15" w:history="1">
        <w:proofErr w:type="spellStart"/>
        <w:r w:rsidRPr="0079120C">
          <w:rPr>
            <w:rStyle w:val="Hyperlink"/>
            <w:lang w:val="en-GB"/>
          </w:rPr>
          <w:t>AccessAbility</w:t>
        </w:r>
        <w:proofErr w:type="spellEnd"/>
        <w:r w:rsidRPr="0079120C">
          <w:rPr>
            <w:rStyle w:val="Hyperlink"/>
            <w:lang w:val="en-GB"/>
          </w:rPr>
          <w:t xml:space="preserve"> Services</w:t>
        </w:r>
      </w:hyperlink>
      <w:r>
        <w:rPr>
          <w:lang w:val="en-GB"/>
        </w:rPr>
        <w:t xml:space="preserve"> office, </w:t>
      </w:r>
      <w:r w:rsidRPr="00B05F38">
        <w:rPr>
          <w:lang w:val="en-GB"/>
        </w:rPr>
        <w:t>located on the first floor of the Needles Hall extension</w:t>
      </w:r>
      <w:r>
        <w:rPr>
          <w:lang w:val="en-GB"/>
        </w:rPr>
        <w:t xml:space="preserve"> (NH 1401)</w:t>
      </w:r>
      <w:r w:rsidRPr="00B05F38">
        <w:rPr>
          <w:lang w:val="en-GB"/>
        </w:rPr>
        <w:t>, collaborates with all academic departments</w:t>
      </w:r>
      <w:r w:rsidRPr="00F74662">
        <w:rPr>
          <w:lang w:val="en-GB"/>
        </w:rPr>
        <w:t xml:space="preserve"> to arrange appropriate accommodations for students with disabilities without compromising the academic integrity of the curriculum. If you require academic accommodations to lessen the impact of your disability, please register with the </w:t>
      </w:r>
      <w:r>
        <w:rPr>
          <w:lang w:val="en-GB"/>
        </w:rPr>
        <w:t>AS office</w:t>
      </w:r>
      <w:r w:rsidRPr="00F74662">
        <w:rPr>
          <w:lang w:val="en-GB"/>
        </w:rPr>
        <w:t xml:space="preserve"> at the beginning of each academic term.</w:t>
      </w:r>
    </w:p>
    <w:p w14:paraId="4DC317EB" w14:textId="77777777" w:rsidR="00243A85" w:rsidRDefault="00243A85" w:rsidP="00243A85">
      <w:pPr>
        <w:pStyle w:val="Heading3"/>
      </w:pPr>
      <w:r>
        <w:t>Accommodation for course requirements for Psychology courses.</w:t>
      </w:r>
    </w:p>
    <w:p w14:paraId="6ED16A87" w14:textId="77777777" w:rsidR="00243A85" w:rsidRDefault="00243A85" w:rsidP="00243A85">
      <w:pPr>
        <w:rPr>
          <w:i/>
        </w:rPr>
      </w:pPr>
      <w:r>
        <w:rPr>
          <w:i/>
        </w:rPr>
        <w:t xml:space="preserve"> Policies of the Psychology department pertaining to course requirements are available on the </w:t>
      </w:r>
      <w:hyperlink r:id="rId16" w:history="1">
        <w:r w:rsidRPr="00547F7E">
          <w:rPr>
            <w:rStyle w:val="Hyperlink"/>
            <w:i/>
          </w:rPr>
          <w:t>department website</w:t>
        </w:r>
      </w:hyperlink>
      <w:r>
        <w:rPr>
          <w:i/>
        </w:rPr>
        <w:t>.</w:t>
      </w:r>
    </w:p>
    <w:p w14:paraId="6013CFD0" w14:textId="77777777" w:rsidR="006549FC" w:rsidRDefault="006549FC" w:rsidP="006549FC">
      <w:pPr>
        <w:spacing w:before="2" w:after="2"/>
        <w:ind w:left="357"/>
      </w:pPr>
      <w:r w:rsidRPr="002021AD">
        <w:t xml:space="preserve">Students who are experiencing extenuating circumstances </w:t>
      </w:r>
      <w:r w:rsidR="00243A85">
        <w:t xml:space="preserve">(e.g., illness, bereavement) </w:t>
      </w:r>
      <w:r w:rsidRPr="002021AD">
        <w:t>should also inform their academic advisors regarding their personal difficulties.</w:t>
      </w:r>
    </w:p>
    <w:p w14:paraId="71D97783" w14:textId="77777777" w:rsidR="006549FC" w:rsidRDefault="00243A85" w:rsidP="006549FC">
      <w:pPr>
        <w:spacing w:before="2" w:after="2"/>
        <w:ind w:left="357"/>
      </w:pPr>
      <w:r>
        <w:t>In the case of a missed assignment deadline, test or quiz the instructor will either:</w:t>
      </w:r>
    </w:p>
    <w:p w14:paraId="6709EA0A" w14:textId="77777777" w:rsidR="00243A85" w:rsidRDefault="00243A85" w:rsidP="00243A85">
      <w:pPr>
        <w:numPr>
          <w:ilvl w:val="0"/>
          <w:numId w:val="26"/>
        </w:numPr>
        <w:spacing w:before="2" w:after="2"/>
      </w:pPr>
      <w:r>
        <w:t>Waive the course component and re-weight the remaining term work as she deems fit according to circumstances and the goals of the course, or</w:t>
      </w:r>
    </w:p>
    <w:p w14:paraId="76D14BED" w14:textId="77777777" w:rsidR="00243A85" w:rsidRDefault="00243A85" w:rsidP="00243A85">
      <w:pPr>
        <w:numPr>
          <w:ilvl w:val="0"/>
          <w:numId w:val="26"/>
        </w:numPr>
        <w:spacing w:before="2" w:after="2"/>
      </w:pPr>
      <w:r>
        <w:t>Provide an extension</w:t>
      </w:r>
    </w:p>
    <w:p w14:paraId="4B94D5A5" w14:textId="440520EE" w:rsidR="006549FC" w:rsidRPr="00477B44" w:rsidRDefault="00243A85" w:rsidP="00477B44">
      <w:pPr>
        <w:spacing w:before="2" w:after="2"/>
      </w:pPr>
      <w:r>
        <w:lastRenderedPageBreak/>
        <w:t>*Note that it is almost always the case that extensions will be provided for midterm exams, rather than waiving of the component. In the case of quizzes, because the lowest quiz grade is dropped, no other quizzes will be waived or extended unless there are substantial extenuating circumstances.</w:t>
      </w:r>
    </w:p>
    <w:p w14:paraId="38F137FA" w14:textId="77777777" w:rsidR="00477B44" w:rsidRPr="00477B44" w:rsidRDefault="00477B44" w:rsidP="00477B44">
      <w:pPr>
        <w:shd w:val="clear" w:color="auto" w:fill="FFFFFF"/>
        <w:spacing w:before="100" w:beforeAutospacing="1" w:after="100" w:afterAutospacing="1" w:line="240" w:lineRule="auto"/>
        <w:rPr>
          <w:rFonts w:asciiTheme="minorHAnsi" w:eastAsia="Times New Roman" w:hAnsiTheme="minorHAnsi" w:cstheme="minorHAnsi"/>
          <w:color w:val="000000"/>
          <w:lang w:val="en-US"/>
        </w:rPr>
      </w:pPr>
      <w:r w:rsidRPr="00477B44">
        <w:rPr>
          <w:rFonts w:asciiTheme="minorHAnsi" w:eastAsia="Times New Roman" w:hAnsiTheme="minorHAnsi" w:cstheme="minorHAnsi"/>
          <w:b/>
          <w:bCs/>
          <w:color w:val="000000"/>
          <w:lang w:val="en-US"/>
        </w:rPr>
        <w:t>Academic integrity</w:t>
      </w:r>
      <w:r w:rsidRPr="00477B44">
        <w:rPr>
          <w:rFonts w:asciiTheme="minorHAnsi" w:eastAsia="Times New Roman" w:hAnsiTheme="minorHAnsi" w:cstheme="minorHAnsi"/>
          <w:color w:val="000000"/>
          <w:lang w:val="en-US"/>
        </w:rPr>
        <w:t xml:space="preserve">: </w:t>
      </w:r>
      <w:proofErr w:type="gramStart"/>
      <w:r w:rsidRPr="00477B44">
        <w:rPr>
          <w:rFonts w:asciiTheme="minorHAnsi" w:eastAsia="Times New Roman" w:hAnsiTheme="minorHAnsi" w:cstheme="minorHAnsi"/>
          <w:color w:val="000000"/>
          <w:lang w:val="en-US"/>
        </w:rPr>
        <w:t>In order to</w:t>
      </w:r>
      <w:proofErr w:type="gramEnd"/>
      <w:r w:rsidRPr="00477B44">
        <w:rPr>
          <w:rFonts w:asciiTheme="minorHAnsi" w:eastAsia="Times New Roman" w:hAnsiTheme="minorHAnsi" w:cstheme="minorHAnsi"/>
          <w:color w:val="000000"/>
          <w:lang w:val="en-US"/>
        </w:rPr>
        <w:t xml:space="preserve"> maintain a culture of academic integrity, members of the University of Waterloo community are expected to promote honesty, trust, fairness, respect and responsibility. [Check </w:t>
      </w:r>
      <w:hyperlink r:id="rId17" w:history="1">
        <w:r w:rsidRPr="00477B44">
          <w:rPr>
            <w:rFonts w:asciiTheme="minorHAnsi" w:eastAsia="Times New Roman" w:hAnsiTheme="minorHAnsi" w:cstheme="minorHAnsi"/>
            <w:color w:val="000000"/>
            <w:u w:val="single"/>
            <w:lang w:val="en-US"/>
          </w:rPr>
          <w:t>the Office of Academic Integrity</w:t>
        </w:r>
      </w:hyperlink>
      <w:r w:rsidRPr="00477B44">
        <w:rPr>
          <w:rFonts w:asciiTheme="minorHAnsi" w:eastAsia="Times New Roman" w:hAnsiTheme="minorHAnsi" w:cstheme="minorHAnsi"/>
          <w:color w:val="000000"/>
          <w:lang w:val="en-US"/>
        </w:rPr>
        <w:t> for more information.]</w:t>
      </w:r>
    </w:p>
    <w:p w14:paraId="18FD46B7" w14:textId="77777777" w:rsidR="00477B44" w:rsidRPr="00477B44" w:rsidRDefault="00477B44" w:rsidP="00477B44">
      <w:pPr>
        <w:shd w:val="clear" w:color="auto" w:fill="FFFFFF"/>
        <w:spacing w:before="100" w:beforeAutospacing="1" w:after="100" w:afterAutospacing="1" w:line="240" w:lineRule="auto"/>
        <w:rPr>
          <w:rFonts w:asciiTheme="minorHAnsi" w:eastAsia="Times New Roman" w:hAnsiTheme="minorHAnsi" w:cstheme="minorHAnsi"/>
          <w:color w:val="000000"/>
          <w:lang w:val="en-US"/>
        </w:rPr>
      </w:pPr>
      <w:r w:rsidRPr="00477B44">
        <w:rPr>
          <w:rFonts w:asciiTheme="minorHAnsi" w:eastAsia="Times New Roman" w:hAnsiTheme="minorHAnsi" w:cstheme="minorHAnsi"/>
          <w:b/>
          <w:bCs/>
          <w:color w:val="000000"/>
          <w:lang w:val="en-US"/>
        </w:rPr>
        <w:t>Grievance: </w:t>
      </w:r>
      <w:r w:rsidRPr="00477B44">
        <w:rPr>
          <w:rFonts w:asciiTheme="minorHAnsi" w:eastAsia="Times New Roman" w:hAnsiTheme="minorHAnsi" w:cstheme="minorHAnsi"/>
          <w:color w:val="000000"/>
          <w:lang w:val="en-US"/>
        </w:rPr>
        <w:t>A student who believes that a decision affecting some aspect of their university life has been unfair or unreasonable may have grounds for initiating a grievance. Read </w:t>
      </w:r>
      <w:hyperlink r:id="rId18" w:history="1">
        <w:r w:rsidRPr="00477B44">
          <w:rPr>
            <w:rFonts w:asciiTheme="minorHAnsi" w:eastAsia="Times New Roman" w:hAnsiTheme="minorHAnsi" w:cstheme="minorHAnsi"/>
            <w:color w:val="000000"/>
            <w:u w:val="single"/>
            <w:lang w:val="en-US"/>
          </w:rPr>
          <w:t>Policy 70, Student Petitions and Grievances, Section 4</w:t>
        </w:r>
      </w:hyperlink>
      <w:r w:rsidRPr="00477B44">
        <w:rPr>
          <w:rFonts w:asciiTheme="minorHAnsi" w:eastAsia="Times New Roman" w:hAnsiTheme="minorHAnsi" w:cstheme="minorHAnsi"/>
          <w:color w:val="000000"/>
          <w:lang w:val="en-US"/>
        </w:rPr>
        <w:t>. When in doubt, please be certain to contact the department’s administrative assistant who will provide further assistance.</w:t>
      </w:r>
    </w:p>
    <w:p w14:paraId="478EAC9A" w14:textId="77777777" w:rsidR="00477B44" w:rsidRPr="00477B44" w:rsidRDefault="00477B44" w:rsidP="00477B44">
      <w:pPr>
        <w:shd w:val="clear" w:color="auto" w:fill="FFFFFF"/>
        <w:spacing w:before="100" w:beforeAutospacing="1" w:after="100" w:afterAutospacing="1" w:line="240" w:lineRule="auto"/>
        <w:rPr>
          <w:rFonts w:asciiTheme="minorHAnsi" w:eastAsia="Times New Roman" w:hAnsiTheme="minorHAnsi" w:cstheme="minorHAnsi"/>
          <w:color w:val="000000"/>
          <w:lang w:val="en-US"/>
        </w:rPr>
      </w:pPr>
      <w:r w:rsidRPr="00477B44">
        <w:rPr>
          <w:rFonts w:asciiTheme="minorHAnsi" w:eastAsia="Times New Roman" w:hAnsiTheme="minorHAnsi" w:cstheme="minorHAnsi"/>
          <w:b/>
          <w:bCs/>
          <w:color w:val="000000"/>
          <w:lang w:val="en-US"/>
        </w:rPr>
        <w:t>Discipline: </w:t>
      </w:r>
      <w:r w:rsidRPr="00477B44">
        <w:rPr>
          <w:rFonts w:asciiTheme="minorHAnsi" w:eastAsia="Times New Roman" w:hAnsiTheme="minorHAnsi" w:cstheme="minorHAnsi"/>
          <w:color w:val="000000"/>
          <w:lang w:val="en-US"/>
        </w:rPr>
        <w:t>A student is expected to know what constitutes academic integrity to avoid committing an academic offence, and to take responsibility for their actions. [Check </w:t>
      </w:r>
      <w:hyperlink r:id="rId19" w:history="1">
        <w:r w:rsidRPr="00477B44">
          <w:rPr>
            <w:rFonts w:asciiTheme="minorHAnsi" w:eastAsia="Times New Roman" w:hAnsiTheme="minorHAnsi" w:cstheme="minorHAnsi"/>
            <w:color w:val="000000"/>
            <w:u w:val="single"/>
            <w:lang w:val="en-US"/>
          </w:rPr>
          <w:t>the Office of Academic Integrity</w:t>
        </w:r>
      </w:hyperlink>
      <w:r w:rsidRPr="00477B44">
        <w:rPr>
          <w:rFonts w:asciiTheme="minorHAnsi" w:eastAsia="Times New Roman" w:hAnsiTheme="minorHAnsi" w:cstheme="minorHAnsi"/>
          <w:color w:val="000000"/>
          <w:lang w:val="en-US"/>
        </w:rPr>
        <w:t> for more information.] A student who is unsure whether an action constitutes an offence, or who needs help in learning how to avoid offences (e.g., plagiarism, cheating) or about “rules” for group work/collaboration should seek guidance from the course instructor, academic advisor, or the undergraduate associate dean. For information on categories of offences and types of penalties, students should refer to </w:t>
      </w:r>
      <w:hyperlink r:id="rId20" w:history="1">
        <w:r w:rsidRPr="00477B44">
          <w:rPr>
            <w:rFonts w:asciiTheme="minorHAnsi" w:eastAsia="Times New Roman" w:hAnsiTheme="minorHAnsi" w:cstheme="minorHAnsi"/>
            <w:color w:val="000000"/>
            <w:u w:val="single"/>
            <w:lang w:val="en-US"/>
          </w:rPr>
          <w:t>Policy 71, Student Discipline</w:t>
        </w:r>
      </w:hyperlink>
      <w:r w:rsidRPr="00477B44">
        <w:rPr>
          <w:rFonts w:asciiTheme="minorHAnsi" w:eastAsia="Times New Roman" w:hAnsiTheme="minorHAnsi" w:cstheme="minorHAnsi"/>
          <w:color w:val="000000"/>
          <w:lang w:val="en-US"/>
        </w:rPr>
        <w:t>. For typical penalties, check </w:t>
      </w:r>
      <w:hyperlink r:id="rId21" w:history="1">
        <w:r w:rsidRPr="00477B44">
          <w:rPr>
            <w:rFonts w:asciiTheme="minorHAnsi" w:eastAsia="Times New Roman" w:hAnsiTheme="minorHAnsi" w:cstheme="minorHAnsi"/>
            <w:color w:val="000000"/>
            <w:u w:val="single"/>
            <w:lang w:val="en-US"/>
          </w:rPr>
          <w:t>Guidelines for the Assessment of Penalties</w:t>
        </w:r>
      </w:hyperlink>
      <w:r w:rsidRPr="00477B44">
        <w:rPr>
          <w:rFonts w:asciiTheme="minorHAnsi" w:eastAsia="Times New Roman" w:hAnsiTheme="minorHAnsi" w:cstheme="minorHAnsi"/>
          <w:color w:val="000000"/>
          <w:lang w:val="en-US"/>
        </w:rPr>
        <w:t>.</w:t>
      </w:r>
    </w:p>
    <w:p w14:paraId="47806CC8" w14:textId="77777777" w:rsidR="00477B44" w:rsidRPr="00477B44" w:rsidRDefault="00477B44" w:rsidP="00477B44">
      <w:pPr>
        <w:shd w:val="clear" w:color="auto" w:fill="FFFFFF"/>
        <w:spacing w:before="100" w:beforeAutospacing="1" w:after="100" w:afterAutospacing="1" w:line="240" w:lineRule="auto"/>
        <w:rPr>
          <w:rFonts w:asciiTheme="minorHAnsi" w:eastAsia="Times New Roman" w:hAnsiTheme="minorHAnsi" w:cstheme="minorHAnsi"/>
          <w:color w:val="000000"/>
          <w:lang w:val="en-US"/>
        </w:rPr>
      </w:pPr>
      <w:r w:rsidRPr="00477B44">
        <w:rPr>
          <w:rFonts w:asciiTheme="minorHAnsi" w:eastAsia="Times New Roman" w:hAnsiTheme="minorHAnsi" w:cstheme="minorHAnsi"/>
          <w:b/>
          <w:bCs/>
          <w:color w:val="000000"/>
          <w:lang w:val="en-US"/>
        </w:rPr>
        <w:t>Appeals: </w:t>
      </w:r>
      <w:r w:rsidRPr="00477B44">
        <w:rPr>
          <w:rFonts w:asciiTheme="minorHAnsi" w:eastAsia="Times New Roman" w:hAnsiTheme="minorHAnsi" w:cstheme="minorHAnsi"/>
          <w:color w:val="000000"/>
          <w:lang w:val="en-US"/>
        </w:rPr>
        <w:t>A decision made or penalty imposed under </w:t>
      </w:r>
      <w:hyperlink r:id="rId22" w:history="1">
        <w:r w:rsidRPr="00477B44">
          <w:rPr>
            <w:rFonts w:asciiTheme="minorHAnsi" w:eastAsia="Times New Roman" w:hAnsiTheme="minorHAnsi" w:cstheme="minorHAnsi"/>
            <w:color w:val="000000"/>
            <w:u w:val="single"/>
            <w:lang w:val="en-US"/>
          </w:rPr>
          <w:t>Policy 70, Student Petitions and Grievances</w:t>
        </w:r>
      </w:hyperlink>
      <w:r w:rsidRPr="00477B44">
        <w:rPr>
          <w:rFonts w:asciiTheme="minorHAnsi" w:eastAsia="Times New Roman" w:hAnsiTheme="minorHAnsi" w:cstheme="minorHAnsi"/>
          <w:color w:val="000000"/>
          <w:lang w:val="en-US"/>
        </w:rPr>
        <w:t> (other than a petition) or </w:t>
      </w:r>
      <w:hyperlink r:id="rId23" w:history="1">
        <w:r w:rsidRPr="00477B44">
          <w:rPr>
            <w:rFonts w:asciiTheme="minorHAnsi" w:eastAsia="Times New Roman" w:hAnsiTheme="minorHAnsi" w:cstheme="minorHAnsi"/>
            <w:color w:val="000000"/>
            <w:u w:val="single"/>
            <w:lang w:val="en-US"/>
          </w:rPr>
          <w:t>Policy 71, Student Discipline</w:t>
        </w:r>
      </w:hyperlink>
      <w:r w:rsidRPr="00477B44">
        <w:rPr>
          <w:rFonts w:asciiTheme="minorHAnsi" w:eastAsia="Times New Roman" w:hAnsiTheme="minorHAnsi" w:cstheme="minorHAnsi"/>
          <w:color w:val="000000"/>
          <w:lang w:val="en-US"/>
        </w:rPr>
        <w:t> may be appealed if there is a ground. A student who believes they have a ground for an appeal should refer to </w:t>
      </w:r>
      <w:hyperlink r:id="rId24" w:history="1">
        <w:r w:rsidRPr="00477B44">
          <w:rPr>
            <w:rFonts w:asciiTheme="minorHAnsi" w:eastAsia="Times New Roman" w:hAnsiTheme="minorHAnsi" w:cstheme="minorHAnsi"/>
            <w:color w:val="000000"/>
            <w:u w:val="single"/>
            <w:lang w:val="en-US"/>
          </w:rPr>
          <w:t>Policy 72, Student Appeals</w:t>
        </w:r>
      </w:hyperlink>
      <w:r w:rsidRPr="00477B44">
        <w:rPr>
          <w:rFonts w:asciiTheme="minorHAnsi" w:eastAsia="Times New Roman" w:hAnsiTheme="minorHAnsi" w:cstheme="minorHAnsi"/>
          <w:color w:val="000000"/>
          <w:lang w:val="en-US"/>
        </w:rPr>
        <w:t>.</w:t>
      </w:r>
    </w:p>
    <w:p w14:paraId="24DA1085" w14:textId="77777777" w:rsidR="00477B44" w:rsidRPr="00477B44" w:rsidRDefault="00477B44" w:rsidP="00477B44">
      <w:pPr>
        <w:shd w:val="clear" w:color="auto" w:fill="FFFFFF"/>
        <w:spacing w:before="100" w:beforeAutospacing="1" w:after="100" w:afterAutospacing="1" w:line="240" w:lineRule="auto"/>
        <w:rPr>
          <w:rFonts w:asciiTheme="minorHAnsi" w:eastAsia="Times New Roman" w:hAnsiTheme="minorHAnsi" w:cstheme="minorHAnsi"/>
          <w:color w:val="000000"/>
          <w:lang w:val="en-US"/>
        </w:rPr>
      </w:pPr>
      <w:r w:rsidRPr="00477B44">
        <w:rPr>
          <w:rFonts w:asciiTheme="minorHAnsi" w:eastAsia="Times New Roman" w:hAnsiTheme="minorHAnsi" w:cstheme="minorHAnsi"/>
          <w:b/>
          <w:bCs/>
          <w:color w:val="000000"/>
          <w:lang w:val="en-US"/>
        </w:rPr>
        <w:t>Note for students with disabilities: </w:t>
      </w:r>
      <w:proofErr w:type="spellStart"/>
      <w:r w:rsidRPr="00477B44">
        <w:rPr>
          <w:rFonts w:asciiTheme="minorHAnsi" w:eastAsia="Times New Roman" w:hAnsiTheme="minorHAnsi" w:cstheme="minorHAnsi"/>
          <w:color w:val="000000"/>
          <w:lang w:val="en-US"/>
        </w:rPr>
        <w:fldChar w:fldCharType="begin"/>
      </w:r>
      <w:r w:rsidRPr="00477B44">
        <w:rPr>
          <w:rFonts w:asciiTheme="minorHAnsi" w:eastAsia="Times New Roman" w:hAnsiTheme="minorHAnsi" w:cstheme="minorHAnsi"/>
          <w:color w:val="000000"/>
          <w:lang w:val="en-US"/>
        </w:rPr>
        <w:instrText xml:space="preserve"> HYPERLINK "https://uwaterloo.ca/disability-services/" </w:instrText>
      </w:r>
      <w:r w:rsidRPr="00477B44">
        <w:rPr>
          <w:rFonts w:asciiTheme="minorHAnsi" w:eastAsia="Times New Roman" w:hAnsiTheme="minorHAnsi" w:cstheme="minorHAnsi"/>
          <w:color w:val="000000"/>
          <w:lang w:val="en-US"/>
        </w:rPr>
        <w:fldChar w:fldCharType="separate"/>
      </w:r>
      <w:r w:rsidRPr="00477B44">
        <w:rPr>
          <w:rFonts w:asciiTheme="minorHAnsi" w:eastAsia="Times New Roman" w:hAnsiTheme="minorHAnsi" w:cstheme="minorHAnsi"/>
          <w:color w:val="000000"/>
          <w:u w:val="single"/>
          <w:lang w:val="en-US"/>
        </w:rPr>
        <w:t>AccessAbility</w:t>
      </w:r>
      <w:proofErr w:type="spellEnd"/>
      <w:r w:rsidRPr="00477B44">
        <w:rPr>
          <w:rFonts w:asciiTheme="minorHAnsi" w:eastAsia="Times New Roman" w:hAnsiTheme="minorHAnsi" w:cstheme="minorHAnsi"/>
          <w:color w:val="000000"/>
          <w:u w:val="single"/>
          <w:lang w:val="en-US"/>
        </w:rPr>
        <w:t xml:space="preserve"> Services</w:t>
      </w:r>
      <w:r w:rsidRPr="00477B44">
        <w:rPr>
          <w:rFonts w:asciiTheme="minorHAnsi" w:eastAsia="Times New Roman" w:hAnsiTheme="minorHAnsi" w:cstheme="minorHAnsi"/>
          <w:color w:val="000000"/>
          <w:lang w:val="en-US"/>
        </w:rPr>
        <w:fldChar w:fldCharType="end"/>
      </w:r>
      <w:r w:rsidRPr="00477B44">
        <w:rPr>
          <w:rFonts w:asciiTheme="minorHAnsi" w:eastAsia="Times New Roman" w:hAnsiTheme="minorHAnsi" w:cstheme="minorHAnsi"/>
          <w:color w:val="000000"/>
          <w:lang w:val="en-US"/>
        </w:rPr>
        <w:t xml:space="preserve">, located in Needles Hall, Room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proofErr w:type="spellStart"/>
      <w:r w:rsidRPr="00477B44">
        <w:rPr>
          <w:rFonts w:asciiTheme="minorHAnsi" w:eastAsia="Times New Roman" w:hAnsiTheme="minorHAnsi" w:cstheme="minorHAnsi"/>
          <w:color w:val="000000"/>
          <w:lang w:val="en-US"/>
        </w:rPr>
        <w:t>AccessAbility</w:t>
      </w:r>
      <w:proofErr w:type="spellEnd"/>
      <w:r w:rsidRPr="00477B44">
        <w:rPr>
          <w:rFonts w:asciiTheme="minorHAnsi" w:eastAsia="Times New Roman" w:hAnsiTheme="minorHAnsi" w:cstheme="minorHAnsi"/>
          <w:color w:val="000000"/>
          <w:lang w:val="en-US"/>
        </w:rPr>
        <w:t xml:space="preserve"> Services at the beginning of each academic term.</w:t>
      </w:r>
    </w:p>
    <w:p w14:paraId="31052885" w14:textId="77777777" w:rsidR="006549FC" w:rsidRPr="00477B44" w:rsidRDefault="006549FC" w:rsidP="006549FC">
      <w:pPr>
        <w:rPr>
          <w:rFonts w:asciiTheme="minorHAnsi" w:hAnsiTheme="minorHAnsi" w:cstheme="minorHAnsi"/>
          <w:b/>
          <w:bCs/>
          <w:lang w:val="en-US" w:eastAsia="en-CA"/>
        </w:rPr>
      </w:pPr>
      <w:r w:rsidRPr="00477B44">
        <w:rPr>
          <w:rFonts w:asciiTheme="minorHAnsi" w:hAnsiTheme="minorHAnsi" w:cstheme="minorHAnsi"/>
          <w:b/>
          <w:bCs/>
          <w:lang w:val="en-US"/>
        </w:rPr>
        <w:t>Intellectual Property </w:t>
      </w:r>
    </w:p>
    <w:p w14:paraId="69AF1C7F" w14:textId="77777777" w:rsidR="006549FC" w:rsidRPr="00E75524" w:rsidRDefault="006549FC" w:rsidP="006549FC">
      <w:pPr>
        <w:rPr>
          <w:bCs/>
          <w:lang w:val="en-US"/>
        </w:rPr>
      </w:pPr>
      <w:r w:rsidRPr="00E75524">
        <w:rPr>
          <w:bCs/>
          <w:lang w:val="en-US"/>
        </w:rPr>
        <w:t>Students should be aware that this course contains the intellectual property of their instructor, TA, and/or the University of Waterloo. Intellectual property includes items such as:</w:t>
      </w:r>
    </w:p>
    <w:p w14:paraId="0A9EE1FC" w14:textId="77777777" w:rsidR="006549FC" w:rsidRPr="00E75524" w:rsidRDefault="006549FC" w:rsidP="006549FC">
      <w:pPr>
        <w:numPr>
          <w:ilvl w:val="0"/>
          <w:numId w:val="21"/>
        </w:numPr>
        <w:spacing w:after="0" w:line="240" w:lineRule="auto"/>
        <w:rPr>
          <w:rFonts w:eastAsia="Times New Roman"/>
          <w:bCs/>
          <w:lang w:val="en-US"/>
        </w:rPr>
      </w:pPr>
      <w:r w:rsidRPr="00E75524">
        <w:rPr>
          <w:rFonts w:eastAsia="Times New Roman"/>
          <w:bCs/>
          <w:lang w:val="en-US"/>
        </w:rPr>
        <w:t>Lecture content, spoken and written (and any audio/video recording thereof</w:t>
      </w:r>
      <w:proofErr w:type="gramStart"/>
      <w:r w:rsidRPr="00E75524">
        <w:rPr>
          <w:rFonts w:eastAsia="Times New Roman"/>
          <w:bCs/>
          <w:lang w:val="en-US"/>
        </w:rPr>
        <w:t>);</w:t>
      </w:r>
      <w:proofErr w:type="gramEnd"/>
    </w:p>
    <w:p w14:paraId="4133EBA2" w14:textId="77777777" w:rsidR="006549FC" w:rsidRPr="00E75524" w:rsidRDefault="006549FC" w:rsidP="006549FC">
      <w:pPr>
        <w:numPr>
          <w:ilvl w:val="0"/>
          <w:numId w:val="21"/>
        </w:numPr>
        <w:spacing w:after="0" w:line="240" w:lineRule="auto"/>
        <w:rPr>
          <w:rFonts w:eastAsia="Times New Roman"/>
          <w:bCs/>
          <w:lang w:val="en-US"/>
        </w:rPr>
      </w:pPr>
      <w:r w:rsidRPr="00E75524">
        <w:rPr>
          <w:rFonts w:eastAsia="Times New Roman"/>
          <w:bCs/>
          <w:lang w:val="en-US"/>
        </w:rPr>
        <w:t xml:space="preserve">Lecture handouts, presentations, and </w:t>
      </w:r>
      <w:r>
        <w:rPr>
          <w:rFonts w:eastAsia="Times New Roman"/>
          <w:bCs/>
          <w:lang w:val="en-US"/>
        </w:rPr>
        <w:t>review guides</w:t>
      </w:r>
      <w:r w:rsidRPr="00E75524">
        <w:rPr>
          <w:rFonts w:eastAsia="Times New Roman"/>
          <w:bCs/>
          <w:lang w:val="en-US"/>
        </w:rPr>
        <w:t xml:space="preserve"> (e.g., PowerPoint slides</w:t>
      </w:r>
      <w:proofErr w:type="gramStart"/>
      <w:r w:rsidRPr="00E75524">
        <w:rPr>
          <w:rFonts w:eastAsia="Times New Roman"/>
          <w:bCs/>
          <w:lang w:val="en-US"/>
        </w:rPr>
        <w:t>);</w:t>
      </w:r>
      <w:proofErr w:type="gramEnd"/>
    </w:p>
    <w:p w14:paraId="5F5FEBEC" w14:textId="77777777" w:rsidR="006549FC" w:rsidRPr="00E75524" w:rsidRDefault="006549FC" w:rsidP="006549FC">
      <w:pPr>
        <w:numPr>
          <w:ilvl w:val="0"/>
          <w:numId w:val="21"/>
        </w:numPr>
        <w:spacing w:after="0" w:line="240" w:lineRule="auto"/>
        <w:rPr>
          <w:rFonts w:eastAsia="Times New Roman"/>
          <w:bCs/>
          <w:lang w:val="en-US"/>
        </w:rPr>
      </w:pPr>
      <w:r w:rsidRPr="00E75524">
        <w:rPr>
          <w:rFonts w:eastAsia="Times New Roman"/>
          <w:bCs/>
          <w:lang w:val="en-US"/>
        </w:rPr>
        <w:t>Questions or solution sets from various types of assessments (e.g., assignments, quizzes, tests, final exams)</w:t>
      </w:r>
    </w:p>
    <w:p w14:paraId="50607315" w14:textId="77777777" w:rsidR="006549FC" w:rsidRPr="00E75524" w:rsidRDefault="006549FC" w:rsidP="006549FC">
      <w:pPr>
        <w:rPr>
          <w:bCs/>
          <w:lang w:val="en-US"/>
        </w:rPr>
      </w:pPr>
      <w:r w:rsidRPr="00E75524">
        <w:rPr>
          <w:bCs/>
          <w:lang w:val="en-US"/>
        </w:rPr>
        <w:t xml:space="preserve">Course materials and the intellectual property contained therein, are used to enhance a student’s educational experience. </w:t>
      </w:r>
      <w:r w:rsidRPr="00E75524">
        <w:rPr>
          <w:b/>
          <w:bCs/>
          <w:lang w:val="en-US"/>
        </w:rPr>
        <w:t>Sharing this intellectual property without the intellectual property owner’s permission is a violation of intellectual property rights.</w:t>
      </w:r>
      <w:r w:rsidRPr="00E75524">
        <w:rPr>
          <w:bCs/>
          <w:lang w:val="en-US"/>
        </w:rPr>
        <w:t>  For this reason, it is necessary to ask the instructor, TA and/or the University of Waterloo for permission before uploading and sharing the intellectual property of others online (e.g., to Facebook, One Class, or any other similar website).</w:t>
      </w:r>
    </w:p>
    <w:p w14:paraId="0C2C762F" w14:textId="77777777" w:rsidR="006549FC" w:rsidRPr="00E75524" w:rsidRDefault="006549FC" w:rsidP="006549FC">
      <w:pPr>
        <w:rPr>
          <w:bCs/>
          <w:lang w:val="en-US"/>
        </w:rPr>
      </w:pPr>
      <w:r w:rsidRPr="00E75524">
        <w:rPr>
          <w:bCs/>
          <w:lang w:val="en-US"/>
        </w:rPr>
        <w:lastRenderedPageBreak/>
        <w:t>Permission from an instructor, TA or the University is also necessary before sharing the intellectual property of others from completed courses with students taking the same/similar courses in subsequent terms/years.  In many cases, instructors might be happy to allow distribution of certain materials.  However, doing so without expressed permission is considered a violation of intellectual property rights.</w:t>
      </w:r>
    </w:p>
    <w:p w14:paraId="2C9D7A77" w14:textId="77777777" w:rsidR="006549FC" w:rsidRDefault="006549FC" w:rsidP="006549FC">
      <w:pPr>
        <w:spacing w:before="2" w:after="2"/>
        <w:ind w:left="357"/>
        <w:rPr>
          <w:bCs/>
          <w:lang w:val="en-US"/>
        </w:rPr>
      </w:pPr>
      <w:r w:rsidRPr="00E75524">
        <w:rPr>
          <w:bCs/>
          <w:lang w:val="en-US"/>
        </w:rPr>
        <w:t>Please alert the instructor if you become aware of intellectual property belonging to others (past or present) circulating, either through the student body or online. The intellectual property rights owner deserves to know (and may have already given their consent).</w:t>
      </w:r>
    </w:p>
    <w:p w14:paraId="3DEEC669" w14:textId="77777777" w:rsidR="00243A85" w:rsidRDefault="00243A85" w:rsidP="006549FC">
      <w:pPr>
        <w:spacing w:before="2" w:after="2"/>
        <w:ind w:left="357"/>
        <w:rPr>
          <w:bCs/>
          <w:lang w:val="en-US"/>
        </w:rPr>
      </w:pPr>
    </w:p>
    <w:p w14:paraId="235DE6BB" w14:textId="77777777" w:rsidR="00243A85" w:rsidRPr="00243A85" w:rsidRDefault="00243A85" w:rsidP="00243A85">
      <w:pPr>
        <w:pStyle w:val="Heading3"/>
      </w:pPr>
      <w:r w:rsidRPr="00243A85">
        <w:t>Territorial Acknowledgement</w:t>
      </w:r>
    </w:p>
    <w:p w14:paraId="3BD64EDD" w14:textId="77777777" w:rsidR="00243A85" w:rsidRDefault="00243A85" w:rsidP="00243A85">
      <w:pPr>
        <w:rPr>
          <w:i/>
        </w:rPr>
      </w:pPr>
      <w:r w:rsidRPr="00243A85">
        <w:rPr>
          <w:i/>
        </w:rPr>
        <w:t xml:space="preserve">We acknowledge that we are living and working on the traditional territory of the </w:t>
      </w:r>
      <w:proofErr w:type="spellStart"/>
      <w:r w:rsidRPr="00243A85">
        <w:rPr>
          <w:i/>
        </w:rPr>
        <w:t>Attawandaron</w:t>
      </w:r>
      <w:proofErr w:type="spellEnd"/>
      <w:r w:rsidRPr="00243A85">
        <w:rPr>
          <w:i/>
        </w:rPr>
        <w:t xml:space="preserve"> (also known as Neutral), Anishinaabe and Haudenosaunee peoples. The University of Waterloo is situated on the Haldimand Tract, the land promised to the Six Nations that includes six miles on each side of the Grand River.</w:t>
      </w:r>
    </w:p>
    <w:p w14:paraId="3656B9AB" w14:textId="77777777" w:rsidR="00243A85" w:rsidRDefault="00243A85" w:rsidP="006549FC">
      <w:pPr>
        <w:spacing w:before="2" w:after="2"/>
        <w:ind w:left="357"/>
      </w:pPr>
    </w:p>
    <w:p w14:paraId="0A6959E7" w14:textId="77777777" w:rsidR="00F956D1" w:rsidRPr="00380F5F" w:rsidRDefault="00380F5F" w:rsidP="00380F5F">
      <w:pPr>
        <w:spacing w:before="2" w:after="2"/>
        <w:ind w:left="567"/>
        <w:rPr>
          <w:lang w:val="en-US"/>
        </w:rPr>
      </w:pPr>
      <w:r>
        <w:rPr>
          <w:lang w:val="en-US"/>
        </w:rPr>
        <w:t xml:space="preserve"> </w:t>
      </w:r>
    </w:p>
    <w:sectPr w:rsidR="00F956D1" w:rsidRPr="00380F5F">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C2B5" w14:textId="77777777" w:rsidR="00216257" w:rsidRDefault="00216257" w:rsidP="003701F3">
      <w:pPr>
        <w:spacing w:after="0" w:line="240" w:lineRule="auto"/>
      </w:pPr>
      <w:r>
        <w:separator/>
      </w:r>
    </w:p>
  </w:endnote>
  <w:endnote w:type="continuationSeparator" w:id="0">
    <w:p w14:paraId="6243EED6" w14:textId="77777777" w:rsidR="00216257" w:rsidRDefault="00216257"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77777777" w:rsidR="008848EB" w:rsidRDefault="008848EB">
    <w:pPr>
      <w:pStyle w:val="Footer"/>
      <w:jc w:val="right"/>
    </w:pPr>
    <w:r>
      <w:fldChar w:fldCharType="begin"/>
    </w:r>
    <w:r>
      <w:instrText xml:space="preserve"> PAGE   \* MERGEFORMAT </w:instrText>
    </w:r>
    <w:r>
      <w:fldChar w:fldCharType="separate"/>
    </w:r>
    <w:r w:rsidR="006E0490">
      <w:rPr>
        <w:noProof/>
      </w:rPr>
      <w:t>3</w:t>
    </w:r>
    <w:r>
      <w:rPr>
        <w:noProof/>
      </w:rPr>
      <w:fldChar w:fldCharType="end"/>
    </w:r>
  </w:p>
  <w:p w14:paraId="4101652C" w14:textId="77777777" w:rsidR="008848EB" w:rsidRDefault="00884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AF27" w14:textId="77777777" w:rsidR="00216257" w:rsidRDefault="00216257" w:rsidP="003701F3">
      <w:pPr>
        <w:spacing w:after="0" w:line="240" w:lineRule="auto"/>
      </w:pPr>
      <w:r>
        <w:separator/>
      </w:r>
    </w:p>
  </w:footnote>
  <w:footnote w:type="continuationSeparator" w:id="0">
    <w:p w14:paraId="0C4ADD9D" w14:textId="77777777" w:rsidR="00216257" w:rsidRDefault="00216257" w:rsidP="0037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85E67CA"/>
    <w:lvl w:ilvl="0">
      <w:start w:val="1"/>
      <w:numFmt w:val="bullet"/>
      <w:lvlText w:val=""/>
      <w:lvlJc w:val="left"/>
      <w:pPr>
        <w:tabs>
          <w:tab w:val="num" w:pos="357"/>
        </w:tabs>
        <w:ind w:left="357" w:firstLine="357"/>
      </w:pPr>
      <w:rPr>
        <w:rFonts w:ascii="Symbol" w:hAnsi="Symbol" w:hint="default"/>
        <w:position w:val="0"/>
        <w:sz w:val="20"/>
      </w:rPr>
    </w:lvl>
    <w:lvl w:ilvl="1">
      <w:start w:val="1"/>
      <w:numFmt w:val="bullet"/>
      <w:lvlText w:val="o"/>
      <w:lvlJc w:val="left"/>
      <w:pPr>
        <w:tabs>
          <w:tab w:val="num" w:pos="360"/>
        </w:tabs>
        <w:ind w:left="360" w:firstLine="2007"/>
      </w:pPr>
      <w:rPr>
        <w:rFonts w:ascii="Courier New" w:eastAsia="ヒラギノ角ゴ Pro W3" w:hAnsi="Courier New" w:cs="Times New Roman" w:hint="default"/>
        <w:position w:val="0"/>
        <w:sz w:val="20"/>
      </w:rPr>
    </w:lvl>
    <w:lvl w:ilvl="2">
      <w:start w:val="1"/>
      <w:numFmt w:val="lowerRoman"/>
      <w:lvlText w:val="%3."/>
      <w:lvlJc w:val="left"/>
      <w:pPr>
        <w:tabs>
          <w:tab w:val="num" w:pos="360"/>
        </w:tabs>
        <w:ind w:left="360" w:firstLine="2727"/>
      </w:pPr>
      <w:rPr>
        <w:position w:val="0"/>
        <w:sz w:val="22"/>
      </w:rPr>
    </w:lvl>
    <w:lvl w:ilvl="3">
      <w:start w:val="1"/>
      <w:numFmt w:val="decimal"/>
      <w:isLgl/>
      <w:lvlText w:val="%4."/>
      <w:lvlJc w:val="left"/>
      <w:pPr>
        <w:tabs>
          <w:tab w:val="num" w:pos="360"/>
        </w:tabs>
        <w:ind w:left="360" w:firstLine="3447"/>
      </w:pPr>
      <w:rPr>
        <w:position w:val="0"/>
        <w:sz w:val="22"/>
      </w:rPr>
    </w:lvl>
    <w:lvl w:ilvl="4">
      <w:start w:val="1"/>
      <w:numFmt w:val="lowerLetter"/>
      <w:lvlText w:val="%5."/>
      <w:lvlJc w:val="left"/>
      <w:pPr>
        <w:tabs>
          <w:tab w:val="num" w:pos="360"/>
        </w:tabs>
        <w:ind w:left="360" w:firstLine="4167"/>
      </w:pPr>
      <w:rPr>
        <w:position w:val="0"/>
        <w:sz w:val="22"/>
      </w:rPr>
    </w:lvl>
    <w:lvl w:ilvl="5">
      <w:start w:val="1"/>
      <w:numFmt w:val="lowerRoman"/>
      <w:lvlText w:val="%6."/>
      <w:lvlJc w:val="left"/>
      <w:pPr>
        <w:tabs>
          <w:tab w:val="num" w:pos="360"/>
        </w:tabs>
        <w:ind w:left="360" w:firstLine="4887"/>
      </w:pPr>
      <w:rPr>
        <w:position w:val="0"/>
        <w:sz w:val="22"/>
      </w:rPr>
    </w:lvl>
    <w:lvl w:ilvl="6">
      <w:start w:val="1"/>
      <w:numFmt w:val="decimal"/>
      <w:isLgl/>
      <w:lvlText w:val="%7."/>
      <w:lvlJc w:val="left"/>
      <w:pPr>
        <w:tabs>
          <w:tab w:val="num" w:pos="360"/>
        </w:tabs>
        <w:ind w:left="360" w:firstLine="5607"/>
      </w:pPr>
      <w:rPr>
        <w:position w:val="0"/>
        <w:sz w:val="22"/>
      </w:rPr>
    </w:lvl>
    <w:lvl w:ilvl="7">
      <w:start w:val="1"/>
      <w:numFmt w:val="lowerLetter"/>
      <w:lvlText w:val="%8."/>
      <w:lvlJc w:val="left"/>
      <w:pPr>
        <w:tabs>
          <w:tab w:val="num" w:pos="360"/>
        </w:tabs>
        <w:ind w:left="360" w:firstLine="6327"/>
      </w:pPr>
      <w:rPr>
        <w:position w:val="0"/>
        <w:sz w:val="22"/>
      </w:rPr>
    </w:lvl>
    <w:lvl w:ilvl="8">
      <w:start w:val="1"/>
      <w:numFmt w:val="lowerRoman"/>
      <w:lvlText w:val="%9."/>
      <w:lvlJc w:val="left"/>
      <w:pPr>
        <w:tabs>
          <w:tab w:val="num" w:pos="360"/>
        </w:tabs>
        <w:ind w:left="360" w:firstLine="7047"/>
      </w:pPr>
      <w:rPr>
        <w:position w:val="0"/>
        <w:sz w:val="22"/>
      </w:rPr>
    </w:lvl>
  </w:abstractNum>
  <w:abstractNum w:abstractNumId="1" w15:restartNumberingAfterBreak="0">
    <w:nsid w:val="00000002"/>
    <w:multiLevelType w:val="multilevel"/>
    <w:tmpl w:val="894EE874"/>
    <w:lvl w:ilvl="0">
      <w:numFmt w:val="bullet"/>
      <w:suff w:val="nothing"/>
      <w:lvlText w:val="•"/>
      <w:lvlJc w:val="left"/>
      <w:pPr>
        <w:ind w:left="0" w:firstLine="714"/>
      </w:pPr>
      <w:rPr>
        <w:rFonts w:hint="default"/>
        <w:position w:val="0"/>
        <w:sz w:val="20"/>
      </w:rPr>
    </w:lvl>
    <w:lvl w:ilvl="1">
      <w:numFmt w:val="bullet"/>
      <w:lvlText w:val="o"/>
      <w:lvlJc w:val="left"/>
      <w:pPr>
        <w:tabs>
          <w:tab w:val="num" w:pos="360"/>
        </w:tabs>
        <w:ind w:left="360" w:firstLine="851"/>
      </w:pPr>
      <w:rPr>
        <w:rFonts w:ascii="Courier New" w:eastAsia="ヒラギノ角ゴ Pro W3" w:hAnsi="Courier New" w:hint="default"/>
        <w:position w:val="0"/>
        <w:sz w:val="20"/>
      </w:rPr>
    </w:lvl>
    <w:lvl w:ilvl="2">
      <w:start w:val="1"/>
      <w:numFmt w:val="lowerRoman"/>
      <w:suff w:val="nothing"/>
      <w:lvlText w:val="%3."/>
      <w:lvlJc w:val="left"/>
      <w:pPr>
        <w:ind w:left="0" w:firstLine="3087"/>
      </w:pPr>
      <w:rPr>
        <w:rFonts w:hint="default"/>
        <w:position w:val="0"/>
        <w:sz w:val="22"/>
      </w:rPr>
    </w:lvl>
    <w:lvl w:ilvl="3">
      <w:start w:val="1"/>
      <w:numFmt w:val="decimal"/>
      <w:isLgl/>
      <w:suff w:val="nothing"/>
      <w:lvlText w:val="%4."/>
      <w:lvlJc w:val="left"/>
      <w:pPr>
        <w:ind w:left="0" w:firstLine="3807"/>
      </w:pPr>
      <w:rPr>
        <w:rFonts w:hint="default"/>
        <w:position w:val="0"/>
        <w:sz w:val="22"/>
      </w:rPr>
    </w:lvl>
    <w:lvl w:ilvl="4">
      <w:start w:val="1"/>
      <w:numFmt w:val="lowerLetter"/>
      <w:suff w:val="nothing"/>
      <w:lvlText w:val="%5."/>
      <w:lvlJc w:val="left"/>
      <w:pPr>
        <w:ind w:left="0" w:firstLine="4527"/>
      </w:pPr>
      <w:rPr>
        <w:rFonts w:hint="default"/>
        <w:position w:val="0"/>
        <w:sz w:val="22"/>
      </w:rPr>
    </w:lvl>
    <w:lvl w:ilvl="5">
      <w:start w:val="1"/>
      <w:numFmt w:val="lowerRoman"/>
      <w:suff w:val="nothing"/>
      <w:lvlText w:val="%6."/>
      <w:lvlJc w:val="left"/>
      <w:pPr>
        <w:ind w:left="0" w:firstLine="5247"/>
      </w:pPr>
      <w:rPr>
        <w:rFonts w:hint="default"/>
        <w:position w:val="0"/>
        <w:sz w:val="22"/>
      </w:rPr>
    </w:lvl>
    <w:lvl w:ilvl="6">
      <w:start w:val="1"/>
      <w:numFmt w:val="decimal"/>
      <w:isLgl/>
      <w:suff w:val="nothing"/>
      <w:lvlText w:val="%7."/>
      <w:lvlJc w:val="left"/>
      <w:pPr>
        <w:ind w:left="0" w:firstLine="5967"/>
      </w:pPr>
      <w:rPr>
        <w:rFonts w:hint="default"/>
        <w:position w:val="0"/>
        <w:sz w:val="22"/>
      </w:rPr>
    </w:lvl>
    <w:lvl w:ilvl="7">
      <w:start w:val="1"/>
      <w:numFmt w:val="lowerLetter"/>
      <w:suff w:val="nothing"/>
      <w:lvlText w:val="%8."/>
      <w:lvlJc w:val="left"/>
      <w:pPr>
        <w:ind w:left="0" w:firstLine="6687"/>
      </w:pPr>
      <w:rPr>
        <w:rFonts w:hint="default"/>
        <w:position w:val="0"/>
        <w:sz w:val="22"/>
      </w:rPr>
    </w:lvl>
    <w:lvl w:ilvl="8">
      <w:start w:val="1"/>
      <w:numFmt w:val="lowerRoman"/>
      <w:suff w:val="nothing"/>
      <w:lvlText w:val="%9."/>
      <w:lvlJc w:val="left"/>
      <w:pPr>
        <w:ind w:left="0" w:firstLine="7407"/>
      </w:pPr>
      <w:rPr>
        <w:rFonts w:hint="default"/>
        <w:position w:val="0"/>
        <w:sz w:val="22"/>
      </w:rPr>
    </w:lvl>
  </w:abstractNum>
  <w:abstractNum w:abstractNumId="2"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656221"/>
    <w:multiLevelType w:val="hybridMultilevel"/>
    <w:tmpl w:val="BBCE718A"/>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 w15:restartNumberingAfterBreak="0">
    <w:nsid w:val="11342FFE"/>
    <w:multiLevelType w:val="hybridMultilevel"/>
    <w:tmpl w:val="D3DC2F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40059"/>
    <w:multiLevelType w:val="hybridMultilevel"/>
    <w:tmpl w:val="4C2814D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7C3DCA"/>
    <w:multiLevelType w:val="hybridMultilevel"/>
    <w:tmpl w:val="5D8E6BC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02130A"/>
    <w:multiLevelType w:val="hybridMultilevel"/>
    <w:tmpl w:val="38E6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65C9B"/>
    <w:multiLevelType w:val="multilevel"/>
    <w:tmpl w:val="A0EE6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0590E9E"/>
    <w:multiLevelType w:val="hybridMultilevel"/>
    <w:tmpl w:val="EE94376C"/>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6227E"/>
    <w:multiLevelType w:val="hybridMultilevel"/>
    <w:tmpl w:val="6352D4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4E5214"/>
    <w:multiLevelType w:val="hybridMultilevel"/>
    <w:tmpl w:val="56660AF2"/>
    <w:lvl w:ilvl="0" w:tplc="04090003">
      <w:start w:val="1"/>
      <w:numFmt w:val="bullet"/>
      <w:lvlText w:val=""/>
      <w:lvlJc w:val="left"/>
      <w:pPr>
        <w:ind w:left="1287" w:hanging="360"/>
      </w:pPr>
      <w:rPr>
        <w:rFonts w:ascii="Wingdings" w:hAnsi="Wingdings" w:hint="default"/>
        <w:sz w:val="20"/>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5C45654"/>
    <w:multiLevelType w:val="hybridMultilevel"/>
    <w:tmpl w:val="542A471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408A2103"/>
    <w:multiLevelType w:val="multilevel"/>
    <w:tmpl w:val="48147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434112"/>
    <w:multiLevelType w:val="hybridMultilevel"/>
    <w:tmpl w:val="760C477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855761"/>
    <w:multiLevelType w:val="hybridMultilevel"/>
    <w:tmpl w:val="C9D6C31A"/>
    <w:lvl w:ilvl="0" w:tplc="0409000F">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4DC53FB0"/>
    <w:multiLevelType w:val="hybridMultilevel"/>
    <w:tmpl w:val="E804A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2723E2"/>
    <w:multiLevelType w:val="hybridMultilevel"/>
    <w:tmpl w:val="9058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31A7F"/>
    <w:multiLevelType w:val="hybridMultilevel"/>
    <w:tmpl w:val="5D8E6BC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8780C8C"/>
    <w:multiLevelType w:val="multilevel"/>
    <w:tmpl w:val="612C5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FCB1CDE"/>
    <w:multiLevelType w:val="hybridMultilevel"/>
    <w:tmpl w:val="4492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B6038"/>
    <w:multiLevelType w:val="hybridMultilevel"/>
    <w:tmpl w:val="095C8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EED0BB3"/>
    <w:multiLevelType w:val="hybridMultilevel"/>
    <w:tmpl w:val="1826EC5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698431927">
    <w:abstractNumId w:val="10"/>
  </w:num>
  <w:num w:numId="2" w16cid:durableId="1465001759">
    <w:abstractNumId w:val="19"/>
  </w:num>
  <w:num w:numId="3" w16cid:durableId="2022127444">
    <w:abstractNumId w:val="2"/>
  </w:num>
  <w:num w:numId="4" w16cid:durableId="1649093449">
    <w:abstractNumId w:val="18"/>
  </w:num>
  <w:num w:numId="5" w16cid:durableId="1009791335">
    <w:abstractNumId w:val="13"/>
  </w:num>
  <w:num w:numId="6" w16cid:durableId="1952080805">
    <w:abstractNumId w:val="22"/>
  </w:num>
  <w:num w:numId="7" w16cid:durableId="1956015396">
    <w:abstractNumId w:val="8"/>
  </w:num>
  <w:num w:numId="8" w16cid:durableId="1546453208">
    <w:abstractNumId w:val="11"/>
  </w:num>
  <w:num w:numId="9" w16cid:durableId="184100277">
    <w:abstractNumId w:val="17"/>
  </w:num>
  <w:num w:numId="10" w16cid:durableId="993608129">
    <w:abstractNumId w:val="21"/>
  </w:num>
  <w:num w:numId="11" w16cid:durableId="1103767481">
    <w:abstractNumId w:val="6"/>
  </w:num>
  <w:num w:numId="12" w16cid:durableId="719087908">
    <w:abstractNumId w:val="15"/>
  </w:num>
  <w:num w:numId="13" w16cid:durableId="1440642231">
    <w:abstractNumId w:val="4"/>
  </w:num>
  <w:num w:numId="14" w16cid:durableId="1955625139">
    <w:abstractNumId w:val="5"/>
  </w:num>
  <w:num w:numId="15" w16cid:durableId="970862671">
    <w:abstractNumId w:val="25"/>
  </w:num>
  <w:num w:numId="16" w16cid:durableId="216478989">
    <w:abstractNumId w:val="12"/>
  </w:num>
  <w:num w:numId="17" w16cid:durableId="2109345731">
    <w:abstractNumId w:val="0"/>
  </w:num>
  <w:num w:numId="18" w16cid:durableId="1857421410">
    <w:abstractNumId w:val="24"/>
  </w:num>
  <w:num w:numId="19" w16cid:durableId="154994985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0999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200826">
    <w:abstractNumId w:val="14"/>
  </w:num>
  <w:num w:numId="22" w16cid:durableId="288781062">
    <w:abstractNumId w:val="23"/>
  </w:num>
  <w:num w:numId="23" w16cid:durableId="2079210410">
    <w:abstractNumId w:val="7"/>
  </w:num>
  <w:num w:numId="24" w16cid:durableId="619842215">
    <w:abstractNumId w:val="3"/>
  </w:num>
  <w:num w:numId="25" w16cid:durableId="1733846022">
    <w:abstractNumId w:val="1"/>
  </w:num>
  <w:num w:numId="26" w16cid:durableId="64843946">
    <w:abstractNumId w:val="16"/>
  </w:num>
  <w:num w:numId="27" w16cid:durableId="117840998">
    <w:abstractNumId w:val="9"/>
  </w:num>
  <w:num w:numId="28" w16cid:durableId="16445040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2C"/>
    <w:rsid w:val="00000BDB"/>
    <w:rsid w:val="000032B8"/>
    <w:rsid w:val="0000631B"/>
    <w:rsid w:val="000202B1"/>
    <w:rsid w:val="00024E56"/>
    <w:rsid w:val="0002585A"/>
    <w:rsid w:val="000424D8"/>
    <w:rsid w:val="00045CF3"/>
    <w:rsid w:val="0005175F"/>
    <w:rsid w:val="00052BC4"/>
    <w:rsid w:val="000540F3"/>
    <w:rsid w:val="00054CEC"/>
    <w:rsid w:val="00056E6A"/>
    <w:rsid w:val="00062BC5"/>
    <w:rsid w:val="00063809"/>
    <w:rsid w:val="00065ECA"/>
    <w:rsid w:val="00070277"/>
    <w:rsid w:val="000727D6"/>
    <w:rsid w:val="00072AB6"/>
    <w:rsid w:val="00072D20"/>
    <w:rsid w:val="00074C0F"/>
    <w:rsid w:val="00074FDE"/>
    <w:rsid w:val="00081942"/>
    <w:rsid w:val="00083CBF"/>
    <w:rsid w:val="00090C82"/>
    <w:rsid w:val="000A641F"/>
    <w:rsid w:val="000B5078"/>
    <w:rsid w:val="000C10AD"/>
    <w:rsid w:val="000C5A4D"/>
    <w:rsid w:val="000D26E6"/>
    <w:rsid w:val="000D56F1"/>
    <w:rsid w:val="000D577E"/>
    <w:rsid w:val="000D637C"/>
    <w:rsid w:val="000D67B3"/>
    <w:rsid w:val="000D6A86"/>
    <w:rsid w:val="000E04C2"/>
    <w:rsid w:val="000E64BD"/>
    <w:rsid w:val="00114042"/>
    <w:rsid w:val="00114109"/>
    <w:rsid w:val="00114565"/>
    <w:rsid w:val="001209CA"/>
    <w:rsid w:val="00124B6F"/>
    <w:rsid w:val="00125EC2"/>
    <w:rsid w:val="0012665C"/>
    <w:rsid w:val="00130B25"/>
    <w:rsid w:val="00137CE7"/>
    <w:rsid w:val="00141A5B"/>
    <w:rsid w:val="0014418D"/>
    <w:rsid w:val="00155CDD"/>
    <w:rsid w:val="001565F3"/>
    <w:rsid w:val="00161D72"/>
    <w:rsid w:val="00166955"/>
    <w:rsid w:val="0016722A"/>
    <w:rsid w:val="0017787D"/>
    <w:rsid w:val="00180A8A"/>
    <w:rsid w:val="00183E94"/>
    <w:rsid w:val="00185B97"/>
    <w:rsid w:val="00191A69"/>
    <w:rsid w:val="001942CB"/>
    <w:rsid w:val="00197F19"/>
    <w:rsid w:val="001A0B16"/>
    <w:rsid w:val="001A7169"/>
    <w:rsid w:val="001B1453"/>
    <w:rsid w:val="001B4B38"/>
    <w:rsid w:val="001B4FDA"/>
    <w:rsid w:val="001B5D40"/>
    <w:rsid w:val="001C0F96"/>
    <w:rsid w:val="001E58BA"/>
    <w:rsid w:val="001E6CDB"/>
    <w:rsid w:val="001F315E"/>
    <w:rsid w:val="00201C7D"/>
    <w:rsid w:val="002021AD"/>
    <w:rsid w:val="00207948"/>
    <w:rsid w:val="00211117"/>
    <w:rsid w:val="00214783"/>
    <w:rsid w:val="00216257"/>
    <w:rsid w:val="00227778"/>
    <w:rsid w:val="002357FF"/>
    <w:rsid w:val="00243A85"/>
    <w:rsid w:val="00243B6C"/>
    <w:rsid w:val="00244D5F"/>
    <w:rsid w:val="00245D27"/>
    <w:rsid w:val="00252D00"/>
    <w:rsid w:val="0026035E"/>
    <w:rsid w:val="00260C93"/>
    <w:rsid w:val="00260E64"/>
    <w:rsid w:val="00263A76"/>
    <w:rsid w:val="002655A0"/>
    <w:rsid w:val="002663B9"/>
    <w:rsid w:val="00272D80"/>
    <w:rsid w:val="00272EE6"/>
    <w:rsid w:val="00282718"/>
    <w:rsid w:val="00283143"/>
    <w:rsid w:val="00283BD6"/>
    <w:rsid w:val="002865C8"/>
    <w:rsid w:val="00286D30"/>
    <w:rsid w:val="0029567F"/>
    <w:rsid w:val="002A7A4A"/>
    <w:rsid w:val="002B0D9F"/>
    <w:rsid w:val="002C06F2"/>
    <w:rsid w:val="002C15C6"/>
    <w:rsid w:val="002D44DB"/>
    <w:rsid w:val="002E1E5F"/>
    <w:rsid w:val="002E5A5A"/>
    <w:rsid w:val="002E7D3A"/>
    <w:rsid w:val="002F36D8"/>
    <w:rsid w:val="002F73F0"/>
    <w:rsid w:val="0030606B"/>
    <w:rsid w:val="003217E2"/>
    <w:rsid w:val="00325FB0"/>
    <w:rsid w:val="00332B37"/>
    <w:rsid w:val="00350AAA"/>
    <w:rsid w:val="00350C51"/>
    <w:rsid w:val="003565EC"/>
    <w:rsid w:val="00364F11"/>
    <w:rsid w:val="003701F3"/>
    <w:rsid w:val="00376ADF"/>
    <w:rsid w:val="00380F5F"/>
    <w:rsid w:val="003839EA"/>
    <w:rsid w:val="00383CB3"/>
    <w:rsid w:val="0038411F"/>
    <w:rsid w:val="00384323"/>
    <w:rsid w:val="003847E8"/>
    <w:rsid w:val="00391CA0"/>
    <w:rsid w:val="003936C0"/>
    <w:rsid w:val="00393910"/>
    <w:rsid w:val="003A18B1"/>
    <w:rsid w:val="003A39AE"/>
    <w:rsid w:val="003C7002"/>
    <w:rsid w:val="003C776B"/>
    <w:rsid w:val="003C7AFB"/>
    <w:rsid w:val="003D2D65"/>
    <w:rsid w:val="003D40A4"/>
    <w:rsid w:val="003D5018"/>
    <w:rsid w:val="003D5C22"/>
    <w:rsid w:val="003F779C"/>
    <w:rsid w:val="004058F0"/>
    <w:rsid w:val="00407EFE"/>
    <w:rsid w:val="004104CC"/>
    <w:rsid w:val="004159A5"/>
    <w:rsid w:val="00416CFA"/>
    <w:rsid w:val="00423CFA"/>
    <w:rsid w:val="00427D21"/>
    <w:rsid w:val="004408BD"/>
    <w:rsid w:val="0045450A"/>
    <w:rsid w:val="00456575"/>
    <w:rsid w:val="00465191"/>
    <w:rsid w:val="00476881"/>
    <w:rsid w:val="00477644"/>
    <w:rsid w:val="00477B44"/>
    <w:rsid w:val="00480717"/>
    <w:rsid w:val="00480925"/>
    <w:rsid w:val="00482AE3"/>
    <w:rsid w:val="00484F9A"/>
    <w:rsid w:val="004874DD"/>
    <w:rsid w:val="004911FB"/>
    <w:rsid w:val="00494C22"/>
    <w:rsid w:val="004969F5"/>
    <w:rsid w:val="004A2603"/>
    <w:rsid w:val="004A7C48"/>
    <w:rsid w:val="004B1302"/>
    <w:rsid w:val="004B7849"/>
    <w:rsid w:val="004C14E5"/>
    <w:rsid w:val="004C1C66"/>
    <w:rsid w:val="004C2799"/>
    <w:rsid w:val="004D1511"/>
    <w:rsid w:val="004D2103"/>
    <w:rsid w:val="004D3558"/>
    <w:rsid w:val="004D362D"/>
    <w:rsid w:val="004D39EC"/>
    <w:rsid w:val="004D497D"/>
    <w:rsid w:val="004D658B"/>
    <w:rsid w:val="004E19D0"/>
    <w:rsid w:val="004E4FA9"/>
    <w:rsid w:val="004F0112"/>
    <w:rsid w:val="00503B4C"/>
    <w:rsid w:val="00522B52"/>
    <w:rsid w:val="00531CC8"/>
    <w:rsid w:val="00533C71"/>
    <w:rsid w:val="005351EF"/>
    <w:rsid w:val="005405AD"/>
    <w:rsid w:val="0054361B"/>
    <w:rsid w:val="00551F88"/>
    <w:rsid w:val="005560B8"/>
    <w:rsid w:val="00561D27"/>
    <w:rsid w:val="0056494F"/>
    <w:rsid w:val="00570922"/>
    <w:rsid w:val="00571AE5"/>
    <w:rsid w:val="0057319F"/>
    <w:rsid w:val="0057477B"/>
    <w:rsid w:val="00576A0C"/>
    <w:rsid w:val="00580075"/>
    <w:rsid w:val="00581E55"/>
    <w:rsid w:val="00583575"/>
    <w:rsid w:val="005A5DCD"/>
    <w:rsid w:val="005A69DE"/>
    <w:rsid w:val="005A6CB1"/>
    <w:rsid w:val="005A7457"/>
    <w:rsid w:val="005B473C"/>
    <w:rsid w:val="005C31B0"/>
    <w:rsid w:val="005C452C"/>
    <w:rsid w:val="005D034E"/>
    <w:rsid w:val="005D2DD1"/>
    <w:rsid w:val="005D3148"/>
    <w:rsid w:val="005D7414"/>
    <w:rsid w:val="005D76BA"/>
    <w:rsid w:val="005E4E8A"/>
    <w:rsid w:val="005E7419"/>
    <w:rsid w:val="005F161A"/>
    <w:rsid w:val="005F2A0B"/>
    <w:rsid w:val="005F3ABF"/>
    <w:rsid w:val="005F72D2"/>
    <w:rsid w:val="005F78FF"/>
    <w:rsid w:val="00603717"/>
    <w:rsid w:val="006051CF"/>
    <w:rsid w:val="0061083A"/>
    <w:rsid w:val="00615DC5"/>
    <w:rsid w:val="00626D11"/>
    <w:rsid w:val="00632A35"/>
    <w:rsid w:val="00632AAC"/>
    <w:rsid w:val="00634CED"/>
    <w:rsid w:val="0063748F"/>
    <w:rsid w:val="00640573"/>
    <w:rsid w:val="00642402"/>
    <w:rsid w:val="00646F4A"/>
    <w:rsid w:val="00652162"/>
    <w:rsid w:val="006549FC"/>
    <w:rsid w:val="006751D5"/>
    <w:rsid w:val="00675CA7"/>
    <w:rsid w:val="006803C6"/>
    <w:rsid w:val="00680961"/>
    <w:rsid w:val="00682FB0"/>
    <w:rsid w:val="00684FF7"/>
    <w:rsid w:val="006851AE"/>
    <w:rsid w:val="00687D0A"/>
    <w:rsid w:val="00694BBF"/>
    <w:rsid w:val="006B1CE4"/>
    <w:rsid w:val="006C701F"/>
    <w:rsid w:val="006C783A"/>
    <w:rsid w:val="006D0858"/>
    <w:rsid w:val="006E0490"/>
    <w:rsid w:val="006E43D7"/>
    <w:rsid w:val="006F1590"/>
    <w:rsid w:val="006F5384"/>
    <w:rsid w:val="006F6DCC"/>
    <w:rsid w:val="00704BDF"/>
    <w:rsid w:val="00705238"/>
    <w:rsid w:val="0071063D"/>
    <w:rsid w:val="00710E3D"/>
    <w:rsid w:val="007116F9"/>
    <w:rsid w:val="0071273E"/>
    <w:rsid w:val="00715C03"/>
    <w:rsid w:val="00717968"/>
    <w:rsid w:val="00721C57"/>
    <w:rsid w:val="00721F2F"/>
    <w:rsid w:val="0072499C"/>
    <w:rsid w:val="007278A7"/>
    <w:rsid w:val="00731F66"/>
    <w:rsid w:val="0073291F"/>
    <w:rsid w:val="00737185"/>
    <w:rsid w:val="0074348A"/>
    <w:rsid w:val="007447B7"/>
    <w:rsid w:val="00761701"/>
    <w:rsid w:val="00763FBD"/>
    <w:rsid w:val="00766C2A"/>
    <w:rsid w:val="007709E8"/>
    <w:rsid w:val="00775E03"/>
    <w:rsid w:val="007869BC"/>
    <w:rsid w:val="007A4043"/>
    <w:rsid w:val="007A4564"/>
    <w:rsid w:val="007A47B8"/>
    <w:rsid w:val="007A770A"/>
    <w:rsid w:val="007A7ED3"/>
    <w:rsid w:val="007B1787"/>
    <w:rsid w:val="007B3AD4"/>
    <w:rsid w:val="007B5820"/>
    <w:rsid w:val="007B62CE"/>
    <w:rsid w:val="007C054C"/>
    <w:rsid w:val="007C510D"/>
    <w:rsid w:val="007C720C"/>
    <w:rsid w:val="007D1009"/>
    <w:rsid w:val="007D7186"/>
    <w:rsid w:val="007E12A0"/>
    <w:rsid w:val="007F59E1"/>
    <w:rsid w:val="007F62EB"/>
    <w:rsid w:val="007F709C"/>
    <w:rsid w:val="008037B4"/>
    <w:rsid w:val="008063B9"/>
    <w:rsid w:val="00807D1C"/>
    <w:rsid w:val="00810FE3"/>
    <w:rsid w:val="00811BEC"/>
    <w:rsid w:val="0082377C"/>
    <w:rsid w:val="00832A14"/>
    <w:rsid w:val="00844932"/>
    <w:rsid w:val="00846218"/>
    <w:rsid w:val="00877D52"/>
    <w:rsid w:val="008848EB"/>
    <w:rsid w:val="0088704B"/>
    <w:rsid w:val="00891258"/>
    <w:rsid w:val="00892339"/>
    <w:rsid w:val="008924EF"/>
    <w:rsid w:val="008A3E9C"/>
    <w:rsid w:val="008B16CE"/>
    <w:rsid w:val="008B63B0"/>
    <w:rsid w:val="008B70FE"/>
    <w:rsid w:val="008D360C"/>
    <w:rsid w:val="008E2210"/>
    <w:rsid w:val="008F5EB1"/>
    <w:rsid w:val="009047BE"/>
    <w:rsid w:val="009172CC"/>
    <w:rsid w:val="0092576E"/>
    <w:rsid w:val="00925AA2"/>
    <w:rsid w:val="0092734C"/>
    <w:rsid w:val="00927B04"/>
    <w:rsid w:val="00927BCD"/>
    <w:rsid w:val="00933346"/>
    <w:rsid w:val="0093782C"/>
    <w:rsid w:val="009458A2"/>
    <w:rsid w:val="00946D9F"/>
    <w:rsid w:val="0095367D"/>
    <w:rsid w:val="0096092D"/>
    <w:rsid w:val="00961015"/>
    <w:rsid w:val="00961411"/>
    <w:rsid w:val="009743C2"/>
    <w:rsid w:val="009778F4"/>
    <w:rsid w:val="009906FC"/>
    <w:rsid w:val="00991DF0"/>
    <w:rsid w:val="009936AC"/>
    <w:rsid w:val="00993B07"/>
    <w:rsid w:val="00994307"/>
    <w:rsid w:val="009A491C"/>
    <w:rsid w:val="009A5DDB"/>
    <w:rsid w:val="009B416E"/>
    <w:rsid w:val="009B45C3"/>
    <w:rsid w:val="009B5C7D"/>
    <w:rsid w:val="009C1E99"/>
    <w:rsid w:val="009C35B4"/>
    <w:rsid w:val="009C7101"/>
    <w:rsid w:val="009C712F"/>
    <w:rsid w:val="009D0732"/>
    <w:rsid w:val="009D7D70"/>
    <w:rsid w:val="009E2F93"/>
    <w:rsid w:val="009E7443"/>
    <w:rsid w:val="009F5F65"/>
    <w:rsid w:val="009F645F"/>
    <w:rsid w:val="00A01CA0"/>
    <w:rsid w:val="00A0236F"/>
    <w:rsid w:val="00A04E35"/>
    <w:rsid w:val="00A063E5"/>
    <w:rsid w:val="00A1386B"/>
    <w:rsid w:val="00A24285"/>
    <w:rsid w:val="00A26661"/>
    <w:rsid w:val="00A3653A"/>
    <w:rsid w:val="00A41AD4"/>
    <w:rsid w:val="00A42137"/>
    <w:rsid w:val="00A46BA2"/>
    <w:rsid w:val="00A550A6"/>
    <w:rsid w:val="00A5518F"/>
    <w:rsid w:val="00A62447"/>
    <w:rsid w:val="00A64778"/>
    <w:rsid w:val="00A71EE2"/>
    <w:rsid w:val="00A72F90"/>
    <w:rsid w:val="00A733F6"/>
    <w:rsid w:val="00A7404D"/>
    <w:rsid w:val="00A74B37"/>
    <w:rsid w:val="00A75352"/>
    <w:rsid w:val="00A832C3"/>
    <w:rsid w:val="00A841A5"/>
    <w:rsid w:val="00A920CF"/>
    <w:rsid w:val="00A92723"/>
    <w:rsid w:val="00A93A62"/>
    <w:rsid w:val="00A9638A"/>
    <w:rsid w:val="00A96648"/>
    <w:rsid w:val="00AA08D1"/>
    <w:rsid w:val="00AA2315"/>
    <w:rsid w:val="00AA7B6E"/>
    <w:rsid w:val="00AB6B97"/>
    <w:rsid w:val="00AC099F"/>
    <w:rsid w:val="00AC21E8"/>
    <w:rsid w:val="00AD75FD"/>
    <w:rsid w:val="00AE15B0"/>
    <w:rsid w:val="00AE43BC"/>
    <w:rsid w:val="00AF6944"/>
    <w:rsid w:val="00B11385"/>
    <w:rsid w:val="00B2055B"/>
    <w:rsid w:val="00B350B9"/>
    <w:rsid w:val="00B37A2C"/>
    <w:rsid w:val="00B42C30"/>
    <w:rsid w:val="00B46B9A"/>
    <w:rsid w:val="00B50305"/>
    <w:rsid w:val="00B54E4B"/>
    <w:rsid w:val="00B65CE3"/>
    <w:rsid w:val="00B736C3"/>
    <w:rsid w:val="00B8092C"/>
    <w:rsid w:val="00B82FA2"/>
    <w:rsid w:val="00B843B3"/>
    <w:rsid w:val="00B951E7"/>
    <w:rsid w:val="00BA06B8"/>
    <w:rsid w:val="00BA4B32"/>
    <w:rsid w:val="00BA5CC5"/>
    <w:rsid w:val="00BA63CB"/>
    <w:rsid w:val="00BB33A6"/>
    <w:rsid w:val="00BC47BA"/>
    <w:rsid w:val="00BC62A0"/>
    <w:rsid w:val="00BD27FC"/>
    <w:rsid w:val="00BD4597"/>
    <w:rsid w:val="00BD6506"/>
    <w:rsid w:val="00BE18E9"/>
    <w:rsid w:val="00BE6057"/>
    <w:rsid w:val="00BF3746"/>
    <w:rsid w:val="00BF4666"/>
    <w:rsid w:val="00BF6A93"/>
    <w:rsid w:val="00C27328"/>
    <w:rsid w:val="00C30D00"/>
    <w:rsid w:val="00C3318C"/>
    <w:rsid w:val="00C36145"/>
    <w:rsid w:val="00C365EC"/>
    <w:rsid w:val="00C404C7"/>
    <w:rsid w:val="00C4054D"/>
    <w:rsid w:val="00C60144"/>
    <w:rsid w:val="00C62C05"/>
    <w:rsid w:val="00C6400F"/>
    <w:rsid w:val="00C64A40"/>
    <w:rsid w:val="00C66C92"/>
    <w:rsid w:val="00C66F9D"/>
    <w:rsid w:val="00C73F0F"/>
    <w:rsid w:val="00C7441A"/>
    <w:rsid w:val="00C82BA5"/>
    <w:rsid w:val="00C82CBA"/>
    <w:rsid w:val="00C972A9"/>
    <w:rsid w:val="00CA6B7E"/>
    <w:rsid w:val="00CB0250"/>
    <w:rsid w:val="00CB612A"/>
    <w:rsid w:val="00CC0D36"/>
    <w:rsid w:val="00CD440B"/>
    <w:rsid w:val="00CD7A34"/>
    <w:rsid w:val="00CE6C66"/>
    <w:rsid w:val="00CF1C42"/>
    <w:rsid w:val="00CF4E90"/>
    <w:rsid w:val="00CF56B5"/>
    <w:rsid w:val="00CF5AA4"/>
    <w:rsid w:val="00CF6A19"/>
    <w:rsid w:val="00CF77DA"/>
    <w:rsid w:val="00D1443B"/>
    <w:rsid w:val="00D1516A"/>
    <w:rsid w:val="00D17D04"/>
    <w:rsid w:val="00D2048F"/>
    <w:rsid w:val="00D217EE"/>
    <w:rsid w:val="00D22139"/>
    <w:rsid w:val="00D22291"/>
    <w:rsid w:val="00D23C72"/>
    <w:rsid w:val="00D32D6D"/>
    <w:rsid w:val="00D35ED7"/>
    <w:rsid w:val="00D40E28"/>
    <w:rsid w:val="00D425F4"/>
    <w:rsid w:val="00D567BA"/>
    <w:rsid w:val="00D63BB7"/>
    <w:rsid w:val="00D64AFA"/>
    <w:rsid w:val="00D821E9"/>
    <w:rsid w:val="00D87CB2"/>
    <w:rsid w:val="00D9136F"/>
    <w:rsid w:val="00DB0D99"/>
    <w:rsid w:val="00DB3380"/>
    <w:rsid w:val="00DB6553"/>
    <w:rsid w:val="00DB7233"/>
    <w:rsid w:val="00DB7C01"/>
    <w:rsid w:val="00DC0933"/>
    <w:rsid w:val="00DC2D5F"/>
    <w:rsid w:val="00DC65DD"/>
    <w:rsid w:val="00DC68C9"/>
    <w:rsid w:val="00DD3687"/>
    <w:rsid w:val="00DE210A"/>
    <w:rsid w:val="00DE63CB"/>
    <w:rsid w:val="00DF06C9"/>
    <w:rsid w:val="00DF7CAA"/>
    <w:rsid w:val="00E003FD"/>
    <w:rsid w:val="00E120ED"/>
    <w:rsid w:val="00E15485"/>
    <w:rsid w:val="00E17190"/>
    <w:rsid w:val="00E341AB"/>
    <w:rsid w:val="00E37E75"/>
    <w:rsid w:val="00E413B8"/>
    <w:rsid w:val="00E5196F"/>
    <w:rsid w:val="00E51C74"/>
    <w:rsid w:val="00E52438"/>
    <w:rsid w:val="00E609DE"/>
    <w:rsid w:val="00E62112"/>
    <w:rsid w:val="00E64048"/>
    <w:rsid w:val="00E71D3C"/>
    <w:rsid w:val="00E75524"/>
    <w:rsid w:val="00E83514"/>
    <w:rsid w:val="00E83EE9"/>
    <w:rsid w:val="00E907EC"/>
    <w:rsid w:val="00E96A9D"/>
    <w:rsid w:val="00EA325A"/>
    <w:rsid w:val="00EA4ECC"/>
    <w:rsid w:val="00EA7DC5"/>
    <w:rsid w:val="00EB0DBA"/>
    <w:rsid w:val="00EB4B55"/>
    <w:rsid w:val="00EC3CDA"/>
    <w:rsid w:val="00EC7C14"/>
    <w:rsid w:val="00ED2ABB"/>
    <w:rsid w:val="00ED3375"/>
    <w:rsid w:val="00ED4381"/>
    <w:rsid w:val="00EE0610"/>
    <w:rsid w:val="00EE3995"/>
    <w:rsid w:val="00EF1260"/>
    <w:rsid w:val="00EF6C38"/>
    <w:rsid w:val="00F05658"/>
    <w:rsid w:val="00F05C7A"/>
    <w:rsid w:val="00F12DDF"/>
    <w:rsid w:val="00F17FB8"/>
    <w:rsid w:val="00F3208A"/>
    <w:rsid w:val="00F379D0"/>
    <w:rsid w:val="00F4051D"/>
    <w:rsid w:val="00F43ACC"/>
    <w:rsid w:val="00F4563A"/>
    <w:rsid w:val="00F46688"/>
    <w:rsid w:val="00F522AF"/>
    <w:rsid w:val="00F6265B"/>
    <w:rsid w:val="00F64B79"/>
    <w:rsid w:val="00F6531B"/>
    <w:rsid w:val="00F73478"/>
    <w:rsid w:val="00F76454"/>
    <w:rsid w:val="00F86204"/>
    <w:rsid w:val="00F90DCA"/>
    <w:rsid w:val="00F91524"/>
    <w:rsid w:val="00F943D0"/>
    <w:rsid w:val="00F956D1"/>
    <w:rsid w:val="00FA6D50"/>
    <w:rsid w:val="00FC07DF"/>
    <w:rsid w:val="00FC740B"/>
    <w:rsid w:val="00FC75D0"/>
    <w:rsid w:val="00FD1A32"/>
    <w:rsid w:val="00FD2B1B"/>
    <w:rsid w:val="00FD5C64"/>
    <w:rsid w:val="00FD646C"/>
    <w:rsid w:val="00FE1E9C"/>
    <w:rsid w:val="00FF4915"/>
    <w:rsid w:val="00FF5293"/>
    <w:rsid w:val="1F65F6D8"/>
    <w:rsid w:val="20F616A6"/>
    <w:rsid w:val="3856168A"/>
    <w:rsid w:val="51AABBDA"/>
    <w:rsid w:val="58AE32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5DA50"/>
  <w15:chartTrackingRefBased/>
  <w15:docId w15:val="{F3E12096-2A33-4FF0-9C53-D4DC9CD3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787"/>
    <w:pPr>
      <w:spacing w:after="200" w:line="276" w:lineRule="auto"/>
    </w:pPr>
    <w:rPr>
      <w:sz w:val="22"/>
      <w:szCs w:val="22"/>
      <w:lang w:val="en-CA" w:eastAsia="en-US"/>
    </w:rPr>
  </w:style>
  <w:style w:type="paragraph" w:styleId="Heading1">
    <w:name w:val="heading 1"/>
    <w:basedOn w:val="Normal"/>
    <w:next w:val="Normal"/>
    <w:link w:val="Heading1Char"/>
    <w:uiPriority w:val="9"/>
    <w:qFormat/>
    <w:rsid w:val="00DB3380"/>
    <w:pPr>
      <w:spacing w:after="0"/>
      <w:contextualSpacing/>
      <w:jc w:val="center"/>
      <w:outlineLvl w:val="0"/>
    </w:pPr>
    <w:rPr>
      <w:rFonts w:ascii="Cambria" w:eastAsia="MS Gothic" w:hAnsi="Cambria"/>
      <w:b/>
      <w:bCs/>
      <w:sz w:val="24"/>
      <w:szCs w:val="28"/>
    </w:rPr>
  </w:style>
  <w:style w:type="paragraph" w:styleId="Heading2">
    <w:name w:val="heading 2"/>
    <w:basedOn w:val="Normal"/>
    <w:next w:val="Normal"/>
    <w:link w:val="Heading2Char"/>
    <w:uiPriority w:val="9"/>
    <w:qFormat/>
    <w:rsid w:val="00571AE5"/>
    <w:pPr>
      <w:spacing w:before="120" w:after="0"/>
      <w:outlineLvl w:val="1"/>
    </w:pPr>
    <w:rPr>
      <w:rFonts w:ascii="Cambria" w:eastAsia="MS Gothic" w:hAnsi="Cambria"/>
      <w:b/>
      <w:bCs/>
      <w:sz w:val="24"/>
      <w:szCs w:val="26"/>
    </w:rPr>
  </w:style>
  <w:style w:type="paragraph" w:styleId="Heading3">
    <w:name w:val="heading 3"/>
    <w:basedOn w:val="Normal"/>
    <w:next w:val="Normal"/>
    <w:link w:val="Heading3Char"/>
    <w:uiPriority w:val="9"/>
    <w:qFormat/>
    <w:rsid w:val="00DB3380"/>
    <w:pPr>
      <w:spacing w:before="200" w:after="0" w:line="271" w:lineRule="auto"/>
      <w:outlineLvl w:val="2"/>
    </w:pPr>
    <w:rPr>
      <w:rFonts w:ascii="Cambria" w:eastAsia="MS Gothic" w:hAnsi="Cambria"/>
      <w:b/>
      <w:bCs/>
      <w:sz w:val="24"/>
    </w:rPr>
  </w:style>
  <w:style w:type="paragraph" w:styleId="Heading4">
    <w:name w:val="heading 4"/>
    <w:basedOn w:val="Normal"/>
    <w:next w:val="Normal"/>
    <w:link w:val="Heading4Char"/>
    <w:uiPriority w:val="9"/>
    <w:qFormat/>
    <w:rsid w:val="0093782C"/>
    <w:pPr>
      <w:spacing w:before="200" w:after="0"/>
      <w:outlineLvl w:val="3"/>
    </w:pPr>
    <w:rPr>
      <w:rFonts w:ascii="Cambria" w:eastAsia="MS Gothic" w:hAnsi="Cambria"/>
      <w:b/>
      <w:bCs/>
      <w:i/>
      <w:iCs/>
    </w:rPr>
  </w:style>
  <w:style w:type="paragraph" w:styleId="Heading5">
    <w:name w:val="heading 5"/>
    <w:basedOn w:val="Normal"/>
    <w:next w:val="Normal"/>
    <w:link w:val="Heading5Char"/>
    <w:uiPriority w:val="9"/>
    <w:qFormat/>
    <w:rsid w:val="0093782C"/>
    <w:pPr>
      <w:spacing w:before="200" w:after="0"/>
      <w:outlineLvl w:val="4"/>
    </w:pPr>
    <w:rPr>
      <w:rFonts w:ascii="Cambria" w:eastAsia="MS Gothic" w:hAnsi="Cambria"/>
      <w:b/>
      <w:bCs/>
      <w:color w:val="7F7F7F"/>
    </w:rPr>
  </w:style>
  <w:style w:type="paragraph" w:styleId="Heading6">
    <w:name w:val="heading 6"/>
    <w:basedOn w:val="Normal"/>
    <w:next w:val="Normal"/>
    <w:link w:val="Heading6Char"/>
    <w:uiPriority w:val="9"/>
    <w:qFormat/>
    <w:rsid w:val="0093782C"/>
    <w:pPr>
      <w:spacing w:after="0" w:line="271" w:lineRule="auto"/>
      <w:outlineLvl w:val="5"/>
    </w:pPr>
    <w:rPr>
      <w:rFonts w:ascii="Cambria" w:eastAsia="MS Gothic" w:hAnsi="Cambria"/>
      <w:b/>
      <w:bCs/>
      <w:i/>
      <w:iCs/>
      <w:color w:val="7F7F7F"/>
    </w:rPr>
  </w:style>
  <w:style w:type="paragraph" w:styleId="Heading7">
    <w:name w:val="heading 7"/>
    <w:basedOn w:val="Normal"/>
    <w:next w:val="Normal"/>
    <w:link w:val="Heading7Char"/>
    <w:uiPriority w:val="9"/>
    <w:qFormat/>
    <w:rsid w:val="0093782C"/>
    <w:pPr>
      <w:spacing w:after="0"/>
      <w:outlineLvl w:val="6"/>
    </w:pPr>
    <w:rPr>
      <w:rFonts w:ascii="Cambria" w:eastAsia="MS Gothic" w:hAnsi="Cambria"/>
      <w:i/>
      <w:iCs/>
    </w:rPr>
  </w:style>
  <w:style w:type="paragraph" w:styleId="Heading8">
    <w:name w:val="heading 8"/>
    <w:basedOn w:val="Normal"/>
    <w:next w:val="Normal"/>
    <w:link w:val="Heading8Char"/>
    <w:uiPriority w:val="9"/>
    <w:qFormat/>
    <w:rsid w:val="0093782C"/>
    <w:pPr>
      <w:spacing w:after="0"/>
      <w:outlineLvl w:val="7"/>
    </w:pPr>
    <w:rPr>
      <w:rFonts w:ascii="Cambria" w:eastAsia="MS Gothic" w:hAnsi="Cambria"/>
      <w:sz w:val="20"/>
      <w:szCs w:val="20"/>
    </w:rPr>
  </w:style>
  <w:style w:type="paragraph" w:styleId="Heading9">
    <w:name w:val="heading 9"/>
    <w:basedOn w:val="Normal"/>
    <w:next w:val="Normal"/>
    <w:link w:val="Heading9Char"/>
    <w:uiPriority w:val="9"/>
    <w:qFormat/>
    <w:rsid w:val="0093782C"/>
    <w:pPr>
      <w:spacing w:after="0"/>
      <w:outlineLvl w:val="8"/>
    </w:pPr>
    <w:rPr>
      <w:rFonts w:ascii="Cambria" w:eastAsia="MS Gothic"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Cambria" w:eastAsia="MS Gothic" w:hAnsi="Cambria"/>
      <w:spacing w:val="5"/>
      <w:sz w:val="28"/>
      <w:szCs w:val="52"/>
    </w:rPr>
  </w:style>
  <w:style w:type="character" w:customStyle="1" w:styleId="TitleChar">
    <w:name w:val="Title Char"/>
    <w:link w:val="Title"/>
    <w:uiPriority w:val="10"/>
    <w:rsid w:val="00063809"/>
    <w:rPr>
      <w:rFonts w:ascii="Cambria" w:eastAsia="MS Gothic" w:hAnsi="Cambria" w:cs="Times New Roman"/>
      <w:spacing w:val="5"/>
      <w:sz w:val="28"/>
      <w:szCs w:val="52"/>
    </w:rPr>
  </w:style>
  <w:style w:type="character" w:customStyle="1" w:styleId="Heading2Char">
    <w:name w:val="Heading 2 Char"/>
    <w:link w:val="Heading2"/>
    <w:uiPriority w:val="9"/>
    <w:rsid w:val="00571AE5"/>
    <w:rPr>
      <w:rFonts w:ascii="Cambria" w:eastAsia="MS Gothic" w:hAnsi="Cambria" w:cs="Times New Roman"/>
      <w:b/>
      <w:bCs/>
      <w:sz w:val="24"/>
      <w:szCs w:val="26"/>
    </w:rPr>
  </w:style>
  <w:style w:type="character" w:customStyle="1" w:styleId="Heading1Char">
    <w:name w:val="Heading 1 Char"/>
    <w:link w:val="Heading1"/>
    <w:uiPriority w:val="9"/>
    <w:rsid w:val="00DB3380"/>
    <w:rPr>
      <w:rFonts w:ascii="Cambria" w:eastAsia="MS Gothic" w:hAnsi="Cambria" w:cs="Times New Roman"/>
      <w:b/>
      <w:bCs/>
      <w:sz w:val="24"/>
      <w:szCs w:val="28"/>
    </w:rPr>
  </w:style>
  <w:style w:type="character" w:customStyle="1" w:styleId="Heading3Char">
    <w:name w:val="Heading 3 Char"/>
    <w:link w:val="Heading3"/>
    <w:uiPriority w:val="9"/>
    <w:rsid w:val="00DB3380"/>
    <w:rPr>
      <w:rFonts w:ascii="Cambria" w:eastAsia="MS Gothic" w:hAnsi="Cambria" w:cs="Times New Roman"/>
      <w:b/>
      <w:bCs/>
      <w:sz w:val="24"/>
    </w:rPr>
  </w:style>
  <w:style w:type="character" w:customStyle="1" w:styleId="Heading4Char">
    <w:name w:val="Heading 4 Char"/>
    <w:link w:val="Heading4"/>
    <w:uiPriority w:val="9"/>
    <w:rsid w:val="0093782C"/>
    <w:rPr>
      <w:rFonts w:ascii="Cambria" w:eastAsia="MS Gothic" w:hAnsi="Cambria" w:cs="Times New Roman"/>
      <w:b/>
      <w:bCs/>
      <w:i/>
      <w:iCs/>
    </w:rPr>
  </w:style>
  <w:style w:type="character" w:customStyle="1" w:styleId="Heading5Char">
    <w:name w:val="Heading 5 Char"/>
    <w:link w:val="Heading5"/>
    <w:uiPriority w:val="9"/>
    <w:semiHidden/>
    <w:rsid w:val="0093782C"/>
    <w:rPr>
      <w:rFonts w:ascii="Cambria" w:eastAsia="MS Gothic" w:hAnsi="Cambria" w:cs="Times New Roman"/>
      <w:b/>
      <w:bCs/>
      <w:color w:val="7F7F7F"/>
    </w:rPr>
  </w:style>
  <w:style w:type="character" w:customStyle="1" w:styleId="Heading6Char">
    <w:name w:val="Heading 6 Char"/>
    <w:link w:val="Heading6"/>
    <w:uiPriority w:val="9"/>
    <w:semiHidden/>
    <w:rsid w:val="0093782C"/>
    <w:rPr>
      <w:rFonts w:ascii="Cambria" w:eastAsia="MS Gothic" w:hAnsi="Cambria" w:cs="Times New Roman"/>
      <w:b/>
      <w:bCs/>
      <w:i/>
      <w:iCs/>
      <w:color w:val="7F7F7F"/>
    </w:rPr>
  </w:style>
  <w:style w:type="character" w:customStyle="1" w:styleId="Heading7Char">
    <w:name w:val="Heading 7 Char"/>
    <w:link w:val="Heading7"/>
    <w:uiPriority w:val="9"/>
    <w:semiHidden/>
    <w:rsid w:val="0093782C"/>
    <w:rPr>
      <w:rFonts w:ascii="Cambria" w:eastAsia="MS Gothic" w:hAnsi="Cambria" w:cs="Times New Roman"/>
      <w:i/>
      <w:iCs/>
    </w:rPr>
  </w:style>
  <w:style w:type="character" w:customStyle="1" w:styleId="Heading8Char">
    <w:name w:val="Heading 8 Char"/>
    <w:link w:val="Heading8"/>
    <w:uiPriority w:val="9"/>
    <w:semiHidden/>
    <w:rsid w:val="0093782C"/>
    <w:rPr>
      <w:rFonts w:ascii="Cambria" w:eastAsia="MS Gothic" w:hAnsi="Cambria" w:cs="Times New Roman"/>
      <w:sz w:val="20"/>
      <w:szCs w:val="20"/>
    </w:rPr>
  </w:style>
  <w:style w:type="character" w:customStyle="1" w:styleId="Heading9Char">
    <w:name w:val="Heading 9 Char"/>
    <w:link w:val="Heading9"/>
    <w:uiPriority w:val="9"/>
    <w:semiHidden/>
    <w:rsid w:val="0093782C"/>
    <w:rPr>
      <w:rFonts w:ascii="Cambria" w:eastAsia="MS Gothic" w:hAnsi="Cambria" w:cs="Times New Roman"/>
      <w:i/>
      <w:iCs/>
      <w:spacing w:val="5"/>
      <w:sz w:val="20"/>
      <w:szCs w:val="20"/>
    </w:rPr>
  </w:style>
  <w:style w:type="paragraph" w:styleId="Subtitle">
    <w:name w:val="Subtitle"/>
    <w:basedOn w:val="Normal"/>
    <w:next w:val="Normal"/>
    <w:link w:val="SubtitleChar"/>
    <w:uiPriority w:val="11"/>
    <w:qFormat/>
    <w:rsid w:val="0093782C"/>
    <w:pPr>
      <w:spacing w:after="600"/>
    </w:pPr>
    <w:rPr>
      <w:rFonts w:ascii="Cambria" w:eastAsia="MS Gothic" w:hAnsi="Cambria"/>
      <w:i/>
      <w:iCs/>
      <w:spacing w:val="13"/>
      <w:sz w:val="24"/>
      <w:szCs w:val="24"/>
    </w:rPr>
  </w:style>
  <w:style w:type="character" w:customStyle="1" w:styleId="SubtitleChar">
    <w:name w:val="Subtitle Char"/>
    <w:link w:val="Subtitle"/>
    <w:uiPriority w:val="11"/>
    <w:rsid w:val="0093782C"/>
    <w:rPr>
      <w:rFonts w:ascii="Cambria" w:eastAsia="MS Gothic" w:hAnsi="Cambria" w:cs="Times New Roman"/>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customStyle="1" w:styleId="MediumGrid21">
    <w:name w:val="Medium Grid 21"/>
    <w:basedOn w:val="Normal"/>
    <w:uiPriority w:val="1"/>
    <w:qFormat/>
    <w:rsid w:val="0093782C"/>
    <w:pPr>
      <w:spacing w:after="0" w:line="240" w:lineRule="auto"/>
    </w:pPr>
  </w:style>
  <w:style w:type="paragraph" w:customStyle="1" w:styleId="ColorfulList-Accent11">
    <w:name w:val="Colorful List - Accent 11"/>
    <w:basedOn w:val="Normal"/>
    <w:uiPriority w:val="34"/>
    <w:qFormat/>
    <w:rsid w:val="0093782C"/>
    <w:pPr>
      <w:ind w:left="720"/>
      <w:contextualSpacing/>
    </w:pPr>
  </w:style>
  <w:style w:type="paragraph" w:customStyle="1" w:styleId="ColorfulGrid-Accent11">
    <w:name w:val="Colorful Grid - Accent 11"/>
    <w:basedOn w:val="Normal"/>
    <w:next w:val="Normal"/>
    <w:link w:val="ColorfulGrid-Accent1Char"/>
    <w:uiPriority w:val="29"/>
    <w:qFormat/>
    <w:rsid w:val="0093782C"/>
    <w:pPr>
      <w:spacing w:before="200" w:after="0"/>
      <w:ind w:left="360" w:right="360"/>
    </w:pPr>
    <w:rPr>
      <w:i/>
      <w:iCs/>
    </w:rPr>
  </w:style>
  <w:style w:type="character" w:customStyle="1" w:styleId="ColorfulGrid-Accent1Char">
    <w:name w:val="Colorful Grid - Accent 1 Char"/>
    <w:link w:val="ColorfulGrid-Accent11"/>
    <w:uiPriority w:val="29"/>
    <w:rsid w:val="0093782C"/>
    <w:rPr>
      <w:i/>
      <w:iCs/>
    </w:rPr>
  </w:style>
  <w:style w:type="paragraph" w:customStyle="1" w:styleId="LightShading-Accent21">
    <w:name w:val="Light Shading - Accent 21"/>
    <w:basedOn w:val="Normal"/>
    <w:next w:val="Normal"/>
    <w:link w:val="LightShading-Accent2Char"/>
    <w:uiPriority w:val="30"/>
    <w:qFormat/>
    <w:rsid w:val="0093782C"/>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30"/>
    <w:rsid w:val="0093782C"/>
    <w:rPr>
      <w:b/>
      <w:bCs/>
      <w:i/>
      <w:iCs/>
    </w:rPr>
  </w:style>
  <w:style w:type="character" w:customStyle="1" w:styleId="PlainTable31">
    <w:name w:val="Plain Table 31"/>
    <w:uiPriority w:val="19"/>
    <w:qFormat/>
    <w:rsid w:val="0093782C"/>
    <w:rPr>
      <w:i/>
      <w:iCs/>
    </w:rPr>
  </w:style>
  <w:style w:type="character" w:customStyle="1" w:styleId="PlainTable41">
    <w:name w:val="Plain Table 41"/>
    <w:uiPriority w:val="21"/>
    <w:qFormat/>
    <w:rsid w:val="0093782C"/>
    <w:rPr>
      <w:b/>
      <w:bCs/>
    </w:rPr>
  </w:style>
  <w:style w:type="character" w:customStyle="1" w:styleId="PlainTable51">
    <w:name w:val="Plain Table 51"/>
    <w:uiPriority w:val="31"/>
    <w:qFormat/>
    <w:rsid w:val="0093782C"/>
    <w:rPr>
      <w:smallCaps/>
    </w:rPr>
  </w:style>
  <w:style w:type="character" w:customStyle="1" w:styleId="TableGridLight1">
    <w:name w:val="Table Grid Light1"/>
    <w:uiPriority w:val="32"/>
    <w:qFormat/>
    <w:rsid w:val="0093782C"/>
    <w:rPr>
      <w:smallCaps/>
      <w:spacing w:val="5"/>
      <w:u w:val="single"/>
    </w:rPr>
  </w:style>
  <w:style w:type="character" w:customStyle="1" w:styleId="GridTable1Light1">
    <w:name w:val="Grid Table 1 Light1"/>
    <w:uiPriority w:val="33"/>
    <w:qFormat/>
    <w:rsid w:val="0093782C"/>
    <w:rPr>
      <w:i/>
      <w:iCs/>
      <w:smallCaps/>
      <w:spacing w:val="5"/>
    </w:rPr>
  </w:style>
  <w:style w:type="paragraph" w:customStyle="1" w:styleId="GridTable31">
    <w:name w:val="Grid Table 31"/>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04E35"/>
    <w:rPr>
      <w:color w:val="0000FF"/>
      <w:u w:val="single"/>
    </w:rPr>
  </w:style>
  <w:style w:type="character" w:styleId="FollowedHyperlink">
    <w:name w:val="FollowedHyperlink"/>
    <w:uiPriority w:val="99"/>
    <w:semiHidden/>
    <w:unhideWhenUsed/>
    <w:rsid w:val="00A04E35"/>
    <w:rPr>
      <w:color w:val="800080"/>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link w:val="Heading1-smaller"/>
    <w:rsid w:val="000202B1"/>
    <w:rPr>
      <w:rFonts w:ascii="Cambria" w:eastAsia="MS Gothic" w:hAnsi="Cambria" w:cs="Times New Roman"/>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link w:val="Title-modified"/>
    <w:rsid w:val="000202B1"/>
    <w:rPr>
      <w:rFonts w:ascii="Cambria" w:eastAsia="MS Gothic" w:hAnsi="Cambria" w:cs="Times New Roman"/>
      <w:b/>
      <w:bCs/>
      <w:sz w:val="24"/>
      <w:szCs w:val="24"/>
    </w:rPr>
  </w:style>
  <w:style w:type="character" w:customStyle="1" w:styleId="ModifiedTitleChar">
    <w:name w:val="Modified Title Char"/>
    <w:link w:val="ModifiedTitle"/>
    <w:rsid w:val="005F78FF"/>
    <w:rPr>
      <w:rFonts w:ascii="Cambria" w:eastAsia="MS Gothic" w:hAnsi="Cambria" w:cs="Times New Roman"/>
      <w:b/>
      <w:bCs w:val="0"/>
      <w:spacing w:val="5"/>
      <w:sz w:val="24"/>
      <w:szCs w:val="52"/>
    </w:rPr>
  </w:style>
  <w:style w:type="paragraph" w:customStyle="1" w:styleId="Heading2A">
    <w:name w:val="Heading 2 A"/>
    <w:next w:val="Normal"/>
    <w:autoRedefine/>
    <w:rsid w:val="00F956D1"/>
    <w:pPr>
      <w:keepNext/>
      <w:keepLines/>
      <w:spacing w:before="120" w:line="276" w:lineRule="auto"/>
      <w:outlineLvl w:val="1"/>
    </w:pPr>
    <w:rPr>
      <w:rFonts w:ascii="Lucida Grande" w:eastAsia="ヒラギノ角ゴ Pro W3" w:hAnsi="Lucida Grande"/>
      <w:b/>
      <w:color w:val="000000"/>
      <w:sz w:val="24"/>
      <w:lang w:val="en-GB" w:eastAsia="en-US"/>
    </w:rPr>
  </w:style>
  <w:style w:type="paragraph" w:customStyle="1" w:styleId="Heading2AA">
    <w:name w:val="Heading 2 A A"/>
    <w:next w:val="Normal"/>
    <w:autoRedefine/>
    <w:rsid w:val="00A62447"/>
    <w:pPr>
      <w:keepNext/>
      <w:keepLines/>
      <w:spacing w:before="120" w:line="276" w:lineRule="auto"/>
      <w:outlineLvl w:val="1"/>
    </w:pPr>
    <w:rPr>
      <w:rFonts w:eastAsia="ヒラギノ角ゴ Pro W3"/>
      <w:b/>
      <w:color w:val="000000"/>
      <w:sz w:val="22"/>
      <w:szCs w:val="22"/>
      <w:lang w:val="en-GB" w:eastAsia="en-US"/>
    </w:rPr>
  </w:style>
  <w:style w:type="paragraph" w:styleId="ListParagraph">
    <w:name w:val="List Paragraph"/>
    <w:basedOn w:val="Normal"/>
    <w:uiPriority w:val="34"/>
    <w:qFormat/>
    <w:rsid w:val="006549FC"/>
    <w:pPr>
      <w:ind w:left="720"/>
      <w:contextualSpacing/>
    </w:pPr>
    <w:rPr>
      <w:rFonts w:eastAsia="Times New Roman"/>
      <w:lang w:eastAsia="en-CA"/>
    </w:rPr>
  </w:style>
  <w:style w:type="character" w:customStyle="1" w:styleId="Hyperlink1">
    <w:name w:val="Hyperlink1"/>
    <w:rsid w:val="00380F5F"/>
    <w:rPr>
      <w:color w:val="0000FF"/>
      <w:sz w:val="20"/>
      <w:u w:val="single"/>
    </w:rPr>
  </w:style>
  <w:style w:type="paragraph" w:styleId="NoSpacing">
    <w:name w:val="No Spacing"/>
    <w:basedOn w:val="Normal"/>
    <w:qFormat/>
    <w:rsid w:val="00243A85"/>
    <w:pPr>
      <w:spacing w:after="0" w:line="240" w:lineRule="auto"/>
    </w:pPr>
    <w:rPr>
      <w:rFonts w:eastAsia="Times New Roman"/>
    </w:rPr>
  </w:style>
  <w:style w:type="character" w:styleId="UnresolvedMention">
    <w:name w:val="Unresolved Mention"/>
    <w:basedOn w:val="DefaultParagraphFont"/>
    <w:uiPriority w:val="99"/>
    <w:semiHidden/>
    <w:unhideWhenUsed/>
    <w:rsid w:val="00A74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4748">
      <w:bodyDiv w:val="1"/>
      <w:marLeft w:val="0"/>
      <w:marRight w:val="0"/>
      <w:marTop w:val="0"/>
      <w:marBottom w:val="0"/>
      <w:divBdr>
        <w:top w:val="none" w:sz="0" w:space="0" w:color="auto"/>
        <w:left w:val="none" w:sz="0" w:space="0" w:color="auto"/>
        <w:bottom w:val="none" w:sz="0" w:space="0" w:color="auto"/>
        <w:right w:val="none" w:sz="0" w:space="0" w:color="auto"/>
      </w:divBdr>
    </w:div>
    <w:div w:id="632559919">
      <w:bodyDiv w:val="1"/>
      <w:marLeft w:val="0"/>
      <w:marRight w:val="0"/>
      <w:marTop w:val="0"/>
      <w:marBottom w:val="0"/>
      <w:divBdr>
        <w:top w:val="none" w:sz="0" w:space="0" w:color="auto"/>
        <w:left w:val="none" w:sz="0" w:space="0" w:color="auto"/>
        <w:bottom w:val="none" w:sz="0" w:space="0" w:color="auto"/>
        <w:right w:val="none" w:sz="0" w:space="0" w:color="auto"/>
      </w:divBdr>
    </w:div>
    <w:div w:id="1023820110">
      <w:bodyDiv w:val="1"/>
      <w:marLeft w:val="0"/>
      <w:marRight w:val="0"/>
      <w:marTop w:val="0"/>
      <w:marBottom w:val="0"/>
      <w:divBdr>
        <w:top w:val="none" w:sz="0" w:space="0" w:color="auto"/>
        <w:left w:val="none" w:sz="0" w:space="0" w:color="auto"/>
        <w:bottom w:val="none" w:sz="0" w:space="0" w:color="auto"/>
        <w:right w:val="none" w:sz="0" w:space="0" w:color="auto"/>
      </w:divBdr>
    </w:div>
    <w:div w:id="1654023687">
      <w:bodyDiv w:val="1"/>
      <w:marLeft w:val="0"/>
      <w:marRight w:val="0"/>
      <w:marTop w:val="0"/>
      <w:marBottom w:val="0"/>
      <w:divBdr>
        <w:top w:val="none" w:sz="0" w:space="0" w:color="auto"/>
        <w:left w:val="none" w:sz="0" w:space="0" w:color="auto"/>
        <w:bottom w:val="none" w:sz="0" w:space="0" w:color="auto"/>
        <w:right w:val="none" w:sz="0" w:space="0" w:color="auto"/>
      </w:divBdr>
    </w:div>
    <w:div w:id="1759792919">
      <w:bodyDiv w:val="1"/>
      <w:marLeft w:val="0"/>
      <w:marRight w:val="0"/>
      <w:marTop w:val="0"/>
      <w:marBottom w:val="0"/>
      <w:divBdr>
        <w:top w:val="none" w:sz="0" w:space="0" w:color="auto"/>
        <w:left w:val="none" w:sz="0" w:space="0" w:color="auto"/>
        <w:bottom w:val="none" w:sz="0" w:space="0" w:color="auto"/>
        <w:right w:val="none" w:sz="0" w:space="0" w:color="auto"/>
      </w:divBdr>
    </w:div>
    <w:div w:id="1780297505">
      <w:bodyDiv w:val="1"/>
      <w:marLeft w:val="0"/>
      <w:marRight w:val="0"/>
      <w:marTop w:val="0"/>
      <w:marBottom w:val="0"/>
      <w:divBdr>
        <w:top w:val="none" w:sz="0" w:space="0" w:color="auto"/>
        <w:left w:val="none" w:sz="0" w:space="0" w:color="auto"/>
        <w:bottom w:val="none" w:sz="0" w:space="0" w:color="auto"/>
        <w:right w:val="none" w:sz="0" w:space="0" w:color="auto"/>
      </w:divBdr>
    </w:div>
    <w:div w:id="1933973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tephanie.denison@uwaterloo.ca" TargetMode="External"/><Relationship Id="rId13" Type="http://schemas.openxmlformats.org/officeDocument/2006/relationships/hyperlink" Target="https://uwaterloo.ca/research-experiences-group/welcome-research-experiences-group-and-sona/sona-frequently-asked-questions-faqs" TargetMode="External"/><Relationship Id="rId18" Type="http://schemas.openxmlformats.org/officeDocument/2006/relationships/hyperlink" Target="https://uwaterloo.ca/secretariat/policies-procedures-guidelines/policy-7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waterloo.ca/secretariat/guidelines/guidelines-assessment-penalties" TargetMode="External"/><Relationship Id="rId7" Type="http://schemas.openxmlformats.org/officeDocument/2006/relationships/endnotes" Target="endnotes.xml"/><Relationship Id="rId12" Type="http://schemas.openxmlformats.org/officeDocument/2006/relationships/hyperlink" Target="https://uwaterloo.ca/research-experiences-group/welcome-research-experiences-group-and-sona/sona-information" TargetMode="External"/><Relationship Id="rId17" Type="http://schemas.openxmlformats.org/officeDocument/2006/relationships/hyperlink" Target="https://uwaterloo.ca/academic-integrit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waterloo.ca/psychology/current-undergraduate-students/policies/psychology-department-policies/accommodations-course-requirements-assignments-tests-quizzes" TargetMode="External"/><Relationship Id="rId20" Type="http://schemas.openxmlformats.org/officeDocument/2006/relationships/hyperlink" Target="https://uwaterloo.ca/secretariat/policies-procedures-guidelines/policy-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cmillanhighered.com/launchpad/gray8e/20799081" TargetMode="External"/><Relationship Id="rId24" Type="http://schemas.openxmlformats.org/officeDocument/2006/relationships/hyperlink" Target="https://uwaterloo.ca/secretariat/policies-procedures-guidelines/policy-72" TargetMode="External"/><Relationship Id="rId5" Type="http://schemas.openxmlformats.org/officeDocument/2006/relationships/webSettings" Target="webSettings.xml"/><Relationship Id="rId15" Type="http://schemas.openxmlformats.org/officeDocument/2006/relationships/hyperlink" Target="https://uwaterloo.ca/disability-services/" TargetMode="External"/><Relationship Id="rId23" Type="http://schemas.openxmlformats.org/officeDocument/2006/relationships/hyperlink" Target="https://uwaterloo.ca/secretariat/policies-procedures-guidelines/policy-71" TargetMode="External"/><Relationship Id="rId10" Type="http://schemas.openxmlformats.org/officeDocument/2006/relationships/hyperlink" Target="https://store.macmillanlearning.com/ca/product/Psychology/p/1319015891?_ga=2.211316821.1355911605.1662480478-1963763809.1661871977" TargetMode="External"/><Relationship Id="rId19" Type="http://schemas.openxmlformats.org/officeDocument/2006/relationships/hyperlink" Target="https://uwaterloo.ca/academic-integrity/" TargetMode="External"/><Relationship Id="rId4" Type="http://schemas.openxmlformats.org/officeDocument/2006/relationships/settings" Target="settings.xml"/><Relationship Id="rId9" Type="http://schemas.openxmlformats.org/officeDocument/2006/relationships/hyperlink" Target="mailto:regadmin@uwaterloo.ca" TargetMode="External"/><Relationship Id="rId14" Type="http://schemas.openxmlformats.org/officeDocument/2006/relationships/hyperlink" Target="http://www.quest.uwaterloo.ca/undergraduate/dates.html" TargetMode="External"/><Relationship Id="rId22" Type="http://schemas.openxmlformats.org/officeDocument/2006/relationships/hyperlink" Target="https://uwaterloo.ca/secretariat/policies-procedures-guidelines/policy-7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7383-3BB3-49AF-87D4-DC9F3106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9</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subject/>
  <dc:creator>Cook, Sarah Elizabeth</dc:creator>
  <cp:keywords/>
  <cp:lastModifiedBy>Stephanie Denison</cp:lastModifiedBy>
  <cp:revision>81</cp:revision>
  <cp:lastPrinted>2018-11-08T20:00:00Z</cp:lastPrinted>
  <dcterms:created xsi:type="dcterms:W3CDTF">2022-09-02T13:43:00Z</dcterms:created>
  <dcterms:modified xsi:type="dcterms:W3CDTF">2022-10-03T13:38:00Z</dcterms:modified>
</cp:coreProperties>
</file>