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74" w:rsidRDefault="004B68EE">
      <w:bookmarkStart w:id="0" w:name="_GoBack"/>
      <w:bookmarkEnd w:id="0"/>
      <w:r w:rsidRPr="00057A3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B5DDA1" wp14:editId="6B0450F6">
                <wp:simplePos x="0" y="0"/>
                <wp:positionH relativeFrom="column">
                  <wp:posOffset>-206631</wp:posOffset>
                </wp:positionH>
                <wp:positionV relativeFrom="paragraph">
                  <wp:posOffset>4040580</wp:posOffset>
                </wp:positionV>
                <wp:extent cx="8312728" cy="1672978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28" cy="1672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A31" w:rsidRPr="00BF4F37" w:rsidRDefault="00057A31" w:rsidP="00057A31">
                            <w:pPr>
                              <w:pStyle w:val="Heading1Right"/>
                              <w:spacing w:after="160" w:line="680" w:lineRule="exact"/>
                              <w:jc w:val="left"/>
                              <w:rPr>
                                <w:b/>
                                <w:color w:val="58595B"/>
                                <w:sz w:val="70"/>
                                <w:szCs w:val="70"/>
                              </w:rPr>
                            </w:pPr>
                            <w:r w:rsidRPr="00BF4F37">
                              <w:rPr>
                                <w:color w:val="58595B"/>
                                <w:sz w:val="70"/>
                                <w:szCs w:val="70"/>
                              </w:rPr>
                              <w:t xml:space="preserve">Safeguarding Science </w:t>
                            </w:r>
                            <w:r w:rsidR="0048606C">
                              <w:rPr>
                                <w:b/>
                                <w:color w:val="58595B"/>
                                <w:sz w:val="70"/>
                                <w:szCs w:val="70"/>
                              </w:rPr>
                              <w:t>2019</w:t>
                            </w:r>
                          </w:p>
                          <w:p w:rsidR="00B92A0B" w:rsidRDefault="00B92A0B" w:rsidP="00B92A0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66E87"/>
                                <w:w w:val="95"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66E87"/>
                                <w:w w:val="95"/>
                                <w:sz w:val="40"/>
                                <w:szCs w:val="40"/>
                              </w:rPr>
                              <w:t xml:space="preserve">Promoting Awareness of Chemical, Biological, Radiological, and </w:t>
                            </w:r>
                          </w:p>
                          <w:p w:rsidR="00B92A0B" w:rsidRDefault="00B92A0B" w:rsidP="00B92A0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366E87"/>
                                <w:w w:val="95"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66E87"/>
                                <w:w w:val="95"/>
                                <w:sz w:val="40"/>
                                <w:szCs w:val="40"/>
                              </w:rPr>
                              <w:t xml:space="preserve">Nuclear Security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366E87"/>
                                <w:w w:val="95"/>
                                <w:sz w:val="40"/>
                                <w:szCs w:val="40"/>
                              </w:rPr>
                              <w:t>Risks,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366E87"/>
                                <w:w w:val="95"/>
                                <w:sz w:val="40"/>
                                <w:szCs w:val="40"/>
                              </w:rPr>
                              <w:t xml:space="preserve"> and the Potential Proliferation of Dual-use Technology</w:t>
                            </w:r>
                          </w:p>
                          <w:p w:rsidR="00057A31" w:rsidRPr="00B92A0B" w:rsidRDefault="00057A31" w:rsidP="005564AB">
                            <w:pPr>
                              <w:spacing w:after="214" w:line="500" w:lineRule="exact"/>
                              <w:rPr>
                                <w:rFonts w:ascii="Century Gothic" w:hAnsi="Century Gothic"/>
                                <w:color w:val="366E87"/>
                                <w:w w:val="95"/>
                                <w:sz w:val="40"/>
                                <w:szCs w:val="4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6.25pt;margin-top:318.15pt;width:654.55pt;height:13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" filled="f" stroked="f" strokeweight=".5pt">
                <v:textbox>
                  <w:txbxContent>
                    <w:p w:rsidR="00057A31" w:rsidRPr="00BF4F37" w:rsidRDefault="00057A31" w:rsidP="00057A31">
                      <w:pPr>
                        <w:pStyle w:val="Heading1Right"/>
                        <w:spacing w:after="160" w:line="680" w:lineRule="exact"/>
                        <w:jc w:val="left"/>
                        <w:rPr>
                          <w:b/>
                          <w:color w:val="58595B"/>
                          <w:sz w:val="70"/>
                          <w:szCs w:val="70"/>
                        </w:rPr>
                      </w:pPr>
                      <w:r w:rsidRPr="00BF4F37">
                        <w:rPr>
                          <w:color w:val="58595B"/>
                          <w:sz w:val="70"/>
                          <w:szCs w:val="70"/>
                        </w:rPr>
                        <w:t xml:space="preserve">Safeguarding Science </w:t>
                      </w:r>
                      <w:r w:rsidR="0048606C">
                        <w:rPr>
                          <w:b/>
                          <w:color w:val="58595B"/>
                          <w:sz w:val="70"/>
                          <w:szCs w:val="70"/>
                        </w:rPr>
                        <w:t>2019</w:t>
                      </w:r>
                    </w:p>
                    <w:p w:rsidR="00B92A0B" w:rsidRDefault="00B92A0B" w:rsidP="00B92A0B">
                      <w:pPr>
                        <w:spacing w:after="0" w:line="240" w:lineRule="auto"/>
                        <w:rPr>
                          <w:rFonts w:ascii="Century Gothic" w:hAnsi="Century Gothic"/>
                          <w:color w:val="366E87"/>
                          <w:w w:val="95"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color w:val="366E87"/>
                          <w:w w:val="95"/>
                          <w:sz w:val="40"/>
                          <w:szCs w:val="40"/>
                        </w:rPr>
                        <w:t xml:space="preserve">Promoting Awareness of Chemical, Biological, Radiological, and </w:t>
                      </w:r>
                    </w:p>
                    <w:p w:rsidR="00B92A0B" w:rsidRDefault="00B92A0B" w:rsidP="00B92A0B">
                      <w:pPr>
                        <w:spacing w:after="0" w:line="240" w:lineRule="auto"/>
                        <w:rPr>
                          <w:rFonts w:ascii="Century Gothic" w:hAnsi="Century Gothic"/>
                          <w:color w:val="366E87"/>
                          <w:w w:val="95"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color w:val="366E87"/>
                          <w:w w:val="95"/>
                          <w:sz w:val="40"/>
                          <w:szCs w:val="40"/>
                        </w:rPr>
                        <w:t xml:space="preserve">Nuclear Security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366E87"/>
                          <w:w w:val="95"/>
                          <w:sz w:val="40"/>
                          <w:szCs w:val="40"/>
                        </w:rPr>
                        <w:t>Risks,</w:t>
                      </w:r>
                      <w:proofErr w:type="gramEnd"/>
                      <w:r>
                        <w:rPr>
                          <w:rFonts w:ascii="Century Gothic" w:hAnsi="Century Gothic"/>
                          <w:color w:val="366E87"/>
                          <w:w w:val="95"/>
                          <w:sz w:val="40"/>
                          <w:szCs w:val="40"/>
                        </w:rPr>
                        <w:t xml:space="preserve"> and the Potential Proliferation of Dual-use Technology</w:t>
                      </w:r>
                    </w:p>
                    <w:p w:rsidR="00057A31" w:rsidRPr="00B92A0B" w:rsidRDefault="00057A31" w:rsidP="005564AB">
                      <w:pPr>
                        <w:spacing w:after="214" w:line="500" w:lineRule="exact"/>
                        <w:rPr>
                          <w:rFonts w:ascii="Century Gothic" w:hAnsi="Century Gothic"/>
                          <w:color w:val="366E87"/>
                          <w:w w:val="95"/>
                          <w:sz w:val="40"/>
                          <w:szCs w:val="4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8F1" w:rsidRPr="00057A3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984FDE" wp14:editId="153CE1FA">
                <wp:simplePos x="0" y="0"/>
                <wp:positionH relativeFrom="column">
                  <wp:posOffset>232410</wp:posOffset>
                </wp:positionH>
                <wp:positionV relativeFrom="paragraph">
                  <wp:posOffset>6153785</wp:posOffset>
                </wp:positionV>
                <wp:extent cx="9816465" cy="550545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6465" cy="55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A31" w:rsidRPr="00617471" w:rsidRDefault="00057A31" w:rsidP="00057A31">
                            <w:pPr>
                              <w:spacing w:after="80"/>
                              <w:rPr>
                                <w:rFonts w:ascii="Century Gothic" w:hAnsi="Century Gothic"/>
                                <w:color w:val="366E87"/>
                                <w:w w:val="95"/>
                                <w:sz w:val="32"/>
                                <w:szCs w:val="32"/>
                              </w:rPr>
                            </w:pPr>
                            <w:r w:rsidRPr="00617471">
                              <w:rPr>
                                <w:rFonts w:ascii="Century Gothic" w:hAnsi="Century Gothic"/>
                                <w:color w:val="366E87"/>
                                <w:w w:val="95"/>
                                <w:sz w:val="32"/>
                                <w:szCs w:val="32"/>
                              </w:rPr>
                              <w:t>Participant Guide</w:t>
                            </w:r>
                          </w:p>
                          <w:p w:rsidR="00057A31" w:rsidRPr="00617471" w:rsidRDefault="00057A31" w:rsidP="00057A31">
                            <w:pPr>
                              <w:spacing w:after="0" w:line="260" w:lineRule="exact"/>
                              <w:rPr>
                                <w:rFonts w:ascii="Century Gothic" w:hAnsi="Century Gothic"/>
                                <w:color w:val="366E87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8.3pt;margin-top:484.55pt;width:772.95pt;height:4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" filled="f" stroked="f" strokeweight=".5pt">
                <v:textbox>
                  <w:txbxContent>
                    <w:p w:rsidR="00057A31" w:rsidRPr="00617471" w:rsidRDefault="00057A31" w:rsidP="00057A31">
                      <w:pPr>
                        <w:spacing w:after="80"/>
                        <w:rPr>
                          <w:rFonts w:ascii="Century Gothic" w:hAnsi="Century Gothic"/>
                          <w:color w:val="366E87"/>
                          <w:w w:val="95"/>
                          <w:sz w:val="32"/>
                          <w:szCs w:val="32"/>
                        </w:rPr>
                      </w:pPr>
                      <w:r w:rsidRPr="00617471">
                        <w:rPr>
                          <w:rFonts w:ascii="Century Gothic" w:hAnsi="Century Gothic"/>
                          <w:color w:val="366E87"/>
                          <w:w w:val="95"/>
                          <w:sz w:val="32"/>
                          <w:szCs w:val="32"/>
                        </w:rPr>
                        <w:t>Participant Guide</w:t>
                      </w:r>
                    </w:p>
                    <w:p w:rsidR="00057A31" w:rsidRPr="00617471" w:rsidRDefault="00057A31" w:rsidP="00057A31">
                      <w:pPr>
                        <w:spacing w:after="0" w:line="260" w:lineRule="exact"/>
                        <w:rPr>
                          <w:rFonts w:ascii="Century Gothic" w:hAnsi="Century Gothic"/>
                          <w:color w:val="366E87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441D" w:rsidRDefault="0083441D">
      <w:pPr>
        <w:sectPr w:rsidR="0083441D" w:rsidSect="003C216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20160" w:h="12240" w:orient="landscape" w:code="5"/>
          <w:pgMar w:top="1080" w:right="1080" w:bottom="1080" w:left="1080" w:header="720" w:footer="720" w:gutter="648"/>
          <w:cols w:space="720"/>
          <w:titlePg/>
          <w:docGrid w:linePitch="360"/>
        </w:sectPr>
      </w:pPr>
    </w:p>
    <w:p w:rsidR="0069681C" w:rsidRDefault="00CA0FA3" w:rsidP="006B5574">
      <w:pPr>
        <w:sectPr w:rsidR="0069681C" w:rsidSect="003C216E">
          <w:headerReference w:type="first" r:id="rId15"/>
          <w:pgSz w:w="20160" w:h="12240" w:orient="landscape" w:code="5"/>
          <w:pgMar w:top="1080" w:right="1080" w:bottom="1080" w:left="1080" w:header="720" w:footer="720" w:gutter="648"/>
          <w:cols w:space="720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CCFD6E" wp14:editId="19235A3A">
                <wp:simplePos x="0" y="0"/>
                <wp:positionH relativeFrom="column">
                  <wp:posOffset>3531870</wp:posOffset>
                </wp:positionH>
                <wp:positionV relativeFrom="paragraph">
                  <wp:posOffset>1143000</wp:posOffset>
                </wp:positionV>
                <wp:extent cx="3126740" cy="4396740"/>
                <wp:effectExtent l="0" t="0" r="0" b="38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740" cy="439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278.1pt;margin-top:90pt;width:246.2pt;height:3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12136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D098EB" wp14:editId="0287689C">
                <wp:simplePos x="0" y="0"/>
                <wp:positionH relativeFrom="column">
                  <wp:posOffset>7456170</wp:posOffset>
                </wp:positionH>
                <wp:positionV relativeFrom="paragraph">
                  <wp:posOffset>304800</wp:posOffset>
                </wp:positionV>
                <wp:extent cx="3600450" cy="58102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581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36E" w:rsidRDefault="0012136E" w:rsidP="00CA0FA3">
                            <w:pPr>
                              <w:pStyle w:val="Heading1"/>
                              <w:spacing w:after="40"/>
                            </w:pPr>
                            <w:r>
                              <w:t>Safeguarding Science</w:t>
                            </w:r>
                          </w:p>
                          <w:p w:rsidR="0012136E" w:rsidRDefault="0012136E" w:rsidP="0012136E">
                            <w:r>
                              <w:t xml:space="preserve">Canada is a society of openness and freedom. These </w:t>
                            </w:r>
                            <w:r>
                              <w:br/>
                              <w:t xml:space="preserve">values are especially inherent </w:t>
                            </w:r>
                            <w:r w:rsidR="00322D83">
                              <w:t xml:space="preserve">in Canadian research institutions </w:t>
                            </w:r>
                            <w:r>
                              <w:t xml:space="preserve">where </w:t>
                            </w:r>
                            <w:r w:rsidR="00D84FD1">
                              <w:t xml:space="preserve">the </w:t>
                            </w:r>
                            <w:r>
                              <w:t>sharing of informati</w:t>
                            </w:r>
                            <w:r w:rsidR="00D84FD1">
                              <w:t>on and open dialogue constitute</w:t>
                            </w:r>
                            <w:r>
                              <w:t xml:space="preserve"> important component</w:t>
                            </w:r>
                            <w:r w:rsidR="00D84FD1">
                              <w:t>s</w:t>
                            </w:r>
                            <w:r>
                              <w:t xml:space="preserve"> of the democratic nature of our country. </w:t>
                            </w:r>
                          </w:p>
                          <w:p w:rsidR="009026E0" w:rsidRDefault="0012136E" w:rsidP="0012136E">
                            <w:r>
                              <w:t>The Public Health Agency of Canada’s, Centre for Biosecurity, Public Safety Canada, and the Canadian Nuclear S</w:t>
                            </w:r>
                            <w:r w:rsidR="00D84FD1">
                              <w:t xml:space="preserve">afety Commission recognize </w:t>
                            </w:r>
                            <w:r>
                              <w:t xml:space="preserve">the </w:t>
                            </w:r>
                            <w:r w:rsidR="003416DA">
                              <w:t xml:space="preserve">tremendous </w:t>
                            </w:r>
                            <w:r>
                              <w:t xml:space="preserve">value of </w:t>
                            </w:r>
                            <w:r w:rsidRPr="00743A64">
                              <w:t xml:space="preserve">research in </w:t>
                            </w:r>
                            <w:r w:rsidR="00743A64" w:rsidRPr="00743A64">
                              <w:t>science, technology, and engineering</w:t>
                            </w:r>
                            <w:r w:rsidRPr="00743A64">
                              <w:t xml:space="preserve">. </w:t>
                            </w:r>
                            <w:r>
                              <w:t>Yet, at the sa</w:t>
                            </w:r>
                            <w:r w:rsidR="003416DA">
                              <w:t>me time we are mindful that</w:t>
                            </w:r>
                            <w:r>
                              <w:t xml:space="preserve"> research and knowledge involving</w:t>
                            </w:r>
                            <w:r w:rsidR="00D84FD1">
                              <w:t>,</w:t>
                            </w:r>
                            <w:r>
                              <w:t xml:space="preserve"> </w:t>
                            </w:r>
                            <w:r w:rsidR="00D84FD1">
                              <w:t xml:space="preserve">for example, </w:t>
                            </w:r>
                            <w:r>
                              <w:t xml:space="preserve">radiological substances or pathogens </w:t>
                            </w:r>
                            <w:r w:rsidR="003416DA">
                              <w:t>also hold the potential to</w:t>
                            </w:r>
                            <w:r>
                              <w:t xml:space="preserve"> be misused by </w:t>
                            </w:r>
                            <w:r w:rsidR="003416DA">
                              <w:t>individuals</w:t>
                            </w:r>
                            <w:r>
                              <w:t xml:space="preserve"> or foreign entities and directed for </w:t>
                            </w:r>
                            <w:r w:rsidR="003416DA">
                              <w:t>alternate</w:t>
                            </w:r>
                            <w:r>
                              <w:t xml:space="preserve"> purposes, </w:t>
                            </w:r>
                            <w:r w:rsidR="00750B68">
                              <w:t xml:space="preserve">up to and </w:t>
                            </w:r>
                            <w:r>
                              <w:t xml:space="preserve">including </w:t>
                            </w:r>
                            <w:proofErr w:type="spellStart"/>
                            <w:r>
                              <w:t>weaponization</w:t>
                            </w:r>
                            <w:proofErr w:type="spellEnd"/>
                            <w:r>
                              <w:t>. In order to protect valuable Canadian contributions to science, we are working toget</w:t>
                            </w:r>
                            <w:r w:rsidR="00CB68F1">
                              <w:t xml:space="preserve">her to advance an awareness of </w:t>
                            </w:r>
                            <w:r w:rsidR="00CB68F1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chemical, biological, radiological, and n</w:t>
                            </w:r>
                            <w:r w:rsidR="00CB68F1" w:rsidRPr="00F51E61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uclear</w:t>
                            </w:r>
                            <w:r w:rsidR="00750B68">
                              <w:t xml:space="preserve"> security </w:t>
                            </w:r>
                            <w:r>
                              <w:t>in scientific research and development.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587.1pt;margin-top:24pt;width:283.5pt;height:45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" filled="f" stroked="f" strokeweight=".5pt">
                <v:textbox>
                  <w:txbxContent>
                    <w:p w:rsidR="0012136E" w:rsidRDefault="0012136E" w:rsidP="00CA0FA3">
                      <w:pPr>
                        <w:pStyle w:val="Heading1"/>
                        <w:spacing w:after="40"/>
                      </w:pPr>
                      <w:r>
                        <w:t>Safeguarding Science</w:t>
                      </w:r>
                    </w:p>
                    <w:p w:rsidR="0012136E" w:rsidRDefault="0012136E" w:rsidP="0012136E">
                      <w:r>
                        <w:t xml:space="preserve">Canada is a society of openness and freedom. These </w:t>
                      </w:r>
                      <w:r>
                        <w:br/>
                        <w:t xml:space="preserve">values are especially inherent </w:t>
                      </w:r>
                      <w:r w:rsidR="00322D83">
                        <w:t xml:space="preserve">in Canadian research institutions </w:t>
                      </w:r>
                      <w:r>
                        <w:t xml:space="preserve">where </w:t>
                      </w:r>
                      <w:r w:rsidR="00D84FD1">
                        <w:t xml:space="preserve">the </w:t>
                      </w:r>
                      <w:r>
                        <w:t>sharing of informati</w:t>
                      </w:r>
                      <w:r w:rsidR="00D84FD1">
                        <w:t>on and open dialogue constitute</w:t>
                      </w:r>
                      <w:r>
                        <w:t xml:space="preserve"> important component</w:t>
                      </w:r>
                      <w:r w:rsidR="00D84FD1">
                        <w:t>s</w:t>
                      </w:r>
                      <w:r>
                        <w:t xml:space="preserve"> of the democratic nature of our country. </w:t>
                      </w:r>
                    </w:p>
                    <w:p w:rsidR="009026E0" w:rsidRDefault="0012136E" w:rsidP="0012136E">
                      <w:r>
                        <w:t>The Public Health Agency of Canada’s, Centre for Biosecurity, Public Safety Canada, and the Canadian Nuclear S</w:t>
                      </w:r>
                      <w:r w:rsidR="00D84FD1">
                        <w:t xml:space="preserve">afety Commission recognize </w:t>
                      </w:r>
                      <w:r>
                        <w:t xml:space="preserve">the </w:t>
                      </w:r>
                      <w:r w:rsidR="003416DA">
                        <w:t xml:space="preserve">tremendous </w:t>
                      </w:r>
                      <w:r>
                        <w:t xml:space="preserve">value of </w:t>
                      </w:r>
                      <w:r w:rsidRPr="00743A64">
                        <w:t xml:space="preserve">research in </w:t>
                      </w:r>
                      <w:r w:rsidR="00743A64" w:rsidRPr="00743A64">
                        <w:t>science, technology, and engineering</w:t>
                      </w:r>
                      <w:r w:rsidRPr="00743A64">
                        <w:t xml:space="preserve">. </w:t>
                      </w:r>
                      <w:r>
                        <w:t>Yet, at the sa</w:t>
                      </w:r>
                      <w:r w:rsidR="003416DA">
                        <w:t>me time we are mindful that</w:t>
                      </w:r>
                      <w:r>
                        <w:t xml:space="preserve"> research and knowledge involving</w:t>
                      </w:r>
                      <w:r w:rsidR="00D84FD1">
                        <w:t>,</w:t>
                      </w:r>
                      <w:r>
                        <w:t xml:space="preserve"> </w:t>
                      </w:r>
                      <w:r w:rsidR="00D84FD1">
                        <w:t xml:space="preserve">for example, </w:t>
                      </w:r>
                      <w:r>
                        <w:t xml:space="preserve">radiological substances or pathogens </w:t>
                      </w:r>
                      <w:r w:rsidR="003416DA">
                        <w:t>also hold the potential to</w:t>
                      </w:r>
                      <w:r>
                        <w:t xml:space="preserve"> be misused by </w:t>
                      </w:r>
                      <w:r w:rsidR="003416DA">
                        <w:t>individuals</w:t>
                      </w:r>
                      <w:r>
                        <w:t xml:space="preserve"> or foreign entities and directed for </w:t>
                      </w:r>
                      <w:r w:rsidR="003416DA">
                        <w:t>alternate</w:t>
                      </w:r>
                      <w:r>
                        <w:t xml:space="preserve"> purposes, </w:t>
                      </w:r>
                      <w:r w:rsidR="00750B68">
                        <w:t xml:space="preserve">up to and </w:t>
                      </w:r>
                      <w:r>
                        <w:t xml:space="preserve">including </w:t>
                      </w:r>
                      <w:proofErr w:type="spellStart"/>
                      <w:r>
                        <w:t>weaponization</w:t>
                      </w:r>
                      <w:proofErr w:type="spellEnd"/>
                      <w:r>
                        <w:t>. In order to protect valuable Canadian contributions to science, we are working toget</w:t>
                      </w:r>
                      <w:r w:rsidR="00CB68F1">
                        <w:t xml:space="preserve">her to advance an awareness of </w:t>
                      </w:r>
                      <w:r w:rsidR="00CB68F1">
                        <w:rPr>
                          <w:rFonts w:ascii="TimesNewRomanPSMT" w:hAnsi="TimesNewRomanPSMT" w:cs="TimesNewRomanPSMT"/>
                          <w:color w:val="231F20"/>
                        </w:rPr>
                        <w:t>chemical, biological, radiological, and n</w:t>
                      </w:r>
                      <w:r w:rsidR="00CB68F1" w:rsidRPr="00F51E61">
                        <w:rPr>
                          <w:rFonts w:ascii="TimesNewRomanPSMT" w:hAnsi="TimesNewRomanPSMT" w:cs="TimesNewRomanPSMT"/>
                          <w:color w:val="231F20"/>
                        </w:rPr>
                        <w:t>uclear</w:t>
                      </w:r>
                      <w:r w:rsidR="00750B68">
                        <w:t xml:space="preserve"> security </w:t>
                      </w:r>
                      <w:r>
                        <w:t>in scientific research and development.</w:t>
                      </w:r>
                    </w:p>
                  </w:txbxContent>
                </v:textbox>
              </v:shape>
            </w:pict>
          </mc:Fallback>
        </mc:AlternateContent>
      </w:r>
      <w:r w:rsidR="001213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C26FC" wp14:editId="610035E3">
                <wp:simplePos x="0" y="0"/>
                <wp:positionH relativeFrom="column">
                  <wp:posOffset>7620</wp:posOffset>
                </wp:positionH>
                <wp:positionV relativeFrom="paragraph">
                  <wp:posOffset>485775</wp:posOffset>
                </wp:positionV>
                <wp:extent cx="3126740" cy="3657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74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9026E0" w:rsidRPr="00CA0FA3" w:rsidRDefault="009026E0" w:rsidP="00CA0FA3">
                            <w:pPr>
                              <w:pStyle w:val="Heading1"/>
                            </w:pPr>
                            <w:r w:rsidRPr="00CA0FA3">
                              <w:t>Background</w:t>
                            </w:r>
                          </w:p>
                          <w:p w:rsidR="009026E0" w:rsidRDefault="009026E0" w:rsidP="00DD6AB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As part of its effort to raise awareness across</w:t>
                            </w:r>
                          </w:p>
                          <w:p w:rsidR="009026E0" w:rsidRDefault="009026E0" w:rsidP="00DD6AB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academia of </w:t>
                            </w:r>
                            <w:r w:rsidR="00F51E61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chemical, biological, radiological, and n</w:t>
                            </w:r>
                            <w:r w:rsidR="00F51E61" w:rsidRPr="00F51E61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uclear </w:t>
                            </w:r>
                            <w:r w:rsidR="00413E0F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security</w:t>
                            </w:r>
                            <w:r w:rsidR="00DD6AB0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 risks, as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well as the potential </w:t>
                            </w:r>
                            <w:r w:rsidR="00DD6AB0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for dual-use proliferation,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Government of C</w:t>
                            </w:r>
                            <w:r w:rsidR="00413E0F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anada </w:t>
                            </w:r>
                            <w:r w:rsidR="00DD6AB0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partners (Public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Safety, Public Health Agency of Canada, and the</w:t>
                            </w:r>
                            <w:r w:rsidR="00DD6AB0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Canadian </w:t>
                            </w:r>
                            <w:r w:rsidR="00DD6AB0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Nuclear Safety Commission) have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develope</w:t>
                            </w:r>
                            <w:r w:rsidR="00DD6AB0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d an outreach workshop aimed at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improving the coo</w:t>
                            </w:r>
                            <w:r w:rsidR="00DD6AB0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peration </w:t>
                            </w:r>
                            <w:r w:rsidR="00413E0F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between</w:t>
                            </w:r>
                            <w:r w:rsidR="00DD6AB0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 federal security </w:t>
                            </w:r>
                            <w:r w:rsidR="00322D83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partners and Canadian</w:t>
                            </w:r>
                            <w:r w:rsidR="00DD6AB0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 institutions hosting sensitive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laboratories</w:t>
                            </w:r>
                            <w:r w:rsidR="00413E0F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, and research facilities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.</w:t>
                            </w:r>
                          </w:p>
                          <w:p w:rsidR="00413E0F" w:rsidRDefault="00413E0F" w:rsidP="00DD6AB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</w:p>
                          <w:p w:rsidR="006A28E3" w:rsidRDefault="006A28E3" w:rsidP="006A28E3">
                            <w:r w:rsidRPr="006A28E3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Safeguarding Science was born out a series of </w:t>
                            </w:r>
                            <w:r w:rsidRPr="006A28E3">
                              <w:t xml:space="preserve">successful exploratory meetings between the </w:t>
                            </w:r>
                            <w:r w:rsidR="00322D83">
                              <w:t>scientific</w:t>
                            </w:r>
                            <w:r w:rsidRPr="006A28E3">
                              <w:t xml:space="preserve"> community and federal agencies, as part of a</w:t>
                            </w:r>
                            <w:r w:rsidR="003416DA">
                              <w:t xml:space="preserve"> multi-year</w:t>
                            </w:r>
                            <w:r w:rsidRPr="006A28E3">
                              <w:t xml:space="preserve"> pilot project. Based on feedback received, an outreach program was developed and is now offered to Canadian </w:t>
                            </w:r>
                            <w:r w:rsidR="00322D83">
                              <w:t>research institutions.</w:t>
                            </w:r>
                          </w:p>
                          <w:p w:rsidR="006A28E3" w:rsidRPr="006A28E3" w:rsidRDefault="006A28E3" w:rsidP="006A28E3">
                            <w:pPr>
                              <w:pStyle w:val="Heading2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  <w:r w:rsidRPr="006A28E3">
                              <w:t>What is ‘dual-use’?</w:t>
                            </w:r>
                          </w:p>
                          <w:p w:rsidR="00A55629" w:rsidRPr="00413E0F" w:rsidRDefault="00D84FD1" w:rsidP="00413E0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Dual-use refers</w:t>
                            </w:r>
                            <w:r w:rsidR="00685BDE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 to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 </w:t>
                            </w:r>
                            <w:r w:rsidRPr="00413E0F">
                              <w:rPr>
                                <w:rFonts w:ascii="TimesNewRomanPSMT" w:hAnsi="TimesNewRomanPSMT" w:cs="TimesNewRomanPSMT"/>
                                <w:color w:val="231F20"/>
                                <w:lang w:val="en-CA"/>
                              </w:rPr>
                              <w:t xml:space="preserve">products, knowledge or technologies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  <w:lang w:val="en-CA"/>
                              </w:rPr>
                              <w:t>based on</w:t>
                            </w:r>
                            <w:r w:rsidRPr="00413E0F">
                              <w:rPr>
                                <w:rFonts w:ascii="TimesNewRomanPSMT" w:hAnsi="TimesNewRomanPSMT" w:cs="TimesNewRomanPSMT"/>
                                <w:color w:val="231F20"/>
                                <w:lang w:val="en-CA"/>
                              </w:rPr>
                              <w:t xml:space="preserve"> </w:t>
                            </w:r>
                            <w:r w:rsidR="00413E0F" w:rsidRPr="00413E0F">
                              <w:rPr>
                                <w:rFonts w:ascii="TimesNewRomanPSMT" w:hAnsi="TimesNewRomanPSMT" w:cs="TimesNewRomanPSMT"/>
                                <w:color w:val="231F20"/>
                                <w:lang w:val="en-CA"/>
                              </w:rPr>
                              <w:t>research,</w:t>
                            </w:r>
                            <w:r w:rsidR="00413E0F">
                              <w:rPr>
                                <w:rFonts w:ascii="TimesNewRomanPSMT" w:hAnsi="TimesNewRomanPSMT" w:cs="TimesNewRomanPSMT"/>
                                <w:color w:val="231F20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  <w:lang w:val="en-CA"/>
                              </w:rPr>
                              <w:t xml:space="preserve">which, </w:t>
                            </w:r>
                            <w:r w:rsidR="00413E0F" w:rsidRPr="00413E0F">
                              <w:rPr>
                                <w:rFonts w:ascii="TimesNewRomanPSMT" w:hAnsi="TimesNewRomanPSMT" w:cs="TimesNewRomanPSMT"/>
                                <w:color w:val="231F20"/>
                                <w:lang w:val="en-CA"/>
                              </w:rPr>
                              <w:t>although conducted for legitimate purposes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  <w:lang w:val="en-CA"/>
                              </w:rPr>
                              <w:t xml:space="preserve">, </w:t>
                            </w:r>
                            <w:r w:rsidRPr="00413E0F">
                              <w:rPr>
                                <w:rFonts w:ascii="TimesNewRomanPSMT" w:hAnsi="TimesNewRomanPSMT" w:cs="TimesNewRomanPSMT"/>
                                <w:color w:val="231F20"/>
                                <w:lang w:val="en-CA"/>
                              </w:rPr>
                              <w:t xml:space="preserve">have the potential to be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  <w:lang w:val="en-CA"/>
                              </w:rPr>
                              <w:t>illicitly</w:t>
                            </w:r>
                            <w:r w:rsidRPr="00413E0F">
                              <w:rPr>
                                <w:rFonts w:ascii="TimesNewRomanPSMT" w:hAnsi="TimesNewRomanPSMT" w:cs="TimesNewRomanPSMT"/>
                                <w:color w:val="231F20"/>
                                <w:lang w:val="en-CA"/>
                              </w:rPr>
                              <w:t xml:space="preserve"> acquired and/or exploited by others to purposely cause harm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  <w:lang w:val="en-CA"/>
                              </w:rPr>
                              <w:t>,</w:t>
                            </w:r>
                            <w:r w:rsidRPr="00413E0F">
                              <w:rPr>
                                <w:rFonts w:ascii="TimesNewRomanPSMT" w:hAnsi="TimesNewRomanPSMT" w:cs="TimesNewRomanPSMT"/>
                                <w:color w:val="231F20"/>
                                <w:lang w:val="en-CA"/>
                              </w:rPr>
                              <w:t xml:space="preserve"> or to threaten public health or national security.</w:t>
                            </w:r>
                          </w:p>
                          <w:p w:rsidR="006A28E3" w:rsidRPr="00DD6AB0" w:rsidRDefault="006A28E3" w:rsidP="006A28E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.6pt;margin-top:38.25pt;width:246.2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" filled="f" stroked="f" strokeweight=".5pt">
                <v:textbox style="mso-next-textbox:#Text Box 24">
                  <w:txbxContent>
                    <w:p w:rsidR="009026E0" w:rsidRPr="00CA0FA3" w:rsidRDefault="009026E0" w:rsidP="00CA0FA3">
                      <w:pPr>
                        <w:pStyle w:val="Heading1"/>
                      </w:pPr>
                      <w:r w:rsidRPr="00CA0FA3">
                        <w:t>Background</w:t>
                      </w:r>
                    </w:p>
                    <w:p w:rsidR="009026E0" w:rsidRDefault="009026E0" w:rsidP="00DD6AB0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  <w:r>
                        <w:rPr>
                          <w:rFonts w:ascii="TimesNewRomanPSMT" w:hAnsi="TimesNewRomanPSMT" w:cs="TimesNewRomanPSMT"/>
                          <w:color w:val="231F20"/>
                        </w:rPr>
                        <w:t>As part of its effort to raise awareness across</w:t>
                      </w:r>
                    </w:p>
                    <w:p w:rsidR="009026E0" w:rsidRDefault="009026E0" w:rsidP="00DD6AB0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  <w:r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academia of </w:t>
                      </w:r>
                      <w:r w:rsidR="00F51E61">
                        <w:rPr>
                          <w:rFonts w:ascii="TimesNewRomanPSMT" w:hAnsi="TimesNewRomanPSMT" w:cs="TimesNewRomanPSMT"/>
                          <w:color w:val="231F20"/>
                        </w:rPr>
                        <w:t>chemical, biological, radiological, and n</w:t>
                      </w:r>
                      <w:r w:rsidR="00F51E61" w:rsidRPr="00F51E61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uclear </w:t>
                      </w:r>
                      <w:r w:rsidR="00413E0F">
                        <w:rPr>
                          <w:rFonts w:ascii="TimesNewRomanPSMT" w:hAnsi="TimesNewRomanPSMT" w:cs="TimesNewRomanPSMT"/>
                          <w:color w:val="231F20"/>
                        </w:rPr>
                        <w:t>security</w:t>
                      </w:r>
                      <w:r w:rsidR="00DD6AB0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 risks, as 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well as the potential </w:t>
                      </w:r>
                      <w:r w:rsidR="00DD6AB0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for dual-use proliferation, 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</w:rPr>
                        <w:t>Government of C</w:t>
                      </w:r>
                      <w:r w:rsidR="00413E0F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anada </w:t>
                      </w:r>
                      <w:r w:rsidR="00DD6AB0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partners (Public 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</w:rPr>
                        <w:t>Safety, Public Health Agency of Canada, and the</w:t>
                      </w:r>
                      <w:r w:rsidR="00DD6AB0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Canadian </w:t>
                      </w:r>
                      <w:r w:rsidR="00DD6AB0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Nuclear Safety Commission) have 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</w:rPr>
                        <w:t>develope</w:t>
                      </w:r>
                      <w:r w:rsidR="00DD6AB0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d an outreach workshop aimed at 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</w:rPr>
                        <w:t>improving the coo</w:t>
                      </w:r>
                      <w:r w:rsidR="00DD6AB0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peration </w:t>
                      </w:r>
                      <w:r w:rsidR="00413E0F">
                        <w:rPr>
                          <w:rFonts w:ascii="TimesNewRomanPSMT" w:hAnsi="TimesNewRomanPSMT" w:cs="TimesNewRomanPSMT"/>
                          <w:color w:val="231F20"/>
                        </w:rPr>
                        <w:t>between</w:t>
                      </w:r>
                      <w:r w:rsidR="00DD6AB0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 federal security </w:t>
                      </w:r>
                      <w:r w:rsidR="00322D83">
                        <w:rPr>
                          <w:rFonts w:ascii="TimesNewRomanPSMT" w:hAnsi="TimesNewRomanPSMT" w:cs="TimesNewRomanPSMT"/>
                          <w:color w:val="231F20"/>
                        </w:rPr>
                        <w:t>partners and Canadian</w:t>
                      </w:r>
                      <w:r w:rsidR="00DD6AB0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 institutions hosting sensitive 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</w:rPr>
                        <w:t>laboratories</w:t>
                      </w:r>
                      <w:r w:rsidR="00413E0F">
                        <w:rPr>
                          <w:rFonts w:ascii="TimesNewRomanPSMT" w:hAnsi="TimesNewRomanPSMT" w:cs="TimesNewRomanPSMT"/>
                          <w:color w:val="231F20"/>
                        </w:rPr>
                        <w:t>, and research facilities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</w:rPr>
                        <w:t>.</w:t>
                      </w:r>
                    </w:p>
                    <w:p w:rsidR="00413E0F" w:rsidRDefault="00413E0F" w:rsidP="00DD6AB0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</w:p>
                    <w:p w:rsidR="006A28E3" w:rsidRDefault="006A28E3" w:rsidP="006A28E3">
                      <w:r w:rsidRPr="006A28E3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Safeguarding Science was born out a series of </w:t>
                      </w:r>
                      <w:r w:rsidRPr="006A28E3">
                        <w:t xml:space="preserve">successful exploratory meetings between the </w:t>
                      </w:r>
                      <w:r w:rsidR="00322D83">
                        <w:t>scientific</w:t>
                      </w:r>
                      <w:r w:rsidRPr="006A28E3">
                        <w:t xml:space="preserve"> community and federal agencies, as part of a</w:t>
                      </w:r>
                      <w:r w:rsidR="003416DA">
                        <w:t xml:space="preserve"> multi-year</w:t>
                      </w:r>
                      <w:r w:rsidRPr="006A28E3">
                        <w:t xml:space="preserve"> pilot project. Based on feedback received, an outreach program was developed and is now offered to Canadian </w:t>
                      </w:r>
                      <w:r w:rsidR="00322D83">
                        <w:t>research institutions.</w:t>
                      </w:r>
                    </w:p>
                    <w:p w:rsidR="006A28E3" w:rsidRPr="006A28E3" w:rsidRDefault="006A28E3" w:rsidP="006A28E3">
                      <w:pPr>
                        <w:pStyle w:val="Heading2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  <w:r w:rsidRPr="006A28E3">
                        <w:t>What is ‘dual-use’?</w:t>
                      </w:r>
                    </w:p>
                    <w:p w:rsidR="00A55629" w:rsidRPr="00413E0F" w:rsidRDefault="00D84FD1" w:rsidP="00413E0F">
                      <w:pPr>
                        <w:autoSpaceDE w:val="0"/>
                        <w:autoSpaceDN w:val="0"/>
                        <w:adjustRightInd w:val="0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  <w:r>
                        <w:rPr>
                          <w:rFonts w:ascii="TimesNewRomanPSMT" w:hAnsi="TimesNewRomanPSMT" w:cs="TimesNewRomanPSMT"/>
                          <w:color w:val="231F20"/>
                        </w:rPr>
                        <w:t>Dual-use refers</w:t>
                      </w:r>
                      <w:r w:rsidR="00685BDE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 to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 </w:t>
                      </w:r>
                      <w:r w:rsidRPr="00413E0F">
                        <w:rPr>
                          <w:rFonts w:ascii="TimesNewRomanPSMT" w:hAnsi="TimesNewRomanPSMT" w:cs="TimesNewRomanPSMT"/>
                          <w:color w:val="231F20"/>
                          <w:lang w:val="en-CA"/>
                        </w:rPr>
                        <w:t xml:space="preserve">products, knowledge or technologies 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  <w:lang w:val="en-CA"/>
                        </w:rPr>
                        <w:t>based on</w:t>
                      </w:r>
                      <w:r w:rsidRPr="00413E0F">
                        <w:rPr>
                          <w:rFonts w:ascii="TimesNewRomanPSMT" w:hAnsi="TimesNewRomanPSMT" w:cs="TimesNewRomanPSMT"/>
                          <w:color w:val="231F20"/>
                          <w:lang w:val="en-CA"/>
                        </w:rPr>
                        <w:t xml:space="preserve"> </w:t>
                      </w:r>
                      <w:r w:rsidR="00413E0F" w:rsidRPr="00413E0F">
                        <w:rPr>
                          <w:rFonts w:ascii="TimesNewRomanPSMT" w:hAnsi="TimesNewRomanPSMT" w:cs="TimesNewRomanPSMT"/>
                          <w:color w:val="231F20"/>
                          <w:lang w:val="en-CA"/>
                        </w:rPr>
                        <w:t>research,</w:t>
                      </w:r>
                      <w:r w:rsidR="00413E0F">
                        <w:rPr>
                          <w:rFonts w:ascii="TimesNewRomanPSMT" w:hAnsi="TimesNewRomanPSMT" w:cs="TimesNewRomanPSMT"/>
                          <w:color w:val="231F20"/>
                          <w:lang w:val="en-CA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  <w:lang w:val="en-CA"/>
                        </w:rPr>
                        <w:t xml:space="preserve">which, </w:t>
                      </w:r>
                      <w:r w:rsidR="00413E0F" w:rsidRPr="00413E0F">
                        <w:rPr>
                          <w:rFonts w:ascii="TimesNewRomanPSMT" w:hAnsi="TimesNewRomanPSMT" w:cs="TimesNewRomanPSMT"/>
                          <w:color w:val="231F20"/>
                          <w:lang w:val="en-CA"/>
                        </w:rPr>
                        <w:t>although conducted for legitimate purposes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  <w:lang w:val="en-CA"/>
                        </w:rPr>
                        <w:t xml:space="preserve">, </w:t>
                      </w:r>
                      <w:r w:rsidRPr="00413E0F">
                        <w:rPr>
                          <w:rFonts w:ascii="TimesNewRomanPSMT" w:hAnsi="TimesNewRomanPSMT" w:cs="TimesNewRomanPSMT"/>
                          <w:color w:val="231F20"/>
                          <w:lang w:val="en-CA"/>
                        </w:rPr>
                        <w:t xml:space="preserve">have the potential to be 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  <w:lang w:val="en-CA"/>
                        </w:rPr>
                        <w:t>illicitly</w:t>
                      </w:r>
                      <w:r w:rsidRPr="00413E0F">
                        <w:rPr>
                          <w:rFonts w:ascii="TimesNewRomanPSMT" w:hAnsi="TimesNewRomanPSMT" w:cs="TimesNewRomanPSMT"/>
                          <w:color w:val="231F20"/>
                          <w:lang w:val="en-CA"/>
                        </w:rPr>
                        <w:t xml:space="preserve"> acquired and/or exploited by others to purposely cause harm</w:t>
                      </w:r>
                      <w:r>
                        <w:rPr>
                          <w:rFonts w:ascii="TimesNewRomanPSMT" w:hAnsi="TimesNewRomanPSMT" w:cs="TimesNewRomanPSMT"/>
                          <w:color w:val="231F20"/>
                          <w:lang w:val="en-CA"/>
                        </w:rPr>
                        <w:t>,</w:t>
                      </w:r>
                      <w:r w:rsidRPr="00413E0F">
                        <w:rPr>
                          <w:rFonts w:ascii="TimesNewRomanPSMT" w:hAnsi="TimesNewRomanPSMT" w:cs="TimesNewRomanPSMT"/>
                          <w:color w:val="231F20"/>
                          <w:lang w:val="en-CA"/>
                        </w:rPr>
                        <w:t xml:space="preserve"> or to threaten public health or national security.</w:t>
                      </w:r>
                    </w:p>
                    <w:p w:rsidR="006A28E3" w:rsidRPr="00DD6AB0" w:rsidRDefault="006A28E3" w:rsidP="006A28E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681C" w:rsidRDefault="00B2041B" w:rsidP="006B5574">
      <w:pPr>
        <w:sectPr w:rsidR="0069681C" w:rsidSect="003C216E">
          <w:headerReference w:type="first" r:id="rId16"/>
          <w:pgSz w:w="20160" w:h="12240" w:orient="landscape" w:code="5"/>
          <w:pgMar w:top="1080" w:right="1080" w:bottom="1080" w:left="1080" w:header="720" w:footer="720" w:gutter="648"/>
          <w:cols w:space="720"/>
          <w:titlePg/>
          <w:docGrid w:linePitch="360"/>
        </w:sectPr>
      </w:pPr>
      <w:r w:rsidRPr="00A8657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07562" wp14:editId="2914148F">
                <wp:simplePos x="0" y="0"/>
                <wp:positionH relativeFrom="column">
                  <wp:posOffset>7494270</wp:posOffset>
                </wp:positionH>
                <wp:positionV relativeFrom="paragraph">
                  <wp:posOffset>2266950</wp:posOffset>
                </wp:positionV>
                <wp:extent cx="3467100" cy="46196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461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5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margin-left:590.1pt;margin-top:178.5pt;width:273pt;height:36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" filled="f" stroked="f" strokeweight=".5pt">
                <v:textbox>
                  <w:txbxContent/>
                </v:textbox>
              </v:shape>
            </w:pict>
          </mc:Fallback>
        </mc:AlternateContent>
      </w:r>
      <w:r w:rsidRPr="00A8657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5C4395" wp14:editId="42999275">
                <wp:simplePos x="0" y="0"/>
                <wp:positionH relativeFrom="column">
                  <wp:posOffset>3476625</wp:posOffset>
                </wp:positionH>
                <wp:positionV relativeFrom="paragraph">
                  <wp:posOffset>1200150</wp:posOffset>
                </wp:positionV>
                <wp:extent cx="3575304" cy="553212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304" cy="553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273.75pt;margin-top:94.5pt;width:281.5pt;height:43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" filled="f" stroked="f" strokeweight=".5pt">
                <v:textbox style="mso-next-textbox:#Text Box 36">
                  <w:txbxContent/>
                </v:textbox>
              </v:shape>
            </w:pict>
          </mc:Fallback>
        </mc:AlternateContent>
      </w:r>
      <w:r w:rsidR="007333CB" w:rsidRPr="00A8657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A2FDE9" wp14:editId="13F3DFC3">
                <wp:simplePos x="0" y="0"/>
                <wp:positionH relativeFrom="column">
                  <wp:posOffset>-411480</wp:posOffset>
                </wp:positionH>
                <wp:positionV relativeFrom="paragraph">
                  <wp:posOffset>1200150</wp:posOffset>
                </wp:positionV>
                <wp:extent cx="3547745" cy="56864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568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5">
                        <w:txbxContent>
                          <w:p w:rsidR="00A86570" w:rsidRPr="00A86570" w:rsidRDefault="00A86570" w:rsidP="004F0F22">
                            <w:pPr>
                              <w:pStyle w:val="Heading1"/>
                            </w:pPr>
                            <w:r w:rsidRPr="00A86570">
                              <w:t>Workshop Objectives</w:t>
                            </w:r>
                          </w:p>
                          <w:p w:rsidR="00A86570" w:rsidRPr="00CB68F1" w:rsidRDefault="00A86570" w:rsidP="00C164C0">
                            <w:pPr>
                              <w:rPr>
                                <w:rFonts w:cs="Times New Roman"/>
                                <w:w w:val="95"/>
                              </w:rPr>
                            </w:pPr>
                            <w:r w:rsidRPr="00CB68F1">
                              <w:rPr>
                                <w:rFonts w:cs="Times New Roman"/>
                              </w:rPr>
                              <w:t xml:space="preserve">The objectives of this workshop are to improve cooperation between federal </w:t>
                            </w:r>
                            <w:r w:rsidR="00322D83">
                              <w:rPr>
                                <w:rFonts w:cs="Times New Roman"/>
                              </w:rPr>
                              <w:t>security partners and Canadian institutions</w:t>
                            </w:r>
                            <w:r w:rsidRPr="00CB68F1">
                              <w:rPr>
                                <w:rFonts w:cs="Times New Roman"/>
                              </w:rPr>
                              <w:t xml:space="preserve"> hosting sensitive</w:t>
                            </w:r>
                            <w:r w:rsidRPr="00CB68F1">
                              <w:rPr>
                                <w:rFonts w:cs="Times New Roman"/>
                                <w:w w:val="95"/>
                              </w:rPr>
                              <w:t xml:space="preserve"> laboratories. This is accomplished through: </w:t>
                            </w:r>
                          </w:p>
                          <w:p w:rsidR="00A86570" w:rsidRPr="00CB68F1" w:rsidRDefault="00A86570" w:rsidP="004F0F22">
                            <w:pPr>
                              <w:pStyle w:val="ListParagraph"/>
                              <w:rPr>
                                <w:rFonts w:cs="Times New Roman"/>
                              </w:rPr>
                            </w:pPr>
                            <w:r w:rsidRPr="00CB68F1">
                              <w:rPr>
                                <w:rFonts w:cs="Times New Roman"/>
                              </w:rPr>
                              <w:t xml:space="preserve">Raising awareness of  dual-use risks associated with </w:t>
                            </w:r>
                            <w:r w:rsidR="00CB68F1" w:rsidRPr="00CB68F1">
                              <w:rPr>
                                <w:rFonts w:cs="Times New Roman"/>
                                <w:color w:val="231F20"/>
                              </w:rPr>
                              <w:t xml:space="preserve">chemical, biological, radiological, and nuclear </w:t>
                            </w:r>
                            <w:r w:rsidRPr="00CB68F1">
                              <w:rPr>
                                <w:rFonts w:cs="Times New Roman"/>
                              </w:rPr>
                              <w:t xml:space="preserve">research, knowledge, technology, information, and materials; </w:t>
                            </w:r>
                          </w:p>
                          <w:p w:rsidR="00A86570" w:rsidRPr="00CB68F1" w:rsidRDefault="00A86570" w:rsidP="004F0F22">
                            <w:pPr>
                              <w:pStyle w:val="ListParagraph"/>
                              <w:rPr>
                                <w:rFonts w:cs="Times New Roman"/>
                                <w:w w:val="95"/>
                              </w:rPr>
                            </w:pPr>
                            <w:r w:rsidRPr="00CB68F1">
                              <w:rPr>
                                <w:rFonts w:cs="Times New Roman"/>
                              </w:rPr>
                              <w:t xml:space="preserve">Understanding the Government of Canada’s broader counter-proliferation considerations  in relation to Canadian </w:t>
                            </w:r>
                            <w:r w:rsidR="00322D83">
                              <w:rPr>
                                <w:rFonts w:cs="Times New Roman"/>
                              </w:rPr>
                              <w:t>scientific</w:t>
                            </w:r>
                            <w:r w:rsidRPr="00CB68F1">
                              <w:rPr>
                                <w:rFonts w:cs="Times New Roman"/>
                              </w:rPr>
                              <w:t xml:space="preserve"> and research communities</w:t>
                            </w:r>
                            <w:r w:rsidRPr="00CB68F1">
                              <w:rPr>
                                <w:rFonts w:cs="Times New Roman"/>
                                <w:w w:val="95"/>
                              </w:rPr>
                              <w:t>; and</w:t>
                            </w:r>
                          </w:p>
                          <w:p w:rsidR="004F0F22" w:rsidRPr="00CB68F1" w:rsidRDefault="00A86570" w:rsidP="004F0F22">
                            <w:pPr>
                              <w:pStyle w:val="ListParagraph"/>
                              <w:rPr>
                                <w:rFonts w:cs="Times New Roman"/>
                                <w:w w:val="95"/>
                              </w:rPr>
                            </w:pPr>
                            <w:r w:rsidRPr="00CB68F1">
                              <w:rPr>
                                <w:rFonts w:cs="Times New Roman"/>
                                <w:w w:val="95"/>
                              </w:rPr>
                              <w:t xml:space="preserve">Providing </w:t>
                            </w:r>
                            <w:r w:rsidRPr="00CB68F1">
                              <w:rPr>
                                <w:rFonts w:cs="Times New Roman"/>
                              </w:rPr>
                              <w:t>resources and information to participants, in order to facilitate mitigation</w:t>
                            </w:r>
                            <w:r w:rsidRPr="00CB68F1">
                              <w:rPr>
                                <w:rFonts w:cs="Times New Roman"/>
                                <w:w w:val="95"/>
                              </w:rPr>
                              <w:t xml:space="preserve"> against these risks.</w:t>
                            </w:r>
                          </w:p>
                          <w:p w:rsidR="00322D83" w:rsidRDefault="00322D83" w:rsidP="00C164C0">
                            <w:pPr>
                              <w:pStyle w:val="Heading1"/>
                            </w:pPr>
                          </w:p>
                          <w:p w:rsidR="007333CB" w:rsidRPr="007333CB" w:rsidRDefault="007333CB" w:rsidP="00C164C0">
                            <w:pPr>
                              <w:pStyle w:val="Heading1"/>
                            </w:pPr>
                            <w:r w:rsidRPr="007333CB">
                              <w:t>Workshop Overview</w:t>
                            </w:r>
                          </w:p>
                          <w:p w:rsidR="007333CB" w:rsidRPr="007333CB" w:rsidRDefault="007333CB" w:rsidP="00C164C0">
                            <w:r w:rsidRPr="007333CB">
                              <w:t xml:space="preserve">This interactive workshop is led by a multi-disciplinary </w:t>
                            </w:r>
                            <w:r w:rsidR="00B2041B">
                              <w:t>t</w:t>
                            </w:r>
                            <w:r w:rsidRPr="007333CB">
                              <w:t xml:space="preserve">eam, and will include the following components:  </w:t>
                            </w:r>
                          </w:p>
                          <w:p w:rsidR="007333CB" w:rsidRPr="007333CB" w:rsidRDefault="007333CB" w:rsidP="007333CB">
                            <w:pPr>
                              <w:pStyle w:val="ListParagraph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  <w:r w:rsidRPr="007333CB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Overview of case studies involving security incidents at sensitive laboratory and research sites;</w:t>
                            </w:r>
                          </w:p>
                          <w:p w:rsidR="007333CB" w:rsidRPr="007333CB" w:rsidRDefault="007333CB" w:rsidP="007333CB">
                            <w:pPr>
                              <w:pStyle w:val="ListParagraph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  <w:r w:rsidRPr="007333CB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A practic</w:t>
                            </w:r>
                            <w:r w:rsidR="00750B68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al overview of key terminology</w:t>
                            </w:r>
                            <w:r w:rsidR="00D84FD1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;</w:t>
                            </w:r>
                          </w:p>
                          <w:p w:rsidR="007333CB" w:rsidRPr="007333CB" w:rsidRDefault="007333CB" w:rsidP="007333CB">
                            <w:pPr>
                              <w:pStyle w:val="ListParagraph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  <w:r w:rsidRPr="007333CB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Methods of responsible communication of information; </w:t>
                            </w:r>
                          </w:p>
                          <w:p w:rsidR="007333CB" w:rsidRPr="007333CB" w:rsidRDefault="007333CB" w:rsidP="007333CB">
                            <w:pPr>
                              <w:pStyle w:val="ListParagraph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  <w:r w:rsidRPr="007333CB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A description of insider and outsider threats to sensitive laboratory sites; </w:t>
                            </w:r>
                          </w:p>
                          <w:p w:rsidR="007333CB" w:rsidRPr="007333CB" w:rsidRDefault="007333CB" w:rsidP="007333CB">
                            <w:pPr>
                              <w:pStyle w:val="ListParagraph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  <w:r w:rsidRPr="007333CB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Common challen</w:t>
                            </w:r>
                            <w:r w:rsidR="00750B68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ges and approaches to securing research and related facilities</w:t>
                            </w:r>
                            <w:r w:rsidRPr="007333CB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;</w:t>
                            </w:r>
                          </w:p>
                          <w:p w:rsidR="007333CB" w:rsidRPr="007333CB" w:rsidRDefault="007333CB" w:rsidP="007333CB">
                            <w:pPr>
                              <w:pStyle w:val="ListParagraph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  <w:r w:rsidRPr="007333CB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An overview of federal security partners’ mandates, roles, and activities; </w:t>
                            </w:r>
                          </w:p>
                          <w:p w:rsidR="007333CB" w:rsidRPr="007333CB" w:rsidRDefault="007333CB" w:rsidP="007333CB">
                            <w:pPr>
                              <w:pStyle w:val="ListParagraph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  <w:r w:rsidRPr="007333CB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A description of Canada's counter-proliferation regime;</w:t>
                            </w:r>
                          </w:p>
                          <w:p w:rsidR="007333CB" w:rsidRPr="007333CB" w:rsidRDefault="00750B68" w:rsidP="007333CB">
                            <w:pPr>
                              <w:pStyle w:val="ListParagraph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A facilitator</w:t>
                            </w:r>
                            <w:r w:rsidR="007333CB" w:rsidRPr="007333CB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 xml:space="preserve">-led group exercise incorporating realistic running scenarios, aimed at challenging participants to react to evolving security threats; </w:t>
                            </w:r>
                          </w:p>
                          <w:p w:rsidR="007333CB" w:rsidRPr="007333CB" w:rsidRDefault="007333CB" w:rsidP="007333CB">
                            <w:pPr>
                              <w:pStyle w:val="ListParagraph"/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</w:pPr>
                            <w:r w:rsidRPr="007333CB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A conclud</w:t>
                            </w:r>
                            <w:r w:rsidR="00D84FD1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ing, “lessons learned” dialogue and;</w:t>
                            </w:r>
                          </w:p>
                          <w:p w:rsidR="00A86570" w:rsidRPr="00A86570" w:rsidRDefault="007333CB" w:rsidP="007333CB">
                            <w:pPr>
                              <w:pStyle w:val="ListParagraph"/>
                              <w:rPr>
                                <w:rFonts w:ascii="TimesNewRomanPSMT" w:hAnsi="TimesNewRomanPSMT" w:cs="TimesNewRomanPSMT"/>
                                <w:b/>
                                <w:color w:val="231F20"/>
                              </w:rPr>
                            </w:pPr>
                            <w:r w:rsidRPr="007333CB">
                              <w:rPr>
                                <w:rFonts w:ascii="TimesNewRomanPSMT" w:hAnsi="TimesNewRomanPSMT" w:cs="TimesNewRomanPSMT"/>
                                <w:color w:val="231F20"/>
                              </w:rPr>
                              <w:t>Distribution of an electronic resource package which includes reference documents, training, guidelines, apps, and important contacts.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-32.4pt;margin-top:94.5pt;width:279.35pt;height:4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" filled="f" stroked="f" strokeweight=".5pt">
                <v:textbox style="mso-next-textbox:#Text Box 33">
                  <w:txbxContent>
                    <w:p w:rsidR="00A86570" w:rsidRPr="00A86570" w:rsidRDefault="00A86570" w:rsidP="004F0F22">
                      <w:pPr>
                        <w:pStyle w:val="Heading1"/>
                      </w:pPr>
                      <w:r w:rsidRPr="00A86570">
                        <w:t>Workshop Objectives</w:t>
                      </w:r>
                    </w:p>
                    <w:p w:rsidR="00A86570" w:rsidRPr="00CB68F1" w:rsidRDefault="00A86570" w:rsidP="00C164C0">
                      <w:pPr>
                        <w:rPr>
                          <w:rFonts w:cs="Times New Roman"/>
                          <w:w w:val="95"/>
                        </w:rPr>
                      </w:pPr>
                      <w:r w:rsidRPr="00CB68F1">
                        <w:rPr>
                          <w:rFonts w:cs="Times New Roman"/>
                        </w:rPr>
                        <w:t xml:space="preserve">The objectives of this workshop are to improve cooperation between federal </w:t>
                      </w:r>
                      <w:r w:rsidR="00322D83">
                        <w:rPr>
                          <w:rFonts w:cs="Times New Roman"/>
                        </w:rPr>
                        <w:t>security partners and Canadian institutions</w:t>
                      </w:r>
                      <w:r w:rsidRPr="00CB68F1">
                        <w:rPr>
                          <w:rFonts w:cs="Times New Roman"/>
                        </w:rPr>
                        <w:t xml:space="preserve"> hosting sensitive</w:t>
                      </w:r>
                      <w:r w:rsidRPr="00CB68F1">
                        <w:rPr>
                          <w:rFonts w:cs="Times New Roman"/>
                          <w:w w:val="95"/>
                        </w:rPr>
                        <w:t xml:space="preserve"> laboratories. This is accomplished through: </w:t>
                      </w:r>
                    </w:p>
                    <w:p w:rsidR="00A86570" w:rsidRPr="00CB68F1" w:rsidRDefault="00A86570" w:rsidP="004F0F22">
                      <w:pPr>
                        <w:pStyle w:val="ListParagraph"/>
                        <w:rPr>
                          <w:rFonts w:cs="Times New Roman"/>
                        </w:rPr>
                      </w:pPr>
                      <w:r w:rsidRPr="00CB68F1">
                        <w:rPr>
                          <w:rFonts w:cs="Times New Roman"/>
                        </w:rPr>
                        <w:t xml:space="preserve">Raising awareness of  dual-use risks associated with </w:t>
                      </w:r>
                      <w:r w:rsidR="00CB68F1" w:rsidRPr="00CB68F1">
                        <w:rPr>
                          <w:rFonts w:cs="Times New Roman"/>
                          <w:color w:val="231F20"/>
                        </w:rPr>
                        <w:t xml:space="preserve">chemical, biological, radiological, and nuclear </w:t>
                      </w:r>
                      <w:r w:rsidRPr="00CB68F1">
                        <w:rPr>
                          <w:rFonts w:cs="Times New Roman"/>
                        </w:rPr>
                        <w:t xml:space="preserve">research, knowledge, technology, information, and materials; </w:t>
                      </w:r>
                    </w:p>
                    <w:p w:rsidR="00A86570" w:rsidRPr="00CB68F1" w:rsidRDefault="00A86570" w:rsidP="004F0F22">
                      <w:pPr>
                        <w:pStyle w:val="ListParagraph"/>
                        <w:rPr>
                          <w:rFonts w:cs="Times New Roman"/>
                          <w:w w:val="95"/>
                        </w:rPr>
                      </w:pPr>
                      <w:r w:rsidRPr="00CB68F1">
                        <w:rPr>
                          <w:rFonts w:cs="Times New Roman"/>
                        </w:rPr>
                        <w:t xml:space="preserve">Understanding the Government of Canada’s broader counter-proliferation considerations  in relation to Canadian </w:t>
                      </w:r>
                      <w:r w:rsidR="00322D83">
                        <w:rPr>
                          <w:rFonts w:cs="Times New Roman"/>
                        </w:rPr>
                        <w:t>scientific</w:t>
                      </w:r>
                      <w:r w:rsidRPr="00CB68F1">
                        <w:rPr>
                          <w:rFonts w:cs="Times New Roman"/>
                        </w:rPr>
                        <w:t xml:space="preserve"> and research communities</w:t>
                      </w:r>
                      <w:r w:rsidRPr="00CB68F1">
                        <w:rPr>
                          <w:rFonts w:cs="Times New Roman"/>
                          <w:w w:val="95"/>
                        </w:rPr>
                        <w:t>; and</w:t>
                      </w:r>
                    </w:p>
                    <w:p w:rsidR="004F0F22" w:rsidRPr="00CB68F1" w:rsidRDefault="00A86570" w:rsidP="004F0F22">
                      <w:pPr>
                        <w:pStyle w:val="ListParagraph"/>
                        <w:rPr>
                          <w:rFonts w:cs="Times New Roman"/>
                          <w:w w:val="95"/>
                        </w:rPr>
                      </w:pPr>
                      <w:r w:rsidRPr="00CB68F1">
                        <w:rPr>
                          <w:rFonts w:cs="Times New Roman"/>
                          <w:w w:val="95"/>
                        </w:rPr>
                        <w:t xml:space="preserve">Providing </w:t>
                      </w:r>
                      <w:r w:rsidRPr="00CB68F1">
                        <w:rPr>
                          <w:rFonts w:cs="Times New Roman"/>
                        </w:rPr>
                        <w:t>resources and information to participants, in order to facilitate mitigation</w:t>
                      </w:r>
                      <w:r w:rsidRPr="00CB68F1">
                        <w:rPr>
                          <w:rFonts w:cs="Times New Roman"/>
                          <w:w w:val="95"/>
                        </w:rPr>
                        <w:t xml:space="preserve"> against these risks.</w:t>
                      </w:r>
                    </w:p>
                    <w:p w:rsidR="00322D83" w:rsidRDefault="00322D83" w:rsidP="00C164C0">
                      <w:pPr>
                        <w:pStyle w:val="Heading1"/>
                      </w:pPr>
                    </w:p>
                    <w:p w:rsidR="007333CB" w:rsidRPr="007333CB" w:rsidRDefault="007333CB" w:rsidP="00C164C0">
                      <w:pPr>
                        <w:pStyle w:val="Heading1"/>
                      </w:pPr>
                      <w:r w:rsidRPr="007333CB">
                        <w:t>Workshop Overview</w:t>
                      </w:r>
                    </w:p>
                    <w:p w:rsidR="007333CB" w:rsidRPr="007333CB" w:rsidRDefault="007333CB" w:rsidP="00C164C0">
                      <w:r w:rsidRPr="007333CB">
                        <w:t xml:space="preserve">This interactive workshop is led by a multi-disciplinary </w:t>
                      </w:r>
                      <w:r w:rsidR="00B2041B">
                        <w:t>t</w:t>
                      </w:r>
                      <w:r w:rsidRPr="007333CB">
                        <w:t xml:space="preserve">eam, and will include the following components:  </w:t>
                      </w:r>
                    </w:p>
                    <w:p w:rsidR="007333CB" w:rsidRPr="007333CB" w:rsidRDefault="007333CB" w:rsidP="007333CB">
                      <w:pPr>
                        <w:pStyle w:val="ListParagraph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  <w:r w:rsidRPr="007333CB">
                        <w:rPr>
                          <w:rFonts w:ascii="TimesNewRomanPSMT" w:hAnsi="TimesNewRomanPSMT" w:cs="TimesNewRomanPSMT"/>
                          <w:color w:val="231F20"/>
                        </w:rPr>
                        <w:t>Overview of case studies involving security incidents at sensitive laboratory and research sites;</w:t>
                      </w:r>
                    </w:p>
                    <w:p w:rsidR="007333CB" w:rsidRPr="007333CB" w:rsidRDefault="007333CB" w:rsidP="007333CB">
                      <w:pPr>
                        <w:pStyle w:val="ListParagraph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  <w:r w:rsidRPr="007333CB">
                        <w:rPr>
                          <w:rFonts w:ascii="TimesNewRomanPSMT" w:hAnsi="TimesNewRomanPSMT" w:cs="TimesNewRomanPSMT"/>
                          <w:color w:val="231F20"/>
                        </w:rPr>
                        <w:t>A practic</w:t>
                      </w:r>
                      <w:r w:rsidR="00750B68">
                        <w:rPr>
                          <w:rFonts w:ascii="TimesNewRomanPSMT" w:hAnsi="TimesNewRomanPSMT" w:cs="TimesNewRomanPSMT"/>
                          <w:color w:val="231F20"/>
                        </w:rPr>
                        <w:t>al overview of key terminology</w:t>
                      </w:r>
                      <w:r w:rsidR="00D84FD1">
                        <w:rPr>
                          <w:rFonts w:ascii="TimesNewRomanPSMT" w:hAnsi="TimesNewRomanPSMT" w:cs="TimesNewRomanPSMT"/>
                          <w:color w:val="231F20"/>
                        </w:rPr>
                        <w:t>;</w:t>
                      </w:r>
                    </w:p>
                    <w:p w:rsidR="007333CB" w:rsidRPr="007333CB" w:rsidRDefault="007333CB" w:rsidP="007333CB">
                      <w:pPr>
                        <w:pStyle w:val="ListParagraph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  <w:r w:rsidRPr="007333CB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Methods of responsible communication of information; </w:t>
                      </w:r>
                    </w:p>
                    <w:p w:rsidR="007333CB" w:rsidRPr="007333CB" w:rsidRDefault="007333CB" w:rsidP="007333CB">
                      <w:pPr>
                        <w:pStyle w:val="ListParagraph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  <w:r w:rsidRPr="007333CB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A description of insider and outsider threats to sensitive laboratory sites; </w:t>
                      </w:r>
                    </w:p>
                    <w:p w:rsidR="007333CB" w:rsidRPr="007333CB" w:rsidRDefault="007333CB" w:rsidP="007333CB">
                      <w:pPr>
                        <w:pStyle w:val="ListParagraph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  <w:r w:rsidRPr="007333CB">
                        <w:rPr>
                          <w:rFonts w:ascii="TimesNewRomanPSMT" w:hAnsi="TimesNewRomanPSMT" w:cs="TimesNewRomanPSMT"/>
                          <w:color w:val="231F20"/>
                        </w:rPr>
                        <w:t>Common challen</w:t>
                      </w:r>
                      <w:r w:rsidR="00750B68">
                        <w:rPr>
                          <w:rFonts w:ascii="TimesNewRomanPSMT" w:hAnsi="TimesNewRomanPSMT" w:cs="TimesNewRomanPSMT"/>
                          <w:color w:val="231F20"/>
                        </w:rPr>
                        <w:t>ges and approaches to securing research and related facilities</w:t>
                      </w:r>
                      <w:r w:rsidRPr="007333CB">
                        <w:rPr>
                          <w:rFonts w:ascii="TimesNewRomanPSMT" w:hAnsi="TimesNewRomanPSMT" w:cs="TimesNewRomanPSMT"/>
                          <w:color w:val="231F20"/>
                        </w:rPr>
                        <w:t>;</w:t>
                      </w:r>
                    </w:p>
                    <w:p w:rsidR="007333CB" w:rsidRPr="007333CB" w:rsidRDefault="007333CB" w:rsidP="007333CB">
                      <w:pPr>
                        <w:pStyle w:val="ListParagraph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  <w:r w:rsidRPr="007333CB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An overview of federal security partners’ mandates, roles, and activities; </w:t>
                      </w:r>
                    </w:p>
                    <w:p w:rsidR="007333CB" w:rsidRPr="007333CB" w:rsidRDefault="007333CB" w:rsidP="007333CB">
                      <w:pPr>
                        <w:pStyle w:val="ListParagraph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  <w:r w:rsidRPr="007333CB">
                        <w:rPr>
                          <w:rFonts w:ascii="TimesNewRomanPSMT" w:hAnsi="TimesNewRomanPSMT" w:cs="TimesNewRomanPSMT"/>
                          <w:color w:val="231F20"/>
                        </w:rPr>
                        <w:t>A description of Canada's counter-proliferation regime;</w:t>
                      </w:r>
                    </w:p>
                    <w:p w:rsidR="007333CB" w:rsidRPr="007333CB" w:rsidRDefault="00750B68" w:rsidP="007333CB">
                      <w:pPr>
                        <w:pStyle w:val="ListParagraph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  <w:r>
                        <w:rPr>
                          <w:rFonts w:ascii="TimesNewRomanPSMT" w:hAnsi="TimesNewRomanPSMT" w:cs="TimesNewRomanPSMT"/>
                          <w:color w:val="231F20"/>
                        </w:rPr>
                        <w:t>A facilitator</w:t>
                      </w:r>
                      <w:r w:rsidR="007333CB" w:rsidRPr="007333CB">
                        <w:rPr>
                          <w:rFonts w:ascii="TimesNewRomanPSMT" w:hAnsi="TimesNewRomanPSMT" w:cs="TimesNewRomanPSMT"/>
                          <w:color w:val="231F20"/>
                        </w:rPr>
                        <w:t xml:space="preserve">-led group exercise incorporating realistic running scenarios, aimed at challenging participants to react to evolving security threats; </w:t>
                      </w:r>
                    </w:p>
                    <w:p w:rsidR="007333CB" w:rsidRPr="007333CB" w:rsidRDefault="007333CB" w:rsidP="007333CB">
                      <w:pPr>
                        <w:pStyle w:val="ListParagraph"/>
                        <w:rPr>
                          <w:rFonts w:ascii="TimesNewRomanPSMT" w:hAnsi="TimesNewRomanPSMT" w:cs="TimesNewRomanPSMT"/>
                          <w:color w:val="231F20"/>
                        </w:rPr>
                      </w:pPr>
                      <w:r w:rsidRPr="007333CB">
                        <w:rPr>
                          <w:rFonts w:ascii="TimesNewRomanPSMT" w:hAnsi="TimesNewRomanPSMT" w:cs="TimesNewRomanPSMT"/>
                          <w:color w:val="231F20"/>
                        </w:rPr>
                        <w:t>A conclud</w:t>
                      </w:r>
                      <w:r w:rsidR="00D84FD1">
                        <w:rPr>
                          <w:rFonts w:ascii="TimesNewRomanPSMT" w:hAnsi="TimesNewRomanPSMT" w:cs="TimesNewRomanPSMT"/>
                          <w:color w:val="231F20"/>
                        </w:rPr>
                        <w:t>ing, “lessons learned” dialogue and;</w:t>
                      </w:r>
                    </w:p>
                    <w:p w:rsidR="00A86570" w:rsidRPr="00A86570" w:rsidRDefault="007333CB" w:rsidP="007333CB">
                      <w:pPr>
                        <w:pStyle w:val="ListParagraph"/>
                        <w:rPr>
                          <w:rFonts w:ascii="TimesNewRomanPSMT" w:hAnsi="TimesNewRomanPSMT" w:cs="TimesNewRomanPSMT"/>
                          <w:b/>
                          <w:color w:val="231F20"/>
                        </w:rPr>
                      </w:pPr>
                      <w:r w:rsidRPr="007333CB">
                        <w:rPr>
                          <w:rFonts w:ascii="TimesNewRomanPSMT" w:hAnsi="TimesNewRomanPSMT" w:cs="TimesNewRomanPSMT"/>
                          <w:color w:val="231F20"/>
                        </w:rPr>
                        <w:t>Distribution of an electronic resource package which includes reference documents, training, guidelines, apps, and important contacts.</w:t>
                      </w:r>
                    </w:p>
                  </w:txbxContent>
                </v:textbox>
              </v:shape>
            </w:pict>
          </mc:Fallback>
        </mc:AlternateContent>
      </w:r>
    </w:p>
    <w:p w:rsidR="0069681C" w:rsidRDefault="008F4BA4" w:rsidP="006B5574">
      <w:r w:rsidRPr="00A8657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2FD8E1" wp14:editId="399FF92B">
                <wp:simplePos x="0" y="0"/>
                <wp:positionH relativeFrom="column">
                  <wp:posOffset>3465195</wp:posOffset>
                </wp:positionH>
                <wp:positionV relativeFrom="paragraph">
                  <wp:posOffset>419100</wp:posOffset>
                </wp:positionV>
                <wp:extent cx="3629025" cy="593407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593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BA4" w:rsidRPr="008F4BA4" w:rsidRDefault="008F4BA4" w:rsidP="007B0B52">
                            <w:pPr>
                              <w:pStyle w:val="Heading1Right"/>
                            </w:pPr>
                            <w:r w:rsidRPr="008F4BA4">
                              <w:t xml:space="preserve">Who Should </w:t>
                            </w:r>
                            <w:r w:rsidR="007B0B52">
                              <w:br/>
                            </w:r>
                            <w:r w:rsidRPr="008F4BA4">
                              <w:t>Attend?</w:t>
                            </w:r>
                          </w:p>
                          <w:p w:rsidR="008F4BA4" w:rsidRPr="008F4BA4" w:rsidRDefault="008F4BA4" w:rsidP="008F4BA4">
                            <w:pPr>
                              <w:rPr>
                                <w:w w:val="95"/>
                              </w:rPr>
                            </w:pPr>
                            <w:r w:rsidRPr="008F4BA4">
                              <w:t>This program encourages a diverse mix of interested</w:t>
                            </w:r>
                            <w:r w:rsidRPr="008F4BA4">
                              <w:rPr>
                                <w:w w:val="95"/>
                              </w:rPr>
                              <w:t xml:space="preserve"> </w:t>
                            </w:r>
                            <w:r w:rsidRPr="008F4BA4">
                              <w:t>participants, including biosafety and radiological safety of</w:t>
                            </w:r>
                            <w:r w:rsidR="00322D83">
                              <w:t>ficers, information technology and information management s</w:t>
                            </w:r>
                            <w:r w:rsidRPr="008F4BA4">
                              <w:t>taff, s</w:t>
                            </w:r>
                            <w:r w:rsidR="00322D83">
                              <w:t>ecurity personnel, researchers</w:t>
                            </w:r>
                            <w:r w:rsidRPr="008F4BA4">
                              <w:t>, human re</w:t>
                            </w:r>
                            <w:r w:rsidRPr="008F4BA4">
                              <w:rPr>
                                <w:w w:val="95"/>
                              </w:rPr>
                              <w:t>sources</w:t>
                            </w:r>
                            <w:r w:rsidR="00750B68">
                              <w:rPr>
                                <w:w w:val="95"/>
                              </w:rPr>
                              <w:t xml:space="preserve"> </w:t>
                            </w:r>
                            <w:r w:rsidR="00E12DED">
                              <w:rPr>
                                <w:w w:val="95"/>
                              </w:rPr>
                              <w:t>personnel</w:t>
                            </w:r>
                            <w:r w:rsidR="00322D83">
                              <w:rPr>
                                <w:w w:val="95"/>
                              </w:rPr>
                              <w:t xml:space="preserve">, and senior </w:t>
                            </w:r>
                            <w:r w:rsidRPr="008F4BA4">
                              <w:rPr>
                                <w:w w:val="95"/>
                              </w:rPr>
                              <w:t>management.</w:t>
                            </w:r>
                          </w:p>
                          <w:p w:rsidR="008F4BA4" w:rsidRPr="008F4BA4" w:rsidRDefault="008F4BA4" w:rsidP="008F4BA4">
                            <w:pPr>
                              <w:pStyle w:val="Heading1Right"/>
                            </w:pPr>
                            <w:r w:rsidRPr="008F4BA4">
                              <w:t>For More</w:t>
                            </w:r>
                            <w:r>
                              <w:t xml:space="preserve"> </w:t>
                            </w:r>
                            <w:r w:rsidR="007B0B52">
                              <w:br/>
                            </w:r>
                            <w:r w:rsidRPr="008F4BA4">
                              <w:t>Information</w:t>
                            </w:r>
                          </w:p>
                          <w:p w:rsidR="008F4BA4" w:rsidRPr="008F4BA4" w:rsidRDefault="008F4BA4" w:rsidP="008F4BA4">
                            <w:pPr>
                              <w:rPr>
                                <w:w w:val="95"/>
                              </w:rPr>
                            </w:pPr>
                            <w:r w:rsidRPr="008F4BA4">
                              <w:rPr>
                                <w:w w:val="95"/>
                              </w:rPr>
                              <w:t xml:space="preserve">For more information about this event or to inquire about scheduling your institution for a future outreach session, </w:t>
                            </w:r>
                            <w:r w:rsidR="007B0B52">
                              <w:rPr>
                                <w:w w:val="95"/>
                              </w:rPr>
                              <w:br/>
                            </w:r>
                            <w:r w:rsidRPr="008F4BA4">
                              <w:rPr>
                                <w:w w:val="95"/>
                              </w:rPr>
                              <w:t>please contact:</w:t>
                            </w:r>
                          </w:p>
                          <w:p w:rsidR="008F4BA4" w:rsidRPr="007B0B52" w:rsidRDefault="008F4BA4" w:rsidP="007B0B52">
                            <w:pPr>
                              <w:jc w:val="right"/>
                              <w:rPr>
                                <w:color w:val="255166"/>
                              </w:rPr>
                            </w:pPr>
                            <w:r w:rsidRPr="007B0B52">
                              <w:t>Safeguarding Science</w:t>
                            </w:r>
                            <w:r w:rsidR="007B0B52">
                              <w:t xml:space="preserve"> </w:t>
                            </w:r>
                            <w:r w:rsidR="007B0B52">
                              <w:br/>
                            </w:r>
                            <w:r w:rsidRPr="007B0B52">
                              <w:t>National and Cyber Security Branch</w:t>
                            </w:r>
                            <w:r w:rsidR="007B0B52">
                              <w:t xml:space="preserve"> </w:t>
                            </w:r>
                            <w:r w:rsidR="007B0B52">
                              <w:br/>
                            </w:r>
                            <w:r w:rsidRPr="007B0B52">
                              <w:t>Public Safety Canada</w:t>
                            </w:r>
                            <w:r w:rsidR="007B0B52">
                              <w:t xml:space="preserve"> </w:t>
                            </w:r>
                            <w:r w:rsidR="007B0B52">
                              <w:br/>
                            </w:r>
                            <w:r w:rsidRPr="00871EEA">
                              <w:rPr>
                                <w:color w:val="255166"/>
                              </w:rPr>
                              <w:t>ps.safeguardingscience-scienceensecurite</w:t>
                            </w:r>
                            <w:r w:rsidRPr="007B0B52">
                              <w:rPr>
                                <w:color w:val="255166"/>
                              </w:rPr>
                              <w:t>.sp@canada.ca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margin-left:272.85pt;margin-top:33pt;width:285.75pt;height:46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" filled="f" stroked="f" strokeweight=".5pt">
                <v:textbox>
                  <w:txbxContent>
                    <w:p w:rsidR="008F4BA4" w:rsidRPr="008F4BA4" w:rsidRDefault="008F4BA4" w:rsidP="007B0B52">
                      <w:pPr>
                        <w:pStyle w:val="Heading1Right"/>
                      </w:pPr>
                      <w:r w:rsidRPr="008F4BA4">
                        <w:t xml:space="preserve">Who Should </w:t>
                      </w:r>
                      <w:r w:rsidR="007B0B52">
                        <w:br/>
                      </w:r>
                      <w:r w:rsidRPr="008F4BA4">
                        <w:t>Attend?</w:t>
                      </w:r>
                    </w:p>
                    <w:p w:rsidR="008F4BA4" w:rsidRPr="008F4BA4" w:rsidRDefault="008F4BA4" w:rsidP="008F4BA4">
                      <w:pPr>
                        <w:rPr>
                          <w:w w:val="95"/>
                        </w:rPr>
                      </w:pPr>
                      <w:r w:rsidRPr="008F4BA4">
                        <w:t>This program encourages a diverse mix of interested</w:t>
                      </w:r>
                      <w:r w:rsidRPr="008F4BA4">
                        <w:rPr>
                          <w:w w:val="95"/>
                        </w:rPr>
                        <w:t xml:space="preserve"> </w:t>
                      </w:r>
                      <w:r w:rsidRPr="008F4BA4">
                        <w:t>participants, including biosafety and radiological safety of</w:t>
                      </w:r>
                      <w:r w:rsidR="00322D83">
                        <w:t>ficers, information technology and information management s</w:t>
                      </w:r>
                      <w:r w:rsidRPr="008F4BA4">
                        <w:t>taff, s</w:t>
                      </w:r>
                      <w:r w:rsidR="00322D83">
                        <w:t>ecurity personnel, researchers</w:t>
                      </w:r>
                      <w:r w:rsidRPr="008F4BA4">
                        <w:t>, human re</w:t>
                      </w:r>
                      <w:r w:rsidRPr="008F4BA4">
                        <w:rPr>
                          <w:w w:val="95"/>
                        </w:rPr>
                        <w:t>sources</w:t>
                      </w:r>
                      <w:r w:rsidR="00750B68">
                        <w:rPr>
                          <w:w w:val="95"/>
                        </w:rPr>
                        <w:t xml:space="preserve"> </w:t>
                      </w:r>
                      <w:r w:rsidR="00E12DED">
                        <w:rPr>
                          <w:w w:val="95"/>
                        </w:rPr>
                        <w:t>personnel</w:t>
                      </w:r>
                      <w:r w:rsidR="00322D83">
                        <w:rPr>
                          <w:w w:val="95"/>
                        </w:rPr>
                        <w:t xml:space="preserve">, and senior </w:t>
                      </w:r>
                      <w:r w:rsidRPr="008F4BA4">
                        <w:rPr>
                          <w:w w:val="95"/>
                        </w:rPr>
                        <w:t>management.</w:t>
                      </w:r>
                    </w:p>
                    <w:p w:rsidR="008F4BA4" w:rsidRPr="008F4BA4" w:rsidRDefault="008F4BA4" w:rsidP="008F4BA4">
                      <w:pPr>
                        <w:pStyle w:val="Heading1Right"/>
                      </w:pPr>
                      <w:r w:rsidRPr="008F4BA4">
                        <w:t>For More</w:t>
                      </w:r>
                      <w:r>
                        <w:t xml:space="preserve"> </w:t>
                      </w:r>
                      <w:r w:rsidR="007B0B52">
                        <w:br/>
                      </w:r>
                      <w:r w:rsidRPr="008F4BA4">
                        <w:t>Information</w:t>
                      </w:r>
                    </w:p>
                    <w:p w:rsidR="008F4BA4" w:rsidRPr="008F4BA4" w:rsidRDefault="008F4BA4" w:rsidP="008F4BA4">
                      <w:pPr>
                        <w:rPr>
                          <w:w w:val="95"/>
                        </w:rPr>
                      </w:pPr>
                      <w:r w:rsidRPr="008F4BA4">
                        <w:rPr>
                          <w:w w:val="95"/>
                        </w:rPr>
                        <w:t xml:space="preserve">For more information about this event or to inquire about scheduling your institution for a future outreach session, </w:t>
                      </w:r>
                      <w:r w:rsidR="007B0B52">
                        <w:rPr>
                          <w:w w:val="95"/>
                        </w:rPr>
                        <w:br/>
                      </w:r>
                      <w:r w:rsidRPr="008F4BA4">
                        <w:rPr>
                          <w:w w:val="95"/>
                        </w:rPr>
                        <w:t>please contact:</w:t>
                      </w:r>
                    </w:p>
                    <w:p w:rsidR="008F4BA4" w:rsidRPr="007B0B52" w:rsidRDefault="008F4BA4" w:rsidP="007B0B52">
                      <w:pPr>
                        <w:jc w:val="right"/>
                        <w:rPr>
                          <w:color w:val="255166"/>
                        </w:rPr>
                      </w:pPr>
                      <w:r w:rsidRPr="007B0B52">
                        <w:t>Safeguarding Science</w:t>
                      </w:r>
                      <w:r w:rsidR="007B0B52">
                        <w:t xml:space="preserve"> </w:t>
                      </w:r>
                      <w:r w:rsidR="007B0B52">
                        <w:br/>
                      </w:r>
                      <w:r w:rsidRPr="007B0B52">
                        <w:t>National and Cyber Security Branch</w:t>
                      </w:r>
                      <w:r w:rsidR="007B0B52">
                        <w:t xml:space="preserve"> </w:t>
                      </w:r>
                      <w:r w:rsidR="007B0B52">
                        <w:br/>
                      </w:r>
                      <w:r w:rsidRPr="007B0B52">
                        <w:t>Public Safety Canada</w:t>
                      </w:r>
                      <w:r w:rsidR="007B0B52">
                        <w:t xml:space="preserve"> </w:t>
                      </w:r>
                      <w:r w:rsidR="007B0B52">
                        <w:br/>
                      </w:r>
                      <w:r w:rsidRPr="00871EEA">
                        <w:rPr>
                          <w:color w:val="255166"/>
                        </w:rPr>
                        <w:t>ps.safeguardingscience-scienceensecurite</w:t>
                      </w:r>
                      <w:r w:rsidRPr="007B0B52">
                        <w:rPr>
                          <w:color w:val="255166"/>
                        </w:rPr>
                        <w:t>.sp@canada.ca</w:t>
                      </w:r>
                    </w:p>
                  </w:txbxContent>
                </v:textbox>
              </v:shape>
            </w:pict>
          </mc:Fallback>
        </mc:AlternateContent>
      </w:r>
      <w:r w:rsidRPr="00A8657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D44AED" wp14:editId="504B3080">
                <wp:simplePos x="0" y="0"/>
                <wp:positionH relativeFrom="column">
                  <wp:posOffset>-201930</wp:posOffset>
                </wp:positionH>
                <wp:positionV relativeFrom="paragraph">
                  <wp:posOffset>419099</wp:posOffset>
                </wp:positionV>
                <wp:extent cx="3126740" cy="55530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740" cy="555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BA4" w:rsidRPr="008F4BA4" w:rsidRDefault="008F4BA4" w:rsidP="008F4BA4">
                            <w:pPr>
                              <w:pStyle w:val="Heading1Right"/>
                            </w:pPr>
                            <w:r w:rsidRPr="008F4BA4">
                              <w:t xml:space="preserve">What’s The Benefit? </w:t>
                            </w:r>
                          </w:p>
                          <w:p w:rsidR="008F4BA4" w:rsidRPr="008F4BA4" w:rsidRDefault="008F4BA4" w:rsidP="008F4BA4">
                            <w:r w:rsidRPr="008F4BA4">
                              <w:t xml:space="preserve">Safeguarding Science will: </w:t>
                            </w:r>
                          </w:p>
                          <w:p w:rsidR="008F4BA4" w:rsidRPr="008F4BA4" w:rsidRDefault="00750B68" w:rsidP="00750B68">
                            <w:pPr>
                              <w:pStyle w:val="ListParagraph"/>
                            </w:pPr>
                            <w:r>
                              <w:t>Improve your ability to p</w:t>
                            </w:r>
                            <w:r w:rsidR="008F4BA4" w:rsidRPr="008F4BA4">
                              <w:t xml:space="preserve">rotect the reputation of your researchers and organization; </w:t>
                            </w:r>
                          </w:p>
                          <w:p w:rsidR="008F4BA4" w:rsidRPr="008F4BA4" w:rsidRDefault="00750B68" w:rsidP="008F4BA4">
                            <w:pPr>
                              <w:pStyle w:val="ListParagraph"/>
                            </w:pPr>
                            <w:r>
                              <w:t>Help you p</w:t>
                            </w:r>
                            <w:r w:rsidR="008F4BA4" w:rsidRPr="008F4BA4">
                              <w:t xml:space="preserve">rotect your intellectual property or potentially patentable property; </w:t>
                            </w:r>
                          </w:p>
                          <w:p w:rsidR="008F4BA4" w:rsidRPr="008F4BA4" w:rsidRDefault="00750B68" w:rsidP="008F4BA4">
                            <w:pPr>
                              <w:pStyle w:val="ListParagraph"/>
                            </w:pPr>
                            <w:r>
                              <w:t xml:space="preserve">Help you protect </w:t>
                            </w:r>
                            <w:r w:rsidR="008F4BA4" w:rsidRPr="008F4BA4">
                              <w:t xml:space="preserve">research integrity which supports your ability to attract and maintain partnerships and collaboration;  </w:t>
                            </w:r>
                          </w:p>
                          <w:p w:rsidR="008F4BA4" w:rsidRPr="00A86570" w:rsidRDefault="008F4BA4" w:rsidP="008F4BA4">
                            <w:pPr>
                              <w:pStyle w:val="ListParagraph"/>
                            </w:pPr>
                            <w:r w:rsidRPr="008F4BA4">
                              <w:t>Facilitate networking between departments involved in laboratory and information security, research, human resources, and information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margin-left:-15.9pt;margin-top:33pt;width:246.2pt;height:43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" filled="f" stroked="f" strokeweight=".5pt">
                <v:textbox>
                  <w:txbxContent>
                    <w:p w:rsidR="008F4BA4" w:rsidRPr="008F4BA4" w:rsidRDefault="008F4BA4" w:rsidP="008F4BA4">
                      <w:pPr>
                        <w:pStyle w:val="Heading1Right"/>
                      </w:pPr>
                      <w:r w:rsidRPr="008F4BA4">
                        <w:t xml:space="preserve">What’s The Benefit? </w:t>
                      </w:r>
                    </w:p>
                    <w:p w:rsidR="008F4BA4" w:rsidRPr="008F4BA4" w:rsidRDefault="008F4BA4" w:rsidP="008F4BA4">
                      <w:r w:rsidRPr="008F4BA4">
                        <w:t xml:space="preserve">Safeguarding Science will: </w:t>
                      </w:r>
                    </w:p>
                    <w:p w:rsidR="008F4BA4" w:rsidRPr="008F4BA4" w:rsidRDefault="00750B68" w:rsidP="00750B68">
                      <w:pPr>
                        <w:pStyle w:val="ListParagraph"/>
                      </w:pPr>
                      <w:r>
                        <w:t>Improve your ability to p</w:t>
                      </w:r>
                      <w:r w:rsidR="008F4BA4" w:rsidRPr="008F4BA4">
                        <w:t xml:space="preserve">rotect the reputation of your researchers and organization; </w:t>
                      </w:r>
                    </w:p>
                    <w:p w:rsidR="008F4BA4" w:rsidRPr="008F4BA4" w:rsidRDefault="00750B68" w:rsidP="008F4BA4">
                      <w:pPr>
                        <w:pStyle w:val="ListParagraph"/>
                      </w:pPr>
                      <w:r>
                        <w:t>Help you p</w:t>
                      </w:r>
                      <w:r w:rsidR="008F4BA4" w:rsidRPr="008F4BA4">
                        <w:t xml:space="preserve">rotect your intellectual property or potentially patentable property; </w:t>
                      </w:r>
                    </w:p>
                    <w:p w:rsidR="008F4BA4" w:rsidRPr="008F4BA4" w:rsidRDefault="00750B68" w:rsidP="008F4BA4">
                      <w:pPr>
                        <w:pStyle w:val="ListParagraph"/>
                      </w:pPr>
                      <w:r>
                        <w:t xml:space="preserve">Help you protect </w:t>
                      </w:r>
                      <w:r w:rsidR="008F4BA4" w:rsidRPr="008F4BA4">
                        <w:t xml:space="preserve">research integrity which supports your ability to attract and maintain partnerships and collaboration;  </w:t>
                      </w:r>
                    </w:p>
                    <w:p w:rsidR="008F4BA4" w:rsidRPr="00A86570" w:rsidRDefault="008F4BA4" w:rsidP="008F4BA4">
                      <w:pPr>
                        <w:pStyle w:val="ListParagraph"/>
                      </w:pPr>
                      <w:r w:rsidRPr="008F4BA4">
                        <w:t>Facilitate networking between departments involved in laboratory and information security, research, human resources, and information technology</w:t>
                      </w:r>
                    </w:p>
                  </w:txbxContent>
                </v:textbox>
              </v:shape>
            </w:pict>
          </mc:Fallback>
        </mc:AlternateContent>
      </w:r>
    </w:p>
    <w:p w:rsidR="0069681C" w:rsidRDefault="0069681C" w:rsidP="006B5574"/>
    <w:sectPr w:rsidR="0069681C" w:rsidSect="003C216E">
      <w:headerReference w:type="first" r:id="rId17"/>
      <w:pgSz w:w="20160" w:h="12240" w:orient="landscape" w:code="5"/>
      <w:pgMar w:top="1080" w:right="1080" w:bottom="1080" w:left="1080" w:header="720" w:footer="720" w:gutter="648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F74" w:rsidRDefault="007E2F74" w:rsidP="004E4E94">
      <w:pPr>
        <w:spacing w:after="0" w:line="240" w:lineRule="auto"/>
      </w:pPr>
      <w:r>
        <w:separator/>
      </w:r>
    </w:p>
  </w:endnote>
  <w:endnote w:type="continuationSeparator" w:id="0">
    <w:p w:rsidR="007E2F74" w:rsidRDefault="007E2F74" w:rsidP="004E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96D" w:rsidRDefault="00C3696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96D" w:rsidRDefault="00C3696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96D" w:rsidRDefault="00C369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F74" w:rsidRDefault="007E2F74" w:rsidP="004E4E94">
      <w:pPr>
        <w:spacing w:after="0" w:line="240" w:lineRule="auto"/>
      </w:pPr>
      <w:r>
        <w:separator/>
      </w:r>
    </w:p>
  </w:footnote>
  <w:footnote w:type="continuationSeparator" w:id="0">
    <w:p w:rsidR="007E2F74" w:rsidRDefault="007E2F74" w:rsidP="004E4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81C" w:rsidRDefault="0069681C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41C9376" wp14:editId="7751D807">
          <wp:simplePos x="0" y="0"/>
          <wp:positionH relativeFrom="column">
            <wp:posOffset>-704850</wp:posOffset>
          </wp:positionH>
          <wp:positionV relativeFrom="paragraph">
            <wp:posOffset>-457200</wp:posOffset>
          </wp:positionV>
          <wp:extent cx="12810744" cy="7781544"/>
          <wp:effectExtent l="0" t="0" r="0" b="0"/>
          <wp:wrapNone/>
          <wp:docPr id="9" name="Picture 9" descr="V:\DESIGN AND PRODUCTION\PROJECTS\06-NCSB\2017-06-083 Safeguarding Science\Pamphlet\SafeguardingScience-GRAPHIC_page 2 E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:\DESIGN AND PRODUCTION\PROJECTS\06-NCSB\2017-06-083 Safeguarding Science\Pamphlet\SafeguardingScience-GRAPHIC_page 2 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0744" cy="7781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0A8" w:rsidRDefault="00D310A8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9D9844C" wp14:editId="48B525E9">
          <wp:simplePos x="0" y="0"/>
          <wp:positionH relativeFrom="column">
            <wp:posOffset>-1106805</wp:posOffset>
          </wp:positionH>
          <wp:positionV relativeFrom="paragraph">
            <wp:posOffset>-466725</wp:posOffset>
          </wp:positionV>
          <wp:extent cx="12810744" cy="7781544"/>
          <wp:effectExtent l="0" t="0" r="0" b="0"/>
          <wp:wrapNone/>
          <wp:docPr id="2" name="Picture 2" descr="V:\DESIGN AND PRODUCTION\PROJECTS\06-NCSB\2017-06-083 Safeguarding Science\Pamphlet\SafeguardingScience-GRAPHIC_page 2 E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DESIGN AND PRODUCTION\PROJECTS\06-NCSB\2017-06-083 Safeguarding Science\Pamphlet\SafeguardingScience-GRAPHIC_page 2 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0744" cy="7781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3F8" w:rsidRDefault="00C3696D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687C2E5D" wp14:editId="7F0B9400">
          <wp:simplePos x="0" y="0"/>
          <wp:positionH relativeFrom="column">
            <wp:posOffset>-1122704</wp:posOffset>
          </wp:positionH>
          <wp:positionV relativeFrom="paragraph">
            <wp:posOffset>-474453</wp:posOffset>
          </wp:positionV>
          <wp:extent cx="12810744" cy="7781544"/>
          <wp:effectExtent l="0" t="0" r="0" b="0"/>
          <wp:wrapNone/>
          <wp:docPr id="11" name="Picture 11" descr="V:\DESIGN AND PRODUCTION\PROJECTS\06-NCSB\2017-06-083 Safeguarding Science\Pamphlet\Assets\Cover SafeguardingScience-GRAPHIC F_page 1 F_F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V:\DESIGN AND PRODUCTION\PROJECTS\06-NCSB\2017-06-083 Safeguarding Science\Pamphlet\Assets\Cover SafeguardingScience-GRAPHIC F_page 1 F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0744" cy="7781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3F8" w:rsidRDefault="00452A6E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A2E85B3" wp14:editId="55CBF39A">
          <wp:simplePos x="0" y="0"/>
          <wp:positionH relativeFrom="column">
            <wp:posOffset>-1105451</wp:posOffset>
          </wp:positionH>
          <wp:positionV relativeFrom="paragraph">
            <wp:posOffset>-457200</wp:posOffset>
          </wp:positionV>
          <wp:extent cx="12810744" cy="7781544"/>
          <wp:effectExtent l="0" t="0" r="0" b="0"/>
          <wp:wrapNone/>
          <wp:docPr id="7" name="Picture 7" descr="V:\DESIGN AND PRODUCTION\PROJECTS\06-NCSB\2017-06-083 Safeguarding Science\Pamphlet\Assets\SafeguardingScience-GRAPHIC_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:\DESIGN AND PRODUCTION\PROJECTS\06-NCSB\2017-06-083 Safeguarding Science\Pamphlet\Assets\SafeguardingScience-GRAPHIC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0744" cy="7781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3F8" w:rsidRPr="003243F8" w:rsidRDefault="00452A6E" w:rsidP="003243F8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47F8948F" wp14:editId="26681C93">
          <wp:simplePos x="0" y="0"/>
          <wp:positionH relativeFrom="column">
            <wp:posOffset>-1096022</wp:posOffset>
          </wp:positionH>
          <wp:positionV relativeFrom="paragraph">
            <wp:posOffset>-456744</wp:posOffset>
          </wp:positionV>
          <wp:extent cx="12810744" cy="7781544"/>
          <wp:effectExtent l="0" t="0" r="0" b="0"/>
          <wp:wrapNone/>
          <wp:docPr id="8" name="Picture 8" descr="V:\DESIGN AND PRODUCTION\PROJECTS\06-NCSB\2017-06-083 Safeguarding Science\Pamphlet\Assets\SafeguardingScience-GRAPHIC_3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:\DESIGN AND PRODUCTION\PROJECTS\06-NCSB\2017-06-083 Safeguarding Science\Pamphlet\Assets\SafeguardingScience-GRAPHIC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0744" cy="7781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81C" w:rsidRDefault="00452A6E" w:rsidP="00452A6E">
    <w:pPr>
      <w:pStyle w:val="Header"/>
      <w:tabs>
        <w:tab w:val="clear" w:pos="4680"/>
        <w:tab w:val="clear" w:pos="9360"/>
        <w:tab w:val="left" w:pos="16085"/>
      </w:tabs>
    </w:pPr>
    <w:r>
      <w:rPr>
        <w:noProof/>
      </w:rPr>
      <w:drawing>
        <wp:anchor distT="0" distB="0" distL="114300" distR="114300" simplePos="0" relativeHeight="251674624" behindDoc="1" locked="0" layoutInCell="1" allowOverlap="1" wp14:anchorId="7300BE42" wp14:editId="7E8FDE56">
          <wp:simplePos x="0" y="0"/>
          <wp:positionH relativeFrom="column">
            <wp:posOffset>-1096825</wp:posOffset>
          </wp:positionH>
          <wp:positionV relativeFrom="paragraph">
            <wp:posOffset>-457200</wp:posOffset>
          </wp:positionV>
          <wp:extent cx="12810744" cy="7781544"/>
          <wp:effectExtent l="0" t="0" r="0" b="0"/>
          <wp:wrapNone/>
          <wp:docPr id="10" name="Picture 10" descr="V:\DESIGN AND PRODUCTION\PROJECTS\06-NCSB\2017-06-083 Safeguarding Science\Pamphlet\Assets\SafeguardingScience-GRAPHIC_4 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:\DESIGN AND PRODUCTION\PROJECTS\06-NCSB\2017-06-083 Safeguarding Science\Pamphlet\Assets\SafeguardingScience-GRAPHIC_4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0744" cy="7781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E0AB7"/>
    <w:multiLevelType w:val="hybridMultilevel"/>
    <w:tmpl w:val="9EA0C910"/>
    <w:lvl w:ilvl="0" w:tplc="B6DC952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sz w:val="18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970346"/>
    <w:multiLevelType w:val="hybridMultilevel"/>
    <w:tmpl w:val="9E885A60"/>
    <w:lvl w:ilvl="0" w:tplc="8C2CE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940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A84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014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61C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FC0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60F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F60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C02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3F434A9"/>
    <w:multiLevelType w:val="hybridMultilevel"/>
    <w:tmpl w:val="F7E22D52"/>
    <w:lvl w:ilvl="0" w:tplc="9E0E0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E94"/>
    <w:rsid w:val="00045895"/>
    <w:rsid w:val="00057A31"/>
    <w:rsid w:val="000C2D07"/>
    <w:rsid w:val="0012136E"/>
    <w:rsid w:val="00322D83"/>
    <w:rsid w:val="003243F8"/>
    <w:rsid w:val="003416DA"/>
    <w:rsid w:val="003C216E"/>
    <w:rsid w:val="00413E0F"/>
    <w:rsid w:val="00430D5F"/>
    <w:rsid w:val="00452A6E"/>
    <w:rsid w:val="0048606C"/>
    <w:rsid w:val="004B68EE"/>
    <w:rsid w:val="004E4E94"/>
    <w:rsid w:val="004F0F22"/>
    <w:rsid w:val="00503258"/>
    <w:rsid w:val="00544516"/>
    <w:rsid w:val="00552D09"/>
    <w:rsid w:val="005564AB"/>
    <w:rsid w:val="005D1F47"/>
    <w:rsid w:val="00685BDE"/>
    <w:rsid w:val="0069681C"/>
    <w:rsid w:val="006A28E3"/>
    <w:rsid w:val="006A7BB5"/>
    <w:rsid w:val="006B5574"/>
    <w:rsid w:val="007333CB"/>
    <w:rsid w:val="00743A64"/>
    <w:rsid w:val="00750B68"/>
    <w:rsid w:val="007B0B52"/>
    <w:rsid w:val="007E2F74"/>
    <w:rsid w:val="00803187"/>
    <w:rsid w:val="0083441D"/>
    <w:rsid w:val="00871EEA"/>
    <w:rsid w:val="008F4BA4"/>
    <w:rsid w:val="009026E0"/>
    <w:rsid w:val="00A042A8"/>
    <w:rsid w:val="00A55629"/>
    <w:rsid w:val="00A8025D"/>
    <w:rsid w:val="00A86570"/>
    <w:rsid w:val="00B2041B"/>
    <w:rsid w:val="00B65D2A"/>
    <w:rsid w:val="00B92A0B"/>
    <w:rsid w:val="00C164C0"/>
    <w:rsid w:val="00C2244C"/>
    <w:rsid w:val="00C3696D"/>
    <w:rsid w:val="00CA0FA3"/>
    <w:rsid w:val="00CB3DB7"/>
    <w:rsid w:val="00CB68F1"/>
    <w:rsid w:val="00CF0CF8"/>
    <w:rsid w:val="00D022E9"/>
    <w:rsid w:val="00D310A8"/>
    <w:rsid w:val="00D34289"/>
    <w:rsid w:val="00D51BBB"/>
    <w:rsid w:val="00D84FD1"/>
    <w:rsid w:val="00DD6AB0"/>
    <w:rsid w:val="00E00FC6"/>
    <w:rsid w:val="00E12DED"/>
    <w:rsid w:val="00F41087"/>
    <w:rsid w:val="00F5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36E"/>
    <w:pPr>
      <w:spacing w:after="500" w:line="400" w:lineRule="exact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0FA3"/>
    <w:pPr>
      <w:keepNext/>
      <w:keepLines/>
      <w:spacing w:after="400" w:line="640" w:lineRule="exact"/>
      <w:outlineLvl w:val="0"/>
    </w:pPr>
    <w:rPr>
      <w:rFonts w:ascii="Century Gothic" w:eastAsiaTheme="majorEastAsia" w:hAnsi="Century Gothic" w:cstheme="majorBidi"/>
      <w:bCs/>
      <w:color w:val="4690B1"/>
      <w:w w:val="95"/>
      <w:sz w:val="6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8E3"/>
    <w:pPr>
      <w:keepNext/>
      <w:keepLines/>
      <w:spacing w:before="200" w:after="0" w:line="600" w:lineRule="exact"/>
      <w:outlineLvl w:val="1"/>
    </w:pPr>
    <w:rPr>
      <w:rFonts w:ascii="Century Gothic" w:eastAsiaTheme="majorEastAsia" w:hAnsi="Century Gothic" w:cstheme="majorBidi"/>
      <w:bCs/>
      <w:color w:val="255166"/>
      <w:w w:val="95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4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E94"/>
  </w:style>
  <w:style w:type="paragraph" w:styleId="Footer">
    <w:name w:val="footer"/>
    <w:basedOn w:val="Normal"/>
    <w:link w:val="FooterChar"/>
    <w:uiPriority w:val="99"/>
    <w:unhideWhenUsed/>
    <w:rsid w:val="004E4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E94"/>
  </w:style>
  <w:style w:type="paragraph" w:styleId="BalloonText">
    <w:name w:val="Balloon Text"/>
    <w:basedOn w:val="Normal"/>
    <w:link w:val="BalloonTextChar"/>
    <w:uiPriority w:val="99"/>
    <w:semiHidden/>
    <w:unhideWhenUsed/>
    <w:rsid w:val="004E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E9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A0FA3"/>
    <w:rPr>
      <w:rFonts w:ascii="Century Gothic" w:eastAsiaTheme="majorEastAsia" w:hAnsi="Century Gothic" w:cstheme="majorBidi"/>
      <w:bCs/>
      <w:color w:val="4690B1"/>
      <w:w w:val="95"/>
      <w:sz w:val="6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28E3"/>
    <w:rPr>
      <w:rFonts w:ascii="Century Gothic" w:eastAsiaTheme="majorEastAsia" w:hAnsi="Century Gothic" w:cstheme="majorBidi"/>
      <w:bCs/>
      <w:color w:val="255166"/>
      <w:w w:val="95"/>
      <w:sz w:val="40"/>
      <w:szCs w:val="26"/>
    </w:rPr>
  </w:style>
  <w:style w:type="paragraph" w:styleId="ListParagraph">
    <w:name w:val="List Paragraph"/>
    <w:uiPriority w:val="34"/>
    <w:qFormat/>
    <w:rsid w:val="008F4BA4"/>
    <w:pPr>
      <w:numPr>
        <w:numId w:val="2"/>
      </w:numPr>
      <w:tabs>
        <w:tab w:val="left" w:pos="274"/>
      </w:tabs>
      <w:spacing w:after="400" w:line="400" w:lineRule="exact"/>
      <w:ind w:left="274" w:hanging="274"/>
    </w:pPr>
    <w:rPr>
      <w:rFonts w:ascii="Times New Roman" w:hAnsi="Times New Roman"/>
    </w:rPr>
  </w:style>
  <w:style w:type="paragraph" w:customStyle="1" w:styleId="Heading1Right">
    <w:name w:val="Heading 1 Right"/>
    <w:basedOn w:val="Heading1"/>
    <w:link w:val="Heading1RightChar"/>
    <w:qFormat/>
    <w:rsid w:val="008F4BA4"/>
    <w:pPr>
      <w:jc w:val="right"/>
    </w:pPr>
  </w:style>
  <w:style w:type="paragraph" w:styleId="NoSpacing">
    <w:name w:val="No Spacing"/>
    <w:uiPriority w:val="1"/>
    <w:qFormat/>
    <w:rsid w:val="007B0B52"/>
    <w:pPr>
      <w:spacing w:after="0" w:line="240" w:lineRule="auto"/>
    </w:pPr>
    <w:rPr>
      <w:rFonts w:ascii="Times New Roman" w:hAnsi="Times New Roman"/>
    </w:rPr>
  </w:style>
  <w:style w:type="character" w:customStyle="1" w:styleId="Heading1RightChar">
    <w:name w:val="Heading 1 Right Char"/>
    <w:basedOn w:val="Heading1Char"/>
    <w:link w:val="Heading1Right"/>
    <w:rsid w:val="008F4BA4"/>
    <w:rPr>
      <w:rFonts w:ascii="Century Gothic" w:eastAsiaTheme="majorEastAsia" w:hAnsi="Century Gothic" w:cstheme="majorBidi"/>
      <w:bCs/>
      <w:color w:val="4690B1"/>
      <w:w w:val="95"/>
      <w:sz w:val="6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36E"/>
    <w:pPr>
      <w:spacing w:after="500" w:line="400" w:lineRule="exact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0FA3"/>
    <w:pPr>
      <w:keepNext/>
      <w:keepLines/>
      <w:spacing w:after="400" w:line="640" w:lineRule="exact"/>
      <w:outlineLvl w:val="0"/>
    </w:pPr>
    <w:rPr>
      <w:rFonts w:ascii="Century Gothic" w:eastAsiaTheme="majorEastAsia" w:hAnsi="Century Gothic" w:cstheme="majorBidi"/>
      <w:bCs/>
      <w:color w:val="4690B1"/>
      <w:w w:val="95"/>
      <w:sz w:val="6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8E3"/>
    <w:pPr>
      <w:keepNext/>
      <w:keepLines/>
      <w:spacing w:before="200" w:after="0" w:line="600" w:lineRule="exact"/>
      <w:outlineLvl w:val="1"/>
    </w:pPr>
    <w:rPr>
      <w:rFonts w:ascii="Century Gothic" w:eastAsiaTheme="majorEastAsia" w:hAnsi="Century Gothic" w:cstheme="majorBidi"/>
      <w:bCs/>
      <w:color w:val="255166"/>
      <w:w w:val="95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4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E94"/>
  </w:style>
  <w:style w:type="paragraph" w:styleId="Footer">
    <w:name w:val="footer"/>
    <w:basedOn w:val="Normal"/>
    <w:link w:val="FooterChar"/>
    <w:uiPriority w:val="99"/>
    <w:unhideWhenUsed/>
    <w:rsid w:val="004E4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E94"/>
  </w:style>
  <w:style w:type="paragraph" w:styleId="BalloonText">
    <w:name w:val="Balloon Text"/>
    <w:basedOn w:val="Normal"/>
    <w:link w:val="BalloonTextChar"/>
    <w:uiPriority w:val="99"/>
    <w:semiHidden/>
    <w:unhideWhenUsed/>
    <w:rsid w:val="004E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E9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A0FA3"/>
    <w:rPr>
      <w:rFonts w:ascii="Century Gothic" w:eastAsiaTheme="majorEastAsia" w:hAnsi="Century Gothic" w:cstheme="majorBidi"/>
      <w:bCs/>
      <w:color w:val="4690B1"/>
      <w:w w:val="95"/>
      <w:sz w:val="6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28E3"/>
    <w:rPr>
      <w:rFonts w:ascii="Century Gothic" w:eastAsiaTheme="majorEastAsia" w:hAnsi="Century Gothic" w:cstheme="majorBidi"/>
      <w:bCs/>
      <w:color w:val="255166"/>
      <w:w w:val="95"/>
      <w:sz w:val="40"/>
      <w:szCs w:val="26"/>
    </w:rPr>
  </w:style>
  <w:style w:type="paragraph" w:styleId="ListParagraph">
    <w:name w:val="List Paragraph"/>
    <w:uiPriority w:val="34"/>
    <w:qFormat/>
    <w:rsid w:val="008F4BA4"/>
    <w:pPr>
      <w:numPr>
        <w:numId w:val="2"/>
      </w:numPr>
      <w:tabs>
        <w:tab w:val="left" w:pos="274"/>
      </w:tabs>
      <w:spacing w:after="400" w:line="400" w:lineRule="exact"/>
      <w:ind w:left="274" w:hanging="274"/>
    </w:pPr>
    <w:rPr>
      <w:rFonts w:ascii="Times New Roman" w:hAnsi="Times New Roman"/>
    </w:rPr>
  </w:style>
  <w:style w:type="paragraph" w:customStyle="1" w:styleId="Heading1Right">
    <w:name w:val="Heading 1 Right"/>
    <w:basedOn w:val="Heading1"/>
    <w:link w:val="Heading1RightChar"/>
    <w:qFormat/>
    <w:rsid w:val="008F4BA4"/>
    <w:pPr>
      <w:jc w:val="right"/>
    </w:pPr>
  </w:style>
  <w:style w:type="paragraph" w:styleId="NoSpacing">
    <w:name w:val="No Spacing"/>
    <w:uiPriority w:val="1"/>
    <w:qFormat/>
    <w:rsid w:val="007B0B52"/>
    <w:pPr>
      <w:spacing w:after="0" w:line="240" w:lineRule="auto"/>
    </w:pPr>
    <w:rPr>
      <w:rFonts w:ascii="Times New Roman" w:hAnsi="Times New Roman"/>
    </w:rPr>
  </w:style>
  <w:style w:type="character" w:customStyle="1" w:styleId="Heading1RightChar">
    <w:name w:val="Heading 1 Right Char"/>
    <w:basedOn w:val="Heading1Char"/>
    <w:link w:val="Heading1Right"/>
    <w:rsid w:val="008F4BA4"/>
    <w:rPr>
      <w:rFonts w:ascii="Century Gothic" w:eastAsiaTheme="majorEastAsia" w:hAnsi="Century Gothic" w:cstheme="majorBidi"/>
      <w:bCs/>
      <w:color w:val="4690B1"/>
      <w:w w:val="95"/>
      <w:sz w:val="6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326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BC516-6809-4CF5-83CB-004F3E9F0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PS-SP Canada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Harris, Donna</dc:creator>
  <cp:lastModifiedBy>Laverdiere, Patricia</cp:lastModifiedBy>
  <cp:revision>4</cp:revision>
  <cp:lastPrinted>2019-01-09T20:35:00Z</cp:lastPrinted>
  <dcterms:created xsi:type="dcterms:W3CDTF">2018-11-09T15:45:00Z</dcterms:created>
  <dcterms:modified xsi:type="dcterms:W3CDTF">2019-01-09T20:37:00Z</dcterms:modified>
</cp:coreProperties>
</file>