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230" w:rsidRDefault="00214230" w:rsidP="00214230">
      <w:pPr>
        <w:shd w:val="clear" w:color="auto" w:fill="EEEEEE"/>
        <w:spacing w:after="0" w:line="240" w:lineRule="auto"/>
        <w:jc w:val="center"/>
        <w:rPr>
          <w:rFonts w:ascii="Georgia" w:eastAsia="Times New Roman" w:hAnsi="Georgia" w:cs="Times New Roman"/>
          <w:b/>
          <w:caps/>
          <w:color w:val="757575"/>
          <w:sz w:val="40"/>
          <w:szCs w:val="40"/>
        </w:rPr>
      </w:pPr>
      <w:r w:rsidRPr="00214230">
        <w:rPr>
          <w:rFonts w:ascii="Georgia" w:eastAsia="Times New Roman" w:hAnsi="Georgia" w:cs="Times New Roman"/>
          <w:b/>
          <w:caps/>
          <w:color w:val="757575"/>
          <w:sz w:val="40"/>
          <w:szCs w:val="40"/>
        </w:rPr>
        <w:t xml:space="preserve">INDEV </w:t>
      </w:r>
      <w:proofErr w:type="gramStart"/>
      <w:r w:rsidRPr="00214230">
        <w:rPr>
          <w:rFonts w:ascii="Georgia" w:eastAsia="Times New Roman" w:hAnsi="Georgia" w:cs="Times New Roman"/>
          <w:b/>
          <w:caps/>
          <w:color w:val="757575"/>
          <w:sz w:val="40"/>
          <w:szCs w:val="40"/>
        </w:rPr>
        <w:t>603 :</w:t>
      </w:r>
      <w:proofErr w:type="gramEnd"/>
      <w:r w:rsidRPr="00214230">
        <w:rPr>
          <w:rFonts w:ascii="Georgia" w:eastAsia="Times New Roman" w:hAnsi="Georgia" w:cs="Times New Roman"/>
          <w:b/>
          <w:caps/>
          <w:color w:val="757575"/>
          <w:sz w:val="40"/>
          <w:szCs w:val="40"/>
        </w:rPr>
        <w:t xml:space="preserve"> GLOBAL HEALTH</w:t>
      </w:r>
    </w:p>
    <w:p w:rsidR="00214230" w:rsidRDefault="00214230" w:rsidP="00214230">
      <w:pPr>
        <w:shd w:val="clear" w:color="auto" w:fill="EEEEEE"/>
        <w:spacing w:after="0" w:line="240" w:lineRule="auto"/>
        <w:jc w:val="center"/>
        <w:rPr>
          <w:rFonts w:ascii="Georgia" w:eastAsia="Times New Roman" w:hAnsi="Georgia" w:cs="Times New Roman"/>
          <w:b/>
          <w:caps/>
          <w:color w:val="757575"/>
          <w:sz w:val="40"/>
          <w:szCs w:val="40"/>
        </w:rPr>
      </w:pPr>
    </w:p>
    <w:p w:rsidR="00214230" w:rsidRPr="00214230" w:rsidRDefault="00214230" w:rsidP="00214230">
      <w:pPr>
        <w:shd w:val="clear" w:color="auto" w:fill="EEEEEE"/>
        <w:spacing w:after="0" w:line="240" w:lineRule="auto"/>
        <w:jc w:val="center"/>
        <w:rPr>
          <w:rFonts w:ascii="Georgia" w:eastAsia="Times New Roman" w:hAnsi="Georgia" w:cs="Times New Roman"/>
          <w:b/>
          <w:caps/>
          <w:color w:val="757575"/>
          <w:sz w:val="40"/>
          <w:szCs w:val="40"/>
        </w:rPr>
      </w:pPr>
      <w:bookmarkStart w:id="0" w:name="_GoBack"/>
      <w:bookmarkEnd w:id="0"/>
    </w:p>
    <w:p w:rsidR="00214230" w:rsidRPr="00214230" w:rsidRDefault="00214230" w:rsidP="00214230">
      <w:pPr>
        <w:numPr>
          <w:ilvl w:val="0"/>
          <w:numId w:val="1"/>
        </w:numPr>
        <w:shd w:val="clear" w:color="auto" w:fill="FFFFFF"/>
        <w:spacing w:after="0" w:line="240" w:lineRule="auto"/>
        <w:ind w:left="0"/>
        <w:rPr>
          <w:rFonts w:ascii="Georgia" w:eastAsia="Times New Roman" w:hAnsi="Georgia" w:cs="Times New Roman"/>
          <w:color w:val="000000"/>
          <w:sz w:val="24"/>
          <w:szCs w:val="24"/>
        </w:rPr>
      </w:pPr>
      <w:hyperlink r:id="rId5" w:history="1">
        <w:r w:rsidRPr="00214230">
          <w:rPr>
            <w:rFonts w:ascii="Open Sans" w:eastAsia="Times New Roman" w:hAnsi="Open Sans" w:cs="Times New Roman"/>
            <w:color w:val="000000"/>
            <w:sz w:val="24"/>
            <w:szCs w:val="24"/>
            <w:u w:val="single"/>
          </w:rPr>
          <w:t>Centre for Extended Learning home</w:t>
        </w:r>
      </w:hyperlink>
    </w:p>
    <w:p w:rsidR="00214230" w:rsidRPr="00214230" w:rsidRDefault="00214230" w:rsidP="00214230">
      <w:pPr>
        <w:numPr>
          <w:ilvl w:val="0"/>
          <w:numId w:val="1"/>
        </w:numPr>
        <w:shd w:val="clear" w:color="auto" w:fill="FFFFFF"/>
        <w:spacing w:after="0" w:line="240" w:lineRule="auto"/>
        <w:ind w:left="0"/>
        <w:rPr>
          <w:rFonts w:ascii="Georgia" w:eastAsia="Times New Roman" w:hAnsi="Georgia" w:cs="Times New Roman"/>
          <w:color w:val="000000"/>
          <w:sz w:val="24"/>
          <w:szCs w:val="24"/>
        </w:rPr>
      </w:pPr>
      <w:hyperlink r:id="rId6" w:history="1">
        <w:r w:rsidRPr="00214230">
          <w:rPr>
            <w:rFonts w:ascii="Open Sans" w:eastAsia="Times New Roman" w:hAnsi="Open Sans" w:cs="Times New Roman"/>
            <w:color w:val="000000"/>
            <w:sz w:val="24"/>
            <w:szCs w:val="24"/>
            <w:u w:val="single"/>
          </w:rPr>
          <w:t>About Extended Learning</w:t>
        </w:r>
      </w:hyperlink>
    </w:p>
    <w:p w:rsidR="00214230" w:rsidRPr="00214230" w:rsidRDefault="00214230" w:rsidP="00214230">
      <w:pPr>
        <w:numPr>
          <w:ilvl w:val="0"/>
          <w:numId w:val="1"/>
        </w:numPr>
        <w:shd w:val="clear" w:color="auto" w:fill="FFFFFF"/>
        <w:spacing w:after="0" w:line="240" w:lineRule="auto"/>
        <w:ind w:left="0"/>
        <w:rPr>
          <w:rFonts w:ascii="Georgia" w:eastAsia="Times New Roman" w:hAnsi="Georgia" w:cs="Times New Roman"/>
          <w:color w:val="000000"/>
          <w:sz w:val="24"/>
          <w:szCs w:val="24"/>
        </w:rPr>
      </w:pPr>
      <w:hyperlink r:id="rId7" w:history="1">
        <w:r w:rsidRPr="00214230">
          <w:rPr>
            <w:rFonts w:ascii="Open Sans" w:eastAsia="Times New Roman" w:hAnsi="Open Sans" w:cs="Times New Roman"/>
            <w:color w:val="000000"/>
            <w:sz w:val="24"/>
            <w:szCs w:val="24"/>
            <w:u w:val="single"/>
          </w:rPr>
          <w:t>Learn Online</w:t>
        </w:r>
      </w:hyperlink>
    </w:p>
    <w:p w:rsidR="00214230" w:rsidRPr="00214230" w:rsidRDefault="00214230" w:rsidP="00214230">
      <w:pPr>
        <w:numPr>
          <w:ilvl w:val="0"/>
          <w:numId w:val="1"/>
        </w:numPr>
        <w:shd w:val="clear" w:color="auto" w:fill="FFFFFF"/>
        <w:spacing w:after="0" w:line="240" w:lineRule="auto"/>
        <w:ind w:left="0"/>
        <w:rPr>
          <w:rFonts w:ascii="Georgia" w:eastAsia="Times New Roman" w:hAnsi="Georgia" w:cs="Times New Roman"/>
          <w:color w:val="000000"/>
          <w:sz w:val="24"/>
          <w:szCs w:val="24"/>
        </w:rPr>
      </w:pPr>
      <w:hyperlink r:id="rId8" w:history="1">
        <w:r w:rsidRPr="00214230">
          <w:rPr>
            <w:rFonts w:ascii="Open Sans" w:eastAsia="Times New Roman" w:hAnsi="Open Sans" w:cs="Times New Roman"/>
            <w:color w:val="000000"/>
            <w:sz w:val="24"/>
            <w:szCs w:val="24"/>
            <w:u w:val="single"/>
          </w:rPr>
          <w:t>Teach Online</w:t>
        </w:r>
      </w:hyperlink>
    </w:p>
    <w:p w:rsidR="00214230" w:rsidRPr="00214230" w:rsidRDefault="00214230" w:rsidP="00214230">
      <w:pPr>
        <w:numPr>
          <w:ilvl w:val="0"/>
          <w:numId w:val="1"/>
        </w:numPr>
        <w:shd w:val="clear" w:color="auto" w:fill="FFFFFF"/>
        <w:spacing w:after="0" w:line="240" w:lineRule="auto"/>
        <w:ind w:left="0"/>
        <w:rPr>
          <w:rFonts w:ascii="Georgia" w:eastAsia="Times New Roman" w:hAnsi="Georgia" w:cs="Times New Roman"/>
          <w:color w:val="000000"/>
          <w:sz w:val="24"/>
          <w:szCs w:val="24"/>
        </w:rPr>
      </w:pPr>
      <w:hyperlink r:id="rId9" w:history="1">
        <w:r w:rsidRPr="00214230">
          <w:rPr>
            <w:rFonts w:ascii="Open Sans" w:eastAsia="Times New Roman" w:hAnsi="Open Sans" w:cs="Times New Roman"/>
            <w:color w:val="000000"/>
            <w:sz w:val="24"/>
            <w:szCs w:val="24"/>
            <w:u w:val="single"/>
          </w:rPr>
          <w:t>Lifelong Learning</w:t>
        </w:r>
      </w:hyperlink>
    </w:p>
    <w:tbl>
      <w:tblPr>
        <w:tblW w:w="7438" w:type="dxa"/>
        <w:tblCellMar>
          <w:top w:w="15" w:type="dxa"/>
          <w:left w:w="15" w:type="dxa"/>
          <w:bottom w:w="15" w:type="dxa"/>
          <w:right w:w="15" w:type="dxa"/>
        </w:tblCellMar>
        <w:tblLook w:val="04A0" w:firstRow="1" w:lastRow="0" w:firstColumn="1" w:lastColumn="0" w:noHBand="0" w:noVBand="1"/>
      </w:tblPr>
      <w:tblGrid>
        <w:gridCol w:w="1885"/>
        <w:gridCol w:w="5553"/>
      </w:tblGrid>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Course Code</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INDEV 603</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Course Title</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Global Health</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Online Offers</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Fall 2021 (tentative) (Instructor: Siera Vercillo)</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Course Location</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Online</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Credit Weight</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0.5</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Course Description</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before="100" w:beforeAutospacing="1" w:after="100" w:afterAutospacing="1" w:line="240" w:lineRule="auto"/>
              <w:rPr>
                <w:rFonts w:ascii="Georgia" w:eastAsia="Times New Roman" w:hAnsi="Georgia" w:cs="Times New Roman"/>
                <w:sz w:val="24"/>
                <w:szCs w:val="24"/>
              </w:rPr>
            </w:pPr>
            <w:r w:rsidRPr="00214230">
              <w:rPr>
                <w:rFonts w:ascii="Georgia" w:eastAsia="Times New Roman" w:hAnsi="Georgia" w:cs="Times New Roman"/>
                <w:sz w:val="24"/>
                <w:szCs w:val="24"/>
              </w:rPr>
              <w:t>This course explores aspects of the distribution, diffusion, determinants and delivery of health and health care in a global context. Building on foundational skills (i.e. basic understandings of epidemiology; the social determinants of health) the course will review a range of case studies (e.g. infectious disease; water; access to care; global environmental change) from a variety of regions around the world. Students will gain an appreciation for the complexity of the issues, as well as science-policy bridging.</w:t>
            </w:r>
          </w:p>
          <w:p w:rsidR="00214230" w:rsidRPr="00214230" w:rsidRDefault="00214230" w:rsidP="00214230">
            <w:pPr>
              <w:spacing w:before="100" w:beforeAutospacing="1" w:after="100" w:afterAutospacing="1" w:line="240" w:lineRule="auto"/>
              <w:rPr>
                <w:rFonts w:ascii="Georgia" w:eastAsia="Times New Roman" w:hAnsi="Georgia" w:cs="Times New Roman"/>
                <w:sz w:val="24"/>
                <w:szCs w:val="24"/>
              </w:rPr>
            </w:pPr>
            <w:r w:rsidRPr="00214230">
              <w:rPr>
                <w:rFonts w:ascii="Georgia" w:eastAsia="Times New Roman" w:hAnsi="Georgia" w:cs="Times New Roman"/>
                <w:i/>
                <w:iCs/>
                <w:sz w:val="24"/>
                <w:szCs w:val="24"/>
              </w:rPr>
              <w:t>Typical terms may not reflect online offerings.</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Course Work and Exam</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hyperlink r:id="rId10" w:history="1">
              <w:r w:rsidRPr="00214230">
                <w:rPr>
                  <w:rFonts w:ascii="Times New Roman" w:eastAsia="Times New Roman" w:hAnsi="Times New Roman" w:cs="Times New Roman"/>
                  <w:color w:val="000000"/>
                  <w:sz w:val="24"/>
                  <w:szCs w:val="24"/>
                  <w:u w:val="single"/>
                </w:rPr>
                <w:t>Winter 2021 course outline </w:t>
              </w:r>
            </w:hyperlink>
            <w:hyperlink r:id="rId11" w:anchor="note2" w:history="1">
              <w:r w:rsidRPr="00214230">
                <w:rPr>
                  <w:rFonts w:ascii="Times New Roman" w:eastAsia="Times New Roman" w:hAnsi="Times New Roman" w:cs="Times New Roman"/>
                  <w:color w:val="000000"/>
                  <w:sz w:val="24"/>
                  <w:szCs w:val="24"/>
                  <w:u w:val="single"/>
                </w:rPr>
                <w:t>(note 2)</w:t>
              </w:r>
            </w:hyperlink>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Author(s)</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Susan Elliott</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lastRenderedPageBreak/>
              <w:t>System Requirements</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A computer with Internet access is required for all online and multimodal courses. Please see the </w:t>
            </w:r>
            <w:hyperlink r:id="rId12" w:tgtFrame="_blank" w:history="1">
              <w:r w:rsidRPr="00214230">
                <w:rPr>
                  <w:rFonts w:ascii="Times New Roman" w:eastAsia="Times New Roman" w:hAnsi="Times New Roman" w:cs="Times New Roman"/>
                  <w:color w:val="000000"/>
                  <w:sz w:val="24"/>
                  <w:szCs w:val="24"/>
                  <w:u w:val="single"/>
                </w:rPr>
                <w:t>System Requirements</w:t>
              </w:r>
            </w:hyperlink>
            <w:r w:rsidRPr="00214230">
              <w:rPr>
                <w:rFonts w:ascii="Times New Roman" w:eastAsia="Times New Roman" w:hAnsi="Times New Roman" w:cs="Times New Roman"/>
                <w:sz w:val="24"/>
                <w:szCs w:val="24"/>
              </w:rPr>
              <w:t>.</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Taught in</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English</w:t>
            </w:r>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How to Register:</w:t>
            </w:r>
            <w:r w:rsidRPr="00214230">
              <w:rPr>
                <w:rFonts w:ascii="Times New Roman" w:eastAsia="Times New Roman" w:hAnsi="Times New Roman" w:cs="Times New Roman"/>
                <w:sz w:val="24"/>
                <w:szCs w:val="24"/>
              </w:rPr>
              <w:br/>
              <w:t>Waterloo Students</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hyperlink r:id="rId13" w:tgtFrame="_blank" w:history="1">
              <w:proofErr w:type="spellStart"/>
              <w:r w:rsidRPr="00214230">
                <w:rPr>
                  <w:rFonts w:ascii="Times New Roman" w:eastAsia="Times New Roman" w:hAnsi="Times New Roman" w:cs="Times New Roman"/>
                  <w:color w:val="000000"/>
                  <w:sz w:val="24"/>
                  <w:szCs w:val="24"/>
                  <w:u w:val="single"/>
                </w:rPr>
                <w:t>Enrol</w:t>
              </w:r>
              <w:proofErr w:type="spellEnd"/>
              <w:r w:rsidRPr="00214230">
                <w:rPr>
                  <w:rFonts w:ascii="Times New Roman" w:eastAsia="Times New Roman" w:hAnsi="Times New Roman" w:cs="Times New Roman"/>
                  <w:color w:val="000000"/>
                  <w:sz w:val="24"/>
                  <w:szCs w:val="24"/>
                  <w:u w:val="single"/>
                </w:rPr>
                <w:t xml:space="preserve"> In, Drop, and Swap Classes Online</w:t>
              </w:r>
            </w:hyperlink>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How to Register:</w:t>
            </w:r>
            <w:r w:rsidRPr="00214230">
              <w:rPr>
                <w:rFonts w:ascii="Times New Roman" w:eastAsia="Times New Roman" w:hAnsi="Times New Roman" w:cs="Times New Roman"/>
                <w:sz w:val="24"/>
                <w:szCs w:val="24"/>
              </w:rPr>
              <w:br/>
              <w:t>Non-Waterloo Students</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hyperlink r:id="rId14" w:tgtFrame="_blank" w:history="1">
              <w:r w:rsidRPr="00214230">
                <w:rPr>
                  <w:rFonts w:ascii="Times New Roman" w:eastAsia="Times New Roman" w:hAnsi="Times New Roman" w:cs="Times New Roman"/>
                  <w:color w:val="000000"/>
                  <w:sz w:val="24"/>
                  <w:szCs w:val="24"/>
                  <w:u w:val="single"/>
                </w:rPr>
                <w:t>How to Apply - Prospective Students</w:t>
              </w:r>
            </w:hyperlink>
          </w:p>
        </w:tc>
      </w:tr>
      <w:tr w:rsidR="00214230" w:rsidRPr="00214230" w:rsidTr="00214230">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r w:rsidRPr="00214230">
              <w:rPr>
                <w:rFonts w:ascii="Times New Roman" w:eastAsia="Times New Roman" w:hAnsi="Times New Roman" w:cs="Times New Roman"/>
                <w:sz w:val="24"/>
                <w:szCs w:val="24"/>
              </w:rPr>
              <w:t>Fees</w:t>
            </w:r>
          </w:p>
        </w:tc>
        <w:tc>
          <w:tcPr>
            <w:tcW w:w="0" w:type="auto"/>
            <w:tcBorders>
              <w:top w:val="single" w:sz="6" w:space="0" w:color="DDDDDD"/>
              <w:left w:val="single" w:sz="6" w:space="0" w:color="DDDDDD"/>
              <w:bottom w:val="single" w:sz="6" w:space="0" w:color="EEEEEE"/>
              <w:right w:val="single" w:sz="6" w:space="0" w:color="DDDDDD"/>
            </w:tcBorders>
            <w:tcMar>
              <w:top w:w="15" w:type="dxa"/>
              <w:left w:w="150" w:type="dxa"/>
              <w:bottom w:w="300" w:type="dxa"/>
              <w:right w:w="300" w:type="dxa"/>
            </w:tcMar>
            <w:hideMark/>
          </w:tcPr>
          <w:p w:rsidR="00214230" w:rsidRPr="00214230" w:rsidRDefault="00214230" w:rsidP="00214230">
            <w:pPr>
              <w:spacing w:after="0" w:line="240" w:lineRule="auto"/>
              <w:rPr>
                <w:rFonts w:ascii="Times New Roman" w:eastAsia="Times New Roman" w:hAnsi="Times New Roman" w:cs="Times New Roman"/>
                <w:sz w:val="24"/>
                <w:szCs w:val="24"/>
              </w:rPr>
            </w:pPr>
            <w:hyperlink r:id="rId15" w:tgtFrame="_blank" w:history="1">
              <w:r w:rsidRPr="00214230">
                <w:rPr>
                  <w:rFonts w:ascii="Times New Roman" w:eastAsia="Times New Roman" w:hAnsi="Times New Roman" w:cs="Times New Roman"/>
                  <w:color w:val="000000"/>
                  <w:sz w:val="24"/>
                  <w:szCs w:val="24"/>
                  <w:u w:val="single"/>
                </w:rPr>
                <w:t>Tuition Fees, Financial Aid, Scholarships, and Awards</w:t>
              </w:r>
            </w:hyperlink>
          </w:p>
        </w:tc>
      </w:tr>
    </w:tbl>
    <w:p w:rsidR="00214230" w:rsidRPr="00214230" w:rsidRDefault="00214230" w:rsidP="00214230">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14230">
        <w:rPr>
          <w:rFonts w:ascii="Georgia" w:eastAsia="Times New Roman" w:hAnsi="Georgia" w:cs="Times New Roman"/>
          <w:color w:val="000000"/>
          <w:sz w:val="24"/>
          <w:szCs w:val="24"/>
        </w:rPr>
        <w:t>The </w:t>
      </w:r>
      <w:hyperlink r:id="rId16" w:tgtFrame="_blank" w:history="1">
        <w:r w:rsidRPr="00214230">
          <w:rPr>
            <w:rFonts w:ascii="Georgia" w:eastAsia="Times New Roman" w:hAnsi="Georgia" w:cs="Times New Roman"/>
            <w:color w:val="000000"/>
            <w:sz w:val="24"/>
            <w:szCs w:val="24"/>
            <w:u w:val="single"/>
          </w:rPr>
          <w:t>Undergraduate Calendar</w:t>
        </w:r>
      </w:hyperlink>
      <w:r w:rsidRPr="00214230">
        <w:rPr>
          <w:rFonts w:ascii="Georgia" w:eastAsia="Times New Roman" w:hAnsi="Georgia" w:cs="Times New Roman"/>
          <w:color w:val="000000"/>
          <w:sz w:val="24"/>
          <w:szCs w:val="24"/>
        </w:rPr>
        <w:t> and the </w:t>
      </w:r>
      <w:hyperlink r:id="rId17" w:tgtFrame="_blank" w:history="1">
        <w:r w:rsidRPr="00214230">
          <w:rPr>
            <w:rFonts w:ascii="Georgia" w:eastAsia="Times New Roman" w:hAnsi="Georgia" w:cs="Times New Roman"/>
            <w:color w:val="000000"/>
            <w:sz w:val="24"/>
            <w:szCs w:val="24"/>
            <w:u w:val="single"/>
          </w:rPr>
          <w:t>Graduate Calendar</w:t>
        </w:r>
      </w:hyperlink>
      <w:r w:rsidRPr="00214230">
        <w:rPr>
          <w:rFonts w:ascii="Georgia" w:eastAsia="Times New Roman" w:hAnsi="Georgia" w:cs="Times New Roman"/>
          <w:color w:val="000000"/>
          <w:sz w:val="24"/>
          <w:szCs w:val="24"/>
        </w:rPr>
        <w:t> are the official source for information about course details. </w:t>
      </w:r>
      <w:hyperlink r:id="rId18" w:tgtFrame="_blank" w:history="1">
        <w:r w:rsidRPr="00214230">
          <w:rPr>
            <w:rFonts w:ascii="Georgia" w:eastAsia="Times New Roman" w:hAnsi="Georgia" w:cs="Times New Roman"/>
            <w:color w:val="000000"/>
            <w:sz w:val="24"/>
            <w:szCs w:val="24"/>
            <w:u w:val="single"/>
          </w:rPr>
          <w:t>Quest</w:t>
        </w:r>
      </w:hyperlink>
      <w:r w:rsidRPr="00214230">
        <w:rPr>
          <w:rFonts w:ascii="Georgia" w:eastAsia="Times New Roman" w:hAnsi="Georgia" w:cs="Times New Roman"/>
          <w:color w:val="000000"/>
          <w:sz w:val="24"/>
          <w:szCs w:val="24"/>
        </w:rPr>
        <w:t> is the official source for </w:t>
      </w:r>
      <w:hyperlink r:id="rId19" w:tgtFrame="_blank" w:history="1">
        <w:r w:rsidRPr="00214230">
          <w:rPr>
            <w:rFonts w:ascii="Georgia" w:eastAsia="Times New Roman" w:hAnsi="Georgia" w:cs="Times New Roman"/>
            <w:color w:val="000000"/>
            <w:sz w:val="24"/>
            <w:szCs w:val="24"/>
            <w:u w:val="single"/>
          </w:rPr>
          <w:t>Undergraduate</w:t>
        </w:r>
      </w:hyperlink>
      <w:r w:rsidRPr="00214230">
        <w:rPr>
          <w:rFonts w:ascii="Georgia" w:eastAsia="Times New Roman" w:hAnsi="Georgia" w:cs="Times New Roman"/>
          <w:color w:val="000000"/>
          <w:sz w:val="24"/>
          <w:szCs w:val="24"/>
        </w:rPr>
        <w:t> and </w:t>
      </w:r>
      <w:hyperlink r:id="rId20" w:tgtFrame="_blank" w:history="1">
        <w:r w:rsidRPr="00214230">
          <w:rPr>
            <w:rFonts w:ascii="Georgia" w:eastAsia="Times New Roman" w:hAnsi="Georgia" w:cs="Times New Roman"/>
            <w:color w:val="000000"/>
            <w:sz w:val="24"/>
            <w:szCs w:val="24"/>
            <w:u w:val="single"/>
          </w:rPr>
          <w:t>Graduate</w:t>
        </w:r>
      </w:hyperlink>
      <w:r w:rsidRPr="00214230">
        <w:rPr>
          <w:rFonts w:ascii="Georgia" w:eastAsia="Times New Roman" w:hAnsi="Georgia" w:cs="Times New Roman"/>
          <w:color w:val="000000"/>
          <w:sz w:val="24"/>
          <w:szCs w:val="24"/>
        </w:rPr>
        <w:t> Schedule of Classes information. The offerings indicated on this site are unofficial and subject to change daily. The course instructor will provide the official course requirements and expectations at the start of term.</w:t>
      </w:r>
    </w:p>
    <w:p w:rsidR="00214230" w:rsidRPr="00214230" w:rsidRDefault="00214230" w:rsidP="00214230">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14230">
        <w:rPr>
          <w:rFonts w:ascii="Georgia" w:eastAsia="Times New Roman" w:hAnsi="Georgia" w:cs="Times New Roman"/>
          <w:color w:val="000000"/>
          <w:sz w:val="24"/>
          <w:szCs w:val="24"/>
        </w:rPr>
        <w:t xml:space="preserve">If available, the example of a recent course outline </w:t>
      </w:r>
      <w:proofErr w:type="gramStart"/>
      <w:r w:rsidRPr="00214230">
        <w:rPr>
          <w:rFonts w:ascii="Georgia" w:eastAsia="Times New Roman" w:hAnsi="Georgia" w:cs="Times New Roman"/>
          <w:color w:val="000000"/>
          <w:sz w:val="24"/>
          <w:szCs w:val="24"/>
        </w:rPr>
        <w:t>is provided</w:t>
      </w:r>
      <w:proofErr w:type="gramEnd"/>
      <w:r w:rsidRPr="00214230">
        <w:rPr>
          <w:rFonts w:ascii="Georgia" w:eastAsia="Times New Roman" w:hAnsi="Georgia" w:cs="Times New Roman"/>
          <w:color w:val="000000"/>
          <w:sz w:val="24"/>
          <w:szCs w:val="24"/>
        </w:rPr>
        <w:t xml:space="preserve"> for general information only. It gives an overview of the course from a recent offering but it is not the course outline for the current offer and is subject to change. If you are currently taking this course, the official course outline that applies to this offer is in your online course.</w:t>
      </w:r>
    </w:p>
    <w:p w:rsidR="00214230" w:rsidRPr="00214230" w:rsidRDefault="00214230" w:rsidP="00214230">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14230">
        <w:rPr>
          <w:rFonts w:ascii="Georgia" w:eastAsia="Times New Roman" w:hAnsi="Georgia" w:cs="Times New Roman"/>
          <w:color w:val="000000"/>
          <w:sz w:val="24"/>
          <w:szCs w:val="24"/>
        </w:rPr>
        <w:t>Library Requirements: Please see the </w:t>
      </w:r>
      <w:hyperlink r:id="rId21" w:tgtFrame="_blank" w:history="1">
        <w:r w:rsidRPr="00214230">
          <w:rPr>
            <w:rFonts w:ascii="Georgia" w:eastAsia="Times New Roman" w:hAnsi="Georgia" w:cs="Times New Roman"/>
            <w:color w:val="000000"/>
            <w:sz w:val="24"/>
            <w:szCs w:val="24"/>
            <w:u w:val="single"/>
          </w:rPr>
          <w:t>online library access and Waterloo ID card information</w:t>
        </w:r>
      </w:hyperlink>
      <w:r w:rsidRPr="00214230">
        <w:rPr>
          <w:rFonts w:ascii="Georgia" w:eastAsia="Times New Roman" w:hAnsi="Georgia" w:cs="Times New Roman"/>
          <w:color w:val="000000"/>
          <w:sz w:val="24"/>
          <w:szCs w:val="24"/>
        </w:rPr>
        <w:t>.</w:t>
      </w:r>
    </w:p>
    <w:p w:rsidR="00214230" w:rsidRPr="00214230" w:rsidRDefault="00214230" w:rsidP="00214230">
      <w:pPr>
        <w:numPr>
          <w:ilvl w:val="0"/>
          <w:numId w:val="4"/>
        </w:numPr>
        <w:shd w:val="clear" w:color="auto" w:fill="FFFFFF"/>
        <w:spacing w:before="100" w:beforeAutospacing="1" w:after="100" w:afterAutospacing="1" w:line="240" w:lineRule="auto"/>
        <w:rPr>
          <w:rFonts w:ascii="Georgia" w:eastAsia="Times New Roman" w:hAnsi="Georgia" w:cs="Times New Roman"/>
          <w:color w:val="000000"/>
          <w:sz w:val="24"/>
          <w:szCs w:val="24"/>
        </w:rPr>
      </w:pPr>
      <w:r w:rsidRPr="00214230">
        <w:rPr>
          <w:rFonts w:ascii="Georgia" w:eastAsia="Times New Roman" w:hAnsi="Georgia" w:cs="Times New Roman"/>
          <w:color w:val="000000"/>
          <w:sz w:val="24"/>
          <w:szCs w:val="24"/>
        </w:rPr>
        <w:t xml:space="preserve">For a list of any required textbooks and other materials to </w:t>
      </w:r>
      <w:proofErr w:type="gramStart"/>
      <w:r w:rsidRPr="00214230">
        <w:rPr>
          <w:rFonts w:ascii="Georgia" w:eastAsia="Times New Roman" w:hAnsi="Georgia" w:cs="Times New Roman"/>
          <w:color w:val="000000"/>
          <w:sz w:val="24"/>
          <w:szCs w:val="24"/>
        </w:rPr>
        <w:t>be purchased</w:t>
      </w:r>
      <w:proofErr w:type="gramEnd"/>
      <w:r w:rsidRPr="00214230">
        <w:rPr>
          <w:rFonts w:ascii="Georgia" w:eastAsia="Times New Roman" w:hAnsi="Georgia" w:cs="Times New Roman"/>
          <w:color w:val="000000"/>
          <w:sz w:val="24"/>
          <w:szCs w:val="24"/>
        </w:rPr>
        <w:t>, go to the </w:t>
      </w:r>
      <w:hyperlink r:id="rId22" w:tgtFrame="_blank" w:history="1">
        <w:r w:rsidRPr="00214230">
          <w:rPr>
            <w:rFonts w:ascii="Georgia" w:eastAsia="Times New Roman" w:hAnsi="Georgia" w:cs="Times New Roman"/>
            <w:color w:val="000000"/>
            <w:sz w:val="24"/>
            <w:szCs w:val="24"/>
            <w:u w:val="single"/>
          </w:rPr>
          <w:t xml:space="preserve">Waterloo </w:t>
        </w:r>
        <w:proofErr w:type="spellStart"/>
        <w:r w:rsidRPr="00214230">
          <w:rPr>
            <w:rFonts w:ascii="Georgia" w:eastAsia="Times New Roman" w:hAnsi="Georgia" w:cs="Times New Roman"/>
            <w:color w:val="000000"/>
            <w:sz w:val="24"/>
            <w:szCs w:val="24"/>
            <w:u w:val="single"/>
          </w:rPr>
          <w:t>BookStore</w:t>
        </w:r>
        <w:proofErr w:type="spellEnd"/>
      </w:hyperlink>
      <w:r w:rsidRPr="00214230">
        <w:rPr>
          <w:rFonts w:ascii="Georgia" w:eastAsia="Times New Roman" w:hAnsi="Georgia" w:cs="Times New Roman"/>
          <w:color w:val="000000"/>
          <w:sz w:val="24"/>
          <w:szCs w:val="24"/>
        </w:rPr>
        <w:t>.</w:t>
      </w:r>
    </w:p>
    <w:p w:rsidR="000314A8" w:rsidRDefault="000314A8"/>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80A59"/>
    <w:multiLevelType w:val="multilevel"/>
    <w:tmpl w:val="2EB6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33163"/>
    <w:multiLevelType w:val="multilevel"/>
    <w:tmpl w:val="ABCAD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5B75BB"/>
    <w:multiLevelType w:val="multilevel"/>
    <w:tmpl w:val="D0A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9661ED"/>
    <w:multiLevelType w:val="multilevel"/>
    <w:tmpl w:val="276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30"/>
    <w:rsid w:val="000314A8"/>
    <w:rsid w:val="00214230"/>
    <w:rsid w:val="006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5BD5"/>
  <w15:chartTrackingRefBased/>
  <w15:docId w15:val="{7B03C61B-C92D-4DFF-9584-7AC3B6C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230"/>
    <w:rPr>
      <w:color w:val="0000FF"/>
      <w:u w:val="single"/>
    </w:rPr>
  </w:style>
  <w:style w:type="paragraph" w:styleId="NormalWeb">
    <w:name w:val="Normal (Web)"/>
    <w:basedOn w:val="Normal"/>
    <w:uiPriority w:val="99"/>
    <w:semiHidden/>
    <w:unhideWhenUsed/>
    <w:rsid w:val="00214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70087">
      <w:bodyDiv w:val="1"/>
      <w:marLeft w:val="0"/>
      <w:marRight w:val="0"/>
      <w:marTop w:val="0"/>
      <w:marBottom w:val="0"/>
      <w:divBdr>
        <w:top w:val="none" w:sz="0" w:space="0" w:color="auto"/>
        <w:left w:val="none" w:sz="0" w:space="0" w:color="auto"/>
        <w:bottom w:val="none" w:sz="0" w:space="0" w:color="auto"/>
        <w:right w:val="none" w:sz="0" w:space="0" w:color="auto"/>
      </w:divBdr>
      <w:divsChild>
        <w:div w:id="1198738049">
          <w:marLeft w:val="0"/>
          <w:marRight w:val="0"/>
          <w:marTop w:val="0"/>
          <w:marBottom w:val="0"/>
          <w:divBdr>
            <w:top w:val="none" w:sz="0" w:space="0" w:color="auto"/>
            <w:left w:val="none" w:sz="0" w:space="0" w:color="auto"/>
            <w:bottom w:val="none" w:sz="0" w:space="0" w:color="auto"/>
            <w:right w:val="none" w:sz="0" w:space="0" w:color="auto"/>
          </w:divBdr>
        </w:div>
        <w:div w:id="1773086950">
          <w:marLeft w:val="0"/>
          <w:marRight w:val="0"/>
          <w:marTop w:val="0"/>
          <w:marBottom w:val="0"/>
          <w:divBdr>
            <w:top w:val="none" w:sz="0" w:space="0" w:color="auto"/>
            <w:left w:val="none" w:sz="0" w:space="0" w:color="auto"/>
            <w:bottom w:val="none" w:sz="0" w:space="0" w:color="auto"/>
            <w:right w:val="none" w:sz="0" w:space="0" w:color="auto"/>
          </w:divBdr>
          <w:divsChild>
            <w:div w:id="1205558017">
              <w:marLeft w:val="0"/>
              <w:marRight w:val="0"/>
              <w:marTop w:val="0"/>
              <w:marBottom w:val="0"/>
              <w:divBdr>
                <w:top w:val="none" w:sz="0" w:space="0" w:color="auto"/>
                <w:left w:val="none" w:sz="0" w:space="0" w:color="auto"/>
                <w:bottom w:val="none" w:sz="0" w:space="0" w:color="auto"/>
                <w:right w:val="none" w:sz="0" w:space="0" w:color="auto"/>
              </w:divBdr>
              <w:divsChild>
                <w:div w:id="226577420">
                  <w:marLeft w:val="0"/>
                  <w:marRight w:val="0"/>
                  <w:marTop w:val="0"/>
                  <w:marBottom w:val="0"/>
                  <w:divBdr>
                    <w:top w:val="none" w:sz="0" w:space="0" w:color="auto"/>
                    <w:left w:val="none" w:sz="0" w:space="0" w:color="auto"/>
                    <w:bottom w:val="none" w:sz="0" w:space="0" w:color="auto"/>
                    <w:right w:val="none" w:sz="0" w:space="0" w:color="auto"/>
                  </w:divBdr>
                  <w:divsChild>
                    <w:div w:id="1771580026">
                      <w:marLeft w:val="0"/>
                      <w:marRight w:val="0"/>
                      <w:marTop w:val="0"/>
                      <w:marBottom w:val="0"/>
                      <w:divBdr>
                        <w:top w:val="none" w:sz="0" w:space="0" w:color="auto"/>
                        <w:left w:val="none" w:sz="0" w:space="0" w:color="auto"/>
                        <w:bottom w:val="none" w:sz="0" w:space="0" w:color="auto"/>
                        <w:right w:val="none" w:sz="0" w:space="0" w:color="auto"/>
                      </w:divBdr>
                      <w:divsChild>
                        <w:div w:id="1466120395">
                          <w:marLeft w:val="0"/>
                          <w:marRight w:val="0"/>
                          <w:marTop w:val="0"/>
                          <w:marBottom w:val="0"/>
                          <w:divBdr>
                            <w:top w:val="none" w:sz="0" w:space="0" w:color="auto"/>
                            <w:left w:val="none" w:sz="0" w:space="0" w:color="auto"/>
                            <w:bottom w:val="none" w:sz="0" w:space="0" w:color="auto"/>
                            <w:right w:val="none" w:sz="0" w:space="0" w:color="auto"/>
                          </w:divBdr>
                          <w:divsChild>
                            <w:div w:id="1485781926">
                              <w:marLeft w:val="0"/>
                              <w:marRight w:val="0"/>
                              <w:marTop w:val="0"/>
                              <w:marBottom w:val="0"/>
                              <w:divBdr>
                                <w:top w:val="none" w:sz="0" w:space="0" w:color="auto"/>
                                <w:left w:val="none" w:sz="0" w:space="0" w:color="auto"/>
                                <w:bottom w:val="none" w:sz="0" w:space="0" w:color="auto"/>
                                <w:right w:val="none" w:sz="0" w:space="0" w:color="auto"/>
                              </w:divBdr>
                              <w:divsChild>
                                <w:div w:id="90734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40979">
                  <w:marLeft w:val="0"/>
                  <w:marRight w:val="0"/>
                  <w:marTop w:val="0"/>
                  <w:marBottom w:val="0"/>
                  <w:divBdr>
                    <w:top w:val="none" w:sz="0" w:space="0" w:color="auto"/>
                    <w:left w:val="none" w:sz="0" w:space="0" w:color="auto"/>
                    <w:bottom w:val="none" w:sz="0" w:space="0" w:color="auto"/>
                    <w:right w:val="none" w:sz="0" w:space="0" w:color="auto"/>
                  </w:divBdr>
                  <w:divsChild>
                    <w:div w:id="1158689587">
                      <w:marLeft w:val="0"/>
                      <w:marRight w:val="0"/>
                      <w:marTop w:val="0"/>
                      <w:marBottom w:val="0"/>
                      <w:divBdr>
                        <w:top w:val="none" w:sz="0" w:space="0" w:color="auto"/>
                        <w:left w:val="none" w:sz="0" w:space="0" w:color="auto"/>
                        <w:bottom w:val="none" w:sz="0" w:space="0" w:color="auto"/>
                        <w:right w:val="none" w:sz="0" w:space="0" w:color="auto"/>
                      </w:divBdr>
                      <w:divsChild>
                        <w:div w:id="1765877431">
                          <w:marLeft w:val="0"/>
                          <w:marRight w:val="0"/>
                          <w:marTop w:val="0"/>
                          <w:marBottom w:val="0"/>
                          <w:divBdr>
                            <w:top w:val="none" w:sz="0" w:space="0" w:color="auto"/>
                            <w:left w:val="none" w:sz="0" w:space="0" w:color="auto"/>
                            <w:bottom w:val="none" w:sz="0" w:space="0" w:color="auto"/>
                            <w:right w:val="none" w:sz="0" w:space="0" w:color="auto"/>
                          </w:divBdr>
                          <w:divsChild>
                            <w:div w:id="760832069">
                              <w:marLeft w:val="0"/>
                              <w:marRight w:val="0"/>
                              <w:marTop w:val="0"/>
                              <w:marBottom w:val="0"/>
                              <w:divBdr>
                                <w:top w:val="none" w:sz="0" w:space="0" w:color="auto"/>
                                <w:left w:val="none" w:sz="0" w:space="0" w:color="auto"/>
                                <w:bottom w:val="none" w:sz="0" w:space="0" w:color="auto"/>
                                <w:right w:val="none" w:sz="0" w:space="0" w:color="auto"/>
                              </w:divBdr>
                              <w:divsChild>
                                <w:div w:id="1292054279">
                                  <w:marLeft w:val="0"/>
                                  <w:marRight w:val="0"/>
                                  <w:marTop w:val="0"/>
                                  <w:marBottom w:val="0"/>
                                  <w:divBdr>
                                    <w:top w:val="none" w:sz="0" w:space="0" w:color="auto"/>
                                    <w:left w:val="none" w:sz="0" w:space="0" w:color="auto"/>
                                    <w:bottom w:val="none" w:sz="0" w:space="0" w:color="auto"/>
                                    <w:right w:val="none" w:sz="0" w:space="0" w:color="auto"/>
                                  </w:divBdr>
                                  <w:divsChild>
                                    <w:div w:id="493379656">
                                      <w:marLeft w:val="0"/>
                                      <w:marRight w:val="0"/>
                                      <w:marTop w:val="0"/>
                                      <w:marBottom w:val="0"/>
                                      <w:divBdr>
                                        <w:top w:val="none" w:sz="0" w:space="0" w:color="auto"/>
                                        <w:left w:val="none" w:sz="0" w:space="0" w:color="auto"/>
                                        <w:bottom w:val="none" w:sz="0" w:space="0" w:color="auto"/>
                                        <w:right w:val="none" w:sz="0" w:space="0" w:color="auto"/>
                                      </w:divBdr>
                                      <w:divsChild>
                                        <w:div w:id="929116908">
                                          <w:marLeft w:val="0"/>
                                          <w:marRight w:val="0"/>
                                          <w:marTop w:val="0"/>
                                          <w:marBottom w:val="0"/>
                                          <w:divBdr>
                                            <w:top w:val="none" w:sz="0" w:space="0" w:color="auto"/>
                                            <w:left w:val="none" w:sz="0" w:space="0" w:color="auto"/>
                                            <w:bottom w:val="none" w:sz="0" w:space="0" w:color="auto"/>
                                            <w:right w:val="none" w:sz="0" w:space="0" w:color="auto"/>
                                          </w:divBdr>
                                          <w:divsChild>
                                            <w:div w:id="518739598">
                                              <w:marLeft w:val="0"/>
                                              <w:marRight w:val="0"/>
                                              <w:marTop w:val="0"/>
                                              <w:marBottom w:val="0"/>
                                              <w:divBdr>
                                                <w:top w:val="none" w:sz="0" w:space="0" w:color="auto"/>
                                                <w:left w:val="none" w:sz="0" w:space="0" w:color="auto"/>
                                                <w:bottom w:val="none" w:sz="0" w:space="0" w:color="auto"/>
                                                <w:right w:val="none" w:sz="0" w:space="0" w:color="auto"/>
                                              </w:divBdr>
                                              <w:divsChild>
                                                <w:div w:id="1487670614">
                                                  <w:marLeft w:val="0"/>
                                                  <w:marRight w:val="0"/>
                                                  <w:marTop w:val="0"/>
                                                  <w:marBottom w:val="0"/>
                                                  <w:divBdr>
                                                    <w:top w:val="none" w:sz="0" w:space="0" w:color="auto"/>
                                                    <w:left w:val="none" w:sz="0" w:space="0" w:color="auto"/>
                                                    <w:bottom w:val="none" w:sz="0" w:space="0" w:color="auto"/>
                                                    <w:right w:val="none" w:sz="0" w:space="0" w:color="auto"/>
                                                  </w:divBdr>
                                                  <w:divsChild>
                                                    <w:div w:id="6311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aterloo.ca/extended-learning/teach-online" TargetMode="External"/><Relationship Id="rId13" Type="http://schemas.openxmlformats.org/officeDocument/2006/relationships/hyperlink" Target="https://uwaterloo.ca/graduate-studies-academic-calendar/general-information-and-regulations/enrolment-and-time-limits" TargetMode="External"/><Relationship Id="rId18" Type="http://schemas.openxmlformats.org/officeDocument/2006/relationships/hyperlink" Target="http://quest.uwaterloo.ca/" TargetMode="External"/><Relationship Id="rId3" Type="http://schemas.openxmlformats.org/officeDocument/2006/relationships/settings" Target="settings.xml"/><Relationship Id="rId21" Type="http://schemas.openxmlformats.org/officeDocument/2006/relationships/hyperlink" Target="https://uwaterloo.ca/extended-learning/learn-online/student-resources" TargetMode="External"/><Relationship Id="rId7" Type="http://schemas.openxmlformats.org/officeDocument/2006/relationships/hyperlink" Target="http://uwaterloo.ca/extended-learning/learn-online" TargetMode="External"/><Relationship Id="rId12" Type="http://schemas.openxmlformats.org/officeDocument/2006/relationships/hyperlink" Target="http://cel.uwaterloo.ca/LEARN-help/comp_req.html" TargetMode="External"/><Relationship Id="rId17" Type="http://schemas.openxmlformats.org/officeDocument/2006/relationships/hyperlink" Target="http://gradcalendar.uwaterloo.ca/" TargetMode="External"/><Relationship Id="rId2" Type="http://schemas.openxmlformats.org/officeDocument/2006/relationships/styles" Target="styles.xml"/><Relationship Id="rId16" Type="http://schemas.openxmlformats.org/officeDocument/2006/relationships/hyperlink" Target="http://ugradcalendar.uwaterloo.ca/" TargetMode="External"/><Relationship Id="rId20" Type="http://schemas.openxmlformats.org/officeDocument/2006/relationships/hyperlink" Target="http://www.adm.uwaterloo.ca/infocour/CIR/SA/grad.html" TargetMode="External"/><Relationship Id="rId1" Type="http://schemas.openxmlformats.org/officeDocument/2006/relationships/numbering" Target="numbering.xml"/><Relationship Id="rId6" Type="http://schemas.openxmlformats.org/officeDocument/2006/relationships/hyperlink" Target="http://uwaterloo.ca/extended-learning/about" TargetMode="External"/><Relationship Id="rId11" Type="http://schemas.openxmlformats.org/officeDocument/2006/relationships/hyperlink" Target="https://my.cel.uwaterloo.ca/p/form/courses/search/course/sub/INDEV/cat/603/topic/0" TargetMode="External"/><Relationship Id="rId24" Type="http://schemas.openxmlformats.org/officeDocument/2006/relationships/theme" Target="theme/theme1.xml"/><Relationship Id="rId5" Type="http://schemas.openxmlformats.org/officeDocument/2006/relationships/hyperlink" Target="http://uwaterloo.ca/extended-learning" TargetMode="External"/><Relationship Id="rId15" Type="http://schemas.openxmlformats.org/officeDocument/2006/relationships/hyperlink" Target="https://uwaterloo.ca/finance/student-financial-services/tuition-fee-schedules" TargetMode="External"/><Relationship Id="rId23" Type="http://schemas.openxmlformats.org/officeDocument/2006/relationships/fontTable" Target="fontTable.xml"/><Relationship Id="rId10" Type="http://schemas.openxmlformats.org/officeDocument/2006/relationships/hyperlink" Target="https://my.cel.uwaterloo.ca/p/form/courses/search/syllabi/1211_INDEV_603.pdf/" TargetMode="External"/><Relationship Id="rId19" Type="http://schemas.openxmlformats.org/officeDocument/2006/relationships/hyperlink" Target="http://www.adm.uwaterloo.ca/infocour/CIR/SA/under.html" TargetMode="External"/><Relationship Id="rId4" Type="http://schemas.openxmlformats.org/officeDocument/2006/relationships/webSettings" Target="webSettings.xml"/><Relationship Id="rId9" Type="http://schemas.openxmlformats.org/officeDocument/2006/relationships/hyperlink" Target="http://uwaterloo.ca/extended-learning/lifelong-learning" TargetMode="External"/><Relationship Id="rId14" Type="http://schemas.openxmlformats.org/officeDocument/2006/relationships/hyperlink" Target="https://uwaterloo.ca/graduate-studies-academic-calendar/general-information-and-regulations/general-admission" TargetMode="External"/><Relationship Id="rId22" Type="http://schemas.openxmlformats.org/officeDocument/2006/relationships/hyperlink" Target="https://fortuna.uwaterloo.ca/cgi-bin/cgiwrap/rsic/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2021-09-15T18:51:00Z</dcterms:created>
  <dcterms:modified xsi:type="dcterms:W3CDTF">2021-09-15T18:52:00Z</dcterms:modified>
</cp:coreProperties>
</file>