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FC36" w14:textId="7328F9C9" w:rsidR="00921C32" w:rsidRDefault="00ED219F" w:rsidP="00921C32">
      <w:pPr>
        <w:jc w:val="center"/>
        <w:rPr>
          <w:b/>
          <w:smallCaps/>
          <w:sz w:val="28"/>
          <w:szCs w:val="28"/>
        </w:rPr>
      </w:pPr>
      <w:r w:rsidRPr="00ED219F">
        <w:rPr>
          <w:b/>
          <w:smallCaps/>
          <w:sz w:val="28"/>
          <w:szCs w:val="28"/>
        </w:rPr>
        <w:t xml:space="preserve">Krista Fiolleau, </w:t>
      </w:r>
      <w:r w:rsidR="00D01851">
        <w:rPr>
          <w:b/>
          <w:smallCaps/>
          <w:sz w:val="28"/>
          <w:szCs w:val="28"/>
        </w:rPr>
        <w:t xml:space="preserve">CPA </w:t>
      </w:r>
      <w:r w:rsidRPr="00ED219F">
        <w:rPr>
          <w:b/>
          <w:smallCaps/>
          <w:sz w:val="28"/>
          <w:szCs w:val="28"/>
        </w:rPr>
        <w:t>CA</w:t>
      </w:r>
    </w:p>
    <w:p w14:paraId="0603853D" w14:textId="7E637489" w:rsidR="0046206B" w:rsidRPr="00785292" w:rsidRDefault="0046206B" w:rsidP="00921C3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PWC Fellow</w:t>
      </w:r>
    </w:p>
    <w:p w14:paraId="09798EFE" w14:textId="77777777" w:rsidR="00960C56" w:rsidRDefault="00960C56" w:rsidP="00921C32">
      <w:pPr>
        <w:jc w:val="center"/>
        <w:rPr>
          <w:b/>
        </w:rPr>
      </w:pPr>
      <w:r>
        <w:rPr>
          <w:b/>
        </w:rPr>
        <w:t>Curriculum Vitae</w:t>
      </w:r>
    </w:p>
    <w:p w14:paraId="176F64FE" w14:textId="77777777" w:rsidR="00332C68" w:rsidRDefault="001E07D9">
      <w:pPr>
        <w:jc w:val="center"/>
        <w:rPr>
          <w:sz w:val="20"/>
          <w:szCs w:val="20"/>
        </w:rPr>
      </w:pPr>
      <w:r>
        <w:rPr>
          <w:sz w:val="20"/>
          <w:szCs w:val="20"/>
        </w:rPr>
        <w:t>Assistant Professor</w:t>
      </w:r>
    </w:p>
    <w:p w14:paraId="27821906" w14:textId="77777777" w:rsidR="00332C68" w:rsidRDefault="00BB1646">
      <w:pPr>
        <w:jc w:val="center"/>
        <w:rPr>
          <w:sz w:val="20"/>
          <w:szCs w:val="20"/>
        </w:rPr>
      </w:pPr>
      <w:r>
        <w:rPr>
          <w:sz w:val="20"/>
          <w:szCs w:val="20"/>
        </w:rPr>
        <w:t>School of Accounting and Finance, University of Waterloo</w:t>
      </w:r>
    </w:p>
    <w:p w14:paraId="4506D039" w14:textId="77777777" w:rsidR="00332C68" w:rsidRPr="002A3907" w:rsidRDefault="00BB1646">
      <w:pPr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Waterloo, Ontario</w:t>
      </w:r>
      <w:r w:rsidR="00921C32" w:rsidRPr="002A3907">
        <w:rPr>
          <w:sz w:val="20"/>
          <w:szCs w:val="20"/>
          <w:lang w:val="fr-CA"/>
        </w:rPr>
        <w:t xml:space="preserve">, Canada </w:t>
      </w:r>
      <w:r>
        <w:rPr>
          <w:sz w:val="20"/>
          <w:szCs w:val="20"/>
          <w:lang w:val="fr-CA"/>
        </w:rPr>
        <w:t>N2L 3G1</w:t>
      </w:r>
    </w:p>
    <w:p w14:paraId="316EFAC4" w14:textId="77777777" w:rsidR="00332C68" w:rsidRPr="002A3907" w:rsidRDefault="00BB1646">
      <w:pPr>
        <w:jc w:val="center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Phone</w:t>
      </w:r>
      <w:r w:rsidR="00785292" w:rsidRPr="002A3907">
        <w:rPr>
          <w:sz w:val="20"/>
          <w:szCs w:val="20"/>
          <w:lang w:val="fr-CA"/>
        </w:rPr>
        <w:t>: (</w:t>
      </w:r>
      <w:r>
        <w:rPr>
          <w:sz w:val="20"/>
          <w:szCs w:val="20"/>
          <w:lang w:val="fr-CA"/>
        </w:rPr>
        <w:t>519</w:t>
      </w:r>
      <w:r w:rsidR="00785292" w:rsidRPr="002A3907">
        <w:rPr>
          <w:sz w:val="20"/>
          <w:szCs w:val="20"/>
          <w:lang w:val="fr-CA"/>
        </w:rPr>
        <w:t xml:space="preserve">) </w:t>
      </w:r>
      <w:r>
        <w:rPr>
          <w:sz w:val="20"/>
          <w:szCs w:val="20"/>
          <w:lang w:val="fr-CA"/>
        </w:rPr>
        <w:t xml:space="preserve">888-4567 </w:t>
      </w:r>
      <w:proofErr w:type="spellStart"/>
      <w:r>
        <w:rPr>
          <w:sz w:val="20"/>
          <w:szCs w:val="20"/>
          <w:lang w:val="fr-CA"/>
        </w:rPr>
        <w:t>ext</w:t>
      </w:r>
      <w:proofErr w:type="spellEnd"/>
      <w:r>
        <w:rPr>
          <w:sz w:val="20"/>
          <w:szCs w:val="20"/>
          <w:lang w:val="fr-CA"/>
        </w:rPr>
        <w:t xml:space="preserve"> 38166</w:t>
      </w:r>
      <w:r w:rsidR="00785292" w:rsidRPr="002A3907">
        <w:rPr>
          <w:sz w:val="20"/>
          <w:szCs w:val="20"/>
          <w:lang w:val="fr-CA"/>
        </w:rPr>
        <w:t xml:space="preserve">| E-mail:  </w:t>
      </w:r>
      <w:r>
        <w:rPr>
          <w:lang w:val="fr-CA"/>
        </w:rPr>
        <w:t>krista.fiolleau@uwaterloo.ca</w:t>
      </w:r>
    </w:p>
    <w:p w14:paraId="099705CD" w14:textId="77777777" w:rsidR="00921C32" w:rsidRPr="002A3907" w:rsidRDefault="00921C32" w:rsidP="00960C56">
      <w:pPr>
        <w:rPr>
          <w:sz w:val="20"/>
          <w:szCs w:val="20"/>
          <w:lang w:val="fr-CA"/>
        </w:rPr>
      </w:pPr>
    </w:p>
    <w:p w14:paraId="01C63FBA" w14:textId="77777777" w:rsidR="00960C56" w:rsidRPr="009B4DD9" w:rsidRDefault="00960C56" w:rsidP="00960C56">
      <w:pPr>
        <w:pBdr>
          <w:bottom w:val="single" w:sz="6" w:space="1" w:color="auto"/>
        </w:pBdr>
        <w:rPr>
          <w:b/>
          <w:smallCaps/>
          <w:sz w:val="20"/>
          <w:szCs w:val="20"/>
          <w:lang w:val="en-US"/>
        </w:rPr>
      </w:pPr>
      <w:r w:rsidRPr="009B4DD9">
        <w:rPr>
          <w:b/>
          <w:smallCaps/>
          <w:sz w:val="20"/>
          <w:szCs w:val="20"/>
        </w:rPr>
        <w:t>Education</w:t>
      </w:r>
    </w:p>
    <w:p w14:paraId="2D87632A" w14:textId="77777777" w:rsidR="00960C56" w:rsidRPr="009B4DD9" w:rsidRDefault="00960C56" w:rsidP="00960C56">
      <w:pPr>
        <w:rPr>
          <w:sz w:val="20"/>
          <w:szCs w:val="20"/>
          <w:lang w:val="en-US"/>
        </w:rPr>
      </w:pPr>
    </w:p>
    <w:p w14:paraId="3DF41CA0" w14:textId="77777777" w:rsidR="00960C56" w:rsidRPr="009B4DD9" w:rsidRDefault="00921C32" w:rsidP="00921C32">
      <w:pPr>
        <w:rPr>
          <w:sz w:val="20"/>
          <w:szCs w:val="20"/>
        </w:rPr>
      </w:pPr>
      <w:r w:rsidRPr="009B4DD9">
        <w:rPr>
          <w:b/>
          <w:sz w:val="20"/>
          <w:szCs w:val="20"/>
          <w:lang w:val="en-US"/>
        </w:rPr>
        <w:t>201</w:t>
      </w:r>
      <w:r w:rsidR="00D01851">
        <w:rPr>
          <w:b/>
          <w:sz w:val="20"/>
          <w:szCs w:val="20"/>
          <w:lang w:val="en-US"/>
        </w:rPr>
        <w:t>3</w:t>
      </w:r>
      <w:r w:rsidR="00D01851">
        <w:rPr>
          <w:b/>
          <w:sz w:val="20"/>
          <w:szCs w:val="20"/>
          <w:lang w:val="en-US"/>
        </w:rPr>
        <w:tab/>
      </w:r>
      <w:r w:rsidR="00D01851">
        <w:rPr>
          <w:b/>
          <w:sz w:val="20"/>
          <w:szCs w:val="20"/>
          <w:lang w:val="en-US"/>
        </w:rPr>
        <w:tab/>
      </w:r>
      <w:r w:rsidR="009B4DD9">
        <w:rPr>
          <w:sz w:val="20"/>
          <w:szCs w:val="20"/>
        </w:rPr>
        <w:tab/>
      </w:r>
      <w:r w:rsidR="00960C56" w:rsidRPr="009B4DD9">
        <w:rPr>
          <w:sz w:val="20"/>
          <w:szCs w:val="20"/>
        </w:rPr>
        <w:t>Doctor of Philosophy (</w:t>
      </w:r>
      <w:r w:rsidRPr="009B4DD9">
        <w:rPr>
          <w:sz w:val="20"/>
          <w:szCs w:val="20"/>
        </w:rPr>
        <w:t>Ph.D.</w:t>
      </w:r>
      <w:r w:rsidR="00960C56" w:rsidRPr="009B4DD9">
        <w:rPr>
          <w:sz w:val="20"/>
          <w:szCs w:val="20"/>
        </w:rPr>
        <w:t>), Accounting</w:t>
      </w:r>
    </w:p>
    <w:p w14:paraId="58FAF2DA" w14:textId="77777777" w:rsidR="00921C32" w:rsidRPr="009B4DD9" w:rsidRDefault="00921C32" w:rsidP="00921C32">
      <w:pPr>
        <w:rPr>
          <w:sz w:val="20"/>
          <w:szCs w:val="20"/>
          <w:lang w:val="en-US"/>
        </w:rPr>
      </w:pPr>
      <w:r w:rsidRPr="009B4DD9">
        <w:rPr>
          <w:sz w:val="20"/>
          <w:szCs w:val="20"/>
          <w:lang w:val="en-US"/>
        </w:rPr>
        <w:tab/>
      </w:r>
      <w:r w:rsidR="00D01851">
        <w:rPr>
          <w:sz w:val="20"/>
          <w:szCs w:val="20"/>
        </w:rPr>
        <w:tab/>
      </w:r>
      <w:r w:rsidRPr="009B4DD9">
        <w:rPr>
          <w:sz w:val="20"/>
          <w:szCs w:val="20"/>
          <w:lang w:val="en-US"/>
        </w:rPr>
        <w:tab/>
      </w:r>
      <w:r w:rsidR="00960C56" w:rsidRPr="009B4DD9">
        <w:rPr>
          <w:sz w:val="20"/>
          <w:szCs w:val="20"/>
          <w:lang w:val="en-US"/>
        </w:rPr>
        <w:t xml:space="preserve">School of Business, </w:t>
      </w:r>
      <w:r w:rsidRPr="009B4DD9">
        <w:rPr>
          <w:sz w:val="20"/>
          <w:szCs w:val="20"/>
        </w:rPr>
        <w:t>University</w:t>
      </w:r>
      <w:r w:rsidRPr="009B4DD9">
        <w:rPr>
          <w:sz w:val="20"/>
          <w:szCs w:val="20"/>
          <w:lang w:val="en-US"/>
        </w:rPr>
        <w:t xml:space="preserve"> of Alberta, Edmonton, AB</w:t>
      </w:r>
    </w:p>
    <w:p w14:paraId="2E436F09" w14:textId="77777777" w:rsidR="00960C56" w:rsidRPr="009B4DD9" w:rsidRDefault="00960C56" w:rsidP="00960C56">
      <w:pPr>
        <w:ind w:left="2160"/>
        <w:rPr>
          <w:i/>
          <w:sz w:val="20"/>
          <w:szCs w:val="20"/>
          <w:lang w:val="en-US"/>
        </w:rPr>
      </w:pPr>
      <w:r w:rsidRPr="009B4DD9">
        <w:rPr>
          <w:sz w:val="20"/>
          <w:szCs w:val="20"/>
          <w:lang w:val="en-US"/>
        </w:rPr>
        <w:t xml:space="preserve">Dissertation:  </w:t>
      </w:r>
      <w:r w:rsidR="007B6C13" w:rsidRPr="000B76B4">
        <w:rPr>
          <w:i/>
          <w:sz w:val="20"/>
          <w:szCs w:val="20"/>
        </w:rPr>
        <w:t>Accountants’ Recognition of Ethical Factors in Decision Making:  The Joint Effects of Experience and Organizational Objectives</w:t>
      </w:r>
    </w:p>
    <w:p w14:paraId="6C077DF0" w14:textId="77777777" w:rsidR="00960C56" w:rsidRPr="009B4DD9" w:rsidRDefault="00960C56" w:rsidP="00960C56">
      <w:pPr>
        <w:ind w:left="2160"/>
        <w:rPr>
          <w:sz w:val="20"/>
          <w:szCs w:val="20"/>
          <w:lang w:val="en-US"/>
        </w:rPr>
      </w:pPr>
      <w:r w:rsidRPr="009B4DD9">
        <w:rPr>
          <w:sz w:val="20"/>
          <w:szCs w:val="20"/>
          <w:lang w:val="en-US"/>
        </w:rPr>
        <w:t xml:space="preserve">Core Committee:  Dr. James </w:t>
      </w:r>
      <w:proofErr w:type="spellStart"/>
      <w:r w:rsidRPr="009B4DD9">
        <w:rPr>
          <w:sz w:val="20"/>
          <w:szCs w:val="20"/>
          <w:lang w:val="en-US"/>
        </w:rPr>
        <w:t>Gaa</w:t>
      </w:r>
      <w:proofErr w:type="spellEnd"/>
      <w:r w:rsidRPr="009B4DD9">
        <w:rPr>
          <w:sz w:val="20"/>
          <w:szCs w:val="20"/>
          <w:lang w:val="en-US"/>
        </w:rPr>
        <w:t xml:space="preserve"> (Ph.D. Supervisor), Dr. </w:t>
      </w:r>
      <w:r w:rsidR="00240C37" w:rsidRPr="00240C37">
        <w:rPr>
          <w:sz w:val="20"/>
          <w:szCs w:val="20"/>
        </w:rPr>
        <w:t>Michael Maier</w:t>
      </w:r>
      <w:r w:rsidRPr="009B4DD9">
        <w:rPr>
          <w:sz w:val="20"/>
          <w:szCs w:val="20"/>
          <w:lang w:val="en-US"/>
        </w:rPr>
        <w:t xml:space="preserve">, Dr. </w:t>
      </w:r>
      <w:proofErr w:type="spellStart"/>
      <w:r w:rsidRPr="009B4DD9">
        <w:rPr>
          <w:sz w:val="20"/>
          <w:szCs w:val="20"/>
        </w:rPr>
        <w:t>Ric</w:t>
      </w:r>
      <w:proofErr w:type="spellEnd"/>
      <w:r w:rsidRPr="009B4DD9">
        <w:rPr>
          <w:sz w:val="20"/>
          <w:szCs w:val="20"/>
        </w:rPr>
        <w:t xml:space="preserve"> Johnson</w:t>
      </w:r>
    </w:p>
    <w:p w14:paraId="76775FF0" w14:textId="77777777" w:rsidR="009B4DD9" w:rsidRPr="009B4DD9" w:rsidRDefault="009B4DD9" w:rsidP="00921C32">
      <w:pPr>
        <w:rPr>
          <w:b/>
          <w:sz w:val="20"/>
          <w:szCs w:val="20"/>
          <w:lang w:val="en-US"/>
        </w:rPr>
      </w:pPr>
    </w:p>
    <w:p w14:paraId="5CA86ED9" w14:textId="77777777" w:rsidR="00921C32" w:rsidRPr="009B4DD9" w:rsidRDefault="00921C32" w:rsidP="00921C32">
      <w:pPr>
        <w:rPr>
          <w:sz w:val="20"/>
          <w:szCs w:val="20"/>
          <w:lang w:val="en-US"/>
        </w:rPr>
      </w:pPr>
      <w:r w:rsidRPr="009B4DD9">
        <w:rPr>
          <w:b/>
          <w:sz w:val="20"/>
          <w:szCs w:val="20"/>
          <w:lang w:val="en-US"/>
        </w:rPr>
        <w:t>1999</w:t>
      </w: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  <w:t xml:space="preserve">Chartered Accountant </w:t>
      </w:r>
      <w:r w:rsidR="001E5B08" w:rsidRPr="009B4DD9">
        <w:rPr>
          <w:sz w:val="20"/>
          <w:szCs w:val="20"/>
          <w:lang w:val="en-US"/>
        </w:rPr>
        <w:t>Designation</w:t>
      </w:r>
    </w:p>
    <w:p w14:paraId="44B173FE" w14:textId="77777777" w:rsidR="001E5B08" w:rsidRPr="009B4DD9" w:rsidRDefault="001E5B08" w:rsidP="00921C32">
      <w:pPr>
        <w:rPr>
          <w:sz w:val="20"/>
          <w:szCs w:val="20"/>
          <w:lang w:val="en-US"/>
        </w:rPr>
      </w:pP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  <w:t>Canadian Institute of Chartered Accountants</w:t>
      </w:r>
    </w:p>
    <w:p w14:paraId="66BBA619" w14:textId="77777777" w:rsidR="001E5B08" w:rsidRPr="009B4DD9" w:rsidRDefault="001E5B08" w:rsidP="00921C32">
      <w:pPr>
        <w:rPr>
          <w:sz w:val="20"/>
          <w:szCs w:val="20"/>
          <w:lang w:val="en-US"/>
        </w:rPr>
      </w:pPr>
    </w:p>
    <w:p w14:paraId="47DFEA38" w14:textId="77777777" w:rsidR="001E5B08" w:rsidRPr="009B4DD9" w:rsidRDefault="001E5B08" w:rsidP="00921C32">
      <w:pPr>
        <w:rPr>
          <w:sz w:val="20"/>
          <w:szCs w:val="20"/>
          <w:lang w:val="en-US"/>
        </w:rPr>
      </w:pPr>
      <w:r w:rsidRPr="009B4DD9">
        <w:rPr>
          <w:b/>
          <w:sz w:val="20"/>
          <w:szCs w:val="20"/>
          <w:lang w:val="en-US"/>
        </w:rPr>
        <w:t>1996</w:t>
      </w: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  <w:t>Bachelor of Commerce with Distinction – Accounting</w:t>
      </w:r>
    </w:p>
    <w:p w14:paraId="742937B7" w14:textId="77777777" w:rsidR="001E5B08" w:rsidRPr="009B4DD9" w:rsidRDefault="001E5B08" w:rsidP="00921C32">
      <w:pPr>
        <w:rPr>
          <w:sz w:val="20"/>
          <w:szCs w:val="20"/>
          <w:lang w:val="en-US"/>
        </w:rPr>
      </w:pP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</w:r>
      <w:r w:rsidRPr="009B4DD9">
        <w:rPr>
          <w:sz w:val="20"/>
          <w:szCs w:val="20"/>
          <w:lang w:val="en-US"/>
        </w:rPr>
        <w:tab/>
        <w:t>University of Saskatchewan</w:t>
      </w:r>
      <w:r w:rsidR="007842EB" w:rsidRPr="009B4DD9">
        <w:rPr>
          <w:sz w:val="20"/>
          <w:szCs w:val="20"/>
          <w:lang w:val="en-US"/>
        </w:rPr>
        <w:t>, Saskatoon, SK</w:t>
      </w:r>
    </w:p>
    <w:p w14:paraId="6C4B4B5C" w14:textId="77777777" w:rsidR="009B4DD9" w:rsidRPr="009B4DD9" w:rsidRDefault="009B4DD9" w:rsidP="00A83837">
      <w:pPr>
        <w:rPr>
          <w:b/>
          <w:sz w:val="20"/>
          <w:szCs w:val="20"/>
          <w:lang w:val="en-US"/>
        </w:rPr>
      </w:pPr>
    </w:p>
    <w:p w14:paraId="10C8CA65" w14:textId="77777777" w:rsidR="006441A3" w:rsidRPr="004462E4" w:rsidRDefault="006441A3" w:rsidP="006441A3">
      <w:pPr>
        <w:pBdr>
          <w:bottom w:val="single" w:sz="6" w:space="1" w:color="auto"/>
        </w:pBdr>
        <w:rPr>
          <w:b/>
          <w:smallCaps/>
          <w:sz w:val="20"/>
          <w:szCs w:val="20"/>
          <w:lang w:val="en-US"/>
        </w:rPr>
      </w:pPr>
      <w:r w:rsidRPr="004462E4">
        <w:rPr>
          <w:b/>
          <w:smallCaps/>
          <w:sz w:val="20"/>
          <w:szCs w:val="20"/>
          <w:lang w:val="en-US"/>
        </w:rPr>
        <w:t>Academic Employment</w:t>
      </w:r>
    </w:p>
    <w:p w14:paraId="376633AA" w14:textId="77777777" w:rsidR="006441A3" w:rsidRDefault="006441A3" w:rsidP="006441A3">
      <w:pPr>
        <w:ind w:left="1440" w:hanging="1440"/>
        <w:rPr>
          <w:b/>
          <w:sz w:val="20"/>
          <w:szCs w:val="20"/>
          <w:lang w:val="en-US"/>
        </w:rPr>
      </w:pPr>
    </w:p>
    <w:p w14:paraId="66D8CD2F" w14:textId="588FA4A9" w:rsidR="006441A3" w:rsidRDefault="006441A3" w:rsidP="006441A3">
      <w:pPr>
        <w:ind w:left="1440" w:hanging="1440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2012-present</w:t>
      </w:r>
      <w:r w:rsidRPr="00C73001">
        <w:rPr>
          <w:sz w:val="20"/>
          <w:szCs w:val="20"/>
          <w:lang w:val="en-US"/>
        </w:rPr>
        <w:tab/>
      </w:r>
      <w:r w:rsidRPr="00F04AA9">
        <w:rPr>
          <w:b/>
          <w:sz w:val="20"/>
          <w:szCs w:val="20"/>
          <w:lang w:val="en-US"/>
        </w:rPr>
        <w:t xml:space="preserve">University of </w:t>
      </w:r>
      <w:r>
        <w:rPr>
          <w:b/>
          <w:sz w:val="20"/>
          <w:szCs w:val="20"/>
          <w:lang w:val="en-US"/>
        </w:rPr>
        <w:t>Waterloo</w:t>
      </w:r>
    </w:p>
    <w:p w14:paraId="26447F68" w14:textId="19ACD3BE" w:rsidR="006441A3" w:rsidRDefault="006441A3" w:rsidP="006441A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Assistant Professor, School of Accounting and Finance</w:t>
      </w:r>
      <w:r w:rsidRPr="00C73001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14:paraId="040AE0FE" w14:textId="77777777" w:rsidR="006441A3" w:rsidRDefault="006441A3" w:rsidP="006441A3">
      <w:pPr>
        <w:rPr>
          <w:b/>
          <w:sz w:val="20"/>
          <w:szCs w:val="20"/>
          <w:lang w:val="en-US"/>
        </w:rPr>
      </w:pPr>
      <w:r w:rsidRPr="009B4DD9">
        <w:rPr>
          <w:b/>
          <w:sz w:val="20"/>
          <w:szCs w:val="20"/>
          <w:lang w:val="en-US"/>
        </w:rPr>
        <w:tab/>
      </w:r>
      <w:r w:rsidRPr="009B4DD9">
        <w:rPr>
          <w:b/>
          <w:sz w:val="20"/>
          <w:szCs w:val="20"/>
          <w:lang w:val="en-US"/>
        </w:rPr>
        <w:tab/>
      </w:r>
    </w:p>
    <w:p w14:paraId="7B30AD8C" w14:textId="77777777" w:rsidR="009B4DD9" w:rsidRPr="009E10CA" w:rsidRDefault="009B4DD9" w:rsidP="009B4DD9">
      <w:pPr>
        <w:pBdr>
          <w:bottom w:val="single" w:sz="6" w:space="1" w:color="auto"/>
        </w:pBdr>
        <w:rPr>
          <w:b/>
          <w:smallCaps/>
          <w:sz w:val="20"/>
          <w:szCs w:val="20"/>
          <w:lang w:val="en-US"/>
        </w:rPr>
      </w:pPr>
      <w:r w:rsidRPr="009E10CA">
        <w:rPr>
          <w:b/>
          <w:smallCaps/>
          <w:sz w:val="20"/>
          <w:szCs w:val="20"/>
          <w:lang w:val="en-US"/>
        </w:rPr>
        <w:t>Research</w:t>
      </w:r>
    </w:p>
    <w:p w14:paraId="67B812F9" w14:textId="77777777" w:rsidR="006441A3" w:rsidRDefault="006441A3" w:rsidP="006441A3">
      <w:pPr>
        <w:spacing w:line="276" w:lineRule="auto"/>
        <w:rPr>
          <w:b/>
          <w:sz w:val="20"/>
          <w:szCs w:val="20"/>
          <w:lang w:val="en-US"/>
        </w:rPr>
      </w:pPr>
    </w:p>
    <w:p w14:paraId="560552A8" w14:textId="77777777" w:rsidR="006441A3" w:rsidRDefault="006441A3" w:rsidP="006441A3">
      <w:pPr>
        <w:spacing w:line="276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Research Interests:</w:t>
      </w:r>
    </w:p>
    <w:p w14:paraId="2540E40E" w14:textId="77777777" w:rsidR="006441A3" w:rsidRDefault="006441A3" w:rsidP="006441A3">
      <w:pPr>
        <w:spacing w:line="276" w:lineRule="auto"/>
        <w:rPr>
          <w:b/>
          <w:sz w:val="20"/>
          <w:szCs w:val="20"/>
          <w:lang w:val="en-US"/>
        </w:rPr>
      </w:pPr>
    </w:p>
    <w:p w14:paraId="4579AB93" w14:textId="77777777" w:rsidR="006441A3" w:rsidRPr="00F74711" w:rsidRDefault="006441A3" w:rsidP="006441A3">
      <w:pPr>
        <w:spacing w:after="200" w:line="276" w:lineRule="auto"/>
        <w:rPr>
          <w:b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Judgment and decision-making behavior of accounting managers and auditors; the identification of the ethical dimensions of decisions; and the effect of accounting managers’ dual roles as corporate agents and accounting professionals on their actions and judgments.</w:t>
      </w:r>
    </w:p>
    <w:p w14:paraId="3E10162F" w14:textId="13FAFC56" w:rsidR="009B4DD9" w:rsidRPr="009E10CA" w:rsidRDefault="009B4DD9" w:rsidP="009B4DD9">
      <w:pPr>
        <w:spacing w:line="276" w:lineRule="auto"/>
        <w:rPr>
          <w:b/>
          <w:sz w:val="20"/>
          <w:szCs w:val="20"/>
          <w:lang w:val="en-US"/>
        </w:rPr>
      </w:pPr>
      <w:r w:rsidRPr="009E10CA">
        <w:rPr>
          <w:b/>
          <w:sz w:val="20"/>
          <w:szCs w:val="20"/>
          <w:lang w:val="en-US"/>
        </w:rPr>
        <w:t>Publication</w:t>
      </w:r>
      <w:r w:rsidR="00AE028D">
        <w:rPr>
          <w:b/>
          <w:sz w:val="20"/>
          <w:szCs w:val="20"/>
          <w:lang w:val="en-US"/>
        </w:rPr>
        <w:t>s</w:t>
      </w:r>
      <w:r w:rsidRPr="009E10CA">
        <w:rPr>
          <w:b/>
          <w:sz w:val="20"/>
          <w:szCs w:val="20"/>
          <w:lang w:val="en-US"/>
        </w:rPr>
        <w:t>:</w:t>
      </w:r>
    </w:p>
    <w:p w14:paraId="0A2FD2F5" w14:textId="4833E73E" w:rsidR="009B4DD9" w:rsidRDefault="009B4DD9" w:rsidP="00921C32">
      <w:pPr>
        <w:rPr>
          <w:sz w:val="20"/>
          <w:szCs w:val="20"/>
          <w:lang w:val="en-US"/>
        </w:rPr>
      </w:pPr>
    </w:p>
    <w:p w14:paraId="4D2D4628" w14:textId="176F0046" w:rsidR="00F63355" w:rsidRPr="00CE257E" w:rsidRDefault="00F63355" w:rsidP="00F633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 w:rsidRPr="00F63355">
        <w:rPr>
          <w:sz w:val="20"/>
          <w:szCs w:val="20"/>
        </w:rPr>
        <w:t>Auditors’ communications with audit committees:  The influence of the audit committee’s oversight approach (</w:t>
      </w:r>
      <w:r w:rsidRPr="00CE257E">
        <w:rPr>
          <w:sz w:val="20"/>
          <w:szCs w:val="20"/>
        </w:rPr>
        <w:t>with Kris Hoang at Tulane University and Bradley Pomeroy at the University of Waterloo</w:t>
      </w:r>
      <w:r>
        <w:rPr>
          <w:sz w:val="20"/>
          <w:szCs w:val="20"/>
        </w:rPr>
        <w:t>). Forthcoming,</w:t>
      </w:r>
      <w:r>
        <w:rPr>
          <w:rFonts w:cs="Times New Roman"/>
          <w:sz w:val="20"/>
          <w:szCs w:val="20"/>
        </w:rPr>
        <w:t xml:space="preserve"> </w:t>
      </w:r>
      <w:r w:rsidRPr="00F63355">
        <w:rPr>
          <w:rFonts w:cs="Times New Roman"/>
          <w:i/>
          <w:sz w:val="20"/>
          <w:szCs w:val="20"/>
        </w:rPr>
        <w:t>Auditing: A Journal of Practice &amp; Theory</w:t>
      </w:r>
      <w:r>
        <w:rPr>
          <w:rFonts w:cs="Times New Roman"/>
          <w:sz w:val="20"/>
          <w:szCs w:val="20"/>
        </w:rPr>
        <w:t>.</w:t>
      </w:r>
    </w:p>
    <w:p w14:paraId="5CE93A28" w14:textId="77777777" w:rsidR="00F63355" w:rsidRPr="00AD0C18" w:rsidRDefault="00F63355" w:rsidP="00F6335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</w:p>
    <w:p w14:paraId="208FB9BD" w14:textId="0DF94E51" w:rsidR="00E856E9" w:rsidRDefault="005D2B85" w:rsidP="001F2A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 w:rsidRPr="00E856E9">
        <w:rPr>
          <w:sz w:val="20"/>
          <w:szCs w:val="20"/>
        </w:rPr>
        <w:t xml:space="preserve">I </w:t>
      </w:r>
      <w:r>
        <w:rPr>
          <w:sz w:val="20"/>
          <w:szCs w:val="20"/>
        </w:rPr>
        <w:t>know something you don’t know: T</w:t>
      </w:r>
      <w:r w:rsidRPr="00E856E9">
        <w:rPr>
          <w:sz w:val="20"/>
          <w:szCs w:val="20"/>
        </w:rPr>
        <w:t xml:space="preserve">he effect of relative performance information and individual performance </w:t>
      </w:r>
      <w:r>
        <w:rPr>
          <w:sz w:val="20"/>
          <w:szCs w:val="20"/>
        </w:rPr>
        <w:t xml:space="preserve">incentives on knowledge sharing </w:t>
      </w:r>
      <w:r w:rsidR="00E856E9">
        <w:rPr>
          <w:sz w:val="20"/>
          <w:szCs w:val="20"/>
        </w:rPr>
        <w:t xml:space="preserve">(with Leslie Berger and Carolyn MacTavish at </w:t>
      </w:r>
      <w:proofErr w:type="spellStart"/>
      <w:r w:rsidR="00E856E9">
        <w:rPr>
          <w:sz w:val="20"/>
          <w:szCs w:val="20"/>
        </w:rPr>
        <w:t>Lazaridis</w:t>
      </w:r>
      <w:proofErr w:type="spellEnd"/>
      <w:r w:rsidR="00E856E9">
        <w:rPr>
          <w:sz w:val="20"/>
          <w:szCs w:val="20"/>
        </w:rPr>
        <w:t xml:space="preserve"> School of Business &amp; Economics, Wilfrid Laurier University)</w:t>
      </w:r>
      <w:r w:rsidR="00F63355">
        <w:rPr>
          <w:sz w:val="20"/>
          <w:szCs w:val="20"/>
        </w:rPr>
        <w:t>.</w:t>
      </w:r>
      <w:r w:rsidR="00E856E9" w:rsidRPr="00E856E9">
        <w:rPr>
          <w:sz w:val="20"/>
          <w:szCs w:val="20"/>
        </w:rPr>
        <w:t xml:space="preserve"> </w:t>
      </w:r>
      <w:r w:rsidR="00F63355">
        <w:rPr>
          <w:sz w:val="20"/>
          <w:szCs w:val="20"/>
        </w:rPr>
        <w:t xml:space="preserve">Forthcoming, </w:t>
      </w:r>
      <w:r w:rsidR="00E856E9" w:rsidRPr="00F63355">
        <w:rPr>
          <w:i/>
          <w:sz w:val="20"/>
          <w:szCs w:val="20"/>
        </w:rPr>
        <w:t>Journal of Management Accounting Research</w:t>
      </w:r>
      <w:r w:rsidR="00E856E9" w:rsidRPr="00E856E9">
        <w:rPr>
          <w:sz w:val="20"/>
          <w:szCs w:val="20"/>
        </w:rPr>
        <w:t>.</w:t>
      </w:r>
    </w:p>
    <w:p w14:paraId="6F2DBFD8" w14:textId="7525E49F" w:rsidR="00E856E9" w:rsidRDefault="00E856E9" w:rsidP="001F2A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</w:p>
    <w:p w14:paraId="49C0AEEF" w14:textId="78C9B91E" w:rsidR="00E856E9" w:rsidRDefault="00E856E9" w:rsidP="001F2A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 w:rsidRPr="00E856E9">
        <w:rPr>
          <w:sz w:val="20"/>
          <w:szCs w:val="20"/>
        </w:rPr>
        <w:t xml:space="preserve">Ethical blind spots and accounting. </w:t>
      </w:r>
      <w:r w:rsidR="004C6C48">
        <w:rPr>
          <w:sz w:val="20"/>
          <w:szCs w:val="20"/>
        </w:rPr>
        <w:t xml:space="preserve">2018. </w:t>
      </w:r>
      <w:r w:rsidRPr="00E856E9">
        <w:rPr>
          <w:i/>
          <w:sz w:val="20"/>
          <w:szCs w:val="20"/>
        </w:rPr>
        <w:t>The Encyclopedia of Business and Professional Ethics</w:t>
      </w:r>
      <w:r w:rsidRPr="00E856E9">
        <w:rPr>
          <w:sz w:val="20"/>
          <w:szCs w:val="20"/>
        </w:rPr>
        <w:t xml:space="preserve">, </w:t>
      </w:r>
      <w:r w:rsidR="004C6C48">
        <w:rPr>
          <w:sz w:val="20"/>
          <w:szCs w:val="20"/>
        </w:rPr>
        <w:t xml:space="preserve">Eds. </w:t>
      </w:r>
      <w:proofErr w:type="spellStart"/>
      <w:r w:rsidR="004C6C48">
        <w:rPr>
          <w:sz w:val="20"/>
          <w:szCs w:val="20"/>
        </w:rPr>
        <w:t>Poff</w:t>
      </w:r>
      <w:proofErr w:type="spellEnd"/>
      <w:r w:rsidR="004C6C48">
        <w:rPr>
          <w:sz w:val="20"/>
          <w:szCs w:val="20"/>
        </w:rPr>
        <w:t xml:space="preserve"> D., </w:t>
      </w:r>
      <w:proofErr w:type="spellStart"/>
      <w:r w:rsidR="004C6C48">
        <w:rPr>
          <w:sz w:val="20"/>
          <w:szCs w:val="20"/>
        </w:rPr>
        <w:t>Michaleos</w:t>
      </w:r>
      <w:proofErr w:type="spellEnd"/>
      <w:r w:rsidR="004C6C48">
        <w:rPr>
          <w:sz w:val="20"/>
          <w:szCs w:val="20"/>
        </w:rPr>
        <w:t xml:space="preserve"> A., Springer, Cham. </w:t>
      </w:r>
    </w:p>
    <w:p w14:paraId="444D33BF" w14:textId="77777777" w:rsidR="00E856E9" w:rsidRDefault="00E856E9" w:rsidP="001F2A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</w:p>
    <w:p w14:paraId="2AE553FF" w14:textId="44D541E1" w:rsidR="001F2ADF" w:rsidRPr="00E8313A" w:rsidRDefault="001F2ADF" w:rsidP="001F2AD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i/>
          <w:sz w:val="20"/>
          <w:szCs w:val="20"/>
        </w:rPr>
      </w:pPr>
      <w:r w:rsidRPr="006D4031">
        <w:rPr>
          <w:sz w:val="20"/>
          <w:szCs w:val="20"/>
        </w:rPr>
        <w:t>Dysfunctional behavior in organizations:  Insights from the management control literature</w:t>
      </w:r>
      <w:r w:rsidRPr="00E8313A">
        <w:rPr>
          <w:i/>
          <w:sz w:val="20"/>
          <w:szCs w:val="20"/>
        </w:rPr>
        <w:t xml:space="preserve"> (</w:t>
      </w:r>
      <w:r w:rsidRPr="00E8313A">
        <w:rPr>
          <w:sz w:val="20"/>
          <w:szCs w:val="20"/>
        </w:rPr>
        <w:t xml:space="preserve">with Theresa Libby at </w:t>
      </w:r>
      <w:r w:rsidR="006D4031" w:rsidRPr="006D4031">
        <w:rPr>
          <w:sz w:val="20"/>
          <w:szCs w:val="20"/>
        </w:rPr>
        <w:t xml:space="preserve">University of Central Florida </w:t>
      </w:r>
      <w:r w:rsidRPr="00E8313A">
        <w:rPr>
          <w:sz w:val="20"/>
          <w:szCs w:val="20"/>
        </w:rPr>
        <w:t xml:space="preserve">and Linda Thorne at </w:t>
      </w:r>
      <w:proofErr w:type="spellStart"/>
      <w:r w:rsidRPr="00E8313A">
        <w:rPr>
          <w:sz w:val="20"/>
          <w:szCs w:val="20"/>
        </w:rPr>
        <w:t>Schulich</w:t>
      </w:r>
      <w:proofErr w:type="spellEnd"/>
      <w:r w:rsidRPr="00E8313A">
        <w:rPr>
          <w:sz w:val="20"/>
          <w:szCs w:val="20"/>
        </w:rPr>
        <w:t xml:space="preserve"> School of Business, York University).</w:t>
      </w:r>
      <w:r>
        <w:rPr>
          <w:sz w:val="20"/>
          <w:szCs w:val="20"/>
        </w:rPr>
        <w:t xml:space="preserve"> </w:t>
      </w:r>
      <w:r w:rsidR="006D4031">
        <w:rPr>
          <w:sz w:val="20"/>
          <w:szCs w:val="20"/>
        </w:rPr>
        <w:t>Forthcoming</w:t>
      </w:r>
      <w:r>
        <w:rPr>
          <w:sz w:val="20"/>
          <w:szCs w:val="20"/>
        </w:rPr>
        <w:t xml:space="preserve">, </w:t>
      </w:r>
      <w:r w:rsidRPr="001F2ADF">
        <w:rPr>
          <w:i/>
          <w:sz w:val="20"/>
          <w:szCs w:val="20"/>
        </w:rPr>
        <w:t>Auditing: A Journal of Practice &amp; Theory</w:t>
      </w:r>
      <w:r>
        <w:rPr>
          <w:rFonts w:cs="Times New Roman"/>
          <w:sz w:val="20"/>
          <w:szCs w:val="20"/>
        </w:rPr>
        <w:t>.</w:t>
      </w:r>
    </w:p>
    <w:p w14:paraId="27EF97CE" w14:textId="77777777" w:rsidR="001F2ADF" w:rsidRDefault="001F2ADF" w:rsidP="00937F4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i/>
          <w:sz w:val="20"/>
          <w:szCs w:val="20"/>
        </w:rPr>
      </w:pPr>
    </w:p>
    <w:p w14:paraId="15D4DF74" w14:textId="2DD0378B" w:rsidR="00937F45" w:rsidRPr="005F10C8" w:rsidRDefault="00937F45" w:rsidP="00937F4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Times New Roman"/>
          <w:sz w:val="20"/>
          <w:szCs w:val="20"/>
        </w:rPr>
      </w:pPr>
      <w:r w:rsidRPr="006D4031">
        <w:rPr>
          <w:sz w:val="20"/>
          <w:szCs w:val="20"/>
        </w:rPr>
        <w:t>Recognizing ethical issues: An examination of practicing accountants and accounting students</w:t>
      </w:r>
      <w:r w:rsidRPr="00CE257E">
        <w:rPr>
          <w:i/>
          <w:sz w:val="20"/>
          <w:szCs w:val="20"/>
        </w:rPr>
        <w:t xml:space="preserve"> </w:t>
      </w:r>
      <w:r w:rsidRPr="00CE257E">
        <w:rPr>
          <w:sz w:val="20"/>
          <w:szCs w:val="20"/>
        </w:rPr>
        <w:t>(with Steven Kaplan at Arizona State University).</w:t>
      </w:r>
      <w:r>
        <w:rPr>
          <w:sz w:val="20"/>
          <w:szCs w:val="20"/>
        </w:rPr>
        <w:t xml:space="preserve"> 2016, </w:t>
      </w:r>
      <w:r w:rsidRPr="005F10C8">
        <w:rPr>
          <w:rFonts w:cs="Times New Roman"/>
          <w:i/>
          <w:sz w:val="20"/>
          <w:szCs w:val="20"/>
        </w:rPr>
        <w:t>Journal of Business Ethics</w:t>
      </w:r>
      <w:r w:rsidRPr="005F10C8">
        <w:rPr>
          <w:rFonts w:cs="Times New Roman"/>
          <w:sz w:val="20"/>
          <w:szCs w:val="20"/>
        </w:rPr>
        <w:t>.</w:t>
      </w:r>
    </w:p>
    <w:p w14:paraId="0A3B08FF" w14:textId="486BCAA3" w:rsidR="00937F45" w:rsidRDefault="00937F45" w:rsidP="00921C32">
      <w:pPr>
        <w:rPr>
          <w:sz w:val="20"/>
          <w:szCs w:val="20"/>
          <w:lang w:val="en-US"/>
        </w:rPr>
      </w:pPr>
    </w:p>
    <w:p w14:paraId="2771498D" w14:textId="5168BBC8" w:rsidR="00937F45" w:rsidRDefault="00937F45" w:rsidP="00937F4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 w:rsidRPr="006D4031">
        <w:rPr>
          <w:sz w:val="20"/>
          <w:szCs w:val="20"/>
        </w:rPr>
        <w:lastRenderedPageBreak/>
        <w:t>Educating accounting professionals about: Ethics and judgment</w:t>
      </w:r>
      <w:r w:rsidRPr="00CE257E">
        <w:rPr>
          <w:sz w:val="20"/>
          <w:szCs w:val="20"/>
        </w:rPr>
        <w:t xml:space="preserve"> (with Efrim Boritz at University of Waterloo).  </w:t>
      </w:r>
      <w:r>
        <w:rPr>
          <w:sz w:val="20"/>
          <w:szCs w:val="20"/>
        </w:rPr>
        <w:t xml:space="preserve">2015, </w:t>
      </w:r>
      <w:r w:rsidRPr="00A25B02">
        <w:rPr>
          <w:i/>
          <w:sz w:val="20"/>
          <w:szCs w:val="20"/>
        </w:rPr>
        <w:t>Educating Professionals: Ethics and Judgment in a Changing Learning Environment</w:t>
      </w:r>
      <w:r>
        <w:rPr>
          <w:sz w:val="20"/>
          <w:szCs w:val="20"/>
        </w:rPr>
        <w:t>,</w:t>
      </w:r>
      <w:r w:rsidRPr="00CE257E">
        <w:rPr>
          <w:sz w:val="20"/>
          <w:szCs w:val="20"/>
        </w:rPr>
        <w:t xml:space="preserve"> CPA Canada. </w:t>
      </w:r>
    </w:p>
    <w:p w14:paraId="6A49ACA6" w14:textId="1A53D764" w:rsidR="00937F45" w:rsidRDefault="00937F45" w:rsidP="00921C32">
      <w:pPr>
        <w:rPr>
          <w:sz w:val="20"/>
          <w:szCs w:val="20"/>
          <w:lang w:val="en-US"/>
        </w:rPr>
      </w:pPr>
    </w:p>
    <w:p w14:paraId="264C6537" w14:textId="77777777" w:rsidR="00937F45" w:rsidRDefault="00937F45" w:rsidP="00937F45">
      <w:pPr>
        <w:spacing w:line="276" w:lineRule="auto"/>
        <w:rPr>
          <w:i/>
          <w:sz w:val="20"/>
          <w:szCs w:val="20"/>
          <w:lang w:val="en-US"/>
        </w:rPr>
      </w:pPr>
      <w:r w:rsidRPr="006D4031">
        <w:rPr>
          <w:sz w:val="20"/>
          <w:szCs w:val="20"/>
          <w:lang w:val="en-US"/>
        </w:rPr>
        <w:t>How do regulatory reforms to enhance auditor independence work in practice?</w:t>
      </w:r>
      <w:r>
        <w:rPr>
          <w:i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(</w:t>
      </w:r>
      <w:proofErr w:type="gramStart"/>
      <w:r>
        <w:rPr>
          <w:sz w:val="20"/>
          <w:szCs w:val="20"/>
          <w:lang w:val="en-US"/>
        </w:rPr>
        <w:t>with</w:t>
      </w:r>
      <w:proofErr w:type="gramEnd"/>
      <w:r>
        <w:rPr>
          <w:sz w:val="20"/>
          <w:szCs w:val="20"/>
          <w:lang w:val="en-US"/>
        </w:rPr>
        <w:t xml:space="preserve"> </w:t>
      </w:r>
      <w:r w:rsidRPr="002A3907">
        <w:rPr>
          <w:sz w:val="20"/>
          <w:szCs w:val="20"/>
          <w:lang w:val="en-US"/>
        </w:rPr>
        <w:t>K. Hoang</w:t>
      </w:r>
      <w:r>
        <w:rPr>
          <w:sz w:val="20"/>
          <w:szCs w:val="20"/>
          <w:lang w:val="en-US"/>
        </w:rPr>
        <w:t xml:space="preserve"> at Tulane University,</w:t>
      </w:r>
      <w:r w:rsidRPr="00C7300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K. Jamal at University of Alberta and S. Sunder at Yale University). Fall 2013, </w:t>
      </w:r>
      <w:r>
        <w:rPr>
          <w:i/>
          <w:sz w:val="20"/>
          <w:szCs w:val="20"/>
          <w:lang w:val="en-US"/>
        </w:rPr>
        <w:t>Contemporary Accounting Research.</w:t>
      </w:r>
    </w:p>
    <w:p w14:paraId="1D7ADAD7" w14:textId="77777777" w:rsidR="00937F45" w:rsidRDefault="00937F45" w:rsidP="00921C32">
      <w:pPr>
        <w:rPr>
          <w:sz w:val="20"/>
          <w:szCs w:val="20"/>
          <w:lang w:val="en-US"/>
        </w:rPr>
      </w:pPr>
    </w:p>
    <w:p w14:paraId="67BCB839" w14:textId="659071A4" w:rsidR="007842EB" w:rsidRDefault="00964523" w:rsidP="00921C32">
      <w:pPr>
        <w:rPr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A d</w:t>
      </w:r>
      <w:r w:rsidR="007842EB" w:rsidRPr="009B4DD9">
        <w:rPr>
          <w:i/>
          <w:sz w:val="20"/>
          <w:szCs w:val="20"/>
          <w:lang w:val="en-US"/>
        </w:rPr>
        <w:t>irector</w:t>
      </w:r>
      <w:r w:rsidR="00D83C11">
        <w:rPr>
          <w:i/>
          <w:sz w:val="20"/>
          <w:szCs w:val="20"/>
          <w:lang w:val="en-US"/>
        </w:rPr>
        <w:t>’</w:t>
      </w:r>
      <w:r w:rsidR="007842EB" w:rsidRPr="009B4DD9">
        <w:rPr>
          <w:i/>
          <w:sz w:val="20"/>
          <w:szCs w:val="20"/>
          <w:lang w:val="en-US"/>
        </w:rPr>
        <w:t xml:space="preserve">s </w:t>
      </w:r>
      <w:r>
        <w:rPr>
          <w:i/>
          <w:sz w:val="20"/>
          <w:szCs w:val="20"/>
          <w:lang w:val="en-US"/>
        </w:rPr>
        <w:t>g</w:t>
      </w:r>
      <w:r w:rsidR="007842EB" w:rsidRPr="009B4DD9">
        <w:rPr>
          <w:i/>
          <w:sz w:val="20"/>
          <w:szCs w:val="20"/>
          <w:lang w:val="en-US"/>
        </w:rPr>
        <w:t xml:space="preserve">uide to </w:t>
      </w:r>
      <w:r>
        <w:rPr>
          <w:i/>
          <w:sz w:val="20"/>
          <w:szCs w:val="20"/>
          <w:lang w:val="en-US"/>
        </w:rPr>
        <w:t>c</w:t>
      </w:r>
      <w:r w:rsidR="007842EB" w:rsidRPr="009B4DD9">
        <w:rPr>
          <w:i/>
          <w:sz w:val="20"/>
          <w:szCs w:val="20"/>
          <w:lang w:val="en-US"/>
        </w:rPr>
        <w:t xml:space="preserve">orporate </w:t>
      </w:r>
      <w:r>
        <w:rPr>
          <w:i/>
          <w:sz w:val="20"/>
          <w:szCs w:val="20"/>
          <w:lang w:val="en-US"/>
        </w:rPr>
        <w:t>f</w:t>
      </w:r>
      <w:r w:rsidR="007842EB" w:rsidRPr="009B4DD9">
        <w:rPr>
          <w:i/>
          <w:sz w:val="20"/>
          <w:szCs w:val="20"/>
          <w:lang w:val="en-US"/>
        </w:rPr>
        <w:t xml:space="preserve">inancial </w:t>
      </w:r>
      <w:r>
        <w:rPr>
          <w:i/>
          <w:sz w:val="20"/>
          <w:szCs w:val="20"/>
          <w:lang w:val="en-US"/>
        </w:rPr>
        <w:t>r</w:t>
      </w:r>
      <w:r w:rsidR="007842EB" w:rsidRPr="009B4DD9">
        <w:rPr>
          <w:i/>
          <w:sz w:val="20"/>
          <w:szCs w:val="20"/>
          <w:lang w:val="en-US"/>
        </w:rPr>
        <w:t>eporting</w:t>
      </w:r>
      <w:r w:rsidR="000F5E01">
        <w:rPr>
          <w:sz w:val="20"/>
          <w:szCs w:val="20"/>
          <w:lang w:val="en-US"/>
        </w:rPr>
        <w:t>. (</w:t>
      </w:r>
      <w:proofErr w:type="gramStart"/>
      <w:r w:rsidR="000F5E01">
        <w:rPr>
          <w:sz w:val="20"/>
          <w:szCs w:val="20"/>
          <w:lang w:val="en-US"/>
        </w:rPr>
        <w:t>with</w:t>
      </w:r>
      <w:proofErr w:type="gramEnd"/>
      <w:r w:rsidR="000F5E01">
        <w:rPr>
          <w:sz w:val="20"/>
          <w:szCs w:val="20"/>
          <w:lang w:val="en-US"/>
        </w:rPr>
        <w:t xml:space="preserve"> </w:t>
      </w:r>
      <w:r w:rsidR="000F5E01" w:rsidRPr="009B4DD9">
        <w:rPr>
          <w:sz w:val="20"/>
          <w:szCs w:val="20"/>
          <w:lang w:val="en-US"/>
        </w:rPr>
        <w:t xml:space="preserve">K. </w:t>
      </w:r>
      <w:r w:rsidR="000F5E01">
        <w:rPr>
          <w:sz w:val="20"/>
          <w:szCs w:val="20"/>
          <w:lang w:val="en-US"/>
        </w:rPr>
        <w:t>Hoang</w:t>
      </w:r>
      <w:r w:rsidR="000F5E01" w:rsidRPr="009B4DD9">
        <w:rPr>
          <w:sz w:val="20"/>
          <w:szCs w:val="20"/>
          <w:lang w:val="en-US"/>
        </w:rPr>
        <w:t xml:space="preserve"> </w:t>
      </w:r>
      <w:r w:rsidR="000F5E01">
        <w:rPr>
          <w:sz w:val="20"/>
          <w:szCs w:val="20"/>
          <w:lang w:val="en-US"/>
        </w:rPr>
        <w:t xml:space="preserve">at Tulane University </w:t>
      </w:r>
      <w:r w:rsidR="000F5E01" w:rsidRPr="009B4DD9">
        <w:rPr>
          <w:sz w:val="20"/>
          <w:szCs w:val="20"/>
          <w:lang w:val="en-US"/>
        </w:rPr>
        <w:t xml:space="preserve">and K. </w:t>
      </w:r>
      <w:r w:rsidR="000F5E01">
        <w:rPr>
          <w:sz w:val="20"/>
          <w:szCs w:val="20"/>
          <w:lang w:val="en-US"/>
        </w:rPr>
        <w:t>Jamal at the University of Alberta)</w:t>
      </w:r>
      <w:r w:rsidR="000F5E01" w:rsidRPr="009B4DD9">
        <w:rPr>
          <w:sz w:val="20"/>
          <w:szCs w:val="20"/>
          <w:lang w:val="en-US"/>
        </w:rPr>
        <w:t>.</w:t>
      </w:r>
      <w:r w:rsidR="000F5E01">
        <w:rPr>
          <w:sz w:val="20"/>
          <w:szCs w:val="20"/>
          <w:lang w:val="en-US"/>
        </w:rPr>
        <w:t xml:space="preserve"> 2010,</w:t>
      </w:r>
      <w:r w:rsidR="000F5E01" w:rsidRPr="009B4DD9">
        <w:rPr>
          <w:sz w:val="20"/>
          <w:szCs w:val="20"/>
          <w:lang w:val="en-US"/>
        </w:rPr>
        <w:t xml:space="preserve"> </w:t>
      </w:r>
      <w:r w:rsidR="007842EB" w:rsidRPr="009B4DD9">
        <w:rPr>
          <w:sz w:val="20"/>
          <w:szCs w:val="20"/>
          <w:lang w:val="en-US"/>
        </w:rPr>
        <w:t>Business Expert Press.</w:t>
      </w:r>
    </w:p>
    <w:p w14:paraId="062C7047" w14:textId="77777777" w:rsidR="00CE257E" w:rsidRDefault="00CE257E" w:rsidP="00EE15D3">
      <w:pPr>
        <w:spacing w:line="276" w:lineRule="auto"/>
        <w:rPr>
          <w:i/>
          <w:sz w:val="20"/>
          <w:szCs w:val="20"/>
          <w:lang w:val="en-US"/>
        </w:rPr>
      </w:pPr>
    </w:p>
    <w:p w14:paraId="688623BE" w14:textId="77777777" w:rsidR="007842EB" w:rsidRPr="00785292" w:rsidRDefault="00ED219F" w:rsidP="00921C32">
      <w:pPr>
        <w:rPr>
          <w:b/>
          <w:sz w:val="20"/>
          <w:szCs w:val="20"/>
          <w:lang w:val="en-US"/>
        </w:rPr>
      </w:pPr>
      <w:r w:rsidRPr="00ED219F">
        <w:rPr>
          <w:b/>
          <w:sz w:val="20"/>
          <w:szCs w:val="20"/>
          <w:lang w:val="en-US"/>
        </w:rPr>
        <w:t>Working Papers:</w:t>
      </w:r>
    </w:p>
    <w:p w14:paraId="7D162163" w14:textId="77777777" w:rsidR="007842EB" w:rsidRPr="009B4DD9" w:rsidRDefault="007842EB" w:rsidP="00921C32">
      <w:pPr>
        <w:rPr>
          <w:sz w:val="20"/>
          <w:szCs w:val="20"/>
          <w:lang w:val="en-US"/>
        </w:rPr>
      </w:pPr>
    </w:p>
    <w:p w14:paraId="0D5DC613" w14:textId="77777777" w:rsidR="00E856E9" w:rsidRPr="00964523" w:rsidRDefault="00E856E9" w:rsidP="00E856E9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Times New Roman"/>
          <w:sz w:val="20"/>
          <w:szCs w:val="20"/>
        </w:rPr>
      </w:pPr>
      <w:r w:rsidRPr="006D4031">
        <w:rPr>
          <w:rFonts w:cs="Times New Roman"/>
          <w:i/>
          <w:sz w:val="20"/>
          <w:szCs w:val="20"/>
        </w:rPr>
        <w:t xml:space="preserve">Management controls and not for profits: The importance of individual differences </w:t>
      </w:r>
      <w:r>
        <w:rPr>
          <w:rFonts w:cs="Times New Roman"/>
          <w:i/>
          <w:sz w:val="20"/>
          <w:szCs w:val="20"/>
        </w:rPr>
        <w:t>(</w:t>
      </w:r>
      <w:r w:rsidRPr="00AB0CD7">
        <w:rPr>
          <w:rFonts w:cs="Times New Roman"/>
          <w:sz w:val="20"/>
          <w:szCs w:val="20"/>
        </w:rPr>
        <w:t xml:space="preserve">with Theresa Libby at </w:t>
      </w:r>
      <w:r w:rsidRPr="006D4031">
        <w:rPr>
          <w:rFonts w:cs="Times New Roman"/>
          <w:sz w:val="20"/>
          <w:szCs w:val="20"/>
        </w:rPr>
        <w:t xml:space="preserve">University of Central Florida </w:t>
      </w:r>
      <w:r w:rsidRPr="00AB0CD7">
        <w:rPr>
          <w:rFonts w:cs="Times New Roman"/>
          <w:sz w:val="20"/>
          <w:szCs w:val="20"/>
        </w:rPr>
        <w:t xml:space="preserve">and Linda Thorne at </w:t>
      </w:r>
      <w:proofErr w:type="spellStart"/>
      <w:r w:rsidRPr="00AB0CD7">
        <w:rPr>
          <w:rFonts w:cs="Times New Roman"/>
          <w:sz w:val="20"/>
          <w:szCs w:val="20"/>
        </w:rPr>
        <w:t>Schulich</w:t>
      </w:r>
      <w:proofErr w:type="spellEnd"/>
      <w:r w:rsidRPr="00AB0CD7">
        <w:rPr>
          <w:rFonts w:cs="Times New Roman"/>
          <w:sz w:val="20"/>
          <w:szCs w:val="20"/>
        </w:rPr>
        <w:t xml:space="preserve"> School of Business, York University)</w:t>
      </w:r>
      <w:r>
        <w:rPr>
          <w:rFonts w:cs="Times New Roman"/>
          <w:sz w:val="20"/>
          <w:szCs w:val="20"/>
        </w:rPr>
        <w:t xml:space="preserve">. </w:t>
      </w:r>
    </w:p>
    <w:p w14:paraId="618479A1" w14:textId="77777777" w:rsidR="00E856E9" w:rsidRDefault="00E856E9" w:rsidP="00E856E9">
      <w:pPr>
        <w:rPr>
          <w:i/>
          <w:sz w:val="20"/>
          <w:szCs w:val="20"/>
        </w:rPr>
      </w:pPr>
    </w:p>
    <w:p w14:paraId="5692D62E" w14:textId="53AC651F" w:rsidR="00E8313A" w:rsidRDefault="00E8313A" w:rsidP="00E8313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  <w:r w:rsidRPr="00CE257E">
        <w:rPr>
          <w:i/>
          <w:sz w:val="20"/>
          <w:szCs w:val="20"/>
        </w:rPr>
        <w:t xml:space="preserve">It's in the </w:t>
      </w:r>
      <w:r>
        <w:rPr>
          <w:i/>
          <w:sz w:val="20"/>
          <w:szCs w:val="20"/>
        </w:rPr>
        <w:t>m</w:t>
      </w:r>
      <w:r w:rsidRPr="00CE257E">
        <w:rPr>
          <w:i/>
          <w:sz w:val="20"/>
          <w:szCs w:val="20"/>
        </w:rPr>
        <w:t xml:space="preserve">ethod:  Accountants' </w:t>
      </w:r>
      <w:r>
        <w:rPr>
          <w:i/>
          <w:sz w:val="20"/>
          <w:szCs w:val="20"/>
        </w:rPr>
        <w:t>e</w:t>
      </w:r>
      <w:r w:rsidRPr="00CE257E">
        <w:rPr>
          <w:i/>
          <w:sz w:val="20"/>
          <w:szCs w:val="20"/>
        </w:rPr>
        <w:t xml:space="preserve">thical </w:t>
      </w:r>
      <w:r>
        <w:rPr>
          <w:i/>
          <w:sz w:val="20"/>
          <w:szCs w:val="20"/>
        </w:rPr>
        <w:t>j</w:t>
      </w:r>
      <w:r w:rsidRPr="00CE257E">
        <w:rPr>
          <w:i/>
          <w:sz w:val="20"/>
          <w:szCs w:val="20"/>
        </w:rPr>
        <w:t xml:space="preserve">udgments and </w:t>
      </w:r>
      <w:r>
        <w:rPr>
          <w:i/>
          <w:sz w:val="20"/>
          <w:szCs w:val="20"/>
        </w:rPr>
        <w:t>e</w:t>
      </w:r>
      <w:r w:rsidRPr="00CE257E">
        <w:rPr>
          <w:i/>
          <w:sz w:val="20"/>
          <w:szCs w:val="20"/>
        </w:rPr>
        <w:t xml:space="preserve">arnings </w:t>
      </w:r>
      <w:r>
        <w:rPr>
          <w:i/>
          <w:sz w:val="20"/>
          <w:szCs w:val="20"/>
        </w:rPr>
        <w:t>m</w:t>
      </w:r>
      <w:r w:rsidRPr="00CE257E">
        <w:rPr>
          <w:i/>
          <w:sz w:val="20"/>
          <w:szCs w:val="20"/>
        </w:rPr>
        <w:t xml:space="preserve">anagement </w:t>
      </w:r>
      <w:r>
        <w:rPr>
          <w:i/>
          <w:sz w:val="20"/>
          <w:szCs w:val="20"/>
        </w:rPr>
        <w:t>c</w:t>
      </w:r>
      <w:r w:rsidRPr="00CE257E">
        <w:rPr>
          <w:i/>
          <w:sz w:val="20"/>
          <w:szCs w:val="20"/>
        </w:rPr>
        <w:t>hoices (</w:t>
      </w:r>
      <w:r w:rsidRPr="00CE257E">
        <w:rPr>
          <w:sz w:val="20"/>
          <w:szCs w:val="20"/>
        </w:rPr>
        <w:t>with Theresa Libby</w:t>
      </w:r>
      <w:r w:rsidR="006D4031">
        <w:rPr>
          <w:sz w:val="20"/>
          <w:szCs w:val="20"/>
        </w:rPr>
        <w:t xml:space="preserve"> at </w:t>
      </w:r>
      <w:r w:rsidR="006D4031" w:rsidRPr="006D4031">
        <w:rPr>
          <w:sz w:val="20"/>
          <w:szCs w:val="20"/>
        </w:rPr>
        <w:t>University of Central Florida</w:t>
      </w:r>
      <w:r w:rsidRPr="006D40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Pr="00AD0C18">
        <w:rPr>
          <w:sz w:val="20"/>
          <w:szCs w:val="20"/>
        </w:rPr>
        <w:t xml:space="preserve">Andrea Stapleton (PhD student) at University of Waterloo). </w:t>
      </w:r>
    </w:p>
    <w:p w14:paraId="0523D4C7" w14:textId="2FC66233" w:rsidR="009253B5" w:rsidRDefault="009253B5" w:rsidP="00E8313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0"/>
          <w:szCs w:val="20"/>
        </w:rPr>
      </w:pPr>
    </w:p>
    <w:p w14:paraId="30DE9903" w14:textId="5EA805FC" w:rsidR="009253B5" w:rsidRDefault="005D2B85" w:rsidP="009253B5">
      <w:pPr>
        <w:rPr>
          <w:sz w:val="20"/>
          <w:szCs w:val="20"/>
        </w:rPr>
      </w:pPr>
      <w:r>
        <w:rPr>
          <w:i/>
          <w:sz w:val="20"/>
          <w:szCs w:val="20"/>
        </w:rPr>
        <w:t>What are audit firms rewarding: The case of tangible rewards</w:t>
      </w:r>
      <w:r w:rsidR="009253B5">
        <w:rPr>
          <w:i/>
          <w:sz w:val="20"/>
          <w:szCs w:val="20"/>
        </w:rPr>
        <w:t xml:space="preserve"> </w:t>
      </w:r>
      <w:r w:rsidR="009253B5" w:rsidRPr="00CE257E">
        <w:rPr>
          <w:sz w:val="20"/>
          <w:szCs w:val="20"/>
        </w:rPr>
        <w:t xml:space="preserve">(with Carolyn MacTavish and Giselle </w:t>
      </w:r>
      <w:r w:rsidR="009162D4">
        <w:rPr>
          <w:sz w:val="20"/>
          <w:szCs w:val="20"/>
        </w:rPr>
        <w:t>Durand</w:t>
      </w:r>
      <w:r w:rsidR="009253B5">
        <w:rPr>
          <w:sz w:val="20"/>
          <w:szCs w:val="20"/>
        </w:rPr>
        <w:t xml:space="preserve"> at the </w:t>
      </w:r>
      <w:r w:rsidR="00FE0AB3">
        <w:rPr>
          <w:sz w:val="20"/>
          <w:szCs w:val="20"/>
        </w:rPr>
        <w:t>Wilfrid Laurier</w:t>
      </w:r>
      <w:r w:rsidR="009253B5" w:rsidRPr="00CE257E">
        <w:rPr>
          <w:sz w:val="20"/>
          <w:szCs w:val="20"/>
        </w:rPr>
        <w:t>)</w:t>
      </w:r>
      <w:r w:rsidR="009253B5">
        <w:rPr>
          <w:sz w:val="20"/>
          <w:szCs w:val="20"/>
        </w:rPr>
        <w:t xml:space="preserve">. </w:t>
      </w:r>
    </w:p>
    <w:p w14:paraId="534719BD" w14:textId="77777777" w:rsidR="00E8313A" w:rsidRPr="005F10C8" w:rsidRDefault="00E8313A" w:rsidP="00AD0C18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Times New Roman"/>
          <w:sz w:val="20"/>
          <w:szCs w:val="20"/>
        </w:rPr>
      </w:pPr>
    </w:p>
    <w:p w14:paraId="48DD74A0" w14:textId="77777777" w:rsidR="00AB0CD7" w:rsidRDefault="00AB0CD7" w:rsidP="00921C32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Current Projects:</w:t>
      </w:r>
    </w:p>
    <w:p w14:paraId="0F2138D2" w14:textId="017E7935" w:rsidR="00E8313A" w:rsidRDefault="00E8313A" w:rsidP="00AB0CD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Times New Roman"/>
          <w:i/>
          <w:sz w:val="20"/>
          <w:szCs w:val="20"/>
        </w:rPr>
      </w:pPr>
    </w:p>
    <w:p w14:paraId="142FEE88" w14:textId="3A3DD45B" w:rsidR="00E8313A" w:rsidRDefault="00E8313A" w:rsidP="00E8313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color w:val="000000"/>
          <w:sz w:val="20"/>
          <w:szCs w:val="20"/>
        </w:rPr>
      </w:pPr>
      <w:r w:rsidRPr="00E8313A">
        <w:rPr>
          <w:i/>
          <w:color w:val="000000"/>
          <w:sz w:val="20"/>
          <w:szCs w:val="20"/>
        </w:rPr>
        <w:t xml:space="preserve">Audit </w:t>
      </w:r>
      <w:r w:rsidR="009253B5" w:rsidRPr="00E8313A">
        <w:rPr>
          <w:i/>
          <w:color w:val="000000"/>
          <w:sz w:val="20"/>
          <w:szCs w:val="20"/>
        </w:rPr>
        <w:t>committee evaluation of the external auditor</w:t>
      </w:r>
      <w:r w:rsidR="009253B5" w:rsidRPr="00E8313A">
        <w:rPr>
          <w:color w:val="000000"/>
          <w:sz w:val="20"/>
          <w:szCs w:val="20"/>
        </w:rPr>
        <w:t xml:space="preserve"> </w:t>
      </w:r>
      <w:r w:rsidRPr="00E8313A">
        <w:rPr>
          <w:color w:val="000000"/>
          <w:sz w:val="20"/>
          <w:szCs w:val="20"/>
        </w:rPr>
        <w:t>(with Brad Pomeroy at University of Waterloo and Susan McCracken at McMaster University)</w:t>
      </w:r>
      <w:r>
        <w:rPr>
          <w:color w:val="000000"/>
          <w:sz w:val="20"/>
          <w:szCs w:val="20"/>
        </w:rPr>
        <w:t>.</w:t>
      </w:r>
    </w:p>
    <w:p w14:paraId="6BFC8C78" w14:textId="33EEF2B0" w:rsidR="00E8313A" w:rsidRDefault="00E8313A" w:rsidP="00AB0CD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Times New Roman"/>
          <w:i/>
          <w:sz w:val="20"/>
          <w:szCs w:val="20"/>
        </w:rPr>
      </w:pPr>
    </w:p>
    <w:p w14:paraId="3C004E29" w14:textId="77777777" w:rsidR="00E8313A" w:rsidRPr="00E8313A" w:rsidRDefault="00E8313A" w:rsidP="00E8313A">
      <w:pPr>
        <w:rPr>
          <w:sz w:val="20"/>
          <w:szCs w:val="20"/>
        </w:rPr>
      </w:pPr>
      <w:r w:rsidRPr="00E8313A">
        <w:rPr>
          <w:i/>
          <w:sz w:val="20"/>
          <w:szCs w:val="20"/>
        </w:rPr>
        <w:t xml:space="preserve">Displacing reciprocity: Managing negative reciprocal tendencies through control system design </w:t>
      </w:r>
      <w:r w:rsidRPr="00E8313A">
        <w:rPr>
          <w:sz w:val="20"/>
          <w:szCs w:val="20"/>
        </w:rPr>
        <w:t xml:space="preserve">(with Greg Richens and Christopher Wong at the University of Waterloo). </w:t>
      </w:r>
    </w:p>
    <w:p w14:paraId="70E1098D" w14:textId="2D234317" w:rsidR="00E8313A" w:rsidRDefault="00E8313A" w:rsidP="00AB0CD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Times New Roman"/>
          <w:i/>
          <w:sz w:val="20"/>
          <w:szCs w:val="20"/>
        </w:rPr>
      </w:pPr>
    </w:p>
    <w:p w14:paraId="44266F60" w14:textId="3402B717" w:rsidR="006D4031" w:rsidRDefault="006D4031" w:rsidP="00E8313A">
      <w:pPr>
        <w:rPr>
          <w:sz w:val="20"/>
          <w:szCs w:val="20"/>
        </w:rPr>
      </w:pPr>
      <w:r w:rsidRPr="006D4031">
        <w:rPr>
          <w:i/>
          <w:sz w:val="20"/>
          <w:szCs w:val="20"/>
        </w:rPr>
        <w:t xml:space="preserve">Conducting the show: Communicating audit results to the audit committee, from backstage production to the final performance </w:t>
      </w:r>
      <w:r w:rsidRPr="006D4031">
        <w:rPr>
          <w:sz w:val="20"/>
          <w:szCs w:val="20"/>
        </w:rPr>
        <w:t>(with Carolyn MacTavish at Wilfrid Laurier and Susan McCracken at McMaster University)</w:t>
      </w:r>
      <w:r>
        <w:rPr>
          <w:sz w:val="20"/>
          <w:szCs w:val="20"/>
        </w:rPr>
        <w:t>.</w:t>
      </w:r>
    </w:p>
    <w:p w14:paraId="6736CB77" w14:textId="429F0393" w:rsidR="006D4031" w:rsidRDefault="006D4031" w:rsidP="00E8313A">
      <w:pPr>
        <w:rPr>
          <w:sz w:val="20"/>
          <w:szCs w:val="20"/>
        </w:rPr>
      </w:pPr>
    </w:p>
    <w:p w14:paraId="3388C7FD" w14:textId="77777777" w:rsidR="006D4031" w:rsidRPr="006D4031" w:rsidRDefault="006D4031" w:rsidP="006D4031">
      <w:pPr>
        <w:rPr>
          <w:sz w:val="20"/>
          <w:szCs w:val="20"/>
        </w:rPr>
      </w:pPr>
      <w:r w:rsidRPr="006D4031">
        <w:rPr>
          <w:i/>
          <w:sz w:val="20"/>
          <w:szCs w:val="20"/>
        </w:rPr>
        <w:t>The influence of technology on accountants' ethical blindness:  How recognition of an ethical dilemma varies across task complexity</w:t>
      </w:r>
      <w:r w:rsidRPr="006D4031">
        <w:rPr>
          <w:sz w:val="20"/>
          <w:szCs w:val="20"/>
        </w:rPr>
        <w:t xml:space="preserve"> (with Linda Thorne at York University).</w:t>
      </w:r>
    </w:p>
    <w:p w14:paraId="6959055A" w14:textId="77777777" w:rsidR="006D4031" w:rsidRDefault="006D4031" w:rsidP="00E8313A">
      <w:pPr>
        <w:rPr>
          <w:i/>
          <w:sz w:val="20"/>
          <w:szCs w:val="20"/>
        </w:rPr>
      </w:pPr>
    </w:p>
    <w:p w14:paraId="48673FEA" w14:textId="336DD9E5" w:rsidR="00AD0C18" w:rsidRPr="008618CF" w:rsidRDefault="00AD0C18" w:rsidP="00AD0C18">
      <w:pPr>
        <w:pStyle w:val="Default"/>
        <w:rPr>
          <w:sz w:val="20"/>
          <w:szCs w:val="20"/>
        </w:rPr>
      </w:pPr>
      <w:r>
        <w:rPr>
          <w:i/>
          <w:sz w:val="20"/>
          <w:szCs w:val="20"/>
        </w:rPr>
        <w:t>The effect of professionalism vs. commercialism focus on professional skepticism:  Balance between quality and efficiency, does the message and who delivers it matter?</w:t>
      </w:r>
      <w:r w:rsidRPr="00AB0CD7"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w</w:t>
      </w:r>
      <w:r w:rsidRPr="00AB0CD7">
        <w:rPr>
          <w:sz w:val="20"/>
          <w:szCs w:val="20"/>
        </w:rPr>
        <w:t>ith</w:t>
      </w:r>
      <w:proofErr w:type="gramEnd"/>
      <w:r w:rsidRPr="00AB0CD7">
        <w:rPr>
          <w:sz w:val="20"/>
          <w:szCs w:val="20"/>
        </w:rPr>
        <w:t xml:space="preserve"> Carolyn MacTavish at Wilfrid Laurier University)</w:t>
      </w:r>
      <w:r>
        <w:rPr>
          <w:sz w:val="20"/>
          <w:szCs w:val="20"/>
        </w:rPr>
        <w:t xml:space="preserve">. </w:t>
      </w:r>
    </w:p>
    <w:p w14:paraId="0D716A4F" w14:textId="77777777" w:rsidR="00E8313A" w:rsidRDefault="00E8313A" w:rsidP="00E8313A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Times New Roman"/>
          <w:i/>
          <w:sz w:val="20"/>
          <w:szCs w:val="20"/>
        </w:rPr>
      </w:pPr>
    </w:p>
    <w:p w14:paraId="719BE8DC" w14:textId="765D2E46" w:rsidR="009B4DD9" w:rsidRPr="004462E4" w:rsidRDefault="009B4DD9" w:rsidP="009B4DD9">
      <w:pPr>
        <w:pBdr>
          <w:bottom w:val="single" w:sz="6" w:space="1" w:color="auto"/>
        </w:pBdr>
        <w:rPr>
          <w:b/>
          <w:smallCaps/>
          <w:sz w:val="20"/>
          <w:szCs w:val="20"/>
          <w:lang w:val="en-US"/>
        </w:rPr>
      </w:pPr>
      <w:r w:rsidRPr="004462E4">
        <w:rPr>
          <w:b/>
          <w:smallCaps/>
          <w:sz w:val="20"/>
          <w:szCs w:val="20"/>
          <w:lang w:val="en-US"/>
        </w:rPr>
        <w:t>Research Presentations</w:t>
      </w:r>
    </w:p>
    <w:p w14:paraId="4E38F7E1" w14:textId="77777777" w:rsidR="005F10C8" w:rsidRDefault="005F10C8" w:rsidP="005F10C8">
      <w:pPr>
        <w:rPr>
          <w:b/>
          <w:sz w:val="20"/>
          <w:szCs w:val="20"/>
          <w:lang w:val="en-US"/>
        </w:rPr>
      </w:pPr>
    </w:p>
    <w:p w14:paraId="79A20A30" w14:textId="5F2B6E78" w:rsidR="00521F35" w:rsidRPr="00521F35" w:rsidRDefault="00521F35" w:rsidP="00521F35">
      <w:pPr>
        <w:ind w:left="720" w:hanging="720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2018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Presentation: </w:t>
      </w:r>
      <w:r w:rsidRPr="006D4031">
        <w:rPr>
          <w:rFonts w:cs="Times New Roman"/>
          <w:i/>
          <w:sz w:val="20"/>
          <w:szCs w:val="20"/>
        </w:rPr>
        <w:t>Management controls and not for profits: The importance of individual differences</w:t>
      </w:r>
      <w:r>
        <w:rPr>
          <w:rFonts w:cs="Times New Roman"/>
          <w:sz w:val="20"/>
          <w:szCs w:val="20"/>
        </w:rPr>
        <w:t>. Symposium on Public Sector and Not for Profit Accounting.</w:t>
      </w:r>
      <w:bookmarkStart w:id="0" w:name="_GoBack"/>
      <w:bookmarkEnd w:id="0"/>
    </w:p>
    <w:p w14:paraId="00E831CF" w14:textId="7E1152CA" w:rsidR="00913465" w:rsidRDefault="00913465" w:rsidP="00E65BD6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2017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Presentation: </w:t>
      </w:r>
      <w:r w:rsidRPr="00CE257E">
        <w:rPr>
          <w:i/>
          <w:sz w:val="20"/>
          <w:szCs w:val="20"/>
        </w:rPr>
        <w:t xml:space="preserve">Public </w:t>
      </w:r>
      <w:r>
        <w:rPr>
          <w:i/>
          <w:sz w:val="20"/>
          <w:szCs w:val="20"/>
        </w:rPr>
        <w:t>a</w:t>
      </w:r>
      <w:r w:rsidRPr="00CE257E">
        <w:rPr>
          <w:i/>
          <w:sz w:val="20"/>
          <w:szCs w:val="20"/>
        </w:rPr>
        <w:t xml:space="preserve">ccounting </w:t>
      </w:r>
      <w:r>
        <w:rPr>
          <w:i/>
          <w:sz w:val="20"/>
          <w:szCs w:val="20"/>
        </w:rPr>
        <w:t>f</w:t>
      </w:r>
      <w:r w:rsidRPr="00CE257E">
        <w:rPr>
          <w:i/>
          <w:sz w:val="20"/>
          <w:szCs w:val="20"/>
        </w:rPr>
        <w:t>irms</w:t>
      </w:r>
      <w:r>
        <w:rPr>
          <w:i/>
          <w:sz w:val="20"/>
          <w:szCs w:val="20"/>
        </w:rPr>
        <w:t>’</w:t>
      </w:r>
      <w:r w:rsidRPr="00CE257E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u</w:t>
      </w:r>
      <w:r w:rsidRPr="00CE257E">
        <w:rPr>
          <w:i/>
          <w:sz w:val="20"/>
          <w:szCs w:val="20"/>
        </w:rPr>
        <w:t xml:space="preserve">se of </w:t>
      </w:r>
      <w:r>
        <w:rPr>
          <w:i/>
          <w:sz w:val="20"/>
          <w:szCs w:val="20"/>
        </w:rPr>
        <w:t>t</w:t>
      </w:r>
      <w:r w:rsidRPr="00CE257E">
        <w:rPr>
          <w:i/>
          <w:sz w:val="20"/>
          <w:szCs w:val="20"/>
        </w:rPr>
        <w:t xml:space="preserve">angible </w:t>
      </w:r>
      <w:r>
        <w:rPr>
          <w:i/>
          <w:sz w:val="20"/>
          <w:szCs w:val="20"/>
        </w:rPr>
        <w:t>r</w:t>
      </w:r>
      <w:r w:rsidRPr="00CE257E">
        <w:rPr>
          <w:i/>
          <w:sz w:val="20"/>
          <w:szCs w:val="20"/>
        </w:rPr>
        <w:t xml:space="preserve">ewards:  </w:t>
      </w:r>
      <w:r>
        <w:rPr>
          <w:i/>
          <w:sz w:val="20"/>
          <w:szCs w:val="20"/>
        </w:rPr>
        <w:t xml:space="preserve">Expanding our knowledge of firms’ recognition. </w:t>
      </w:r>
      <w:r>
        <w:rPr>
          <w:sz w:val="20"/>
          <w:szCs w:val="20"/>
        </w:rPr>
        <w:t>AAA Annual Conference ethics symposium.</w:t>
      </w:r>
    </w:p>
    <w:p w14:paraId="0E7CA7E4" w14:textId="2E9A2910" w:rsidR="00913465" w:rsidRDefault="00913465" w:rsidP="00E65BD6">
      <w:pPr>
        <w:ind w:left="720" w:hanging="720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2017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Discussant 2017 AAA Annual Conference ethics symposium.</w:t>
      </w:r>
    </w:p>
    <w:p w14:paraId="6B2617C3" w14:textId="2ED2B770" w:rsidR="00913465" w:rsidRPr="00913465" w:rsidRDefault="00913465" w:rsidP="00E65BD6">
      <w:pPr>
        <w:ind w:left="720" w:hanging="720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2017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Panel participant: Online experimental research platforms.</w:t>
      </w:r>
    </w:p>
    <w:p w14:paraId="258809D8" w14:textId="3941A9D9" w:rsidR="00E65BD6" w:rsidRPr="00E8313A" w:rsidRDefault="00913465" w:rsidP="00E65BD6">
      <w:pPr>
        <w:ind w:left="720" w:hanging="720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2017</w:t>
      </w:r>
      <w:r w:rsidR="00E65BD6">
        <w:rPr>
          <w:b/>
          <w:sz w:val="20"/>
          <w:szCs w:val="20"/>
          <w:lang w:val="en-US"/>
        </w:rPr>
        <w:tab/>
      </w:r>
      <w:r w:rsidR="00E65BD6">
        <w:rPr>
          <w:sz w:val="20"/>
          <w:szCs w:val="20"/>
          <w:lang w:val="en-US"/>
        </w:rPr>
        <w:t xml:space="preserve">Presentation: </w:t>
      </w:r>
      <w:r w:rsidR="00E65BD6" w:rsidRPr="00CE257E">
        <w:rPr>
          <w:i/>
          <w:sz w:val="20"/>
          <w:szCs w:val="20"/>
        </w:rPr>
        <w:t xml:space="preserve">Public </w:t>
      </w:r>
      <w:r w:rsidR="00E65BD6">
        <w:rPr>
          <w:i/>
          <w:sz w:val="20"/>
          <w:szCs w:val="20"/>
        </w:rPr>
        <w:t>a</w:t>
      </w:r>
      <w:r w:rsidR="00E65BD6" w:rsidRPr="00CE257E">
        <w:rPr>
          <w:i/>
          <w:sz w:val="20"/>
          <w:szCs w:val="20"/>
        </w:rPr>
        <w:t xml:space="preserve">ccounting </w:t>
      </w:r>
      <w:r w:rsidR="00E65BD6">
        <w:rPr>
          <w:i/>
          <w:sz w:val="20"/>
          <w:szCs w:val="20"/>
        </w:rPr>
        <w:t>f</w:t>
      </w:r>
      <w:r w:rsidR="00E65BD6" w:rsidRPr="00CE257E">
        <w:rPr>
          <w:i/>
          <w:sz w:val="20"/>
          <w:szCs w:val="20"/>
        </w:rPr>
        <w:t>irms</w:t>
      </w:r>
      <w:r w:rsidR="00E65BD6">
        <w:rPr>
          <w:i/>
          <w:sz w:val="20"/>
          <w:szCs w:val="20"/>
        </w:rPr>
        <w:t>’</w:t>
      </w:r>
      <w:r w:rsidR="00E65BD6" w:rsidRPr="00CE257E">
        <w:rPr>
          <w:i/>
          <w:sz w:val="20"/>
          <w:szCs w:val="20"/>
        </w:rPr>
        <w:t xml:space="preserve"> </w:t>
      </w:r>
      <w:r w:rsidR="00E65BD6">
        <w:rPr>
          <w:i/>
          <w:sz w:val="20"/>
          <w:szCs w:val="20"/>
        </w:rPr>
        <w:t>u</w:t>
      </w:r>
      <w:r w:rsidR="00E65BD6" w:rsidRPr="00CE257E">
        <w:rPr>
          <w:i/>
          <w:sz w:val="20"/>
          <w:szCs w:val="20"/>
        </w:rPr>
        <w:t xml:space="preserve">se of </w:t>
      </w:r>
      <w:r w:rsidR="00E65BD6">
        <w:rPr>
          <w:i/>
          <w:sz w:val="20"/>
          <w:szCs w:val="20"/>
        </w:rPr>
        <w:t>t</w:t>
      </w:r>
      <w:r w:rsidR="00E65BD6" w:rsidRPr="00CE257E">
        <w:rPr>
          <w:i/>
          <w:sz w:val="20"/>
          <w:szCs w:val="20"/>
        </w:rPr>
        <w:t xml:space="preserve">angible </w:t>
      </w:r>
      <w:r w:rsidR="00E65BD6">
        <w:rPr>
          <w:i/>
          <w:sz w:val="20"/>
          <w:szCs w:val="20"/>
        </w:rPr>
        <w:t>r</w:t>
      </w:r>
      <w:r w:rsidR="00E65BD6" w:rsidRPr="00CE257E">
        <w:rPr>
          <w:i/>
          <w:sz w:val="20"/>
          <w:szCs w:val="20"/>
        </w:rPr>
        <w:t xml:space="preserve">ewards:  </w:t>
      </w:r>
      <w:r w:rsidR="00E65BD6">
        <w:rPr>
          <w:i/>
          <w:sz w:val="20"/>
          <w:szCs w:val="20"/>
        </w:rPr>
        <w:t xml:space="preserve">Expanding </w:t>
      </w:r>
      <w:r w:rsidR="009253B5">
        <w:rPr>
          <w:i/>
          <w:sz w:val="20"/>
          <w:szCs w:val="20"/>
        </w:rPr>
        <w:t>our knowledge of firms’ recognition</w:t>
      </w:r>
      <w:r w:rsidR="00E8313A">
        <w:rPr>
          <w:i/>
          <w:sz w:val="20"/>
          <w:szCs w:val="20"/>
        </w:rPr>
        <w:t xml:space="preserve">. </w:t>
      </w:r>
      <w:r w:rsidR="00E8313A">
        <w:rPr>
          <w:sz w:val="20"/>
          <w:szCs w:val="20"/>
        </w:rPr>
        <w:t>AAA Audit Midyear Conference table sessions.</w:t>
      </w:r>
    </w:p>
    <w:p w14:paraId="0651D5D6" w14:textId="727EE1F8" w:rsidR="00403140" w:rsidRDefault="00403140" w:rsidP="005F10C8">
      <w:pPr>
        <w:ind w:left="720" w:hanging="7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2016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</w:rPr>
        <w:t>Discussant 2016 CAAA Annual Conference</w:t>
      </w:r>
    </w:p>
    <w:p w14:paraId="06A6F606" w14:textId="0849DB09" w:rsidR="005F10C8" w:rsidRDefault="005F10C8" w:rsidP="005F10C8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2015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  <w:t xml:space="preserve">Presentation:  </w:t>
      </w:r>
      <w:r>
        <w:rPr>
          <w:i/>
          <w:sz w:val="20"/>
          <w:szCs w:val="20"/>
        </w:rPr>
        <w:t>Recognizing ethical issues: An examination of practicing accountants and accounting students</w:t>
      </w:r>
      <w:r w:rsidRPr="00CE257E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Pr="005F10C8">
        <w:rPr>
          <w:sz w:val="20"/>
          <w:szCs w:val="20"/>
        </w:rPr>
        <w:t>University of Waterloo</w:t>
      </w:r>
      <w:r>
        <w:rPr>
          <w:sz w:val="20"/>
          <w:szCs w:val="20"/>
        </w:rPr>
        <w:t xml:space="preserve"> Centre for Accounting Ethics Biannual Ethics Symposium.</w:t>
      </w:r>
    </w:p>
    <w:p w14:paraId="338DBA11" w14:textId="251A552E" w:rsidR="00CE257E" w:rsidRDefault="00CE257E" w:rsidP="009B4DD9">
      <w:pPr>
        <w:rPr>
          <w:sz w:val="20"/>
          <w:szCs w:val="20"/>
        </w:rPr>
      </w:pPr>
      <w:r w:rsidRPr="00CE257E">
        <w:rPr>
          <w:b/>
          <w:sz w:val="20"/>
          <w:szCs w:val="20"/>
          <w:lang w:val="en-US"/>
        </w:rPr>
        <w:t>2014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  <w:t xml:space="preserve">Presentation:  </w:t>
      </w:r>
      <w:r w:rsidRPr="00CE257E">
        <w:rPr>
          <w:i/>
          <w:sz w:val="20"/>
          <w:szCs w:val="20"/>
        </w:rPr>
        <w:t xml:space="preserve">It's in the </w:t>
      </w:r>
      <w:r w:rsidR="009253B5" w:rsidRPr="00CE257E">
        <w:rPr>
          <w:i/>
          <w:sz w:val="20"/>
          <w:szCs w:val="20"/>
        </w:rPr>
        <w:t>method</w:t>
      </w:r>
      <w:r w:rsidRPr="00CE257E">
        <w:rPr>
          <w:i/>
          <w:sz w:val="20"/>
          <w:szCs w:val="20"/>
        </w:rPr>
        <w:t xml:space="preserve">:  Accountants' </w:t>
      </w:r>
      <w:r w:rsidR="009253B5" w:rsidRPr="00CE257E">
        <w:rPr>
          <w:i/>
          <w:sz w:val="20"/>
          <w:szCs w:val="20"/>
        </w:rPr>
        <w:t>ethical judgments and earnings management choices</w:t>
      </w:r>
      <w:r w:rsidRPr="00CE257E">
        <w:rPr>
          <w:sz w:val="20"/>
          <w:szCs w:val="20"/>
        </w:rPr>
        <w:t>.</w:t>
      </w:r>
    </w:p>
    <w:p w14:paraId="5F27DD44" w14:textId="77777777" w:rsidR="00CE257E" w:rsidRDefault="00CE257E" w:rsidP="00CE257E">
      <w:pPr>
        <w:ind w:left="720"/>
        <w:rPr>
          <w:sz w:val="20"/>
          <w:szCs w:val="20"/>
        </w:rPr>
      </w:pPr>
      <w:r>
        <w:rPr>
          <w:sz w:val="20"/>
          <w:szCs w:val="20"/>
        </w:rPr>
        <w:t>2014 CAAA Annual Conference and IESBE:  International Symposium on Ethics, Business and Society.</w:t>
      </w:r>
    </w:p>
    <w:p w14:paraId="651B910C" w14:textId="77777777" w:rsidR="00CE257E" w:rsidRPr="00CE257E" w:rsidRDefault="00CE257E" w:rsidP="00CE257E">
      <w:pPr>
        <w:rPr>
          <w:sz w:val="20"/>
          <w:szCs w:val="20"/>
          <w:lang w:val="en-US"/>
        </w:rPr>
      </w:pPr>
      <w:r w:rsidRPr="00CE257E">
        <w:rPr>
          <w:b/>
          <w:sz w:val="20"/>
          <w:szCs w:val="20"/>
        </w:rPr>
        <w:t>2014</w:t>
      </w:r>
      <w:r>
        <w:rPr>
          <w:sz w:val="20"/>
          <w:szCs w:val="20"/>
        </w:rPr>
        <w:tab/>
        <w:t>Discussant 2014 CAAA Annual Conference</w:t>
      </w:r>
    </w:p>
    <w:p w14:paraId="08F30F3C" w14:textId="5896CD9A" w:rsidR="001F7EC7" w:rsidRDefault="001F7EC7" w:rsidP="00C31A70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2013</w:t>
      </w:r>
      <w:r>
        <w:rPr>
          <w:b/>
          <w:sz w:val="20"/>
          <w:szCs w:val="20"/>
          <w:lang w:val="en-US"/>
        </w:rPr>
        <w:tab/>
      </w:r>
      <w:r w:rsidRPr="001F7EC7">
        <w:rPr>
          <w:sz w:val="20"/>
          <w:szCs w:val="20"/>
          <w:lang w:val="en-US"/>
        </w:rPr>
        <w:t>Presentation:</w:t>
      </w:r>
      <w:r>
        <w:rPr>
          <w:b/>
          <w:sz w:val="20"/>
          <w:szCs w:val="20"/>
          <w:lang w:val="en-US"/>
        </w:rPr>
        <w:t xml:space="preserve">  </w:t>
      </w:r>
      <w:r>
        <w:rPr>
          <w:i/>
          <w:sz w:val="20"/>
          <w:szCs w:val="20"/>
        </w:rPr>
        <w:t xml:space="preserve">More </w:t>
      </w:r>
      <w:r w:rsidR="009253B5">
        <w:rPr>
          <w:i/>
          <w:sz w:val="20"/>
          <w:szCs w:val="20"/>
        </w:rPr>
        <w:t>than just numbers</w:t>
      </w:r>
      <w:r>
        <w:rPr>
          <w:i/>
          <w:sz w:val="20"/>
          <w:szCs w:val="20"/>
        </w:rPr>
        <w:t xml:space="preserve">:  The </w:t>
      </w:r>
      <w:r w:rsidR="009253B5">
        <w:rPr>
          <w:i/>
          <w:sz w:val="20"/>
          <w:szCs w:val="20"/>
        </w:rPr>
        <w:t xml:space="preserve">effect of an organization’s goals on professional accountants’ recognition of ethical issues </w:t>
      </w:r>
      <w:r>
        <w:rPr>
          <w:sz w:val="20"/>
          <w:szCs w:val="20"/>
        </w:rPr>
        <w:t>AAA Ethics Symposium, CAAA Annual Conference</w:t>
      </w:r>
    </w:p>
    <w:p w14:paraId="5667493C" w14:textId="77777777" w:rsidR="001F7EC7" w:rsidRDefault="001F7EC7" w:rsidP="00C31A70">
      <w:pPr>
        <w:ind w:left="720" w:hanging="72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2013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Discussant 2013</w:t>
      </w:r>
      <w:r w:rsidRPr="009B4DD9">
        <w:rPr>
          <w:sz w:val="20"/>
          <w:szCs w:val="20"/>
          <w:lang w:val="en-US"/>
        </w:rPr>
        <w:t xml:space="preserve"> CAAA Annual Conference</w:t>
      </w:r>
    </w:p>
    <w:sectPr w:rsidR="001F7EC7" w:rsidSect="00AD6630">
      <w:headerReference w:type="default" r:id="rId8"/>
      <w:footerReference w:type="default" r:id="rId9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F51CB" w14:textId="77777777" w:rsidR="00BA7306" w:rsidRDefault="00BA7306" w:rsidP="0074014B">
      <w:r>
        <w:separator/>
      </w:r>
    </w:p>
  </w:endnote>
  <w:endnote w:type="continuationSeparator" w:id="0">
    <w:p w14:paraId="370A62E9" w14:textId="77777777" w:rsidR="00BA7306" w:rsidRDefault="00BA7306" w:rsidP="0074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79796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D3A3AF" w14:textId="537361B6" w:rsidR="00BA7306" w:rsidRDefault="00BA7306" w:rsidP="00F04A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521F35">
              <w:rPr>
                <w:b/>
                <w:noProof/>
              </w:rPr>
              <w:t>3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521F35">
              <w:rPr>
                <w:b/>
                <w:noProof/>
              </w:rPr>
              <w:t>3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7A3B3AC0" w14:textId="77777777" w:rsidR="00BA7306" w:rsidRDefault="00BA7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E0205" w14:textId="77777777" w:rsidR="00BA7306" w:rsidRDefault="00BA7306" w:rsidP="0074014B">
      <w:r>
        <w:separator/>
      </w:r>
    </w:p>
  </w:footnote>
  <w:footnote w:type="continuationSeparator" w:id="0">
    <w:p w14:paraId="7D59AD76" w14:textId="77777777" w:rsidR="00BA7306" w:rsidRDefault="00BA7306" w:rsidP="0074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59C9F" w14:textId="77777777" w:rsidR="00BA7306" w:rsidRDefault="00BA7306" w:rsidP="00F04AA9">
    <w:pPr>
      <w:pStyle w:val="Header"/>
      <w:jc w:val="center"/>
    </w:pPr>
    <w:r>
      <w:t>Krista Fiolleau, CA</w:t>
    </w:r>
  </w:p>
  <w:p w14:paraId="7D064AE9" w14:textId="77777777" w:rsidR="00BA7306" w:rsidRDefault="00BA7306" w:rsidP="00F04AA9">
    <w:pPr>
      <w:pStyle w:val="Header"/>
      <w:jc w:val="center"/>
    </w:pPr>
    <w:r>
      <w:t>Curriculum Vitae</w:t>
    </w:r>
  </w:p>
  <w:p w14:paraId="7574D3F6" w14:textId="77777777" w:rsidR="00BA7306" w:rsidRDefault="00BA7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CD5"/>
    <w:multiLevelType w:val="hybridMultilevel"/>
    <w:tmpl w:val="2A62776E"/>
    <w:lvl w:ilvl="0" w:tplc="F7C29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32"/>
    <w:rsid w:val="00020E66"/>
    <w:rsid w:val="0002155A"/>
    <w:rsid w:val="00037577"/>
    <w:rsid w:val="000479BE"/>
    <w:rsid w:val="00074237"/>
    <w:rsid w:val="0007434E"/>
    <w:rsid w:val="00076F83"/>
    <w:rsid w:val="00086042"/>
    <w:rsid w:val="000B76B4"/>
    <w:rsid w:val="000C7924"/>
    <w:rsid w:val="000F5E01"/>
    <w:rsid w:val="00112E5B"/>
    <w:rsid w:val="00127AC2"/>
    <w:rsid w:val="00154AB3"/>
    <w:rsid w:val="00175B9E"/>
    <w:rsid w:val="00177460"/>
    <w:rsid w:val="00181CE1"/>
    <w:rsid w:val="00193964"/>
    <w:rsid w:val="00193B87"/>
    <w:rsid w:val="001A2286"/>
    <w:rsid w:val="001C7EF4"/>
    <w:rsid w:val="001D314B"/>
    <w:rsid w:val="001D61C1"/>
    <w:rsid w:val="001E07D9"/>
    <w:rsid w:val="001E5B08"/>
    <w:rsid w:val="001F2ADF"/>
    <w:rsid w:val="001F38E9"/>
    <w:rsid w:val="001F4E6F"/>
    <w:rsid w:val="001F73B2"/>
    <w:rsid w:val="001F7EC7"/>
    <w:rsid w:val="00206636"/>
    <w:rsid w:val="00207016"/>
    <w:rsid w:val="002143BD"/>
    <w:rsid w:val="00221699"/>
    <w:rsid w:val="002266F6"/>
    <w:rsid w:val="00240C37"/>
    <w:rsid w:val="002553A3"/>
    <w:rsid w:val="00264CD0"/>
    <w:rsid w:val="00273B46"/>
    <w:rsid w:val="002834CC"/>
    <w:rsid w:val="002A3872"/>
    <w:rsid w:val="002A3907"/>
    <w:rsid w:val="002A7E5C"/>
    <w:rsid w:val="002C39B2"/>
    <w:rsid w:val="00332C68"/>
    <w:rsid w:val="00356AD5"/>
    <w:rsid w:val="00362239"/>
    <w:rsid w:val="003E0E84"/>
    <w:rsid w:val="00403140"/>
    <w:rsid w:val="004235B9"/>
    <w:rsid w:val="00424C98"/>
    <w:rsid w:val="0043782C"/>
    <w:rsid w:val="00445EDC"/>
    <w:rsid w:val="004524AB"/>
    <w:rsid w:val="00452A4C"/>
    <w:rsid w:val="0046206B"/>
    <w:rsid w:val="00482315"/>
    <w:rsid w:val="00484E5D"/>
    <w:rsid w:val="004C6C48"/>
    <w:rsid w:val="004C7E5A"/>
    <w:rsid w:val="004D6EE9"/>
    <w:rsid w:val="004E46FD"/>
    <w:rsid w:val="004F299D"/>
    <w:rsid w:val="00500496"/>
    <w:rsid w:val="00506984"/>
    <w:rsid w:val="00513C64"/>
    <w:rsid w:val="00521F35"/>
    <w:rsid w:val="00527D03"/>
    <w:rsid w:val="00540035"/>
    <w:rsid w:val="00542F0D"/>
    <w:rsid w:val="00562ACE"/>
    <w:rsid w:val="00581EE5"/>
    <w:rsid w:val="00592C95"/>
    <w:rsid w:val="005A140F"/>
    <w:rsid w:val="005B5A34"/>
    <w:rsid w:val="005D1CF5"/>
    <w:rsid w:val="005D2B85"/>
    <w:rsid w:val="005F10C8"/>
    <w:rsid w:val="00600925"/>
    <w:rsid w:val="0062124F"/>
    <w:rsid w:val="00640DF9"/>
    <w:rsid w:val="006441A3"/>
    <w:rsid w:val="006666A7"/>
    <w:rsid w:val="00696C4E"/>
    <w:rsid w:val="006A294C"/>
    <w:rsid w:val="006A6723"/>
    <w:rsid w:val="006B4407"/>
    <w:rsid w:val="006C210C"/>
    <w:rsid w:val="006D4031"/>
    <w:rsid w:val="006E0051"/>
    <w:rsid w:val="006F2603"/>
    <w:rsid w:val="006F4E85"/>
    <w:rsid w:val="0070332A"/>
    <w:rsid w:val="00716999"/>
    <w:rsid w:val="00716C09"/>
    <w:rsid w:val="0074014B"/>
    <w:rsid w:val="00746FBF"/>
    <w:rsid w:val="007623CB"/>
    <w:rsid w:val="00762EDB"/>
    <w:rsid w:val="0076453E"/>
    <w:rsid w:val="0076481D"/>
    <w:rsid w:val="007660B0"/>
    <w:rsid w:val="007842EB"/>
    <w:rsid w:val="00785292"/>
    <w:rsid w:val="0079161B"/>
    <w:rsid w:val="0079362A"/>
    <w:rsid w:val="007B6C13"/>
    <w:rsid w:val="007C750C"/>
    <w:rsid w:val="007E2CA3"/>
    <w:rsid w:val="007F6C93"/>
    <w:rsid w:val="00800FAA"/>
    <w:rsid w:val="00836632"/>
    <w:rsid w:val="00863692"/>
    <w:rsid w:val="00865711"/>
    <w:rsid w:val="00876BD0"/>
    <w:rsid w:val="008A5041"/>
    <w:rsid w:val="008B25EE"/>
    <w:rsid w:val="008F000A"/>
    <w:rsid w:val="008F17B3"/>
    <w:rsid w:val="00906743"/>
    <w:rsid w:val="00913465"/>
    <w:rsid w:val="009162D4"/>
    <w:rsid w:val="00921C32"/>
    <w:rsid w:val="00923F1A"/>
    <w:rsid w:val="009253B5"/>
    <w:rsid w:val="00937F45"/>
    <w:rsid w:val="009502BF"/>
    <w:rsid w:val="00960C56"/>
    <w:rsid w:val="00964523"/>
    <w:rsid w:val="00985EDC"/>
    <w:rsid w:val="00990BD9"/>
    <w:rsid w:val="009B4DD9"/>
    <w:rsid w:val="009C5A48"/>
    <w:rsid w:val="009D23E1"/>
    <w:rsid w:val="009E53FB"/>
    <w:rsid w:val="009E7E70"/>
    <w:rsid w:val="009F39C7"/>
    <w:rsid w:val="00A109F6"/>
    <w:rsid w:val="00A116F5"/>
    <w:rsid w:val="00A23CE7"/>
    <w:rsid w:val="00A25B02"/>
    <w:rsid w:val="00A2617C"/>
    <w:rsid w:val="00A56466"/>
    <w:rsid w:val="00A66130"/>
    <w:rsid w:val="00A723A9"/>
    <w:rsid w:val="00A73B11"/>
    <w:rsid w:val="00A83837"/>
    <w:rsid w:val="00A90FB1"/>
    <w:rsid w:val="00A91B04"/>
    <w:rsid w:val="00AB0CD7"/>
    <w:rsid w:val="00AB4678"/>
    <w:rsid w:val="00AD0C18"/>
    <w:rsid w:val="00AD6630"/>
    <w:rsid w:val="00AE028D"/>
    <w:rsid w:val="00AF0685"/>
    <w:rsid w:val="00AF6365"/>
    <w:rsid w:val="00B377D1"/>
    <w:rsid w:val="00B62216"/>
    <w:rsid w:val="00B8502B"/>
    <w:rsid w:val="00BA09F3"/>
    <w:rsid w:val="00BA7306"/>
    <w:rsid w:val="00BB1646"/>
    <w:rsid w:val="00BB7436"/>
    <w:rsid w:val="00BC0E07"/>
    <w:rsid w:val="00BC2CD0"/>
    <w:rsid w:val="00BD2D8B"/>
    <w:rsid w:val="00BE6F1C"/>
    <w:rsid w:val="00BF152B"/>
    <w:rsid w:val="00C03D7E"/>
    <w:rsid w:val="00C05157"/>
    <w:rsid w:val="00C0531B"/>
    <w:rsid w:val="00C230D7"/>
    <w:rsid w:val="00C31A70"/>
    <w:rsid w:val="00C33753"/>
    <w:rsid w:val="00C34BB9"/>
    <w:rsid w:val="00C42D28"/>
    <w:rsid w:val="00C54055"/>
    <w:rsid w:val="00C610DF"/>
    <w:rsid w:val="00C63C9C"/>
    <w:rsid w:val="00C81BD0"/>
    <w:rsid w:val="00C90054"/>
    <w:rsid w:val="00C90883"/>
    <w:rsid w:val="00CA57F8"/>
    <w:rsid w:val="00CB44D0"/>
    <w:rsid w:val="00CB643D"/>
    <w:rsid w:val="00CD19E6"/>
    <w:rsid w:val="00CE1DC1"/>
    <w:rsid w:val="00CE257E"/>
    <w:rsid w:val="00D01851"/>
    <w:rsid w:val="00D13FCF"/>
    <w:rsid w:val="00D3468C"/>
    <w:rsid w:val="00D357CE"/>
    <w:rsid w:val="00D403E9"/>
    <w:rsid w:val="00D469B5"/>
    <w:rsid w:val="00D67A50"/>
    <w:rsid w:val="00D83C11"/>
    <w:rsid w:val="00D8620C"/>
    <w:rsid w:val="00D914D1"/>
    <w:rsid w:val="00DA3E0B"/>
    <w:rsid w:val="00DC1385"/>
    <w:rsid w:val="00DC3FDA"/>
    <w:rsid w:val="00DC45AE"/>
    <w:rsid w:val="00DD0D74"/>
    <w:rsid w:val="00DE467C"/>
    <w:rsid w:val="00E006F6"/>
    <w:rsid w:val="00E15890"/>
    <w:rsid w:val="00E2596C"/>
    <w:rsid w:val="00E54EED"/>
    <w:rsid w:val="00E65BD6"/>
    <w:rsid w:val="00E67098"/>
    <w:rsid w:val="00E743A2"/>
    <w:rsid w:val="00E74D31"/>
    <w:rsid w:val="00E8313A"/>
    <w:rsid w:val="00E856E9"/>
    <w:rsid w:val="00EC29F2"/>
    <w:rsid w:val="00ED219F"/>
    <w:rsid w:val="00EE15D3"/>
    <w:rsid w:val="00EF15E6"/>
    <w:rsid w:val="00F02EC6"/>
    <w:rsid w:val="00F04AA9"/>
    <w:rsid w:val="00F227C2"/>
    <w:rsid w:val="00F3166C"/>
    <w:rsid w:val="00F63355"/>
    <w:rsid w:val="00F74711"/>
    <w:rsid w:val="00F832CD"/>
    <w:rsid w:val="00FB5517"/>
    <w:rsid w:val="00FE0AB3"/>
    <w:rsid w:val="00FE5796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0572"/>
  <w15:docId w15:val="{E04500E9-2843-423E-A498-C1FA5ABB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3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C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7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BF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740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14B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40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14B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C7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E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E5A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E5A"/>
    <w:rPr>
      <w:b/>
      <w:bCs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AB0CD7"/>
    <w:pPr>
      <w:widowControl w:val="0"/>
      <w:autoSpaceDE w:val="0"/>
      <w:autoSpaceDN w:val="0"/>
      <w:adjustRightInd w:val="0"/>
      <w:ind w:left="720"/>
      <w:contextualSpacing/>
    </w:pPr>
    <w:rPr>
      <w:rFonts w:eastAsia="Times New Roman" w:cs="Times New Roman"/>
      <w:szCs w:val="24"/>
      <w:lang w:val="en-US" w:eastAsia="en-CA"/>
    </w:rPr>
  </w:style>
  <w:style w:type="paragraph" w:customStyle="1" w:styleId="Default">
    <w:name w:val="Default"/>
    <w:rsid w:val="00AD0C18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78FF-BA3B-463A-BE9B-3ACADCFD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Fiolleau</dc:creator>
  <cp:lastModifiedBy>Krista Fiolleau</cp:lastModifiedBy>
  <cp:revision>5</cp:revision>
  <cp:lastPrinted>2014-05-13T12:47:00Z</cp:lastPrinted>
  <dcterms:created xsi:type="dcterms:W3CDTF">2018-09-10T13:37:00Z</dcterms:created>
  <dcterms:modified xsi:type="dcterms:W3CDTF">2018-10-24T14:30:00Z</dcterms:modified>
</cp:coreProperties>
</file>