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E14" w:rsidRDefault="00C11E14" w:rsidP="005A1992">
      <w:pPr>
        <w:pStyle w:val="Title"/>
        <w:jc w:val="center"/>
      </w:pPr>
      <w:r>
        <w:t>Conrad Grebel University College</w:t>
      </w:r>
    </w:p>
    <w:p w:rsidR="00C11E14" w:rsidRPr="00C11E14" w:rsidRDefault="00514C3C" w:rsidP="00C11E14">
      <w:pPr>
        <w:pStyle w:val="Title"/>
        <w:jc w:val="center"/>
      </w:pPr>
      <w:r>
        <w:t>Toronto School of Theology</w:t>
      </w:r>
    </w:p>
    <w:p w:rsidR="005A1992" w:rsidRDefault="00C11E14" w:rsidP="005A1992">
      <w:pPr>
        <w:pStyle w:val="Title"/>
        <w:jc w:val="center"/>
      </w:pPr>
      <w:r>
        <w:t xml:space="preserve">CGT 3511 </w:t>
      </w:r>
      <w:r w:rsidR="00514C3C">
        <w:t>God and Abuse: Theology Close to Home</w:t>
      </w:r>
      <w:r w:rsidR="00125A45">
        <w:t xml:space="preserve"> </w:t>
      </w:r>
    </w:p>
    <w:p w:rsidR="00125A45" w:rsidRPr="00125A45" w:rsidRDefault="00514C3C" w:rsidP="00125A45">
      <w:pPr>
        <w:pStyle w:val="Subtitle"/>
        <w:jc w:val="center"/>
      </w:pPr>
      <w:r>
        <w:t>Fall 20</w:t>
      </w:r>
      <w:r w:rsidR="00C266DF">
        <w:t>19</w:t>
      </w:r>
    </w:p>
    <w:p w:rsidR="005A1992" w:rsidRDefault="005A1992" w:rsidP="005A1992"/>
    <w:p w:rsidR="00514C3C" w:rsidRDefault="005A1992" w:rsidP="00A07A1F">
      <w:pPr>
        <w:spacing w:after="0"/>
      </w:pPr>
      <w:r w:rsidRPr="005A1992">
        <w:rPr>
          <w:rStyle w:val="Heading1Char"/>
        </w:rPr>
        <w:t>Class Time:</w:t>
      </w:r>
      <w:r>
        <w:t xml:space="preserve"> </w:t>
      </w:r>
      <w:r w:rsidR="00514C3C">
        <w:t xml:space="preserve">Mondays 11:00 a.m. – 1:00 p.m.  </w:t>
      </w:r>
    </w:p>
    <w:p w:rsidR="005A1992" w:rsidRDefault="005A1992" w:rsidP="00A07A1F">
      <w:pPr>
        <w:spacing w:after="0"/>
      </w:pPr>
      <w:r w:rsidRPr="005A1992">
        <w:rPr>
          <w:rStyle w:val="Heading2Char"/>
        </w:rPr>
        <w:t>Location:</w:t>
      </w:r>
      <w:r>
        <w:t xml:space="preserve">  </w:t>
      </w:r>
      <w:r w:rsidR="00DE0A71">
        <w:t>Toronto School of Theology</w:t>
      </w:r>
      <w:r w:rsidR="00D66A4D">
        <w:t>, Seminar Room</w:t>
      </w:r>
    </w:p>
    <w:p w:rsidR="00B12C4E" w:rsidRDefault="00B12C4E" w:rsidP="00A07A1F">
      <w:pPr>
        <w:spacing w:after="0"/>
      </w:pPr>
    </w:p>
    <w:p w:rsidR="00A07A1F" w:rsidRDefault="00A07A1F" w:rsidP="00A07A1F">
      <w:pPr>
        <w:spacing w:after="0"/>
      </w:pPr>
      <w:r w:rsidRPr="005A1992">
        <w:rPr>
          <w:rStyle w:val="Heading1Char"/>
        </w:rPr>
        <w:t>Instructor:</w:t>
      </w:r>
      <w:r>
        <w:t xml:space="preserve"> </w:t>
      </w:r>
      <w:r w:rsidR="00514C3C">
        <w:t xml:space="preserve">Assistant </w:t>
      </w:r>
      <w:r>
        <w:t xml:space="preserve">Professor </w:t>
      </w:r>
      <w:r w:rsidR="00514C3C">
        <w:t>Carol Penner</w:t>
      </w:r>
    </w:p>
    <w:p w:rsidR="00A07A1F" w:rsidRDefault="00A07A1F" w:rsidP="00A07A1F">
      <w:pPr>
        <w:spacing w:after="0"/>
      </w:pPr>
      <w:r w:rsidRPr="00A07A1F">
        <w:rPr>
          <w:rStyle w:val="Heading2Char"/>
        </w:rPr>
        <w:t>Office Hours:</w:t>
      </w:r>
      <w:r>
        <w:t xml:space="preserve"> </w:t>
      </w:r>
      <w:r w:rsidR="008625DC">
        <w:t xml:space="preserve">90 minutes before </w:t>
      </w:r>
      <w:r w:rsidR="00514C3C">
        <w:t>class</w:t>
      </w:r>
    </w:p>
    <w:p w:rsidR="00A07A1F" w:rsidRDefault="00A07A1F" w:rsidP="00A07A1F">
      <w:pPr>
        <w:spacing w:after="0"/>
      </w:pPr>
      <w:r w:rsidRPr="00A07A1F">
        <w:rPr>
          <w:rStyle w:val="Heading2Char"/>
        </w:rPr>
        <w:t>Phone:</w:t>
      </w:r>
      <w:r>
        <w:t xml:space="preserve"> </w:t>
      </w:r>
      <w:r w:rsidR="00416BBC">
        <w:t>519</w:t>
      </w:r>
      <w:r>
        <w:t>-</w:t>
      </w:r>
      <w:r w:rsidR="00416BBC">
        <w:t>885</w:t>
      </w:r>
      <w:r>
        <w:t>-</w:t>
      </w:r>
      <w:r w:rsidR="00416BBC">
        <w:t>0220</w:t>
      </w:r>
      <w:r>
        <w:t xml:space="preserve"> x</w:t>
      </w:r>
      <w:r w:rsidR="00514C3C">
        <w:t>24221</w:t>
      </w:r>
    </w:p>
    <w:p w:rsidR="00A07A1F" w:rsidRDefault="00A07A1F" w:rsidP="00A07A1F">
      <w:pPr>
        <w:spacing w:after="0"/>
      </w:pPr>
      <w:r w:rsidRPr="00A07A1F">
        <w:rPr>
          <w:rStyle w:val="Heading2Char"/>
        </w:rPr>
        <w:t>Email:</w:t>
      </w:r>
      <w:r>
        <w:t xml:space="preserve"> </w:t>
      </w:r>
      <w:r w:rsidR="00514C3C">
        <w:t>c2penner@</w:t>
      </w:r>
      <w:r>
        <w:t>uwaterloo.ca</w:t>
      </w:r>
    </w:p>
    <w:p w:rsidR="005A1992" w:rsidRDefault="005A1992" w:rsidP="005A1992">
      <w:pPr>
        <w:pStyle w:val="Heading1"/>
      </w:pPr>
      <w:r>
        <w:t xml:space="preserve">Course Description: </w:t>
      </w:r>
    </w:p>
    <w:p w:rsidR="00514C3C" w:rsidRPr="00514C3C" w:rsidRDefault="00514C3C" w:rsidP="00514C3C">
      <w:pPr>
        <w:rPr>
          <w:rFonts w:cstheme="minorHAnsi"/>
        </w:rPr>
      </w:pPr>
      <w:r w:rsidRPr="00514C3C">
        <w:rPr>
          <w:rFonts w:cstheme="minorHAnsi"/>
        </w:rPr>
        <w:t xml:space="preserve">This course will examine a variety of theological voices coming out of contexts of abuse.  How do we do theology in churches which include both survivors and perpetrators of violence?  We will be reading about sin, repentance, restorative justice, healing, and forgiveness in the contexts of child abuse, spousal violence, and abuse by clergy.  How do churches help or hinder those in need of healing?  </w:t>
      </w:r>
    </w:p>
    <w:p w:rsidR="00262317" w:rsidRDefault="00514C3C" w:rsidP="00262317">
      <w:pPr>
        <w:pStyle w:val="Heading1"/>
      </w:pPr>
      <w:r>
        <w:t>Learning Goals</w:t>
      </w:r>
      <w:r w:rsidR="00262317">
        <w:t xml:space="preserve"> </w:t>
      </w:r>
    </w:p>
    <w:p w:rsidR="00514C3C" w:rsidRDefault="00514C3C" w:rsidP="00262317">
      <w:pPr>
        <w:pStyle w:val="ListParagraph"/>
        <w:numPr>
          <w:ilvl w:val="0"/>
          <w:numId w:val="2"/>
        </w:numPr>
      </w:pPr>
      <w:r>
        <w:t>Students will be able to identify the varieties of abuse within various power systems</w:t>
      </w:r>
      <w:r w:rsidR="00166C1E">
        <w:t xml:space="preserve"> in religious organizations</w:t>
      </w:r>
      <w:r>
        <w:t>.</w:t>
      </w:r>
    </w:p>
    <w:p w:rsidR="00514C3C" w:rsidRDefault="00514C3C" w:rsidP="00262317">
      <w:pPr>
        <w:pStyle w:val="ListParagraph"/>
        <w:numPr>
          <w:ilvl w:val="0"/>
          <w:numId w:val="2"/>
        </w:numPr>
      </w:pPr>
      <w:r>
        <w:t>Students will be able to determine the theological themes within various stories of abuse</w:t>
      </w:r>
      <w:r w:rsidR="00462CB6">
        <w:t>.</w:t>
      </w:r>
    </w:p>
    <w:p w:rsidR="00462CB6" w:rsidRDefault="00462CB6" w:rsidP="00262317">
      <w:pPr>
        <w:pStyle w:val="ListParagraph"/>
        <w:numPr>
          <w:ilvl w:val="0"/>
          <w:numId w:val="2"/>
        </w:numPr>
      </w:pPr>
      <w:r>
        <w:t>Students will demonstrate research and writing skills, showing familiarity with theologians in this area.</w:t>
      </w:r>
    </w:p>
    <w:p w:rsidR="00AF2DB8" w:rsidRDefault="00514C3C" w:rsidP="00AF2DB8">
      <w:pPr>
        <w:pStyle w:val="ListParagraph"/>
        <w:numPr>
          <w:ilvl w:val="0"/>
          <w:numId w:val="2"/>
        </w:numPr>
      </w:pPr>
      <w:r>
        <w:t>Students will be able to apply learnings from this course to contemporary theological contexts.</w:t>
      </w:r>
    </w:p>
    <w:p w:rsidR="0041710D" w:rsidRDefault="0041710D" w:rsidP="0041710D">
      <w:pPr>
        <w:pStyle w:val="Heading1"/>
      </w:pPr>
      <w:r>
        <w:t xml:space="preserve">Required Reading Materials: </w:t>
      </w:r>
    </w:p>
    <w:p w:rsidR="008625DC" w:rsidRPr="008625DC" w:rsidRDefault="008625DC" w:rsidP="008625DC">
      <w:pPr>
        <w:pStyle w:val="Heading2"/>
        <w:rPr>
          <w:lang w:val="en-CA"/>
        </w:rPr>
      </w:pPr>
      <w:r>
        <w:rPr>
          <w:lang w:val="en-CA"/>
        </w:rPr>
        <w:t xml:space="preserve">Texts: </w:t>
      </w:r>
    </w:p>
    <w:p w:rsidR="008625DC" w:rsidRPr="008625DC" w:rsidRDefault="008625DC" w:rsidP="008625DC">
      <w:pPr>
        <w:rPr>
          <w:rFonts w:cstheme="minorHAnsi"/>
        </w:rPr>
      </w:pPr>
      <w:r w:rsidRPr="007C41AE">
        <w:rPr>
          <w:rFonts w:cstheme="minorHAnsi"/>
          <w:i/>
        </w:rPr>
        <w:t>Beyond Abuse in the Christian Home</w:t>
      </w:r>
      <w:r>
        <w:rPr>
          <w:rFonts w:cstheme="minorHAnsi"/>
        </w:rPr>
        <w:t>. E</w:t>
      </w:r>
      <w:r w:rsidRPr="00462CB6">
        <w:rPr>
          <w:rFonts w:cstheme="minorHAnsi"/>
        </w:rPr>
        <w:t xml:space="preserve">dited by Catherine Clark Kroeger, Nancy </w:t>
      </w:r>
      <w:proofErr w:type="spellStart"/>
      <w:r w:rsidRPr="00462CB6">
        <w:rPr>
          <w:rFonts w:cstheme="minorHAnsi"/>
        </w:rPr>
        <w:t>Nason</w:t>
      </w:r>
      <w:proofErr w:type="spellEnd"/>
      <w:r w:rsidRPr="00462CB6">
        <w:rPr>
          <w:rFonts w:cstheme="minorHAnsi"/>
        </w:rPr>
        <w:t>-Clark, Barbara Fisher-Townsend</w:t>
      </w:r>
      <w:r>
        <w:rPr>
          <w:rFonts w:cstheme="minorHAnsi"/>
        </w:rPr>
        <w:t>.</w:t>
      </w:r>
      <w:r w:rsidRPr="00462CB6">
        <w:rPr>
          <w:rFonts w:cstheme="minorHAnsi"/>
        </w:rPr>
        <w:t xml:space="preserve"> Eugene: Wipf &amp; Stock, 2008.</w:t>
      </w:r>
    </w:p>
    <w:p w:rsidR="008625DC" w:rsidRDefault="008625DC" w:rsidP="008625DC">
      <w:pPr>
        <w:rPr>
          <w:rFonts w:cstheme="minorHAnsi"/>
        </w:rPr>
      </w:pPr>
      <w:r w:rsidRPr="00544349">
        <w:rPr>
          <w:rFonts w:cstheme="minorHAnsi"/>
          <w:i/>
        </w:rPr>
        <w:t>Violence Against Women and Children:  A Christian Theological Sourcebook</w:t>
      </w:r>
      <w:r>
        <w:rPr>
          <w:rFonts w:cstheme="minorHAnsi"/>
        </w:rPr>
        <w:t>. Edited by Carol J. Adams and Marie M. Fortune</w:t>
      </w:r>
      <w:r w:rsidRPr="00462CB6">
        <w:rPr>
          <w:rFonts w:cstheme="minorHAnsi"/>
        </w:rPr>
        <w:t>.</w:t>
      </w:r>
      <w:r>
        <w:rPr>
          <w:rFonts w:cstheme="minorHAnsi"/>
        </w:rPr>
        <w:t xml:space="preserve"> New York: Continuum, 1995.</w:t>
      </w:r>
    </w:p>
    <w:p w:rsidR="008625DC" w:rsidRDefault="008625DC" w:rsidP="008625DC">
      <w:pPr>
        <w:rPr>
          <w:rFonts w:cstheme="minorHAnsi"/>
        </w:rPr>
      </w:pPr>
      <w:proofErr w:type="spellStart"/>
      <w:r w:rsidRPr="00462CB6">
        <w:rPr>
          <w:rFonts w:cstheme="minorHAnsi"/>
        </w:rPr>
        <w:t>Yantzi</w:t>
      </w:r>
      <w:proofErr w:type="spellEnd"/>
      <w:r w:rsidRPr="00462CB6">
        <w:rPr>
          <w:rFonts w:cstheme="minorHAnsi"/>
        </w:rPr>
        <w:t xml:space="preserve">, </w:t>
      </w:r>
      <w:r>
        <w:rPr>
          <w:rFonts w:cstheme="minorHAnsi"/>
        </w:rPr>
        <w:t xml:space="preserve">Mark. </w:t>
      </w:r>
      <w:r w:rsidRPr="005D1DC4">
        <w:rPr>
          <w:rFonts w:cstheme="minorHAnsi"/>
          <w:i/>
        </w:rPr>
        <w:t>Sexual Offending and Restoration</w:t>
      </w:r>
      <w:r w:rsidRPr="00462CB6">
        <w:rPr>
          <w:rFonts w:cstheme="minorHAnsi"/>
        </w:rPr>
        <w:t>.</w:t>
      </w:r>
      <w:r>
        <w:rPr>
          <w:rFonts w:cstheme="minorHAnsi"/>
        </w:rPr>
        <w:t xml:space="preserve"> </w:t>
      </w:r>
      <w:r w:rsidRPr="00462CB6">
        <w:rPr>
          <w:rFonts w:cstheme="minorHAnsi"/>
        </w:rPr>
        <w:t>Waterloo:  Herald Press, 1998</w:t>
      </w:r>
      <w:r>
        <w:rPr>
          <w:rFonts w:cstheme="minorHAnsi"/>
        </w:rPr>
        <w:t>.</w:t>
      </w:r>
    </w:p>
    <w:p w:rsidR="008625DC" w:rsidRPr="008625DC" w:rsidRDefault="008625DC" w:rsidP="008625DC">
      <w:pPr>
        <w:pStyle w:val="Heading2"/>
        <w:rPr>
          <w:lang w:val="en-CA"/>
        </w:rPr>
      </w:pPr>
      <w:r>
        <w:rPr>
          <w:lang w:val="en-CA"/>
        </w:rPr>
        <w:t>Articles</w:t>
      </w:r>
      <w:r w:rsidR="00410A0C">
        <w:rPr>
          <w:lang w:val="en-CA"/>
        </w:rPr>
        <w:t xml:space="preserve"> &amp; Chapters</w:t>
      </w:r>
      <w:r>
        <w:rPr>
          <w:lang w:val="en-CA"/>
        </w:rPr>
        <w:t xml:space="preserve">: </w:t>
      </w:r>
    </w:p>
    <w:p w:rsidR="008625DC" w:rsidRDefault="008625DC" w:rsidP="008625DC">
      <w:pPr>
        <w:rPr>
          <w:rFonts w:cstheme="minorHAnsi"/>
        </w:rPr>
      </w:pPr>
    </w:p>
    <w:p w:rsidR="008625DC" w:rsidRPr="008625DC" w:rsidRDefault="008625DC" w:rsidP="008625DC"/>
    <w:p w:rsidR="008625DC" w:rsidRDefault="008625DC" w:rsidP="00462CB6">
      <w:pPr>
        <w:rPr>
          <w:rFonts w:cstheme="minorHAnsi"/>
        </w:rPr>
      </w:pPr>
    </w:p>
    <w:p w:rsidR="00DC5259" w:rsidRDefault="00DC5259" w:rsidP="00462CB6">
      <w:pPr>
        <w:rPr>
          <w:rFonts w:cstheme="minorHAnsi"/>
        </w:rPr>
      </w:pPr>
      <w:r w:rsidRPr="00462CB6">
        <w:rPr>
          <w:rFonts w:cstheme="minorHAnsi"/>
        </w:rPr>
        <w:t>Adams,</w:t>
      </w:r>
      <w:r>
        <w:rPr>
          <w:rFonts w:cstheme="minorHAnsi"/>
        </w:rPr>
        <w:t xml:space="preserve"> Carol J.</w:t>
      </w:r>
      <w:r w:rsidRPr="00462CB6">
        <w:rPr>
          <w:rFonts w:cstheme="minorHAnsi"/>
        </w:rPr>
        <w:t xml:space="preserve"> “Naming</w:t>
      </w:r>
      <w:r>
        <w:rPr>
          <w:rFonts w:cstheme="minorHAnsi"/>
        </w:rPr>
        <w:t>.</w:t>
      </w:r>
      <w:r w:rsidRPr="00462CB6">
        <w:rPr>
          <w:rFonts w:cstheme="minorHAnsi"/>
        </w:rPr>
        <w:t>”</w:t>
      </w:r>
      <w:r>
        <w:rPr>
          <w:rFonts w:cstheme="minorHAnsi"/>
        </w:rPr>
        <w:t xml:space="preserve"> I</w:t>
      </w:r>
      <w:r w:rsidRPr="00462CB6">
        <w:rPr>
          <w:rFonts w:cstheme="minorHAnsi"/>
        </w:rPr>
        <w:t xml:space="preserve">n </w:t>
      </w:r>
      <w:r w:rsidRPr="00DC5259">
        <w:rPr>
          <w:rFonts w:cstheme="minorHAnsi"/>
          <w:i/>
        </w:rPr>
        <w:t>Woman-Battering</w:t>
      </w:r>
      <w:r>
        <w:rPr>
          <w:rFonts w:cstheme="minorHAnsi"/>
        </w:rPr>
        <w:t>, pp. 2</w:t>
      </w:r>
      <w:r w:rsidR="00410A0C">
        <w:rPr>
          <w:rFonts w:cstheme="minorHAnsi"/>
        </w:rPr>
        <w:t>8</w:t>
      </w:r>
      <w:r>
        <w:rPr>
          <w:rFonts w:cstheme="minorHAnsi"/>
        </w:rPr>
        <w:t xml:space="preserve">-45. </w:t>
      </w:r>
      <w:r w:rsidRPr="00462CB6">
        <w:rPr>
          <w:rFonts w:cstheme="minorHAnsi"/>
        </w:rPr>
        <w:t>Minneapolis:  Fortress Press, 1994.</w:t>
      </w:r>
    </w:p>
    <w:p w:rsidR="00544349" w:rsidRDefault="008F149F" w:rsidP="00544349">
      <w:pPr>
        <w:rPr>
          <w:rFonts w:cstheme="minorHAnsi"/>
        </w:rPr>
      </w:pPr>
      <w:r w:rsidRPr="00462CB6">
        <w:rPr>
          <w:rFonts w:cstheme="minorHAnsi"/>
        </w:rPr>
        <w:t xml:space="preserve">Anderson, </w:t>
      </w:r>
      <w:r>
        <w:rPr>
          <w:rFonts w:cstheme="minorHAnsi"/>
        </w:rPr>
        <w:t xml:space="preserve">Christopher M. </w:t>
      </w:r>
      <w:r w:rsidRPr="00462CB6">
        <w:rPr>
          <w:rFonts w:cstheme="minorHAnsi"/>
        </w:rPr>
        <w:t>“Improving the Response to Male Sexual Abuse: A Primer for Communities of Faith</w:t>
      </w:r>
      <w:r>
        <w:rPr>
          <w:rFonts w:cstheme="minorHAnsi"/>
        </w:rPr>
        <w:t>.</w:t>
      </w:r>
      <w:r w:rsidRPr="00462CB6">
        <w:rPr>
          <w:rFonts w:cstheme="minorHAnsi"/>
        </w:rPr>
        <w:t xml:space="preserve">” </w:t>
      </w:r>
      <w:r w:rsidRPr="00462CB6">
        <w:rPr>
          <w:rFonts w:cstheme="minorHAnsi"/>
          <w:i/>
        </w:rPr>
        <w:t xml:space="preserve"> Currents in Theology and Mission</w:t>
      </w:r>
      <w:r w:rsidRPr="00462CB6">
        <w:rPr>
          <w:rFonts w:cstheme="minorHAnsi"/>
        </w:rPr>
        <w:t xml:space="preserve"> 45, no. 3 (July, 2018): 45-49.</w:t>
      </w:r>
    </w:p>
    <w:p w:rsidR="007C41AE" w:rsidRPr="00462CB6" w:rsidRDefault="007C41AE" w:rsidP="00544349">
      <w:pPr>
        <w:rPr>
          <w:rFonts w:cstheme="minorHAnsi"/>
        </w:rPr>
      </w:pPr>
      <w:proofErr w:type="spellStart"/>
      <w:r w:rsidRPr="00462CB6">
        <w:rPr>
          <w:rFonts w:cstheme="minorHAnsi"/>
        </w:rPr>
        <w:t>Beste</w:t>
      </w:r>
      <w:proofErr w:type="spellEnd"/>
      <w:r w:rsidRPr="00462CB6">
        <w:rPr>
          <w:rFonts w:cstheme="minorHAnsi"/>
        </w:rPr>
        <w:t xml:space="preserve">, </w:t>
      </w:r>
      <w:r>
        <w:rPr>
          <w:rFonts w:cstheme="minorHAnsi"/>
        </w:rPr>
        <w:t>Jennifer.</w:t>
      </w:r>
      <w:r w:rsidR="005D1DC4">
        <w:rPr>
          <w:rFonts w:cstheme="minorHAnsi"/>
        </w:rPr>
        <w:t xml:space="preserve"> </w:t>
      </w:r>
      <w:r w:rsidRPr="00462CB6">
        <w:rPr>
          <w:rFonts w:cstheme="minorHAnsi"/>
        </w:rPr>
        <w:t xml:space="preserve">“Mediating God's </w:t>
      </w:r>
      <w:r>
        <w:rPr>
          <w:rFonts w:cstheme="minorHAnsi"/>
        </w:rPr>
        <w:t>G</w:t>
      </w:r>
      <w:r w:rsidRPr="00462CB6">
        <w:rPr>
          <w:rFonts w:cstheme="minorHAnsi"/>
        </w:rPr>
        <w:t xml:space="preserve">race within the </w:t>
      </w:r>
      <w:r>
        <w:rPr>
          <w:rFonts w:cstheme="minorHAnsi"/>
        </w:rPr>
        <w:t>C</w:t>
      </w:r>
      <w:r w:rsidRPr="00462CB6">
        <w:rPr>
          <w:rFonts w:cstheme="minorHAnsi"/>
        </w:rPr>
        <w:t xml:space="preserve">ontext of </w:t>
      </w:r>
      <w:r>
        <w:rPr>
          <w:rFonts w:cstheme="minorHAnsi"/>
        </w:rPr>
        <w:t>T</w:t>
      </w:r>
      <w:r w:rsidRPr="00462CB6">
        <w:rPr>
          <w:rFonts w:cstheme="minorHAnsi"/>
        </w:rPr>
        <w:t xml:space="preserve">rauma: </w:t>
      </w:r>
      <w:r>
        <w:rPr>
          <w:rFonts w:cstheme="minorHAnsi"/>
        </w:rPr>
        <w:t>I</w:t>
      </w:r>
      <w:r w:rsidRPr="00462CB6">
        <w:rPr>
          <w:rFonts w:cstheme="minorHAnsi"/>
        </w:rPr>
        <w:t xml:space="preserve">mplications for a Christian </w:t>
      </w:r>
      <w:r>
        <w:rPr>
          <w:rFonts w:cstheme="minorHAnsi"/>
        </w:rPr>
        <w:t>R</w:t>
      </w:r>
      <w:r w:rsidRPr="00462CB6">
        <w:rPr>
          <w:rFonts w:cstheme="minorHAnsi"/>
        </w:rPr>
        <w:t xml:space="preserve">esponse to </w:t>
      </w:r>
      <w:r>
        <w:rPr>
          <w:rFonts w:cstheme="minorHAnsi"/>
        </w:rPr>
        <w:t>C</w:t>
      </w:r>
      <w:r w:rsidRPr="00462CB6">
        <w:rPr>
          <w:rFonts w:cstheme="minorHAnsi"/>
        </w:rPr>
        <w:t xml:space="preserve">lergy </w:t>
      </w:r>
      <w:r>
        <w:rPr>
          <w:rFonts w:cstheme="minorHAnsi"/>
        </w:rPr>
        <w:t>S</w:t>
      </w:r>
      <w:r w:rsidRPr="00462CB6">
        <w:rPr>
          <w:rFonts w:cstheme="minorHAnsi"/>
        </w:rPr>
        <w:t xml:space="preserve">exual </w:t>
      </w:r>
      <w:r>
        <w:rPr>
          <w:rFonts w:cstheme="minorHAnsi"/>
        </w:rPr>
        <w:t>A</w:t>
      </w:r>
      <w:r w:rsidRPr="00462CB6">
        <w:rPr>
          <w:rFonts w:cstheme="minorHAnsi"/>
        </w:rPr>
        <w:t>buse</w:t>
      </w:r>
      <w:r>
        <w:rPr>
          <w:rFonts w:cstheme="minorHAnsi"/>
        </w:rPr>
        <w:t>.</w:t>
      </w:r>
      <w:r w:rsidRPr="00462CB6">
        <w:rPr>
          <w:rFonts w:cstheme="minorHAnsi"/>
        </w:rPr>
        <w:t xml:space="preserve">” </w:t>
      </w:r>
      <w:r w:rsidRPr="007C41AE">
        <w:rPr>
          <w:rFonts w:cstheme="minorHAnsi"/>
          <w:i/>
        </w:rPr>
        <w:t>Review &amp; Expositor</w:t>
      </w:r>
      <w:r w:rsidRPr="00462CB6">
        <w:rPr>
          <w:rFonts w:cstheme="minorHAnsi"/>
        </w:rPr>
        <w:t xml:space="preserve"> 105</w:t>
      </w:r>
      <w:r>
        <w:rPr>
          <w:rFonts w:cstheme="minorHAnsi"/>
        </w:rPr>
        <w:t>,</w:t>
      </w:r>
      <w:r w:rsidRPr="00462CB6">
        <w:rPr>
          <w:rFonts w:cstheme="minorHAnsi"/>
        </w:rPr>
        <w:t xml:space="preserve"> no 2 </w:t>
      </w:r>
      <w:r>
        <w:rPr>
          <w:rFonts w:cstheme="minorHAnsi"/>
        </w:rPr>
        <w:t>(</w:t>
      </w:r>
      <w:r w:rsidRPr="00462CB6">
        <w:rPr>
          <w:rFonts w:cstheme="minorHAnsi"/>
        </w:rPr>
        <w:t>Spr</w:t>
      </w:r>
      <w:r>
        <w:rPr>
          <w:rFonts w:cstheme="minorHAnsi"/>
        </w:rPr>
        <w:t>ing</w:t>
      </w:r>
      <w:r w:rsidRPr="00462CB6">
        <w:rPr>
          <w:rFonts w:cstheme="minorHAnsi"/>
        </w:rPr>
        <w:t xml:space="preserve"> 2008</w:t>
      </w:r>
      <w:r>
        <w:rPr>
          <w:rFonts w:cstheme="minorHAnsi"/>
        </w:rPr>
        <w:t>)</w:t>
      </w:r>
      <w:r w:rsidRPr="00462CB6">
        <w:rPr>
          <w:rFonts w:cstheme="minorHAnsi"/>
        </w:rPr>
        <w:t>, pp. 245-260.</w:t>
      </w:r>
    </w:p>
    <w:p w:rsidR="008F149F" w:rsidRDefault="00544349" w:rsidP="00462CB6">
      <w:pPr>
        <w:rPr>
          <w:rFonts w:cstheme="minorHAnsi"/>
        </w:rPr>
      </w:pPr>
      <w:r w:rsidRPr="00462CB6">
        <w:rPr>
          <w:rFonts w:cstheme="minorHAnsi"/>
        </w:rPr>
        <w:t xml:space="preserve">Brock, </w:t>
      </w:r>
      <w:r>
        <w:rPr>
          <w:rFonts w:cstheme="minorHAnsi"/>
        </w:rPr>
        <w:t xml:space="preserve">Rita Nakashima. </w:t>
      </w:r>
      <w:r w:rsidRPr="00462CB6">
        <w:rPr>
          <w:rFonts w:cstheme="minorHAnsi"/>
        </w:rPr>
        <w:t xml:space="preserve">“Ending Innocence and Nurturing Willfulness” in </w:t>
      </w:r>
      <w:r w:rsidRPr="00544349">
        <w:rPr>
          <w:rFonts w:cstheme="minorHAnsi"/>
          <w:i/>
        </w:rPr>
        <w:t>Violence Against Women and Children</w:t>
      </w:r>
      <w:r w:rsidR="00C1425B">
        <w:rPr>
          <w:rFonts w:cstheme="minorHAnsi"/>
        </w:rPr>
        <w:t>,</w:t>
      </w:r>
      <w:r w:rsidRPr="00462CB6">
        <w:rPr>
          <w:rFonts w:cstheme="minorHAnsi"/>
        </w:rPr>
        <w:t xml:space="preserve"> pp. 71-84.</w:t>
      </w:r>
      <w:r w:rsidR="00C1425B">
        <w:rPr>
          <w:rFonts w:cstheme="minorHAnsi"/>
        </w:rPr>
        <w:t xml:space="preserve"> </w:t>
      </w:r>
    </w:p>
    <w:p w:rsidR="004B0454" w:rsidRDefault="004B0454" w:rsidP="00462CB6">
      <w:pPr>
        <w:rPr>
          <w:rFonts w:cstheme="minorHAnsi"/>
        </w:rPr>
      </w:pPr>
      <w:r w:rsidRPr="00462CB6">
        <w:rPr>
          <w:rFonts w:cstheme="minorHAnsi"/>
        </w:rPr>
        <w:t>Brown</w:t>
      </w:r>
      <w:r>
        <w:rPr>
          <w:rFonts w:cstheme="minorHAnsi"/>
        </w:rPr>
        <w:t>, Joanne Carlson</w:t>
      </w:r>
      <w:r w:rsidRPr="00462CB6">
        <w:rPr>
          <w:rFonts w:cstheme="minorHAnsi"/>
        </w:rPr>
        <w:t xml:space="preserve"> and Rebecca Parker, “For God so Loved the World?” </w:t>
      </w:r>
      <w:r>
        <w:rPr>
          <w:rFonts w:cstheme="minorHAnsi"/>
        </w:rPr>
        <w:t>I</w:t>
      </w:r>
      <w:r w:rsidRPr="00462CB6">
        <w:rPr>
          <w:rFonts w:cstheme="minorHAnsi"/>
        </w:rPr>
        <w:t xml:space="preserve">n </w:t>
      </w:r>
      <w:r w:rsidRPr="004B0454">
        <w:rPr>
          <w:rFonts w:cstheme="minorHAnsi"/>
          <w:i/>
        </w:rPr>
        <w:t>Violence Against Women and Children</w:t>
      </w:r>
      <w:r>
        <w:rPr>
          <w:rFonts w:cstheme="minorHAnsi"/>
        </w:rPr>
        <w:t xml:space="preserve">, </w:t>
      </w:r>
      <w:r w:rsidRPr="00462CB6">
        <w:rPr>
          <w:rFonts w:cstheme="minorHAnsi"/>
        </w:rPr>
        <w:t>pp. 36-59.</w:t>
      </w:r>
    </w:p>
    <w:p w:rsidR="008F149F" w:rsidRPr="00462CB6" w:rsidRDefault="008F149F" w:rsidP="008F149F">
      <w:pPr>
        <w:rPr>
          <w:rFonts w:cstheme="minorHAnsi"/>
        </w:rPr>
      </w:pPr>
      <w:r w:rsidRPr="00462CB6">
        <w:rPr>
          <w:rFonts w:cstheme="minorHAnsi"/>
        </w:rPr>
        <w:t xml:space="preserve">Capps, </w:t>
      </w:r>
      <w:r>
        <w:rPr>
          <w:rFonts w:cstheme="minorHAnsi"/>
        </w:rPr>
        <w:t xml:space="preserve">Donald. </w:t>
      </w:r>
      <w:r w:rsidRPr="00462CB6">
        <w:rPr>
          <w:rFonts w:cstheme="minorHAnsi"/>
        </w:rPr>
        <w:t>“Religious Sources of Childhood Trauma</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8F149F">
        <w:rPr>
          <w:rFonts w:cstheme="minorHAnsi"/>
          <w:i/>
        </w:rPr>
        <w:t>The Child’s Song:  The Religious Abuse of Children</w:t>
      </w:r>
      <w:r>
        <w:rPr>
          <w:rFonts w:cstheme="minorHAnsi"/>
        </w:rPr>
        <w:t xml:space="preserve">, pp. 37-57. </w:t>
      </w:r>
      <w:r w:rsidRPr="00462CB6">
        <w:rPr>
          <w:rFonts w:cstheme="minorHAnsi"/>
        </w:rPr>
        <w:t>Louisville, Kentucky:  Westminster John Knox Press, 1995.</w:t>
      </w:r>
    </w:p>
    <w:p w:rsidR="008F149F" w:rsidRDefault="00544349" w:rsidP="00462CB6">
      <w:pPr>
        <w:rPr>
          <w:rFonts w:cstheme="minorHAnsi"/>
        </w:rPr>
      </w:pPr>
      <w:r w:rsidRPr="00462CB6">
        <w:rPr>
          <w:rFonts w:cstheme="minorHAnsi"/>
        </w:rPr>
        <w:t>Cooper-White,</w:t>
      </w:r>
      <w:r>
        <w:rPr>
          <w:rFonts w:cstheme="minorHAnsi"/>
        </w:rPr>
        <w:t xml:space="preserve"> Pamela.</w:t>
      </w:r>
      <w:r w:rsidRPr="00462CB6">
        <w:rPr>
          <w:rFonts w:cstheme="minorHAnsi"/>
        </w:rPr>
        <w:t xml:space="preserve"> “Clergy Sexual Abuse</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544349">
        <w:rPr>
          <w:rFonts w:cstheme="minorHAnsi"/>
          <w:i/>
        </w:rPr>
        <w:t>The Cry of Tamar:  Violence Against Women and the Church’s Response,</w:t>
      </w:r>
      <w:r w:rsidRPr="00462CB6">
        <w:rPr>
          <w:rFonts w:cstheme="minorHAnsi"/>
        </w:rPr>
        <w:t xml:space="preserve"> pp. 126-144. </w:t>
      </w:r>
      <w:r w:rsidR="00C1425B">
        <w:rPr>
          <w:rFonts w:cstheme="minorHAnsi"/>
        </w:rPr>
        <w:t xml:space="preserve"> Minneapolis: Fortress Press, 1995.</w:t>
      </w:r>
    </w:p>
    <w:p w:rsidR="00AB70B7" w:rsidRDefault="00AB70B7" w:rsidP="00462CB6">
      <w:pPr>
        <w:rPr>
          <w:rFonts w:cstheme="minorHAnsi"/>
        </w:rPr>
      </w:pPr>
      <w:r>
        <w:rPr>
          <w:rFonts w:cstheme="minorHAnsi"/>
        </w:rPr>
        <w:t>C</w:t>
      </w:r>
      <w:r w:rsidRPr="00462CB6">
        <w:rPr>
          <w:rFonts w:cstheme="minorHAnsi"/>
        </w:rPr>
        <w:t>ramer, David C.</w:t>
      </w:r>
      <w:r>
        <w:rPr>
          <w:rFonts w:cstheme="minorHAnsi"/>
        </w:rPr>
        <w:t xml:space="preserve">, Jenny Howell, Paul Martens, Cat </w:t>
      </w:r>
      <w:proofErr w:type="spellStart"/>
      <w:r>
        <w:rPr>
          <w:rFonts w:cstheme="minorHAnsi"/>
        </w:rPr>
        <w:t>Ngac</w:t>
      </w:r>
      <w:proofErr w:type="spellEnd"/>
      <w:r>
        <w:rPr>
          <w:rFonts w:cstheme="minorHAnsi"/>
        </w:rPr>
        <w:t xml:space="preserve"> Jonathan </w:t>
      </w:r>
      <w:proofErr w:type="spellStart"/>
      <w:r>
        <w:rPr>
          <w:rFonts w:cstheme="minorHAnsi"/>
        </w:rPr>
        <w:t>Tran.</w:t>
      </w:r>
      <w:r w:rsidRPr="00462CB6">
        <w:rPr>
          <w:rFonts w:cstheme="minorHAnsi"/>
        </w:rPr>
        <w:t>“Theology</w:t>
      </w:r>
      <w:proofErr w:type="spellEnd"/>
      <w:r w:rsidRPr="00462CB6">
        <w:rPr>
          <w:rFonts w:cstheme="minorHAnsi"/>
        </w:rPr>
        <w:t xml:space="preserve"> and Misconduct: The Case of John Howard Yoder</w:t>
      </w:r>
      <w:r>
        <w:rPr>
          <w:rFonts w:cstheme="minorHAnsi"/>
        </w:rPr>
        <w:t>.</w:t>
      </w:r>
      <w:r w:rsidRPr="00462CB6">
        <w:rPr>
          <w:rFonts w:cstheme="minorHAnsi"/>
        </w:rPr>
        <w:t xml:space="preserve">” </w:t>
      </w:r>
      <w:r w:rsidRPr="00462CB6">
        <w:rPr>
          <w:rFonts w:cstheme="minorHAnsi"/>
          <w:i/>
        </w:rPr>
        <w:t xml:space="preserve">Christian Century </w:t>
      </w:r>
      <w:r w:rsidRPr="00462CB6">
        <w:rPr>
          <w:rFonts w:cstheme="minorHAnsi"/>
        </w:rPr>
        <w:t>131, no. 17 (Aug 2014): 20-23.</w:t>
      </w:r>
    </w:p>
    <w:p w:rsidR="00C1425B" w:rsidRDefault="008F149F" w:rsidP="00462CB6">
      <w:pPr>
        <w:rPr>
          <w:rFonts w:cstheme="minorHAnsi"/>
        </w:rPr>
      </w:pPr>
      <w:r w:rsidRPr="00462CB6">
        <w:rPr>
          <w:rFonts w:cstheme="minorHAnsi"/>
        </w:rPr>
        <w:t xml:space="preserve">Eugene, </w:t>
      </w:r>
      <w:proofErr w:type="spellStart"/>
      <w:r>
        <w:rPr>
          <w:rFonts w:cstheme="minorHAnsi"/>
        </w:rPr>
        <w:t>Toinette</w:t>
      </w:r>
      <w:proofErr w:type="spellEnd"/>
      <w:r>
        <w:rPr>
          <w:rFonts w:cstheme="minorHAnsi"/>
        </w:rPr>
        <w:t xml:space="preserve"> M. </w:t>
      </w:r>
      <w:r w:rsidRPr="00462CB6">
        <w:rPr>
          <w:rFonts w:cstheme="minorHAnsi"/>
        </w:rPr>
        <w:t>“Swing Low, Sweet Chariot!  A Womanist Ethical Response to Sexual Violence and Abuse</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8F149F">
        <w:rPr>
          <w:rFonts w:cstheme="minorHAnsi"/>
          <w:i/>
        </w:rPr>
        <w:t>Violence Against Women and Children</w:t>
      </w:r>
      <w:r w:rsidRPr="00462CB6">
        <w:rPr>
          <w:rFonts w:cstheme="minorHAnsi"/>
        </w:rPr>
        <w:t xml:space="preserve">, </w:t>
      </w:r>
      <w:r w:rsidR="00C1425B">
        <w:rPr>
          <w:rFonts w:cstheme="minorHAnsi"/>
        </w:rPr>
        <w:t>pp. 185-200.</w:t>
      </w:r>
    </w:p>
    <w:p w:rsidR="00462CB6" w:rsidRPr="00462CB6" w:rsidRDefault="00462CB6" w:rsidP="00462CB6">
      <w:pPr>
        <w:rPr>
          <w:rFonts w:cstheme="minorHAnsi"/>
        </w:rPr>
      </w:pPr>
      <w:r w:rsidRPr="00462CB6">
        <w:rPr>
          <w:rFonts w:cstheme="minorHAnsi"/>
        </w:rPr>
        <w:t>Everhart,</w:t>
      </w:r>
      <w:r>
        <w:rPr>
          <w:rFonts w:cstheme="minorHAnsi"/>
        </w:rPr>
        <w:t xml:space="preserve"> Ruth.</w:t>
      </w:r>
      <w:r w:rsidRPr="00462CB6">
        <w:rPr>
          <w:rFonts w:cstheme="minorHAnsi"/>
        </w:rPr>
        <w:t xml:space="preserve"> “The Bible’s #</w:t>
      </w:r>
      <w:proofErr w:type="spellStart"/>
      <w:r w:rsidRPr="00462CB6">
        <w:rPr>
          <w:rFonts w:cstheme="minorHAnsi"/>
        </w:rPr>
        <w:t>MeToo</w:t>
      </w:r>
      <w:proofErr w:type="spellEnd"/>
      <w:r w:rsidRPr="00462CB6">
        <w:rPr>
          <w:rFonts w:cstheme="minorHAnsi"/>
        </w:rPr>
        <w:t xml:space="preserve"> Stories</w:t>
      </w:r>
      <w:r w:rsidR="00DC5259">
        <w:rPr>
          <w:rFonts w:cstheme="minorHAnsi"/>
        </w:rPr>
        <w:t>,</w:t>
      </w:r>
      <w:r w:rsidRPr="00462CB6">
        <w:rPr>
          <w:rFonts w:cstheme="minorHAnsi"/>
        </w:rPr>
        <w:t xml:space="preserve">” </w:t>
      </w:r>
      <w:r w:rsidRPr="00462CB6">
        <w:rPr>
          <w:rFonts w:cstheme="minorHAnsi"/>
          <w:i/>
        </w:rPr>
        <w:t xml:space="preserve">Christian Century </w:t>
      </w:r>
      <w:r w:rsidRPr="00462CB6">
        <w:rPr>
          <w:rFonts w:cstheme="minorHAnsi"/>
        </w:rPr>
        <w:t>135, no. 16 (August 2018); 22-25.</w:t>
      </w:r>
    </w:p>
    <w:p w:rsidR="008F149F" w:rsidRDefault="008F149F" w:rsidP="008F149F">
      <w:pPr>
        <w:rPr>
          <w:rFonts w:cstheme="minorHAnsi"/>
        </w:rPr>
      </w:pPr>
      <w:proofErr w:type="spellStart"/>
      <w:r w:rsidRPr="00462CB6">
        <w:rPr>
          <w:rFonts w:cstheme="minorHAnsi"/>
        </w:rPr>
        <w:t>Feldmeth</w:t>
      </w:r>
      <w:proofErr w:type="spellEnd"/>
      <w:r>
        <w:rPr>
          <w:rFonts w:cstheme="minorHAnsi"/>
        </w:rPr>
        <w:t xml:space="preserve">, Joanne Ross, and </w:t>
      </w:r>
      <w:r w:rsidRPr="00462CB6">
        <w:rPr>
          <w:rFonts w:cstheme="minorHAnsi"/>
        </w:rPr>
        <w:t>Midge Wallace Finley</w:t>
      </w:r>
      <w:r>
        <w:rPr>
          <w:rFonts w:cstheme="minorHAnsi"/>
        </w:rPr>
        <w:t>.</w:t>
      </w:r>
      <w:r w:rsidRPr="00462CB6">
        <w:rPr>
          <w:rFonts w:cstheme="minorHAnsi"/>
        </w:rPr>
        <w:t xml:space="preserve"> “Discovery of the Lost </w:t>
      </w:r>
      <w:r>
        <w:rPr>
          <w:rFonts w:cstheme="minorHAnsi"/>
        </w:rPr>
        <w:t>C</w:t>
      </w:r>
      <w:r w:rsidRPr="00462CB6">
        <w:rPr>
          <w:rFonts w:cstheme="minorHAnsi"/>
        </w:rPr>
        <w:t>hild</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8F149F">
        <w:rPr>
          <w:rFonts w:cstheme="minorHAnsi"/>
          <w:i/>
        </w:rPr>
        <w:t>We Weep for Ourselves and our Children:  A Christian Guide for Survivors of Child Sexual Abuse</w:t>
      </w:r>
      <w:r>
        <w:rPr>
          <w:rFonts w:cstheme="minorHAnsi"/>
        </w:rPr>
        <w:t xml:space="preserve">, pp. 1-19. </w:t>
      </w:r>
      <w:r w:rsidRPr="00462CB6">
        <w:rPr>
          <w:rFonts w:cstheme="minorHAnsi"/>
        </w:rPr>
        <w:t>San</w:t>
      </w:r>
      <w:r w:rsidR="00407C2E">
        <w:rPr>
          <w:rFonts w:cstheme="minorHAnsi"/>
        </w:rPr>
        <w:t xml:space="preserve"> </w:t>
      </w:r>
      <w:r w:rsidRPr="00462CB6">
        <w:rPr>
          <w:rFonts w:cstheme="minorHAnsi"/>
        </w:rPr>
        <w:t xml:space="preserve">Francisco:  HarperCollins, 1990. </w:t>
      </w:r>
    </w:p>
    <w:p w:rsidR="008F149F" w:rsidRDefault="008F149F" w:rsidP="008F149F">
      <w:pPr>
        <w:rPr>
          <w:rFonts w:cstheme="minorHAnsi"/>
        </w:rPr>
      </w:pPr>
      <w:proofErr w:type="spellStart"/>
      <w:r w:rsidRPr="00462CB6">
        <w:rPr>
          <w:rFonts w:cstheme="minorHAnsi"/>
        </w:rPr>
        <w:t>Filemoni-Tofaeono</w:t>
      </w:r>
      <w:proofErr w:type="spellEnd"/>
      <w:r>
        <w:rPr>
          <w:rFonts w:cstheme="minorHAnsi"/>
        </w:rPr>
        <w:t>, Joan Alleluia</w:t>
      </w:r>
      <w:r w:rsidRPr="00462CB6">
        <w:rPr>
          <w:rFonts w:cstheme="minorHAnsi"/>
        </w:rPr>
        <w:t xml:space="preserve"> and Lydia John</w:t>
      </w:r>
      <w:r>
        <w:rPr>
          <w:rFonts w:cstheme="minorHAnsi"/>
        </w:rPr>
        <w:t>.</w:t>
      </w:r>
      <w:r w:rsidRPr="00462CB6">
        <w:rPr>
          <w:rFonts w:cstheme="minorHAnsi"/>
        </w:rPr>
        <w:t xml:space="preserve">  “The Praxis of Violence Against Women in the Oceanian Theological School Setting</w:t>
      </w:r>
      <w:r>
        <w:rPr>
          <w:rFonts w:cstheme="minorHAnsi"/>
        </w:rPr>
        <w:t>.</w:t>
      </w:r>
      <w:r w:rsidRPr="00462CB6">
        <w:rPr>
          <w:rFonts w:cstheme="minorHAnsi"/>
        </w:rPr>
        <w:t xml:space="preserve">” </w:t>
      </w:r>
      <w:r w:rsidRPr="008F149F">
        <w:rPr>
          <w:rFonts w:cstheme="minorHAnsi"/>
          <w:i/>
        </w:rPr>
        <w:t>Reweaving the Relational Mat:  A Christian Response to Violence Against Women from Oceania</w:t>
      </w:r>
      <w:r w:rsidRPr="00462CB6">
        <w:rPr>
          <w:rFonts w:cstheme="minorHAnsi"/>
        </w:rPr>
        <w:t>, pp.124-138.</w:t>
      </w:r>
      <w:r>
        <w:rPr>
          <w:rFonts w:cstheme="minorHAnsi"/>
        </w:rPr>
        <w:t xml:space="preserve"> </w:t>
      </w:r>
      <w:r w:rsidR="00C1425B">
        <w:rPr>
          <w:rFonts w:cstheme="minorHAnsi"/>
        </w:rPr>
        <w:t xml:space="preserve"> London: Equinox, 2006.</w:t>
      </w:r>
    </w:p>
    <w:p w:rsidR="007C41AE" w:rsidRDefault="007C41AE" w:rsidP="008F149F">
      <w:pPr>
        <w:rPr>
          <w:rFonts w:cstheme="minorHAnsi"/>
        </w:rPr>
      </w:pPr>
      <w:r w:rsidRPr="00462CB6">
        <w:rPr>
          <w:rFonts w:cstheme="minorHAnsi"/>
        </w:rPr>
        <w:t>Fortune,</w:t>
      </w:r>
      <w:r>
        <w:rPr>
          <w:rFonts w:cstheme="minorHAnsi"/>
        </w:rPr>
        <w:t xml:space="preserve"> Marie M. </w:t>
      </w:r>
      <w:r w:rsidRPr="00462CB6">
        <w:rPr>
          <w:rFonts w:cstheme="minorHAnsi"/>
        </w:rPr>
        <w:t xml:space="preserve"> “The Transformation of Suffering:  A Biblical and Theological Perspective</w:t>
      </w:r>
      <w:r>
        <w:rPr>
          <w:rFonts w:cstheme="minorHAnsi"/>
        </w:rPr>
        <w:t>.</w:t>
      </w:r>
      <w:r w:rsidRPr="00462CB6">
        <w:rPr>
          <w:rFonts w:cstheme="minorHAnsi"/>
        </w:rPr>
        <w:t xml:space="preserve">” </w:t>
      </w:r>
      <w:r>
        <w:rPr>
          <w:rFonts w:cstheme="minorHAnsi"/>
        </w:rPr>
        <w:t xml:space="preserve">In </w:t>
      </w:r>
      <w:r w:rsidRPr="007C41AE">
        <w:rPr>
          <w:rFonts w:cstheme="minorHAnsi"/>
          <w:i/>
        </w:rPr>
        <w:t>Violence Against Women and Children</w:t>
      </w:r>
      <w:r>
        <w:rPr>
          <w:rFonts w:cstheme="minorHAnsi"/>
          <w:i/>
        </w:rPr>
        <w:t>,</w:t>
      </w:r>
      <w:r w:rsidRPr="00462CB6">
        <w:rPr>
          <w:rFonts w:cstheme="minorHAnsi"/>
        </w:rPr>
        <w:t xml:space="preserve"> pp. 85-91</w:t>
      </w:r>
      <w:r>
        <w:rPr>
          <w:rFonts w:cstheme="minorHAnsi"/>
        </w:rPr>
        <w:t>.</w:t>
      </w:r>
      <w:r w:rsidRPr="00462CB6">
        <w:rPr>
          <w:rFonts w:cstheme="minorHAnsi"/>
        </w:rPr>
        <w:t xml:space="preserve"> </w:t>
      </w:r>
    </w:p>
    <w:p w:rsidR="00544349" w:rsidRDefault="00544349" w:rsidP="008F149F">
      <w:pPr>
        <w:rPr>
          <w:rFonts w:cstheme="minorHAnsi"/>
        </w:rPr>
      </w:pPr>
      <w:proofErr w:type="spellStart"/>
      <w:r w:rsidRPr="00462CB6">
        <w:rPr>
          <w:rFonts w:cstheme="minorHAnsi"/>
        </w:rPr>
        <w:t>Heggen</w:t>
      </w:r>
      <w:proofErr w:type="spellEnd"/>
      <w:r w:rsidRPr="00462CB6">
        <w:rPr>
          <w:rFonts w:cstheme="minorHAnsi"/>
        </w:rPr>
        <w:t xml:space="preserve">, </w:t>
      </w:r>
      <w:r>
        <w:rPr>
          <w:rFonts w:cstheme="minorHAnsi"/>
        </w:rPr>
        <w:t xml:space="preserve">Carolyn Holderread. </w:t>
      </w:r>
      <w:r w:rsidRPr="00462CB6">
        <w:rPr>
          <w:rFonts w:cstheme="minorHAnsi"/>
        </w:rPr>
        <w:t>“The Victim and Resultant Issues</w:t>
      </w:r>
      <w:r>
        <w:rPr>
          <w:rFonts w:cstheme="minorHAnsi"/>
        </w:rPr>
        <w:t xml:space="preserve">. </w:t>
      </w:r>
      <w:r w:rsidRPr="00462CB6">
        <w:rPr>
          <w:rFonts w:cstheme="minorHAnsi"/>
        </w:rPr>
        <w:t xml:space="preserve">” </w:t>
      </w:r>
      <w:r>
        <w:rPr>
          <w:rFonts w:cstheme="minorHAnsi"/>
        </w:rPr>
        <w:t>I</w:t>
      </w:r>
      <w:r w:rsidRPr="00462CB6">
        <w:rPr>
          <w:rFonts w:cstheme="minorHAnsi"/>
        </w:rPr>
        <w:t xml:space="preserve">n </w:t>
      </w:r>
      <w:r w:rsidRPr="00544349">
        <w:rPr>
          <w:rFonts w:cstheme="minorHAnsi"/>
          <w:i/>
        </w:rPr>
        <w:t>Sexual Abuse in Christian Homes and Churches</w:t>
      </w:r>
      <w:r>
        <w:rPr>
          <w:rFonts w:cstheme="minorHAnsi"/>
          <w:i/>
        </w:rPr>
        <w:t xml:space="preserve">, </w:t>
      </w:r>
      <w:r>
        <w:rPr>
          <w:rFonts w:cstheme="minorHAnsi"/>
        </w:rPr>
        <w:t>pp. 26-48.</w:t>
      </w:r>
      <w:r w:rsidRPr="00462CB6">
        <w:rPr>
          <w:rFonts w:cstheme="minorHAnsi"/>
        </w:rPr>
        <w:t xml:space="preserve"> Scottdale:  Herald Press, 1993.</w:t>
      </w:r>
    </w:p>
    <w:p w:rsidR="007C41AE" w:rsidRDefault="007C41AE" w:rsidP="008F149F">
      <w:pPr>
        <w:rPr>
          <w:rFonts w:cstheme="minorHAnsi"/>
        </w:rPr>
      </w:pPr>
      <w:r w:rsidRPr="00462CB6">
        <w:rPr>
          <w:rFonts w:cstheme="minorHAnsi"/>
        </w:rPr>
        <w:t>Jensen,</w:t>
      </w:r>
      <w:r>
        <w:rPr>
          <w:rFonts w:cstheme="minorHAnsi"/>
        </w:rPr>
        <w:t xml:space="preserve"> Cory Jewell.</w:t>
      </w:r>
      <w:r w:rsidRPr="00462CB6">
        <w:rPr>
          <w:rFonts w:cstheme="minorHAnsi"/>
        </w:rPr>
        <w:t xml:space="preserve"> “Understanding and Working with </w:t>
      </w:r>
      <w:r w:rsidR="009A2E2C">
        <w:rPr>
          <w:rFonts w:cstheme="minorHAnsi"/>
        </w:rPr>
        <w:t>A</w:t>
      </w:r>
      <w:r w:rsidRPr="00462CB6">
        <w:rPr>
          <w:rFonts w:cstheme="minorHAnsi"/>
        </w:rPr>
        <w:t xml:space="preserve">dult </w:t>
      </w:r>
      <w:r w:rsidR="009A2E2C">
        <w:rPr>
          <w:rFonts w:cstheme="minorHAnsi"/>
        </w:rPr>
        <w:t>S</w:t>
      </w:r>
      <w:r w:rsidRPr="00462CB6">
        <w:rPr>
          <w:rFonts w:cstheme="minorHAnsi"/>
        </w:rPr>
        <w:t xml:space="preserve">ex </w:t>
      </w:r>
      <w:r w:rsidR="009A2E2C">
        <w:rPr>
          <w:rFonts w:cstheme="minorHAnsi"/>
        </w:rPr>
        <w:t>O</w:t>
      </w:r>
      <w:r w:rsidRPr="00462CB6">
        <w:rPr>
          <w:rFonts w:cstheme="minorHAnsi"/>
        </w:rPr>
        <w:t>ffenders in the church</w:t>
      </w:r>
      <w:r w:rsidR="00410A0C">
        <w:rPr>
          <w:rFonts w:cstheme="minorHAnsi"/>
        </w:rPr>
        <w:t>.</w:t>
      </w:r>
      <w:r w:rsidRPr="00462CB6">
        <w:rPr>
          <w:rFonts w:cstheme="minorHAnsi"/>
        </w:rPr>
        <w:t xml:space="preserve">” </w:t>
      </w:r>
      <w:r w:rsidRPr="00462CB6">
        <w:rPr>
          <w:rFonts w:cstheme="minorHAnsi"/>
          <w:i/>
        </w:rPr>
        <w:t xml:space="preserve">Currents in Theology and Mission </w:t>
      </w:r>
      <w:r w:rsidRPr="00462CB6">
        <w:rPr>
          <w:rFonts w:cstheme="minorHAnsi"/>
        </w:rPr>
        <w:t>45, no. 3 (July 2018): 36-40.</w:t>
      </w:r>
    </w:p>
    <w:p w:rsidR="007C41AE" w:rsidRPr="00462CB6" w:rsidRDefault="007C41AE" w:rsidP="008F149F">
      <w:pPr>
        <w:rPr>
          <w:rFonts w:cstheme="minorHAnsi"/>
        </w:rPr>
      </w:pPr>
      <w:r w:rsidRPr="00462CB6">
        <w:rPr>
          <w:rFonts w:cstheme="minorHAnsi"/>
        </w:rPr>
        <w:t>Koontz,</w:t>
      </w:r>
      <w:r>
        <w:rPr>
          <w:rFonts w:cstheme="minorHAnsi"/>
        </w:rPr>
        <w:t xml:space="preserve"> Gayle Gerber.</w:t>
      </w:r>
      <w:r w:rsidRPr="00462CB6">
        <w:rPr>
          <w:rFonts w:cstheme="minorHAnsi"/>
        </w:rPr>
        <w:t xml:space="preserve"> “Seventy </w:t>
      </w:r>
      <w:r>
        <w:rPr>
          <w:rFonts w:cstheme="minorHAnsi"/>
        </w:rPr>
        <w:t>T</w:t>
      </w:r>
      <w:r w:rsidRPr="00462CB6">
        <w:rPr>
          <w:rFonts w:cstheme="minorHAnsi"/>
        </w:rPr>
        <w:t xml:space="preserve">imes </w:t>
      </w:r>
      <w:r>
        <w:rPr>
          <w:rFonts w:cstheme="minorHAnsi"/>
        </w:rPr>
        <w:t>S</w:t>
      </w:r>
      <w:r w:rsidRPr="00462CB6">
        <w:rPr>
          <w:rFonts w:cstheme="minorHAnsi"/>
        </w:rPr>
        <w:t xml:space="preserve">even: Abuse and the </w:t>
      </w:r>
      <w:r>
        <w:rPr>
          <w:rFonts w:cstheme="minorHAnsi"/>
        </w:rPr>
        <w:t>F</w:t>
      </w:r>
      <w:r w:rsidRPr="00462CB6">
        <w:rPr>
          <w:rFonts w:cstheme="minorHAnsi"/>
        </w:rPr>
        <w:t xml:space="preserve">rustratingly </w:t>
      </w:r>
      <w:r>
        <w:rPr>
          <w:rFonts w:cstheme="minorHAnsi"/>
        </w:rPr>
        <w:t>E</w:t>
      </w:r>
      <w:r w:rsidRPr="00462CB6">
        <w:rPr>
          <w:rFonts w:cstheme="minorHAnsi"/>
        </w:rPr>
        <w:t xml:space="preserve">xtravagant </w:t>
      </w:r>
      <w:r>
        <w:rPr>
          <w:rFonts w:cstheme="minorHAnsi"/>
        </w:rPr>
        <w:t>C</w:t>
      </w:r>
      <w:r w:rsidRPr="00462CB6">
        <w:rPr>
          <w:rFonts w:cstheme="minorHAnsi"/>
        </w:rPr>
        <w:t xml:space="preserve">all to </w:t>
      </w:r>
      <w:r>
        <w:rPr>
          <w:rFonts w:cstheme="minorHAnsi"/>
        </w:rPr>
        <w:t>F</w:t>
      </w:r>
      <w:r w:rsidRPr="00462CB6">
        <w:rPr>
          <w:rFonts w:cstheme="minorHAnsi"/>
        </w:rPr>
        <w:t>orgive</w:t>
      </w:r>
      <w:r>
        <w:rPr>
          <w:rFonts w:cstheme="minorHAnsi"/>
        </w:rPr>
        <w:t>.</w:t>
      </w:r>
      <w:r w:rsidRPr="00462CB6">
        <w:rPr>
          <w:rFonts w:cstheme="minorHAnsi"/>
        </w:rPr>
        <w:t xml:space="preserve">” </w:t>
      </w:r>
      <w:r w:rsidRPr="00462CB6">
        <w:rPr>
          <w:rFonts w:cstheme="minorHAnsi"/>
          <w:i/>
        </w:rPr>
        <w:t xml:space="preserve">Mennonite Quarterly Review </w:t>
      </w:r>
      <w:r w:rsidRPr="00462CB6">
        <w:rPr>
          <w:rFonts w:cstheme="minorHAnsi"/>
        </w:rPr>
        <w:t>89, no. 1 (Jan 2015): 129-152.</w:t>
      </w:r>
    </w:p>
    <w:p w:rsidR="00544349" w:rsidRDefault="00544349" w:rsidP="00462CB6">
      <w:pPr>
        <w:rPr>
          <w:rFonts w:cstheme="minorHAnsi"/>
        </w:rPr>
      </w:pPr>
      <w:r w:rsidRPr="00462CB6">
        <w:rPr>
          <w:rFonts w:cstheme="minorHAnsi"/>
        </w:rPr>
        <w:t xml:space="preserve">Krall, </w:t>
      </w:r>
      <w:r>
        <w:rPr>
          <w:rFonts w:cstheme="minorHAnsi"/>
        </w:rPr>
        <w:t xml:space="preserve">Ruth E. </w:t>
      </w:r>
      <w:r w:rsidRPr="00462CB6">
        <w:rPr>
          <w:rFonts w:cstheme="minorHAnsi"/>
        </w:rPr>
        <w:t xml:space="preserve">“Christian Ideology, Rape and Women’s </w:t>
      </w:r>
      <w:proofErr w:type="spellStart"/>
      <w:r w:rsidRPr="00462CB6">
        <w:rPr>
          <w:rFonts w:cstheme="minorHAnsi"/>
        </w:rPr>
        <w:t>Postrape</w:t>
      </w:r>
      <w:proofErr w:type="spellEnd"/>
      <w:r w:rsidRPr="00462CB6">
        <w:rPr>
          <w:rFonts w:cstheme="minorHAnsi"/>
        </w:rPr>
        <w:t xml:space="preserve"> Journeys to Healing</w:t>
      </w:r>
      <w:r>
        <w:rPr>
          <w:rFonts w:cstheme="minorHAnsi"/>
        </w:rPr>
        <w:t>.</w:t>
      </w:r>
      <w:r w:rsidRPr="00462CB6">
        <w:rPr>
          <w:rFonts w:cstheme="minorHAnsi"/>
        </w:rPr>
        <w:t>”</w:t>
      </w:r>
      <w:r>
        <w:rPr>
          <w:rFonts w:cstheme="minorHAnsi"/>
        </w:rPr>
        <w:t xml:space="preserve"> In </w:t>
      </w:r>
      <w:r w:rsidRPr="00544349">
        <w:rPr>
          <w:rFonts w:cstheme="minorHAnsi"/>
          <w:i/>
        </w:rPr>
        <w:t>Peace Theology and Violence Against Women</w:t>
      </w:r>
      <w:r w:rsidRPr="00462CB6">
        <w:rPr>
          <w:rFonts w:cstheme="minorHAnsi"/>
        </w:rPr>
        <w:t>, pp. 76-92.</w:t>
      </w:r>
      <w:r w:rsidR="00C1425B">
        <w:rPr>
          <w:rFonts w:cstheme="minorHAnsi"/>
        </w:rPr>
        <w:t xml:space="preserve"> Elkhart: Institute of Mennonite Studies, 1992.</w:t>
      </w:r>
    </w:p>
    <w:p w:rsidR="008625DC" w:rsidRDefault="008625DC" w:rsidP="00462CB6">
      <w:pPr>
        <w:rPr>
          <w:rFonts w:cstheme="minorHAnsi"/>
        </w:rPr>
      </w:pPr>
    </w:p>
    <w:p w:rsidR="008625DC" w:rsidRPr="008625DC" w:rsidRDefault="008625DC" w:rsidP="00462CB6">
      <w:pPr>
        <w:rPr>
          <w:rFonts w:cstheme="minorHAnsi"/>
        </w:rPr>
      </w:pPr>
      <w:r>
        <w:rPr>
          <w:rFonts w:cstheme="minorHAnsi"/>
        </w:rPr>
        <w:lastRenderedPageBreak/>
        <w:t>Kroeger, Marjorie P. “Overcoming Sexual Addictions</w:t>
      </w:r>
      <w:r w:rsidR="00410A0C">
        <w:rPr>
          <w:rFonts w:cstheme="minorHAnsi"/>
        </w:rPr>
        <w:t>.</w:t>
      </w:r>
      <w:r>
        <w:rPr>
          <w:rFonts w:cstheme="minorHAnsi"/>
        </w:rPr>
        <w:t xml:space="preserve">” in </w:t>
      </w:r>
      <w:r>
        <w:rPr>
          <w:rFonts w:cstheme="minorHAnsi"/>
          <w:i/>
        </w:rPr>
        <w:t xml:space="preserve">Beyond Abuse in the Christian Home, </w:t>
      </w:r>
      <w:r>
        <w:rPr>
          <w:rFonts w:cstheme="minorHAnsi"/>
        </w:rPr>
        <w:t>pp. 140-145.</w:t>
      </w:r>
    </w:p>
    <w:p w:rsidR="007C41AE" w:rsidRDefault="007C41AE" w:rsidP="00462CB6">
      <w:pPr>
        <w:rPr>
          <w:rFonts w:cstheme="minorHAnsi"/>
        </w:rPr>
      </w:pPr>
      <w:r w:rsidRPr="00462CB6">
        <w:rPr>
          <w:rFonts w:cstheme="minorHAnsi"/>
        </w:rPr>
        <w:t xml:space="preserve">Liberty, </w:t>
      </w:r>
      <w:r>
        <w:rPr>
          <w:rFonts w:cstheme="minorHAnsi"/>
        </w:rPr>
        <w:t xml:space="preserve">Patricia L. </w:t>
      </w:r>
      <w:r w:rsidRPr="00462CB6">
        <w:rPr>
          <w:rFonts w:cstheme="minorHAnsi"/>
        </w:rPr>
        <w:t>“Victims/Survivors: The Healing Journey</w:t>
      </w:r>
      <w:r w:rsidR="00410A0C">
        <w:rPr>
          <w:rFonts w:cstheme="minorHAnsi"/>
        </w:rPr>
        <w:t>.</w:t>
      </w:r>
      <w:r w:rsidRPr="00462CB6">
        <w:rPr>
          <w:rFonts w:cstheme="minorHAnsi"/>
        </w:rPr>
        <w:t xml:space="preserve">” </w:t>
      </w:r>
      <w:r w:rsidR="00410A0C">
        <w:rPr>
          <w:rFonts w:cstheme="minorHAnsi"/>
        </w:rPr>
        <w:t xml:space="preserve">In </w:t>
      </w:r>
      <w:r w:rsidRPr="00462CB6">
        <w:rPr>
          <w:rFonts w:cstheme="minorHAnsi"/>
          <w:i/>
        </w:rPr>
        <w:t>When a Congregation is Betrayed: Responding to Clergy Sexual Misconduct</w:t>
      </w:r>
      <w:r w:rsidRPr="00462CB6">
        <w:rPr>
          <w:rFonts w:cstheme="minorHAnsi"/>
        </w:rPr>
        <w:t xml:space="preserve">, </w:t>
      </w:r>
      <w:r>
        <w:rPr>
          <w:rFonts w:cstheme="minorHAnsi"/>
        </w:rPr>
        <w:t>e</w:t>
      </w:r>
      <w:r w:rsidRPr="00462CB6">
        <w:rPr>
          <w:rFonts w:cstheme="minorHAnsi"/>
        </w:rPr>
        <w:t>dited by Beth Ann Gaede, pp. 74-80. Herndon: Alban Institute, 2006.</w:t>
      </w:r>
    </w:p>
    <w:p w:rsidR="009A1DA9" w:rsidRDefault="009A1DA9" w:rsidP="009A1DA9">
      <w:pPr>
        <w:rPr>
          <w:rFonts w:cstheme="minorHAnsi"/>
        </w:rPr>
      </w:pPr>
      <w:proofErr w:type="spellStart"/>
      <w:r w:rsidRPr="00462CB6">
        <w:rPr>
          <w:rFonts w:cstheme="minorHAnsi"/>
        </w:rPr>
        <w:t>McAndless</w:t>
      </w:r>
      <w:proofErr w:type="spellEnd"/>
      <w:r w:rsidRPr="00462CB6">
        <w:rPr>
          <w:rFonts w:cstheme="minorHAnsi"/>
        </w:rPr>
        <w:t>-Davis,</w:t>
      </w:r>
      <w:r>
        <w:rPr>
          <w:rFonts w:cstheme="minorHAnsi"/>
        </w:rPr>
        <w:t xml:space="preserve"> Karen and Bruce.</w:t>
      </w:r>
      <w:r w:rsidRPr="00462CB6">
        <w:rPr>
          <w:rFonts w:cstheme="minorHAnsi"/>
        </w:rPr>
        <w:t xml:space="preserve"> “One Couple’s Story of Dramatic Change</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9A1DA9">
        <w:rPr>
          <w:rFonts w:cstheme="minorHAnsi"/>
          <w:i/>
        </w:rPr>
        <w:t>Beyond Abuse in the Christian Home</w:t>
      </w:r>
      <w:r w:rsidR="00410A0C">
        <w:rPr>
          <w:rFonts w:cstheme="minorHAnsi"/>
        </w:rPr>
        <w:t>,</w:t>
      </w:r>
      <w:r>
        <w:rPr>
          <w:rFonts w:cstheme="minorHAnsi"/>
        </w:rPr>
        <w:t xml:space="preserve"> pp. 47-58. </w:t>
      </w:r>
    </w:p>
    <w:p w:rsidR="008625DC" w:rsidRDefault="009A1DA9" w:rsidP="00462CB6">
      <w:pPr>
        <w:rPr>
          <w:rFonts w:cstheme="minorHAnsi"/>
        </w:rPr>
      </w:pPr>
      <w:r w:rsidRPr="00462CB6">
        <w:rPr>
          <w:rFonts w:cstheme="minorHAnsi"/>
        </w:rPr>
        <w:t>McKay,</w:t>
      </w:r>
      <w:r>
        <w:rPr>
          <w:rFonts w:cstheme="minorHAnsi"/>
        </w:rPr>
        <w:t xml:space="preserve"> Stan.</w:t>
      </w:r>
      <w:r w:rsidRPr="00462CB6">
        <w:rPr>
          <w:rFonts w:cstheme="minorHAnsi"/>
        </w:rPr>
        <w:t xml:space="preserve"> “Healing in Communities Following an Experience of Mission as Oppression</w:t>
      </w:r>
      <w:r>
        <w:rPr>
          <w:rFonts w:cstheme="minorHAnsi"/>
        </w:rPr>
        <w:t>.</w:t>
      </w:r>
      <w:r w:rsidRPr="00462CB6">
        <w:rPr>
          <w:rFonts w:cstheme="minorHAnsi"/>
        </w:rPr>
        <w:t xml:space="preserve">” </w:t>
      </w:r>
      <w:r>
        <w:rPr>
          <w:rFonts w:cstheme="minorHAnsi"/>
        </w:rPr>
        <w:t>I</w:t>
      </w:r>
      <w:r w:rsidRPr="00462CB6">
        <w:rPr>
          <w:rFonts w:cstheme="minorHAnsi"/>
        </w:rPr>
        <w:t>n</w:t>
      </w:r>
      <w:r>
        <w:rPr>
          <w:rFonts w:cstheme="minorHAnsi"/>
        </w:rPr>
        <w:t xml:space="preserve"> </w:t>
      </w:r>
      <w:r w:rsidRPr="009A1DA9">
        <w:rPr>
          <w:rFonts w:cstheme="minorHAnsi"/>
          <w:i/>
        </w:rPr>
        <w:t>Violence Against Women and Children</w:t>
      </w:r>
      <w:r w:rsidRPr="00462CB6">
        <w:rPr>
          <w:rFonts w:cstheme="minorHAnsi"/>
        </w:rPr>
        <w:t>, pp. 404-411.</w:t>
      </w:r>
    </w:p>
    <w:p w:rsidR="008625DC" w:rsidRDefault="008625DC" w:rsidP="00462CB6">
      <w:pPr>
        <w:rPr>
          <w:rFonts w:cstheme="minorHAnsi"/>
        </w:rPr>
      </w:pPr>
      <w:r>
        <w:rPr>
          <w:rFonts w:cstheme="minorHAnsi"/>
        </w:rPr>
        <w:t xml:space="preserve">Melinda, </w:t>
      </w:r>
      <w:r w:rsidRPr="00462CB6">
        <w:rPr>
          <w:rFonts w:cstheme="minorHAnsi"/>
        </w:rPr>
        <w:t>“A Bent-over Woman Stands Up</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8F149F">
        <w:rPr>
          <w:rFonts w:cstheme="minorHAnsi"/>
          <w:i/>
        </w:rPr>
        <w:t>Victim to Survivor:  Women Recovering from Clergy Sexual Abuse</w:t>
      </w:r>
      <w:r w:rsidRPr="00462CB6">
        <w:rPr>
          <w:rFonts w:cstheme="minorHAnsi"/>
        </w:rPr>
        <w:t xml:space="preserve">, edited by Nancy </w:t>
      </w:r>
      <w:proofErr w:type="spellStart"/>
      <w:r w:rsidRPr="00462CB6">
        <w:rPr>
          <w:rFonts w:cstheme="minorHAnsi"/>
        </w:rPr>
        <w:t>Werking</w:t>
      </w:r>
      <w:proofErr w:type="spellEnd"/>
      <w:r w:rsidRPr="00462CB6">
        <w:rPr>
          <w:rFonts w:cstheme="minorHAnsi"/>
        </w:rPr>
        <w:t xml:space="preserve"> Poling</w:t>
      </w:r>
      <w:r>
        <w:rPr>
          <w:rFonts w:cstheme="minorHAnsi"/>
        </w:rPr>
        <w:t>, pp. 1-21.</w:t>
      </w:r>
      <w:r w:rsidRPr="00462CB6">
        <w:rPr>
          <w:rFonts w:cstheme="minorHAnsi"/>
        </w:rPr>
        <w:t xml:space="preserve"> Cleveland:  United Church Press, 1999. </w:t>
      </w:r>
    </w:p>
    <w:p w:rsidR="00462CB6" w:rsidRDefault="00462CB6" w:rsidP="00462CB6">
      <w:pPr>
        <w:rPr>
          <w:rFonts w:cstheme="minorHAnsi"/>
        </w:rPr>
      </w:pPr>
      <w:r w:rsidRPr="00462CB6">
        <w:rPr>
          <w:rFonts w:cstheme="minorHAnsi"/>
        </w:rPr>
        <w:t>Owen,</w:t>
      </w:r>
      <w:r w:rsidR="00DC5259">
        <w:rPr>
          <w:rFonts w:cstheme="minorHAnsi"/>
        </w:rPr>
        <w:t xml:space="preserve"> Julie.</w:t>
      </w:r>
      <w:r w:rsidRPr="00462CB6">
        <w:rPr>
          <w:rFonts w:cstheme="minorHAnsi"/>
        </w:rPr>
        <w:t xml:space="preserve"> “A Survivor Looks Back</w:t>
      </w:r>
      <w:r w:rsidR="00DC5259">
        <w:rPr>
          <w:rFonts w:cstheme="minorHAnsi"/>
        </w:rPr>
        <w:t>.</w:t>
      </w:r>
      <w:r w:rsidRPr="00462CB6">
        <w:rPr>
          <w:rFonts w:cstheme="minorHAnsi"/>
        </w:rPr>
        <w:t xml:space="preserve">” </w:t>
      </w:r>
      <w:r w:rsidR="00DC5259">
        <w:rPr>
          <w:rFonts w:cstheme="minorHAnsi"/>
        </w:rPr>
        <w:t>I</w:t>
      </w:r>
      <w:r w:rsidRPr="00462CB6">
        <w:rPr>
          <w:rFonts w:cstheme="minorHAnsi"/>
        </w:rPr>
        <w:t xml:space="preserve">n </w:t>
      </w:r>
      <w:r w:rsidRPr="00DC5259">
        <w:rPr>
          <w:rFonts w:cstheme="minorHAnsi"/>
          <w:i/>
        </w:rPr>
        <w:t>Beyond Abuse in the Christian Home</w:t>
      </w:r>
      <w:r w:rsidR="00DC5259">
        <w:rPr>
          <w:rFonts w:cstheme="minorHAnsi"/>
        </w:rPr>
        <w:t xml:space="preserve">, pp. 3-23. </w:t>
      </w:r>
    </w:p>
    <w:p w:rsidR="005D1DC4" w:rsidRDefault="005D1DC4" w:rsidP="00462CB6">
      <w:pPr>
        <w:rPr>
          <w:rFonts w:cstheme="minorHAnsi"/>
        </w:rPr>
      </w:pPr>
      <w:r w:rsidRPr="00462CB6">
        <w:rPr>
          <w:rFonts w:cstheme="minorHAnsi"/>
        </w:rPr>
        <w:t>Penner,</w:t>
      </w:r>
      <w:r>
        <w:rPr>
          <w:rFonts w:cstheme="minorHAnsi"/>
        </w:rPr>
        <w:t xml:space="preserve"> Carol.</w:t>
      </w:r>
      <w:r w:rsidRPr="00462CB6">
        <w:rPr>
          <w:rFonts w:cstheme="minorHAnsi"/>
        </w:rPr>
        <w:t xml:space="preserve"> “Congregational Life After Abuse</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5D1DC4">
        <w:rPr>
          <w:rFonts w:cstheme="minorHAnsi"/>
          <w:i/>
        </w:rPr>
        <w:t>Spirituality and Health:  Multidisciplinary Explorations</w:t>
      </w:r>
      <w:r w:rsidRPr="00462CB6">
        <w:rPr>
          <w:rFonts w:cstheme="minorHAnsi"/>
        </w:rPr>
        <w:t xml:space="preserve">, edited by Augustine Meier, Thomas St. James O’Connor and Peter </w:t>
      </w:r>
      <w:proofErr w:type="spellStart"/>
      <w:r w:rsidRPr="00462CB6">
        <w:rPr>
          <w:rFonts w:cstheme="minorHAnsi"/>
        </w:rPr>
        <w:t>VanKatwyk</w:t>
      </w:r>
      <w:proofErr w:type="spellEnd"/>
      <w:r>
        <w:rPr>
          <w:rFonts w:cstheme="minorHAnsi"/>
        </w:rPr>
        <w:t>, pp. 73-84.</w:t>
      </w:r>
      <w:r w:rsidRPr="00462CB6">
        <w:rPr>
          <w:rFonts w:cstheme="minorHAnsi"/>
        </w:rPr>
        <w:t xml:space="preserve"> Waterloo:  Wilfred Laurier University Press, 2005.</w:t>
      </w:r>
    </w:p>
    <w:p w:rsidR="004B0454" w:rsidRDefault="004B0454" w:rsidP="00462CB6">
      <w:pPr>
        <w:rPr>
          <w:rFonts w:cstheme="minorHAnsi"/>
        </w:rPr>
      </w:pPr>
      <w:r w:rsidRPr="00462CB6">
        <w:rPr>
          <w:rFonts w:cstheme="minorHAnsi"/>
        </w:rPr>
        <w:t>Penner,</w:t>
      </w:r>
      <w:r>
        <w:rPr>
          <w:rFonts w:cstheme="minorHAnsi"/>
        </w:rPr>
        <w:t xml:space="preserve"> Carol.</w:t>
      </w:r>
      <w:r w:rsidRPr="00462CB6">
        <w:rPr>
          <w:rFonts w:cstheme="minorHAnsi"/>
        </w:rPr>
        <w:t xml:space="preserve"> “Content to Suffer:  An Exploration of Mennonite Theology from the Context of Violence Against Women</w:t>
      </w:r>
      <w:r>
        <w:rPr>
          <w:rFonts w:cstheme="minorHAnsi"/>
        </w:rPr>
        <w:t>.</w:t>
      </w:r>
      <w:r w:rsidRPr="00462CB6">
        <w:rPr>
          <w:rFonts w:cstheme="minorHAnsi"/>
        </w:rPr>
        <w:t xml:space="preserve">” </w:t>
      </w:r>
      <w:r w:rsidR="00410A0C">
        <w:rPr>
          <w:rFonts w:cstheme="minorHAnsi"/>
        </w:rPr>
        <w:t xml:space="preserve">In </w:t>
      </w:r>
      <w:r w:rsidRPr="004B0454">
        <w:rPr>
          <w:rFonts w:cstheme="minorHAnsi"/>
          <w:i/>
        </w:rPr>
        <w:t>Peace Theology and Violence Against Women</w:t>
      </w:r>
      <w:r w:rsidRPr="00462CB6">
        <w:rPr>
          <w:rFonts w:cstheme="minorHAnsi"/>
        </w:rPr>
        <w:t>, pp. 99-118.</w:t>
      </w:r>
      <w:r w:rsidR="00410A0C">
        <w:rPr>
          <w:rFonts w:cstheme="minorHAnsi"/>
        </w:rPr>
        <w:t xml:space="preserve"> Elkhart: Institute of Mennonite Studies, 1992.</w:t>
      </w:r>
    </w:p>
    <w:p w:rsidR="005D1DC4" w:rsidRDefault="007C41AE" w:rsidP="00462CB6">
      <w:pPr>
        <w:rPr>
          <w:rFonts w:cstheme="minorHAnsi"/>
          <w:bCs/>
          <w:lang w:val="en-GB"/>
        </w:rPr>
      </w:pPr>
      <w:r w:rsidRPr="00462CB6">
        <w:rPr>
          <w:rFonts w:cstheme="minorHAnsi"/>
        </w:rPr>
        <w:t xml:space="preserve">Penner, </w:t>
      </w:r>
      <w:r>
        <w:rPr>
          <w:rFonts w:cstheme="minorHAnsi"/>
        </w:rPr>
        <w:t xml:space="preserve">Carol. </w:t>
      </w:r>
      <w:r w:rsidRPr="00462CB6">
        <w:rPr>
          <w:rFonts w:cstheme="minorHAnsi"/>
        </w:rPr>
        <w:t>“How inclusive is the inclusive church?”</w:t>
      </w:r>
      <w:r w:rsidR="00410A0C">
        <w:rPr>
          <w:rFonts w:cstheme="minorHAnsi"/>
        </w:rPr>
        <w:t xml:space="preserve"> In </w:t>
      </w:r>
      <w:r w:rsidRPr="007C41AE">
        <w:rPr>
          <w:rFonts w:cstheme="minorHAnsi"/>
          <w:bCs/>
          <w:i/>
          <w:lang w:val="en-GB"/>
        </w:rPr>
        <w:t>At Peace and Unafraid:  Public Order, Security, and the Wisdom of the Cross</w:t>
      </w:r>
      <w:r w:rsidRPr="00462CB6">
        <w:rPr>
          <w:rFonts w:cstheme="minorHAnsi"/>
          <w:bCs/>
          <w:lang w:val="en-GB"/>
        </w:rPr>
        <w:t xml:space="preserve">, edited by Duane K. Friesen and Gerald W. </w:t>
      </w:r>
      <w:proofErr w:type="spellStart"/>
      <w:r w:rsidRPr="00462CB6">
        <w:rPr>
          <w:rFonts w:cstheme="minorHAnsi"/>
          <w:bCs/>
          <w:lang w:val="en-GB"/>
        </w:rPr>
        <w:t>Schlabach</w:t>
      </w:r>
      <w:proofErr w:type="spellEnd"/>
      <w:r w:rsidRPr="00462CB6">
        <w:rPr>
          <w:rFonts w:cstheme="minorHAnsi"/>
          <w:bCs/>
          <w:lang w:val="en-GB"/>
        </w:rPr>
        <w:t>,</w:t>
      </w:r>
      <w:r>
        <w:rPr>
          <w:rFonts w:cstheme="minorHAnsi"/>
          <w:bCs/>
          <w:lang w:val="en-GB"/>
        </w:rPr>
        <w:t xml:space="preserve"> pp. 195-210.</w:t>
      </w:r>
      <w:r w:rsidRPr="00462CB6">
        <w:rPr>
          <w:rFonts w:cstheme="minorHAnsi"/>
          <w:bCs/>
          <w:lang w:val="en-GB"/>
        </w:rPr>
        <w:t xml:space="preserve"> Scottdale, PA:  Herald Press, 2005.</w:t>
      </w:r>
    </w:p>
    <w:p w:rsidR="009A1DA9" w:rsidRDefault="009A1DA9" w:rsidP="00462CB6">
      <w:pPr>
        <w:rPr>
          <w:rFonts w:cstheme="minorHAnsi"/>
        </w:rPr>
      </w:pPr>
      <w:r w:rsidRPr="00462CB6">
        <w:rPr>
          <w:rFonts w:cstheme="minorHAnsi"/>
        </w:rPr>
        <w:t>Pope-Lance,</w:t>
      </w:r>
      <w:r>
        <w:rPr>
          <w:rFonts w:cstheme="minorHAnsi"/>
        </w:rPr>
        <w:t xml:space="preserve"> Deborah. </w:t>
      </w:r>
      <w:r w:rsidRPr="00462CB6">
        <w:rPr>
          <w:rFonts w:cstheme="minorHAnsi"/>
        </w:rPr>
        <w:t xml:space="preserve"> “</w:t>
      </w:r>
      <w:proofErr w:type="spellStart"/>
      <w:r w:rsidRPr="00462CB6">
        <w:rPr>
          <w:rFonts w:cstheme="minorHAnsi"/>
        </w:rPr>
        <w:t>Afterpastors</w:t>
      </w:r>
      <w:proofErr w:type="spellEnd"/>
      <w:r w:rsidRPr="00462CB6">
        <w:rPr>
          <w:rFonts w:cstheme="minorHAnsi"/>
        </w:rPr>
        <w:t>: Restoring Pastoral Trust</w:t>
      </w:r>
      <w:r w:rsidR="00410A0C">
        <w:rPr>
          <w:rFonts w:cstheme="minorHAnsi"/>
        </w:rPr>
        <w:t>.</w:t>
      </w:r>
      <w:r w:rsidRPr="00462CB6">
        <w:rPr>
          <w:rFonts w:cstheme="minorHAnsi"/>
        </w:rPr>
        <w:t xml:space="preserve">” </w:t>
      </w:r>
      <w:r w:rsidR="00410A0C">
        <w:rPr>
          <w:rFonts w:cstheme="minorHAnsi"/>
        </w:rPr>
        <w:t xml:space="preserve">In </w:t>
      </w:r>
      <w:r w:rsidRPr="00462CB6">
        <w:rPr>
          <w:rFonts w:cstheme="minorHAnsi"/>
          <w:i/>
        </w:rPr>
        <w:t>When a Congregation is Betrayed: Responding to Clergy Sexual Misconduct</w:t>
      </w:r>
      <w:r w:rsidRPr="00462CB6">
        <w:rPr>
          <w:rFonts w:cstheme="minorHAnsi"/>
        </w:rPr>
        <w:t xml:space="preserve">, </w:t>
      </w:r>
      <w:r>
        <w:rPr>
          <w:rFonts w:cstheme="minorHAnsi"/>
        </w:rPr>
        <w:t>e</w:t>
      </w:r>
      <w:r w:rsidRPr="00462CB6">
        <w:rPr>
          <w:rFonts w:cstheme="minorHAnsi"/>
        </w:rPr>
        <w:t>dited by Beth Ann Gaede, pp. 53-63. Herndon: Alban Institute, 2006.</w:t>
      </w:r>
    </w:p>
    <w:p w:rsidR="005D1DC4" w:rsidRPr="00462CB6" w:rsidRDefault="005D1DC4" w:rsidP="005D1DC4">
      <w:pPr>
        <w:rPr>
          <w:rFonts w:cstheme="minorHAnsi"/>
        </w:rPr>
      </w:pPr>
      <w:r>
        <w:rPr>
          <w:rFonts w:cstheme="minorHAnsi"/>
        </w:rPr>
        <w:t>Proctor-</w:t>
      </w:r>
      <w:r w:rsidRPr="00462CB6">
        <w:rPr>
          <w:rFonts w:cstheme="minorHAnsi"/>
        </w:rPr>
        <w:t>Smith,</w:t>
      </w:r>
      <w:r>
        <w:rPr>
          <w:rFonts w:cstheme="minorHAnsi"/>
        </w:rPr>
        <w:t xml:space="preserve"> Marjorie.</w:t>
      </w:r>
      <w:r w:rsidRPr="00462CB6">
        <w:rPr>
          <w:rFonts w:cstheme="minorHAnsi"/>
        </w:rPr>
        <w:t xml:space="preserve"> “Reorganizing Victimization: The Intersection between Liturgy and Domestic Violence</w:t>
      </w:r>
      <w:r w:rsidR="00410A0C">
        <w:rPr>
          <w:rFonts w:cstheme="minorHAnsi"/>
        </w:rPr>
        <w:t>.</w:t>
      </w:r>
      <w:r w:rsidRPr="00462CB6">
        <w:rPr>
          <w:rFonts w:cstheme="minorHAnsi"/>
        </w:rPr>
        <w:t>”</w:t>
      </w:r>
      <w:r w:rsidR="00410A0C">
        <w:rPr>
          <w:rFonts w:cstheme="minorHAnsi"/>
        </w:rPr>
        <w:t xml:space="preserve"> I</w:t>
      </w:r>
      <w:r w:rsidRPr="00462CB6">
        <w:rPr>
          <w:rFonts w:cstheme="minorHAnsi"/>
        </w:rPr>
        <w:t xml:space="preserve">n </w:t>
      </w:r>
      <w:r w:rsidRPr="009A1DA9">
        <w:rPr>
          <w:rFonts w:cstheme="minorHAnsi"/>
          <w:i/>
        </w:rPr>
        <w:t>Violence Against Women and Children</w:t>
      </w:r>
      <w:r w:rsidRPr="00462CB6">
        <w:rPr>
          <w:rFonts w:cstheme="minorHAnsi"/>
        </w:rPr>
        <w:t>, pp. 428-443.</w:t>
      </w:r>
    </w:p>
    <w:p w:rsidR="005D1DC4" w:rsidRDefault="005D1DC4" w:rsidP="00462CB6">
      <w:pPr>
        <w:rPr>
          <w:rFonts w:cstheme="minorHAnsi"/>
        </w:rPr>
      </w:pPr>
      <w:r w:rsidRPr="00462CB6">
        <w:rPr>
          <w:rFonts w:cstheme="minorHAnsi"/>
        </w:rPr>
        <w:t>Proctor-Smith,</w:t>
      </w:r>
      <w:r>
        <w:rPr>
          <w:rFonts w:cstheme="minorHAnsi"/>
        </w:rPr>
        <w:t xml:space="preserve"> Marjorie.</w:t>
      </w:r>
      <w:r w:rsidRPr="00462CB6">
        <w:rPr>
          <w:rFonts w:cstheme="minorHAnsi"/>
        </w:rPr>
        <w:t xml:space="preserve"> “The Whole Loaf:  Holy Communion and Survival</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5D1DC4">
        <w:rPr>
          <w:rFonts w:cstheme="minorHAnsi"/>
          <w:i/>
        </w:rPr>
        <w:t>Violence Against Women and Children:  A Christian Theological Sourcebook</w:t>
      </w:r>
      <w:r w:rsidRPr="00462CB6">
        <w:rPr>
          <w:rFonts w:cstheme="minorHAnsi"/>
        </w:rPr>
        <w:t>,</w:t>
      </w:r>
      <w:r>
        <w:rPr>
          <w:rFonts w:cstheme="minorHAnsi"/>
        </w:rPr>
        <w:t xml:space="preserve"> </w:t>
      </w:r>
      <w:r w:rsidRPr="00462CB6">
        <w:rPr>
          <w:rFonts w:cstheme="minorHAnsi"/>
        </w:rPr>
        <w:t>pp. 464-478.</w:t>
      </w:r>
    </w:p>
    <w:p w:rsidR="00544349" w:rsidRDefault="00544349" w:rsidP="00462CB6">
      <w:pPr>
        <w:rPr>
          <w:rFonts w:cstheme="minorHAnsi"/>
        </w:rPr>
      </w:pPr>
      <w:r w:rsidRPr="00462CB6">
        <w:rPr>
          <w:rFonts w:cstheme="minorHAnsi"/>
        </w:rPr>
        <w:t>Schroeder,</w:t>
      </w:r>
      <w:r>
        <w:rPr>
          <w:rFonts w:cstheme="minorHAnsi"/>
        </w:rPr>
        <w:t xml:space="preserve"> Joy A. </w:t>
      </w:r>
      <w:r w:rsidRPr="00462CB6">
        <w:rPr>
          <w:rFonts w:cstheme="minorHAnsi"/>
        </w:rPr>
        <w:t>”Marguerite of Navarre Breaks Silence about Sixteenth-Century Clergy Sexual Violence</w:t>
      </w:r>
      <w:r w:rsidR="00C1425B">
        <w:rPr>
          <w:rFonts w:cstheme="minorHAnsi"/>
        </w:rPr>
        <w:t>.</w:t>
      </w:r>
      <w:r w:rsidRPr="00462CB6">
        <w:rPr>
          <w:rFonts w:cstheme="minorHAnsi"/>
        </w:rPr>
        <w:t>”</w:t>
      </w:r>
      <w:r w:rsidR="009A2E2C">
        <w:rPr>
          <w:rFonts w:cstheme="minorHAnsi"/>
        </w:rPr>
        <w:t xml:space="preserve"> </w:t>
      </w:r>
      <w:r w:rsidRPr="00544349">
        <w:rPr>
          <w:rFonts w:cstheme="minorHAnsi"/>
          <w:i/>
        </w:rPr>
        <w:t>Lutheran Quarterly</w:t>
      </w:r>
      <w:r w:rsidRPr="00462CB6">
        <w:rPr>
          <w:rFonts w:cstheme="minorHAnsi"/>
        </w:rPr>
        <w:t xml:space="preserve"> 7</w:t>
      </w:r>
      <w:r>
        <w:rPr>
          <w:rFonts w:cstheme="minorHAnsi"/>
        </w:rPr>
        <w:t xml:space="preserve">, No. </w:t>
      </w:r>
      <w:r w:rsidRPr="00462CB6">
        <w:rPr>
          <w:rFonts w:cstheme="minorHAnsi"/>
        </w:rPr>
        <w:t>2 (Summer 1993), pp. 171-190.</w:t>
      </w:r>
    </w:p>
    <w:p w:rsidR="009A1DA9" w:rsidRDefault="008F149F" w:rsidP="00462CB6">
      <w:pPr>
        <w:rPr>
          <w:rFonts w:cstheme="minorHAnsi"/>
        </w:rPr>
      </w:pPr>
      <w:r w:rsidRPr="00462CB6">
        <w:rPr>
          <w:rFonts w:cstheme="minorHAnsi"/>
        </w:rPr>
        <w:t>Smith,</w:t>
      </w:r>
      <w:r>
        <w:rPr>
          <w:rFonts w:cstheme="minorHAnsi"/>
        </w:rPr>
        <w:t xml:space="preserve"> Andy. </w:t>
      </w:r>
      <w:r w:rsidRPr="00462CB6">
        <w:rPr>
          <w:rFonts w:cstheme="minorHAnsi"/>
        </w:rPr>
        <w:t xml:space="preserve"> “Christian Conquest and the Sexual Colonization of Native Women</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8F149F">
        <w:rPr>
          <w:rFonts w:cstheme="minorHAnsi"/>
          <w:i/>
        </w:rPr>
        <w:t>Violence Against Women and Children</w:t>
      </w:r>
      <w:r>
        <w:rPr>
          <w:rFonts w:cstheme="minorHAnsi"/>
        </w:rPr>
        <w:t xml:space="preserve">, pp. 377-403.  </w:t>
      </w:r>
    </w:p>
    <w:p w:rsidR="008F149F" w:rsidRDefault="008F149F" w:rsidP="00462CB6">
      <w:pPr>
        <w:rPr>
          <w:rFonts w:cstheme="minorHAnsi"/>
        </w:rPr>
      </w:pPr>
      <w:proofErr w:type="spellStart"/>
      <w:r w:rsidRPr="00462CB6">
        <w:rPr>
          <w:rFonts w:cstheme="minorHAnsi"/>
        </w:rPr>
        <w:t>Taves</w:t>
      </w:r>
      <w:proofErr w:type="spellEnd"/>
      <w:r w:rsidRPr="00462CB6">
        <w:rPr>
          <w:rFonts w:cstheme="minorHAnsi"/>
        </w:rPr>
        <w:t>,</w:t>
      </w:r>
      <w:r>
        <w:rPr>
          <w:rFonts w:cstheme="minorHAnsi"/>
        </w:rPr>
        <w:t xml:space="preserve"> Ann.</w:t>
      </w:r>
      <w:r w:rsidRPr="00462CB6">
        <w:rPr>
          <w:rFonts w:cstheme="minorHAnsi"/>
        </w:rPr>
        <w:t xml:space="preserve"> “The Power to See and the Power to Name:  American Church History and the Problem of Domestic Violence</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8F149F">
        <w:rPr>
          <w:rFonts w:cstheme="minorHAnsi"/>
          <w:i/>
        </w:rPr>
        <w:t>Violence Against Women and Children</w:t>
      </w:r>
      <w:r w:rsidR="00410A0C">
        <w:rPr>
          <w:rFonts w:cstheme="minorHAnsi"/>
          <w:i/>
        </w:rPr>
        <w:t xml:space="preserve">, </w:t>
      </w:r>
      <w:r w:rsidRPr="00462CB6">
        <w:rPr>
          <w:rFonts w:cstheme="minorHAnsi"/>
        </w:rPr>
        <w:t>pp. 262-278.</w:t>
      </w:r>
    </w:p>
    <w:p w:rsidR="008F149F" w:rsidRDefault="008F149F" w:rsidP="00462CB6">
      <w:pPr>
        <w:rPr>
          <w:rFonts w:cstheme="minorHAnsi"/>
        </w:rPr>
      </w:pPr>
      <w:proofErr w:type="spellStart"/>
      <w:r w:rsidRPr="00462CB6">
        <w:rPr>
          <w:rFonts w:cstheme="minorHAnsi"/>
        </w:rPr>
        <w:t>Tchividjian</w:t>
      </w:r>
      <w:proofErr w:type="spellEnd"/>
      <w:r w:rsidRPr="00462CB6">
        <w:rPr>
          <w:rFonts w:cstheme="minorHAnsi"/>
        </w:rPr>
        <w:t xml:space="preserve">, </w:t>
      </w:r>
      <w:proofErr w:type="spellStart"/>
      <w:r w:rsidRPr="00462CB6">
        <w:rPr>
          <w:rFonts w:cstheme="minorHAnsi"/>
        </w:rPr>
        <w:t>Basyle</w:t>
      </w:r>
      <w:proofErr w:type="spellEnd"/>
      <w:r w:rsidRPr="00462CB6">
        <w:rPr>
          <w:rFonts w:cstheme="minorHAnsi"/>
        </w:rPr>
        <w:t>. “Responding with Excellence to an Allegation of Sexual Abuse within the Church</w:t>
      </w:r>
      <w:r>
        <w:rPr>
          <w:rFonts w:cstheme="minorHAnsi"/>
        </w:rPr>
        <w:t>.</w:t>
      </w:r>
      <w:r w:rsidRPr="00462CB6">
        <w:rPr>
          <w:rFonts w:cstheme="minorHAnsi"/>
        </w:rPr>
        <w:t xml:space="preserve">” </w:t>
      </w:r>
      <w:r w:rsidRPr="00462CB6">
        <w:rPr>
          <w:rFonts w:cstheme="minorHAnsi"/>
          <w:i/>
        </w:rPr>
        <w:t xml:space="preserve">Currents in Theology and Mission </w:t>
      </w:r>
      <w:r w:rsidRPr="00462CB6">
        <w:rPr>
          <w:rFonts w:cstheme="minorHAnsi"/>
        </w:rPr>
        <w:t>35, no. 3 (July 2018): 41-44.</w:t>
      </w:r>
    </w:p>
    <w:p w:rsidR="007C41AE" w:rsidRDefault="007C41AE" w:rsidP="00462CB6">
      <w:pPr>
        <w:rPr>
          <w:rFonts w:cstheme="minorHAnsi"/>
        </w:rPr>
      </w:pPr>
      <w:r w:rsidRPr="00462CB6">
        <w:rPr>
          <w:rFonts w:cstheme="minorHAnsi"/>
        </w:rPr>
        <w:lastRenderedPageBreak/>
        <w:t xml:space="preserve">Thorson, </w:t>
      </w:r>
      <w:r>
        <w:rPr>
          <w:rFonts w:cstheme="minorHAnsi"/>
        </w:rPr>
        <w:t xml:space="preserve">Martha. </w:t>
      </w:r>
      <w:r w:rsidRPr="00462CB6">
        <w:rPr>
          <w:rFonts w:cstheme="minorHAnsi"/>
        </w:rPr>
        <w:t>“Forgiveness and the Christian Community</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7C41AE">
        <w:rPr>
          <w:rFonts w:cstheme="minorHAnsi"/>
          <w:i/>
        </w:rPr>
        <w:t>Beyond Abuse in the Christian Home</w:t>
      </w:r>
      <w:r>
        <w:rPr>
          <w:rFonts w:cstheme="minorHAnsi"/>
        </w:rPr>
        <w:t>, pp. 71-77.</w:t>
      </w:r>
      <w:r w:rsidRPr="00462CB6">
        <w:rPr>
          <w:rFonts w:cstheme="minorHAnsi"/>
        </w:rPr>
        <w:t xml:space="preserve"> </w:t>
      </w:r>
    </w:p>
    <w:p w:rsidR="005D1DC4" w:rsidRDefault="005D1DC4" w:rsidP="00462CB6">
      <w:pPr>
        <w:rPr>
          <w:rFonts w:cstheme="minorHAnsi"/>
        </w:rPr>
      </w:pPr>
      <w:proofErr w:type="spellStart"/>
      <w:r w:rsidRPr="00462CB6">
        <w:rPr>
          <w:rFonts w:cstheme="minorHAnsi"/>
        </w:rPr>
        <w:t>Yantzi</w:t>
      </w:r>
      <w:proofErr w:type="spellEnd"/>
      <w:r w:rsidRPr="00462CB6">
        <w:rPr>
          <w:rFonts w:cstheme="minorHAnsi"/>
        </w:rPr>
        <w:t xml:space="preserve">, </w:t>
      </w:r>
      <w:r>
        <w:rPr>
          <w:rFonts w:cstheme="minorHAnsi"/>
        </w:rPr>
        <w:t xml:space="preserve">Mark. </w:t>
      </w:r>
      <w:r w:rsidRPr="00462CB6">
        <w:rPr>
          <w:rFonts w:cstheme="minorHAnsi"/>
        </w:rPr>
        <w:t>“A Caring Church Responding to those who have Offended</w:t>
      </w:r>
      <w:r>
        <w:rPr>
          <w:rFonts w:cstheme="minorHAnsi"/>
        </w:rPr>
        <w:t>.</w:t>
      </w:r>
      <w:r w:rsidRPr="00462CB6">
        <w:rPr>
          <w:rFonts w:cstheme="minorHAnsi"/>
        </w:rPr>
        <w:t xml:space="preserve">” </w:t>
      </w:r>
      <w:r>
        <w:rPr>
          <w:rFonts w:cstheme="minorHAnsi"/>
        </w:rPr>
        <w:t>I</w:t>
      </w:r>
      <w:r w:rsidRPr="00462CB6">
        <w:rPr>
          <w:rFonts w:cstheme="minorHAnsi"/>
        </w:rPr>
        <w:t xml:space="preserve">n </w:t>
      </w:r>
      <w:r w:rsidRPr="005D1DC4">
        <w:rPr>
          <w:rFonts w:cstheme="minorHAnsi"/>
          <w:i/>
        </w:rPr>
        <w:t>Sexual Offending and Restoration</w:t>
      </w:r>
      <w:r w:rsidRPr="00462CB6">
        <w:rPr>
          <w:rFonts w:cstheme="minorHAnsi"/>
          <w:u w:val="single"/>
        </w:rPr>
        <w:t>,</w:t>
      </w:r>
      <w:r w:rsidRPr="00462CB6">
        <w:rPr>
          <w:rFonts w:cstheme="minorHAnsi"/>
        </w:rPr>
        <w:t xml:space="preserve">  pp. 135-153</w:t>
      </w:r>
      <w:r w:rsidR="00C1425B">
        <w:rPr>
          <w:rFonts w:cstheme="minorHAnsi"/>
        </w:rPr>
        <w:t>.</w:t>
      </w:r>
    </w:p>
    <w:p w:rsidR="005D1DC4" w:rsidRPr="008F149F" w:rsidRDefault="005D1DC4" w:rsidP="00462CB6">
      <w:pPr>
        <w:rPr>
          <w:rFonts w:cstheme="minorHAnsi"/>
        </w:rPr>
      </w:pPr>
      <w:proofErr w:type="spellStart"/>
      <w:r>
        <w:rPr>
          <w:rFonts w:cstheme="minorHAnsi"/>
        </w:rPr>
        <w:t>Yantzi</w:t>
      </w:r>
      <w:proofErr w:type="spellEnd"/>
      <w:r>
        <w:rPr>
          <w:rFonts w:cstheme="minorHAnsi"/>
        </w:rPr>
        <w:t xml:space="preserve">, Mark. </w:t>
      </w:r>
      <w:r w:rsidRPr="00462CB6">
        <w:rPr>
          <w:rFonts w:cstheme="minorHAnsi"/>
        </w:rPr>
        <w:t>“Applying Restorative Justice</w:t>
      </w:r>
      <w:r>
        <w:rPr>
          <w:rFonts w:cstheme="minorHAnsi"/>
        </w:rPr>
        <w:t>.</w:t>
      </w:r>
      <w:r w:rsidRPr="00462CB6">
        <w:rPr>
          <w:rFonts w:cstheme="minorHAnsi"/>
        </w:rPr>
        <w:t xml:space="preserve">” </w:t>
      </w:r>
      <w:r>
        <w:rPr>
          <w:rFonts w:cstheme="minorHAnsi"/>
        </w:rPr>
        <w:t xml:space="preserve">In </w:t>
      </w:r>
      <w:r w:rsidRPr="00DC5259">
        <w:rPr>
          <w:rFonts w:cstheme="minorHAnsi"/>
          <w:i/>
        </w:rPr>
        <w:t>Sexual Offending and Restoration</w:t>
      </w:r>
      <w:r>
        <w:rPr>
          <w:rFonts w:cstheme="minorHAnsi"/>
        </w:rPr>
        <w:t>, pp. 6</w:t>
      </w:r>
      <w:r w:rsidR="00410A0C">
        <w:rPr>
          <w:rFonts w:cstheme="minorHAnsi"/>
        </w:rPr>
        <w:t>5</w:t>
      </w:r>
      <w:r>
        <w:rPr>
          <w:rFonts w:cstheme="minorHAnsi"/>
        </w:rPr>
        <w:t xml:space="preserve">-80. </w:t>
      </w:r>
    </w:p>
    <w:p w:rsidR="00DC5259" w:rsidRDefault="00462CB6" w:rsidP="00DC5259">
      <w:pPr>
        <w:rPr>
          <w:rFonts w:cstheme="minorHAnsi"/>
        </w:rPr>
      </w:pPr>
      <w:proofErr w:type="spellStart"/>
      <w:r w:rsidRPr="00462CB6">
        <w:rPr>
          <w:rFonts w:cstheme="minorHAnsi"/>
        </w:rPr>
        <w:t>Yantzi</w:t>
      </w:r>
      <w:proofErr w:type="spellEnd"/>
      <w:r w:rsidRPr="00462CB6">
        <w:rPr>
          <w:rFonts w:cstheme="minorHAnsi"/>
        </w:rPr>
        <w:t xml:space="preserve">, </w:t>
      </w:r>
      <w:r w:rsidR="00DC5259">
        <w:rPr>
          <w:rFonts w:cstheme="minorHAnsi"/>
        </w:rPr>
        <w:t xml:space="preserve">Mark. </w:t>
      </w:r>
      <w:r w:rsidRPr="00462CB6">
        <w:rPr>
          <w:rFonts w:cstheme="minorHAnsi"/>
        </w:rPr>
        <w:t>“The Hurts of Sexual Abuse</w:t>
      </w:r>
      <w:r w:rsidR="00DC5259">
        <w:rPr>
          <w:rFonts w:cstheme="minorHAnsi"/>
        </w:rPr>
        <w:t>.</w:t>
      </w:r>
      <w:r w:rsidRPr="00462CB6">
        <w:rPr>
          <w:rFonts w:cstheme="minorHAnsi"/>
        </w:rPr>
        <w:t xml:space="preserve">”  </w:t>
      </w:r>
      <w:r w:rsidR="007C41AE">
        <w:rPr>
          <w:rFonts w:cstheme="minorHAnsi"/>
        </w:rPr>
        <w:t xml:space="preserve">In </w:t>
      </w:r>
      <w:r w:rsidR="00DC5259" w:rsidRPr="00DC5259">
        <w:rPr>
          <w:rFonts w:cstheme="minorHAnsi"/>
          <w:i/>
        </w:rPr>
        <w:t>Sexual Offending and Restoration</w:t>
      </w:r>
      <w:r w:rsidR="00DC5259">
        <w:rPr>
          <w:rFonts w:cstheme="minorHAnsi"/>
        </w:rPr>
        <w:t xml:space="preserve">, pp. 25-37. </w:t>
      </w:r>
    </w:p>
    <w:p w:rsidR="005D1DC4" w:rsidRDefault="005D1DC4" w:rsidP="005D1DC4">
      <w:pPr>
        <w:rPr>
          <w:rFonts w:cstheme="minorHAnsi"/>
        </w:rPr>
      </w:pPr>
      <w:proofErr w:type="spellStart"/>
      <w:r w:rsidRPr="00462CB6">
        <w:rPr>
          <w:rFonts w:cstheme="minorHAnsi"/>
        </w:rPr>
        <w:t>Yantzi</w:t>
      </w:r>
      <w:proofErr w:type="spellEnd"/>
      <w:r w:rsidRPr="00462CB6">
        <w:rPr>
          <w:rFonts w:cstheme="minorHAnsi"/>
        </w:rPr>
        <w:t xml:space="preserve">, </w:t>
      </w:r>
      <w:r>
        <w:rPr>
          <w:rFonts w:cstheme="minorHAnsi"/>
        </w:rPr>
        <w:t xml:space="preserve">Mark. </w:t>
      </w:r>
      <w:r w:rsidRPr="00462CB6">
        <w:rPr>
          <w:rFonts w:cstheme="minorHAnsi"/>
        </w:rPr>
        <w:t>“Restorative Justice</w:t>
      </w:r>
      <w:r>
        <w:rPr>
          <w:rFonts w:cstheme="minorHAnsi"/>
        </w:rPr>
        <w:t>.</w:t>
      </w:r>
      <w:r w:rsidRPr="00462CB6">
        <w:rPr>
          <w:rFonts w:cstheme="minorHAnsi"/>
        </w:rPr>
        <w:t xml:space="preserve">” </w:t>
      </w:r>
      <w:r>
        <w:rPr>
          <w:rFonts w:cstheme="minorHAnsi"/>
        </w:rPr>
        <w:t xml:space="preserve">In </w:t>
      </w:r>
      <w:r w:rsidRPr="00DC5259">
        <w:rPr>
          <w:rFonts w:cstheme="minorHAnsi"/>
          <w:i/>
        </w:rPr>
        <w:t>Sexual Offending and Restoration</w:t>
      </w:r>
      <w:r>
        <w:rPr>
          <w:rFonts w:cstheme="minorHAnsi"/>
        </w:rPr>
        <w:t xml:space="preserve">, pp. 51-65 . </w:t>
      </w:r>
    </w:p>
    <w:p w:rsidR="00C1425B" w:rsidRDefault="005D1DC4" w:rsidP="00DC5259">
      <w:pPr>
        <w:rPr>
          <w:rFonts w:cstheme="minorHAnsi"/>
        </w:rPr>
      </w:pPr>
      <w:proofErr w:type="spellStart"/>
      <w:r>
        <w:rPr>
          <w:rFonts w:cstheme="minorHAnsi"/>
        </w:rPr>
        <w:t>Yantzi</w:t>
      </w:r>
      <w:proofErr w:type="spellEnd"/>
      <w:r>
        <w:rPr>
          <w:rFonts w:cstheme="minorHAnsi"/>
        </w:rPr>
        <w:t xml:space="preserve">, Mark. </w:t>
      </w:r>
      <w:r w:rsidRPr="00462CB6">
        <w:rPr>
          <w:rFonts w:cstheme="minorHAnsi"/>
        </w:rPr>
        <w:t>“Restorative Justice in Difficult Cases</w:t>
      </w:r>
      <w:r>
        <w:rPr>
          <w:rFonts w:cstheme="minorHAnsi"/>
        </w:rPr>
        <w:t>.</w:t>
      </w:r>
      <w:r w:rsidRPr="00462CB6">
        <w:rPr>
          <w:rFonts w:cstheme="minorHAnsi"/>
        </w:rPr>
        <w:t>”</w:t>
      </w:r>
      <w:r w:rsidR="00410A0C">
        <w:rPr>
          <w:rFonts w:cstheme="minorHAnsi"/>
        </w:rPr>
        <w:t xml:space="preserve"> </w:t>
      </w:r>
      <w:r>
        <w:rPr>
          <w:rFonts w:cstheme="minorHAnsi"/>
        </w:rPr>
        <w:t>In</w:t>
      </w:r>
      <w:r w:rsidRPr="007C41AE">
        <w:rPr>
          <w:rFonts w:cstheme="minorHAnsi"/>
          <w:i/>
        </w:rPr>
        <w:t xml:space="preserve"> </w:t>
      </w:r>
      <w:r w:rsidRPr="00DC5259">
        <w:rPr>
          <w:rFonts w:cstheme="minorHAnsi"/>
          <w:i/>
        </w:rPr>
        <w:t>Sexual Offending and Restoration</w:t>
      </w:r>
      <w:r>
        <w:rPr>
          <w:rFonts w:cstheme="minorHAnsi"/>
        </w:rPr>
        <w:t xml:space="preserve">, pp. 167-182. </w:t>
      </w:r>
    </w:p>
    <w:p w:rsidR="00DC5259" w:rsidRDefault="00DC5259" w:rsidP="00DC5259">
      <w:pPr>
        <w:rPr>
          <w:rFonts w:cstheme="minorHAnsi"/>
        </w:rPr>
      </w:pPr>
      <w:proofErr w:type="spellStart"/>
      <w:r w:rsidRPr="00462CB6">
        <w:rPr>
          <w:rFonts w:cstheme="minorHAnsi"/>
        </w:rPr>
        <w:t>Yantzi</w:t>
      </w:r>
      <w:proofErr w:type="spellEnd"/>
      <w:r w:rsidRPr="00462CB6">
        <w:rPr>
          <w:rFonts w:cstheme="minorHAnsi"/>
        </w:rPr>
        <w:t xml:space="preserve">, </w:t>
      </w:r>
      <w:r>
        <w:rPr>
          <w:rFonts w:cstheme="minorHAnsi"/>
        </w:rPr>
        <w:t xml:space="preserve">Mark. </w:t>
      </w:r>
      <w:r w:rsidRPr="00462CB6">
        <w:rPr>
          <w:rFonts w:cstheme="minorHAnsi"/>
        </w:rPr>
        <w:t>“</w:t>
      </w:r>
      <w:r>
        <w:rPr>
          <w:rFonts w:cstheme="minorHAnsi"/>
        </w:rPr>
        <w:t>Why Sexual Abuse Takes Place.</w:t>
      </w:r>
      <w:r w:rsidRPr="00462CB6">
        <w:rPr>
          <w:rFonts w:cstheme="minorHAnsi"/>
        </w:rPr>
        <w:t xml:space="preserve">”  </w:t>
      </w:r>
      <w:r w:rsidR="007C41AE">
        <w:rPr>
          <w:rFonts w:cstheme="minorHAnsi"/>
        </w:rPr>
        <w:t xml:space="preserve">In </w:t>
      </w:r>
      <w:r w:rsidRPr="00DC5259">
        <w:rPr>
          <w:rFonts w:cstheme="minorHAnsi"/>
          <w:i/>
        </w:rPr>
        <w:t>Sexual Offending and Restoration</w:t>
      </w:r>
      <w:r>
        <w:rPr>
          <w:rFonts w:cstheme="minorHAnsi"/>
        </w:rPr>
        <w:t xml:space="preserve">, pp. 38-50. </w:t>
      </w:r>
    </w:p>
    <w:p w:rsidR="00462CB6" w:rsidRPr="00462CB6" w:rsidRDefault="00462CB6" w:rsidP="005D1DC4">
      <w:pPr>
        <w:rPr>
          <w:rFonts w:cstheme="minorHAnsi"/>
        </w:rPr>
      </w:pPr>
    </w:p>
    <w:p w:rsidR="005A1992" w:rsidRDefault="005A1992" w:rsidP="005A1992">
      <w:pPr>
        <w:pStyle w:val="Heading1"/>
      </w:pPr>
      <w:r>
        <w:t>Evaluations:</w:t>
      </w:r>
    </w:p>
    <w:tbl>
      <w:tblPr>
        <w:tblStyle w:val="TableGrid"/>
        <w:tblW w:w="0" w:type="auto"/>
        <w:tblLook w:val="04A0" w:firstRow="1" w:lastRow="0" w:firstColumn="1" w:lastColumn="0" w:noHBand="0" w:noVBand="1"/>
        <w:tblCaption w:val="Assignments"/>
        <w:tblDescription w:val="A breakdown of the assignments in the course, their wieghtings and due dates. "/>
      </w:tblPr>
      <w:tblGrid>
        <w:gridCol w:w="2605"/>
        <w:gridCol w:w="3330"/>
        <w:gridCol w:w="2610"/>
      </w:tblGrid>
      <w:tr w:rsidR="0041710D" w:rsidTr="0041710D">
        <w:trPr>
          <w:tblHeader/>
        </w:trPr>
        <w:tc>
          <w:tcPr>
            <w:tcW w:w="2605" w:type="dxa"/>
          </w:tcPr>
          <w:p w:rsidR="0041710D" w:rsidRDefault="0041710D" w:rsidP="005A1992">
            <w:r>
              <w:t>Assignment</w:t>
            </w:r>
          </w:p>
        </w:tc>
        <w:tc>
          <w:tcPr>
            <w:tcW w:w="3330" w:type="dxa"/>
          </w:tcPr>
          <w:p w:rsidR="0041710D" w:rsidRDefault="0041710D" w:rsidP="005A1992">
            <w:r>
              <w:t>Weighting</w:t>
            </w:r>
          </w:p>
        </w:tc>
        <w:tc>
          <w:tcPr>
            <w:tcW w:w="2610" w:type="dxa"/>
          </w:tcPr>
          <w:p w:rsidR="0041710D" w:rsidRDefault="0041710D" w:rsidP="005A1992">
            <w:r>
              <w:t>Due Date</w:t>
            </w:r>
          </w:p>
        </w:tc>
      </w:tr>
      <w:tr w:rsidR="0041710D" w:rsidTr="0041710D">
        <w:tc>
          <w:tcPr>
            <w:tcW w:w="2605" w:type="dxa"/>
          </w:tcPr>
          <w:p w:rsidR="0041710D" w:rsidRDefault="005D1DC4" w:rsidP="005A1992">
            <w:r>
              <w:t>Media Journal</w:t>
            </w:r>
          </w:p>
        </w:tc>
        <w:tc>
          <w:tcPr>
            <w:tcW w:w="3330" w:type="dxa"/>
          </w:tcPr>
          <w:p w:rsidR="0041710D" w:rsidRDefault="0041710D" w:rsidP="005A1992">
            <w:r>
              <w:t>30%</w:t>
            </w:r>
          </w:p>
        </w:tc>
        <w:tc>
          <w:tcPr>
            <w:tcW w:w="2610" w:type="dxa"/>
          </w:tcPr>
          <w:p w:rsidR="0041710D" w:rsidRDefault="00C1425B" w:rsidP="00416BBC">
            <w:r>
              <w:t>Week 6</w:t>
            </w:r>
          </w:p>
        </w:tc>
      </w:tr>
      <w:tr w:rsidR="005D1DC4" w:rsidTr="0041710D">
        <w:tc>
          <w:tcPr>
            <w:tcW w:w="2605" w:type="dxa"/>
          </w:tcPr>
          <w:p w:rsidR="005D1DC4" w:rsidRDefault="005D1DC4" w:rsidP="005A1992">
            <w:r>
              <w:t>Major Paper</w:t>
            </w:r>
          </w:p>
        </w:tc>
        <w:tc>
          <w:tcPr>
            <w:tcW w:w="3330" w:type="dxa"/>
          </w:tcPr>
          <w:p w:rsidR="005D1DC4" w:rsidRDefault="005D1DC4" w:rsidP="005A1992">
            <w:r>
              <w:t>40%</w:t>
            </w:r>
          </w:p>
        </w:tc>
        <w:tc>
          <w:tcPr>
            <w:tcW w:w="2610" w:type="dxa"/>
          </w:tcPr>
          <w:p w:rsidR="005D1DC4" w:rsidRDefault="00C1425B" w:rsidP="00416BBC">
            <w:r>
              <w:t>Week 10</w:t>
            </w:r>
          </w:p>
        </w:tc>
      </w:tr>
      <w:tr w:rsidR="00416BBC" w:rsidTr="0041710D">
        <w:tc>
          <w:tcPr>
            <w:tcW w:w="2605" w:type="dxa"/>
          </w:tcPr>
          <w:p w:rsidR="00416BBC" w:rsidRDefault="005D1DC4" w:rsidP="005A1992">
            <w:r>
              <w:t>Seminar Presentation</w:t>
            </w:r>
          </w:p>
        </w:tc>
        <w:tc>
          <w:tcPr>
            <w:tcW w:w="3330" w:type="dxa"/>
          </w:tcPr>
          <w:p w:rsidR="00416BBC" w:rsidRDefault="005D1DC4" w:rsidP="005A1992">
            <w:r>
              <w:t>20</w:t>
            </w:r>
            <w:r w:rsidR="00416BBC">
              <w:t>%</w:t>
            </w:r>
          </w:p>
        </w:tc>
        <w:tc>
          <w:tcPr>
            <w:tcW w:w="2610" w:type="dxa"/>
          </w:tcPr>
          <w:p w:rsidR="00416BBC" w:rsidRDefault="00C1425B" w:rsidP="005A1992">
            <w:r>
              <w:t>Week 11 &amp; 12</w:t>
            </w:r>
          </w:p>
        </w:tc>
      </w:tr>
      <w:tr w:rsidR="00416BBC" w:rsidTr="0041710D">
        <w:tc>
          <w:tcPr>
            <w:tcW w:w="2605" w:type="dxa"/>
          </w:tcPr>
          <w:p w:rsidR="00416BBC" w:rsidRDefault="005D1DC4" w:rsidP="005A1992">
            <w:r>
              <w:t>Class Participation</w:t>
            </w:r>
          </w:p>
        </w:tc>
        <w:tc>
          <w:tcPr>
            <w:tcW w:w="3330" w:type="dxa"/>
          </w:tcPr>
          <w:p w:rsidR="00416BBC" w:rsidRDefault="005D1DC4" w:rsidP="005A1992">
            <w:r>
              <w:t>10</w:t>
            </w:r>
            <w:r w:rsidR="00416BBC">
              <w:t>%</w:t>
            </w:r>
          </w:p>
        </w:tc>
        <w:tc>
          <w:tcPr>
            <w:tcW w:w="2610" w:type="dxa"/>
          </w:tcPr>
          <w:p w:rsidR="00416BBC" w:rsidRDefault="00416BBC" w:rsidP="005A1992"/>
        </w:tc>
      </w:tr>
    </w:tbl>
    <w:p w:rsidR="005D1DC4" w:rsidRPr="005A1992" w:rsidRDefault="005D1DC4" w:rsidP="005A1992"/>
    <w:p w:rsidR="005A1992" w:rsidRDefault="005D1DC4" w:rsidP="0041710D">
      <w:pPr>
        <w:pStyle w:val="Heading2"/>
      </w:pPr>
      <w:r>
        <w:t xml:space="preserve">Media Journal </w:t>
      </w:r>
      <w:r w:rsidR="00DB6BF9">
        <w:t>(30%)</w:t>
      </w:r>
    </w:p>
    <w:p w:rsidR="000339A9" w:rsidRPr="000339A9" w:rsidRDefault="000339A9" w:rsidP="000339A9">
      <w:r>
        <w:t>Length:  2000 words</w:t>
      </w:r>
      <w:r>
        <w:br/>
        <w:t>Due Date:</w:t>
      </w:r>
      <w:r w:rsidR="000A10D6">
        <w:t xml:space="preserve"> October 28, 2019</w:t>
      </w:r>
      <w:r>
        <w:br/>
        <w:t>In this assignment the student will write four journal entries (</w:t>
      </w:r>
      <w:r w:rsidR="000A10D6">
        <w:t>400</w:t>
      </w:r>
      <w:r>
        <w:t>-500 words each), where they look at how theology and abuse are being presented in a variety of media.  Students will comment on the effectiveness of the particular item they are looking at in explaining the complexity of abuse, and comment on the theological issues that the item raises.</w:t>
      </w:r>
    </w:p>
    <w:p w:rsidR="000339A9" w:rsidRDefault="004467FB" w:rsidP="0041710D">
      <w:pPr>
        <w:pStyle w:val="ListParagraph"/>
        <w:numPr>
          <w:ilvl w:val="0"/>
          <w:numId w:val="1"/>
        </w:numPr>
      </w:pPr>
      <w:r>
        <w:t>In-depth n</w:t>
      </w:r>
      <w:r w:rsidR="000339A9">
        <w:t>ews articles about abuse in the church in the secular or religious press</w:t>
      </w:r>
    </w:p>
    <w:p w:rsidR="0041710D" w:rsidRDefault="000339A9" w:rsidP="0041710D">
      <w:pPr>
        <w:pStyle w:val="ListParagraph"/>
        <w:numPr>
          <w:ilvl w:val="0"/>
          <w:numId w:val="1"/>
        </w:numPr>
      </w:pPr>
      <w:r>
        <w:t xml:space="preserve">A movie or documentary about abuse in the church (e.g. </w:t>
      </w:r>
      <w:r>
        <w:rPr>
          <w:i/>
        </w:rPr>
        <w:t>Spotlight)</w:t>
      </w:r>
    </w:p>
    <w:p w:rsidR="000339A9" w:rsidRDefault="000339A9" w:rsidP="000339A9">
      <w:pPr>
        <w:pStyle w:val="ListParagraph"/>
        <w:numPr>
          <w:ilvl w:val="0"/>
          <w:numId w:val="1"/>
        </w:numPr>
      </w:pPr>
      <w:r>
        <w:t xml:space="preserve">A website that provides support for survivors in religious settings (e.g. </w:t>
      </w:r>
      <w:r w:rsidR="00AB3C9F" w:rsidRPr="00DB6BF9">
        <w:rPr>
          <w:i/>
        </w:rPr>
        <w:t>snapnetwork.org</w:t>
      </w:r>
      <w:r w:rsidR="00AB3C9F">
        <w:t xml:space="preserve"> or </w:t>
      </w:r>
      <w:r>
        <w:rPr>
          <w:i/>
        </w:rPr>
        <w:t>IntoAccount</w:t>
      </w:r>
      <w:r w:rsidR="00DB6BF9">
        <w:rPr>
          <w:i/>
        </w:rPr>
        <w:t>.org</w:t>
      </w:r>
      <w:r>
        <w:rPr>
          <w:i/>
        </w:rPr>
        <w:t>)</w:t>
      </w:r>
    </w:p>
    <w:p w:rsidR="005D1DC4" w:rsidRDefault="000339A9" w:rsidP="005D1DC4">
      <w:pPr>
        <w:pStyle w:val="Heading2"/>
      </w:pPr>
      <w:r>
        <w:t>Major Paper</w:t>
      </w:r>
      <w:r w:rsidR="00DB6BF9">
        <w:t xml:space="preserve"> (40%)</w:t>
      </w:r>
    </w:p>
    <w:p w:rsidR="00950CFF" w:rsidRPr="000339A9" w:rsidRDefault="000339A9" w:rsidP="000339A9">
      <w:r>
        <w:t xml:space="preserve">Length:  </w:t>
      </w:r>
      <w:r w:rsidR="00950CFF">
        <w:t xml:space="preserve">2500 </w:t>
      </w:r>
      <w:r w:rsidR="00C1425B">
        <w:t xml:space="preserve">– 3000 </w:t>
      </w:r>
      <w:r w:rsidR="00950CFF">
        <w:t>words</w:t>
      </w:r>
      <w:r w:rsidR="00950CFF">
        <w:br/>
        <w:t xml:space="preserve">Due Date: </w:t>
      </w:r>
      <w:r w:rsidR="000A10D6">
        <w:t>December 2, 2019</w:t>
      </w:r>
      <w:bookmarkStart w:id="0" w:name="_GoBack"/>
      <w:bookmarkEnd w:id="0"/>
      <w:r w:rsidR="00950CFF">
        <w:br/>
        <w:t xml:space="preserve">Each student will choose a topic to research. This may be a type of abuse, a context for abuse, or a relevant theological issue. Your paper should contain an opening paragraph where you outline your topic and how you are going to examine it, and a conclusion where you summarize your findings and point to future research possibilities.  </w:t>
      </w:r>
      <w:r w:rsidR="00DB6BF9">
        <w:t xml:space="preserve">Your bibliography must contain at a minimum </w:t>
      </w:r>
      <w:r w:rsidR="00913934">
        <w:t>four</w:t>
      </w:r>
      <w:r w:rsidR="00DB6BF9">
        <w:t xml:space="preserve"> books and three articles. </w:t>
      </w:r>
      <w:r w:rsidR="00950CFF">
        <w:t>Possible research topics include:</w:t>
      </w:r>
    </w:p>
    <w:p w:rsidR="00950CFF" w:rsidRDefault="00950CFF" w:rsidP="005D1DC4">
      <w:pPr>
        <w:pStyle w:val="ListParagraph"/>
        <w:numPr>
          <w:ilvl w:val="0"/>
          <w:numId w:val="1"/>
        </w:numPr>
      </w:pPr>
      <w:r>
        <w:t>Abuse in Evangelical Communities</w:t>
      </w:r>
    </w:p>
    <w:p w:rsidR="005D1DC4" w:rsidRDefault="00950CFF" w:rsidP="005D1DC4">
      <w:pPr>
        <w:pStyle w:val="ListParagraph"/>
        <w:numPr>
          <w:ilvl w:val="0"/>
          <w:numId w:val="1"/>
        </w:numPr>
      </w:pPr>
      <w:r>
        <w:t>The Catholic Church in Canada and Child Sexual Abuse</w:t>
      </w:r>
    </w:p>
    <w:p w:rsidR="00950CFF" w:rsidRDefault="00950CFF" w:rsidP="005D1DC4">
      <w:pPr>
        <w:pStyle w:val="ListParagraph"/>
        <w:numPr>
          <w:ilvl w:val="0"/>
          <w:numId w:val="1"/>
        </w:numPr>
      </w:pPr>
      <w:r>
        <w:lastRenderedPageBreak/>
        <w:t>A Theology for Male Survivors of Sexual Abuse</w:t>
      </w:r>
    </w:p>
    <w:p w:rsidR="00950CFF" w:rsidRDefault="00950CFF" w:rsidP="005D1DC4">
      <w:pPr>
        <w:pStyle w:val="ListParagraph"/>
        <w:numPr>
          <w:ilvl w:val="0"/>
          <w:numId w:val="1"/>
        </w:numPr>
      </w:pPr>
      <w:r>
        <w:t xml:space="preserve">Submission, Forgiveness and Wife Battering, </w:t>
      </w:r>
    </w:p>
    <w:p w:rsidR="005D1DC4" w:rsidRDefault="00950CFF" w:rsidP="005D1DC4">
      <w:pPr>
        <w:pStyle w:val="ListParagraph"/>
        <w:numPr>
          <w:ilvl w:val="0"/>
          <w:numId w:val="1"/>
        </w:numPr>
      </w:pPr>
      <w:r>
        <w:t>Churches and People who Offend: Inclusion or Exclusion?</w:t>
      </w:r>
    </w:p>
    <w:p w:rsidR="00950CFF" w:rsidRDefault="00950CFF" w:rsidP="005D1DC4">
      <w:pPr>
        <w:pStyle w:val="ListParagraph"/>
        <w:numPr>
          <w:ilvl w:val="0"/>
          <w:numId w:val="1"/>
        </w:numPr>
      </w:pPr>
      <w:r>
        <w:t xml:space="preserve">Preventing Sexual Abuse in Churches: </w:t>
      </w:r>
      <w:r w:rsidR="00DB6BF9">
        <w:t>Creating a Safe Space</w:t>
      </w:r>
    </w:p>
    <w:p w:rsidR="00950CFF" w:rsidRDefault="00950CFF" w:rsidP="005D1DC4">
      <w:pPr>
        <w:pStyle w:val="ListParagraph"/>
        <w:numPr>
          <w:ilvl w:val="0"/>
          <w:numId w:val="1"/>
        </w:numPr>
      </w:pPr>
      <w:r>
        <w:t>Elder Abuse and the Church: A Hidden Problem</w:t>
      </w:r>
    </w:p>
    <w:p w:rsidR="00950CFF" w:rsidRDefault="00950CFF" w:rsidP="005D1DC4">
      <w:pPr>
        <w:pStyle w:val="ListParagraph"/>
        <w:numPr>
          <w:ilvl w:val="0"/>
          <w:numId w:val="1"/>
        </w:numPr>
      </w:pPr>
      <w:r>
        <w:t>Responding to Historical Revelations of Clergy Sexual Abuse</w:t>
      </w:r>
    </w:p>
    <w:p w:rsidR="00DB6BF9" w:rsidRDefault="00DB6BF9" w:rsidP="005D1DC4">
      <w:pPr>
        <w:pStyle w:val="ListParagraph"/>
        <w:numPr>
          <w:ilvl w:val="0"/>
          <w:numId w:val="1"/>
        </w:numPr>
      </w:pPr>
      <w:r>
        <w:t>Worship that is Sensitive to the Context of Abuse</w:t>
      </w:r>
    </w:p>
    <w:p w:rsidR="005D1DC4" w:rsidRDefault="000339A9" w:rsidP="005D1DC4">
      <w:pPr>
        <w:pStyle w:val="Heading2"/>
      </w:pPr>
      <w:r>
        <w:t>Seminar Presentation</w:t>
      </w:r>
      <w:r w:rsidR="00DB6BF9">
        <w:t xml:space="preserve"> (20%)</w:t>
      </w:r>
    </w:p>
    <w:p w:rsidR="00DB6BF9" w:rsidRDefault="00DB6BF9" w:rsidP="00DB6BF9">
      <w:r>
        <w:t xml:space="preserve">Due Date: Scheduled for one of the last two weeks of classes. </w:t>
      </w:r>
      <w:r>
        <w:br/>
        <w:t>Length: 30 minutes</w:t>
      </w:r>
    </w:p>
    <w:p w:rsidR="00C1425B" w:rsidRDefault="00DB6BF9" w:rsidP="00C1425B">
      <w:r>
        <w:t xml:space="preserve">In this seminar you will present the findings of your research paper to the class. This does not mean reading your paper, but rather you will sum up your research in an </w:t>
      </w:r>
      <w:r w:rsidR="00DE0A71">
        <w:t xml:space="preserve">engaging </w:t>
      </w:r>
      <w:r>
        <w:t xml:space="preserve">15 minute presentation, after which you will lead </w:t>
      </w:r>
      <w:r w:rsidR="00497ECE">
        <w:t>a 15 minute class discussion on</w:t>
      </w:r>
      <w:r>
        <w:t xml:space="preserve"> the topic.</w:t>
      </w:r>
    </w:p>
    <w:p w:rsidR="00DB6BF9" w:rsidRDefault="00DB6BF9" w:rsidP="00DB6BF9">
      <w:pPr>
        <w:pStyle w:val="Heading2"/>
      </w:pPr>
      <w:r>
        <w:t>Class Participation (10%)</w:t>
      </w:r>
    </w:p>
    <w:p w:rsidR="00416BBC" w:rsidRPr="00416BBC" w:rsidRDefault="00DB6BF9" w:rsidP="00416BBC">
      <w:r>
        <w:t xml:space="preserve">Students are expected to attend class, having prepared ahead by reading the assigned texts for the day. If you cannot attend class, please email the professor.  If you are absent for more than three classes, even with a valid excuse, you may be expected to do an additional assignment in order to receive this mark. </w:t>
      </w:r>
    </w:p>
    <w:p w:rsidR="0041710D" w:rsidRDefault="0041710D" w:rsidP="0041710D">
      <w:pPr>
        <w:pStyle w:val="Heading1"/>
      </w:pPr>
      <w:r>
        <w:t xml:space="preserve">Course Schedule: </w:t>
      </w:r>
    </w:p>
    <w:tbl>
      <w:tblPr>
        <w:tblStyle w:val="TableGrid"/>
        <w:tblW w:w="0" w:type="auto"/>
        <w:tblLook w:val="04A0" w:firstRow="1" w:lastRow="0" w:firstColumn="1" w:lastColumn="0" w:noHBand="0" w:noVBand="1"/>
        <w:tblCaption w:val="Course Schedule\"/>
        <w:tblDescription w:val="Breakdown of the topics of the course and readings"/>
      </w:tblPr>
      <w:tblGrid>
        <w:gridCol w:w="988"/>
        <w:gridCol w:w="2835"/>
        <w:gridCol w:w="5527"/>
      </w:tblGrid>
      <w:tr w:rsidR="00422F63" w:rsidTr="00422F63">
        <w:trPr>
          <w:tblHeader/>
        </w:trPr>
        <w:tc>
          <w:tcPr>
            <w:tcW w:w="988" w:type="dxa"/>
          </w:tcPr>
          <w:p w:rsidR="0041710D" w:rsidRDefault="0041710D" w:rsidP="0041710D">
            <w:r>
              <w:t>Week</w:t>
            </w:r>
          </w:p>
        </w:tc>
        <w:tc>
          <w:tcPr>
            <w:tcW w:w="2835" w:type="dxa"/>
          </w:tcPr>
          <w:p w:rsidR="0041710D" w:rsidRDefault="0041710D" w:rsidP="0041710D">
            <w:r>
              <w:t>Topic</w:t>
            </w:r>
          </w:p>
        </w:tc>
        <w:tc>
          <w:tcPr>
            <w:tcW w:w="5527" w:type="dxa"/>
          </w:tcPr>
          <w:p w:rsidR="0041710D" w:rsidRDefault="0041710D" w:rsidP="0041710D">
            <w:r>
              <w:t>Reading</w:t>
            </w:r>
            <w:r w:rsidR="005E38AC">
              <w:t>s</w:t>
            </w:r>
          </w:p>
        </w:tc>
      </w:tr>
      <w:tr w:rsidR="00422F63" w:rsidTr="00422F63">
        <w:tc>
          <w:tcPr>
            <w:tcW w:w="988" w:type="dxa"/>
          </w:tcPr>
          <w:p w:rsidR="0041710D" w:rsidRDefault="00410A0C" w:rsidP="00D66A4D">
            <w:r>
              <w:t xml:space="preserve">#1. </w:t>
            </w:r>
            <w:r w:rsidR="00D66A4D">
              <w:t>Sept. 9</w:t>
            </w:r>
          </w:p>
        </w:tc>
        <w:tc>
          <w:tcPr>
            <w:tcW w:w="2835" w:type="dxa"/>
          </w:tcPr>
          <w:p w:rsidR="0041710D" w:rsidRDefault="00DB6BF9" w:rsidP="0041710D">
            <w:r>
              <w:t>Abuse in Scripture</w:t>
            </w:r>
          </w:p>
        </w:tc>
        <w:tc>
          <w:tcPr>
            <w:tcW w:w="5527" w:type="dxa"/>
          </w:tcPr>
          <w:p w:rsidR="0041710D" w:rsidRPr="005E38AC" w:rsidRDefault="005E38AC" w:rsidP="00416BBC">
            <w:pPr>
              <w:rPr>
                <w:rFonts w:cstheme="minorHAnsi"/>
              </w:rPr>
            </w:pPr>
            <w:r w:rsidRPr="00462CB6">
              <w:rPr>
                <w:rFonts w:cstheme="minorHAnsi"/>
              </w:rPr>
              <w:t>Everhart</w:t>
            </w:r>
            <w:r w:rsidR="00407C2E">
              <w:rPr>
                <w:rFonts w:cstheme="minorHAnsi"/>
              </w:rPr>
              <w:t>,</w:t>
            </w:r>
            <w:r w:rsidRPr="00462CB6">
              <w:rPr>
                <w:rFonts w:cstheme="minorHAnsi"/>
              </w:rPr>
              <w:t xml:space="preserve"> “The Bible’s #</w:t>
            </w:r>
            <w:proofErr w:type="spellStart"/>
            <w:r w:rsidRPr="00462CB6">
              <w:rPr>
                <w:rFonts w:cstheme="minorHAnsi"/>
              </w:rPr>
              <w:t>MeToo</w:t>
            </w:r>
            <w:proofErr w:type="spellEnd"/>
            <w:r w:rsidRPr="00462CB6">
              <w:rPr>
                <w:rFonts w:cstheme="minorHAnsi"/>
              </w:rPr>
              <w:t xml:space="preserve"> Stories</w:t>
            </w:r>
            <w:r>
              <w:rPr>
                <w:rFonts w:cstheme="minorHAnsi"/>
              </w:rPr>
              <w:t>,</w:t>
            </w:r>
            <w:r w:rsidRPr="00462CB6">
              <w:rPr>
                <w:rFonts w:cstheme="minorHAnsi"/>
              </w:rPr>
              <w:t xml:space="preserve">” </w:t>
            </w:r>
            <w:r>
              <w:rPr>
                <w:rFonts w:cstheme="minorHAnsi"/>
              </w:rPr>
              <w:t>pp.</w:t>
            </w:r>
            <w:r w:rsidRPr="00462CB6">
              <w:rPr>
                <w:rFonts w:cstheme="minorHAnsi"/>
              </w:rPr>
              <w:t xml:space="preserve"> 22-25.</w:t>
            </w:r>
          </w:p>
        </w:tc>
      </w:tr>
      <w:tr w:rsidR="00422F63" w:rsidTr="00422F63">
        <w:tc>
          <w:tcPr>
            <w:tcW w:w="988" w:type="dxa"/>
          </w:tcPr>
          <w:p w:rsidR="0041710D" w:rsidRDefault="00410A0C" w:rsidP="0041710D">
            <w:r>
              <w:t xml:space="preserve">#2. </w:t>
            </w:r>
            <w:r w:rsidR="00D66A4D">
              <w:t>Sept. 16</w:t>
            </w:r>
          </w:p>
        </w:tc>
        <w:tc>
          <w:tcPr>
            <w:tcW w:w="2835" w:type="dxa"/>
          </w:tcPr>
          <w:p w:rsidR="0041710D" w:rsidRDefault="00DB6BF9" w:rsidP="00416BBC">
            <w:r>
              <w:t xml:space="preserve">The </w:t>
            </w:r>
            <w:r w:rsidR="005E38AC">
              <w:t>Importance</w:t>
            </w:r>
            <w:r>
              <w:t xml:space="preserve"> of Naming Abuse</w:t>
            </w:r>
          </w:p>
        </w:tc>
        <w:tc>
          <w:tcPr>
            <w:tcW w:w="5527" w:type="dxa"/>
          </w:tcPr>
          <w:p w:rsidR="004136EB" w:rsidRDefault="005E38AC" w:rsidP="005E38AC">
            <w:pPr>
              <w:rPr>
                <w:rFonts w:cstheme="minorHAnsi"/>
              </w:rPr>
            </w:pPr>
            <w:r w:rsidRPr="00462CB6">
              <w:rPr>
                <w:rFonts w:cstheme="minorHAnsi"/>
              </w:rPr>
              <w:t>Adams</w:t>
            </w:r>
            <w:r w:rsidR="00407C2E">
              <w:rPr>
                <w:rFonts w:cstheme="minorHAnsi"/>
              </w:rPr>
              <w:t>,</w:t>
            </w:r>
            <w:r w:rsidRPr="00462CB6">
              <w:rPr>
                <w:rFonts w:cstheme="minorHAnsi"/>
              </w:rPr>
              <w:t xml:space="preserve"> “Naming</w:t>
            </w:r>
            <w:r w:rsidR="00407C2E">
              <w:rPr>
                <w:rFonts w:cstheme="minorHAnsi"/>
              </w:rPr>
              <w:t>,</w:t>
            </w:r>
            <w:r w:rsidRPr="00462CB6">
              <w:rPr>
                <w:rFonts w:cstheme="minorHAnsi"/>
              </w:rPr>
              <w:t>”</w:t>
            </w:r>
            <w:r>
              <w:rPr>
                <w:rFonts w:cstheme="minorHAnsi"/>
              </w:rPr>
              <w:t xml:space="preserve"> pp. 2</w:t>
            </w:r>
            <w:r w:rsidR="00410A0C">
              <w:rPr>
                <w:rFonts w:cstheme="minorHAnsi"/>
              </w:rPr>
              <w:t>8</w:t>
            </w:r>
            <w:r>
              <w:rPr>
                <w:rFonts w:cstheme="minorHAnsi"/>
              </w:rPr>
              <w:t>-45.</w:t>
            </w:r>
          </w:p>
          <w:p w:rsidR="005E38AC" w:rsidRDefault="005E38AC" w:rsidP="005E38AC">
            <w:pPr>
              <w:rPr>
                <w:rFonts w:cstheme="minorHAnsi"/>
              </w:rPr>
            </w:pPr>
            <w:r w:rsidRPr="00462CB6">
              <w:rPr>
                <w:rFonts w:cstheme="minorHAnsi"/>
              </w:rPr>
              <w:t>Owen, “A Survivor Looks Back</w:t>
            </w:r>
            <w:r w:rsidR="00407C2E">
              <w:rPr>
                <w:rFonts w:cstheme="minorHAnsi"/>
              </w:rPr>
              <w:t>,</w:t>
            </w:r>
            <w:r w:rsidRPr="00462CB6">
              <w:rPr>
                <w:rFonts w:cstheme="minorHAnsi"/>
              </w:rPr>
              <w:t xml:space="preserve">” </w:t>
            </w:r>
            <w:r>
              <w:rPr>
                <w:rFonts w:cstheme="minorHAnsi"/>
              </w:rPr>
              <w:t xml:space="preserve">pp. 3-23. </w:t>
            </w:r>
          </w:p>
          <w:p w:rsidR="0041710D" w:rsidRDefault="005E38AC" w:rsidP="00407C2E">
            <w:proofErr w:type="spellStart"/>
            <w:r w:rsidRPr="00462CB6">
              <w:rPr>
                <w:rFonts w:cstheme="minorHAnsi"/>
              </w:rPr>
              <w:t>Yantzi</w:t>
            </w:r>
            <w:proofErr w:type="spellEnd"/>
            <w:r w:rsidRPr="00462CB6">
              <w:rPr>
                <w:rFonts w:cstheme="minorHAnsi"/>
              </w:rPr>
              <w:t>,</w:t>
            </w:r>
            <w:r>
              <w:rPr>
                <w:rFonts w:cstheme="minorHAnsi"/>
              </w:rPr>
              <w:t xml:space="preserve"> </w:t>
            </w:r>
            <w:r w:rsidRPr="00462CB6">
              <w:rPr>
                <w:rFonts w:cstheme="minorHAnsi"/>
              </w:rPr>
              <w:t>“</w:t>
            </w:r>
            <w:r>
              <w:rPr>
                <w:rFonts w:cstheme="minorHAnsi"/>
              </w:rPr>
              <w:t>Why Sexual Abuse Takes Place</w:t>
            </w:r>
            <w:r w:rsidR="00407C2E">
              <w:rPr>
                <w:rFonts w:cstheme="minorHAnsi"/>
              </w:rPr>
              <w:t>,</w:t>
            </w:r>
            <w:r w:rsidRPr="00462CB6">
              <w:rPr>
                <w:rFonts w:cstheme="minorHAnsi"/>
              </w:rPr>
              <w:t xml:space="preserve">” </w:t>
            </w:r>
            <w:r w:rsidR="00407C2E" w:rsidRPr="00462CB6">
              <w:rPr>
                <w:rFonts w:cstheme="minorHAnsi"/>
              </w:rPr>
              <w:t>“The Hurts of Sexual Abuse</w:t>
            </w:r>
            <w:r w:rsidR="00407C2E">
              <w:rPr>
                <w:rFonts w:cstheme="minorHAnsi"/>
              </w:rPr>
              <w:t>,</w:t>
            </w:r>
            <w:r w:rsidR="00407C2E" w:rsidRPr="00462CB6">
              <w:rPr>
                <w:rFonts w:cstheme="minorHAnsi"/>
              </w:rPr>
              <w:t>”</w:t>
            </w:r>
            <w:r w:rsidR="00407C2E">
              <w:rPr>
                <w:rFonts w:cstheme="minorHAnsi"/>
              </w:rPr>
              <w:t xml:space="preserve"> pp. 25-50</w:t>
            </w:r>
          </w:p>
        </w:tc>
      </w:tr>
      <w:tr w:rsidR="00422F63" w:rsidTr="00422F63">
        <w:tc>
          <w:tcPr>
            <w:tcW w:w="988" w:type="dxa"/>
          </w:tcPr>
          <w:p w:rsidR="00416BBC" w:rsidRDefault="00410A0C" w:rsidP="0041710D">
            <w:r>
              <w:t xml:space="preserve">#3. </w:t>
            </w:r>
            <w:r w:rsidR="00D66A4D">
              <w:t>Sept. 23</w:t>
            </w:r>
          </w:p>
        </w:tc>
        <w:tc>
          <w:tcPr>
            <w:tcW w:w="2835" w:type="dxa"/>
          </w:tcPr>
          <w:p w:rsidR="00416BBC" w:rsidRDefault="005E38AC" w:rsidP="0041710D">
            <w:r>
              <w:t>Abuse and Power</w:t>
            </w:r>
          </w:p>
        </w:tc>
        <w:tc>
          <w:tcPr>
            <w:tcW w:w="5527" w:type="dxa"/>
          </w:tcPr>
          <w:p w:rsidR="00407C2E" w:rsidRDefault="00407C2E" w:rsidP="00407C2E">
            <w:pPr>
              <w:rPr>
                <w:rFonts w:cstheme="minorHAnsi"/>
              </w:rPr>
            </w:pPr>
            <w:r w:rsidRPr="00462CB6">
              <w:rPr>
                <w:rFonts w:cstheme="minorHAnsi"/>
              </w:rPr>
              <w:t>Smith,</w:t>
            </w:r>
            <w:r>
              <w:rPr>
                <w:rFonts w:cstheme="minorHAnsi"/>
              </w:rPr>
              <w:t xml:space="preserve"> </w:t>
            </w:r>
            <w:r w:rsidRPr="00462CB6">
              <w:rPr>
                <w:rFonts w:cstheme="minorHAnsi"/>
              </w:rPr>
              <w:t xml:space="preserve"> “Christian Conquest and the Sexual Colonization of Native Women</w:t>
            </w:r>
            <w:r>
              <w:rPr>
                <w:rFonts w:cstheme="minorHAnsi"/>
              </w:rPr>
              <w:t xml:space="preserve">,” pp. 377-403.  </w:t>
            </w:r>
          </w:p>
          <w:p w:rsidR="005E1DC5" w:rsidRDefault="005E1DC5" w:rsidP="00407C2E">
            <w:pPr>
              <w:rPr>
                <w:rFonts w:cstheme="minorHAnsi"/>
              </w:rPr>
            </w:pPr>
            <w:proofErr w:type="spellStart"/>
            <w:r w:rsidRPr="00462CB6">
              <w:rPr>
                <w:rFonts w:cstheme="minorHAnsi"/>
              </w:rPr>
              <w:t>Taves</w:t>
            </w:r>
            <w:proofErr w:type="spellEnd"/>
            <w:r w:rsidRPr="00462CB6">
              <w:rPr>
                <w:rFonts w:cstheme="minorHAnsi"/>
              </w:rPr>
              <w:t>, “The Power to See and the Power to Na</w:t>
            </w:r>
            <w:r>
              <w:rPr>
                <w:rFonts w:cstheme="minorHAnsi"/>
              </w:rPr>
              <w:t>me,</w:t>
            </w:r>
            <w:r w:rsidRPr="00462CB6">
              <w:rPr>
                <w:rFonts w:cstheme="minorHAnsi"/>
              </w:rPr>
              <w:t>” pp. 262-278.</w:t>
            </w:r>
          </w:p>
          <w:p w:rsidR="00416BBC" w:rsidRPr="00407C2E" w:rsidRDefault="00407C2E" w:rsidP="00416BBC">
            <w:pPr>
              <w:rPr>
                <w:rFonts w:cstheme="minorHAnsi"/>
              </w:rPr>
            </w:pPr>
            <w:r w:rsidRPr="00462CB6">
              <w:rPr>
                <w:rFonts w:cstheme="minorHAnsi"/>
              </w:rPr>
              <w:t>Eugene</w:t>
            </w:r>
            <w:r>
              <w:rPr>
                <w:rFonts w:cstheme="minorHAnsi"/>
              </w:rPr>
              <w:t xml:space="preserve">, </w:t>
            </w:r>
            <w:r w:rsidRPr="00462CB6">
              <w:rPr>
                <w:rFonts w:cstheme="minorHAnsi"/>
              </w:rPr>
              <w:t>“Swing Low, Sweet Chariot!</w:t>
            </w:r>
            <w:r>
              <w:rPr>
                <w:rFonts w:cstheme="minorHAnsi"/>
              </w:rPr>
              <w:t xml:space="preserve">” </w:t>
            </w:r>
            <w:r w:rsidRPr="00462CB6">
              <w:rPr>
                <w:rFonts w:cstheme="minorHAnsi"/>
              </w:rPr>
              <w:t>pp. 185-200</w:t>
            </w:r>
            <w:r>
              <w:rPr>
                <w:rFonts w:cstheme="minorHAnsi"/>
              </w:rPr>
              <w:t xml:space="preserve">.  </w:t>
            </w:r>
          </w:p>
        </w:tc>
      </w:tr>
      <w:tr w:rsidR="00422F63" w:rsidTr="00422F63">
        <w:tc>
          <w:tcPr>
            <w:tcW w:w="988" w:type="dxa"/>
          </w:tcPr>
          <w:p w:rsidR="005E38AC" w:rsidRDefault="00410A0C" w:rsidP="0041710D">
            <w:r>
              <w:t xml:space="preserve">#4. </w:t>
            </w:r>
            <w:r w:rsidR="00D66A4D">
              <w:t>Sept.</w:t>
            </w:r>
          </w:p>
          <w:p w:rsidR="00D66A4D" w:rsidRDefault="00D66A4D" w:rsidP="0041710D">
            <w:r>
              <w:t>30</w:t>
            </w:r>
          </w:p>
        </w:tc>
        <w:tc>
          <w:tcPr>
            <w:tcW w:w="2835" w:type="dxa"/>
          </w:tcPr>
          <w:p w:rsidR="005E38AC" w:rsidRDefault="005E38AC" w:rsidP="0041710D">
            <w:r>
              <w:t>Sin and Victimization</w:t>
            </w:r>
          </w:p>
        </w:tc>
        <w:tc>
          <w:tcPr>
            <w:tcW w:w="5527" w:type="dxa"/>
          </w:tcPr>
          <w:p w:rsidR="005E1DC5" w:rsidRDefault="005E1DC5" w:rsidP="00407C2E">
            <w:pPr>
              <w:rPr>
                <w:rFonts w:cstheme="minorHAnsi"/>
              </w:rPr>
            </w:pPr>
            <w:r w:rsidRPr="00462CB6">
              <w:rPr>
                <w:rFonts w:cstheme="minorHAnsi"/>
              </w:rPr>
              <w:t>Anderson,</w:t>
            </w:r>
            <w:r>
              <w:rPr>
                <w:rFonts w:cstheme="minorHAnsi"/>
              </w:rPr>
              <w:t xml:space="preserve"> </w:t>
            </w:r>
            <w:r w:rsidRPr="00462CB6">
              <w:rPr>
                <w:rFonts w:cstheme="minorHAnsi"/>
              </w:rPr>
              <w:t>“Improving the Response to Male Sexual Abuse</w:t>
            </w:r>
            <w:r>
              <w:rPr>
                <w:rFonts w:cstheme="minorHAnsi"/>
              </w:rPr>
              <w:t xml:space="preserve">,” pp. </w:t>
            </w:r>
            <w:r w:rsidRPr="00462CB6">
              <w:rPr>
                <w:rFonts w:cstheme="minorHAnsi"/>
              </w:rPr>
              <w:t>45-49.</w:t>
            </w:r>
          </w:p>
          <w:p w:rsidR="00407C2E" w:rsidRPr="00462CB6" w:rsidRDefault="00407C2E" w:rsidP="00407C2E">
            <w:pPr>
              <w:rPr>
                <w:rFonts w:cstheme="minorHAnsi"/>
              </w:rPr>
            </w:pPr>
            <w:r w:rsidRPr="00462CB6">
              <w:rPr>
                <w:rFonts w:cstheme="minorHAnsi"/>
              </w:rPr>
              <w:t>Capps,</w:t>
            </w:r>
            <w:r>
              <w:rPr>
                <w:rFonts w:cstheme="minorHAnsi"/>
              </w:rPr>
              <w:t xml:space="preserve"> </w:t>
            </w:r>
            <w:r w:rsidRPr="00462CB6">
              <w:rPr>
                <w:rFonts w:cstheme="minorHAnsi"/>
              </w:rPr>
              <w:t>“Religious Sources of Childhood Trauma</w:t>
            </w:r>
            <w:r>
              <w:rPr>
                <w:rFonts w:cstheme="minorHAnsi"/>
              </w:rPr>
              <w:t>,</w:t>
            </w:r>
            <w:r w:rsidRPr="00462CB6">
              <w:rPr>
                <w:rFonts w:cstheme="minorHAnsi"/>
              </w:rPr>
              <w:t>”</w:t>
            </w:r>
            <w:r>
              <w:rPr>
                <w:rFonts w:cstheme="minorHAnsi"/>
              </w:rPr>
              <w:t xml:space="preserve"> pp. 37-57. </w:t>
            </w:r>
          </w:p>
          <w:p w:rsidR="005E38AC" w:rsidRPr="00407C2E" w:rsidRDefault="00407C2E" w:rsidP="00416BBC">
            <w:pPr>
              <w:rPr>
                <w:rFonts w:cstheme="minorHAnsi"/>
              </w:rPr>
            </w:pPr>
            <w:proofErr w:type="spellStart"/>
            <w:r w:rsidRPr="00462CB6">
              <w:rPr>
                <w:rFonts w:cstheme="minorHAnsi"/>
              </w:rPr>
              <w:t>Feldmeth</w:t>
            </w:r>
            <w:proofErr w:type="spellEnd"/>
            <w:r>
              <w:rPr>
                <w:rFonts w:cstheme="minorHAnsi"/>
              </w:rPr>
              <w:t xml:space="preserve"> and </w:t>
            </w:r>
            <w:r w:rsidRPr="00462CB6">
              <w:rPr>
                <w:rFonts w:cstheme="minorHAnsi"/>
              </w:rPr>
              <w:t>Finley</w:t>
            </w:r>
            <w:r>
              <w:rPr>
                <w:rFonts w:cstheme="minorHAnsi"/>
              </w:rPr>
              <w:t xml:space="preserve">, </w:t>
            </w:r>
            <w:r w:rsidRPr="00462CB6">
              <w:rPr>
                <w:rFonts w:cstheme="minorHAnsi"/>
              </w:rPr>
              <w:t xml:space="preserve">“Discovery of the Lost </w:t>
            </w:r>
            <w:r>
              <w:rPr>
                <w:rFonts w:cstheme="minorHAnsi"/>
              </w:rPr>
              <w:t>C</w:t>
            </w:r>
            <w:r w:rsidRPr="00462CB6">
              <w:rPr>
                <w:rFonts w:cstheme="minorHAnsi"/>
              </w:rPr>
              <w:t>hild</w:t>
            </w:r>
            <w:r>
              <w:rPr>
                <w:rFonts w:cstheme="minorHAnsi"/>
              </w:rPr>
              <w:t>,</w:t>
            </w:r>
            <w:r w:rsidRPr="00462CB6">
              <w:rPr>
                <w:rFonts w:cstheme="minorHAnsi"/>
              </w:rPr>
              <w:t xml:space="preserve">” </w:t>
            </w:r>
            <w:r>
              <w:rPr>
                <w:rFonts w:cstheme="minorHAnsi"/>
              </w:rPr>
              <w:t xml:space="preserve">pp. 1-19. </w:t>
            </w:r>
          </w:p>
        </w:tc>
      </w:tr>
      <w:tr w:rsidR="00422F63" w:rsidTr="00422F63">
        <w:tc>
          <w:tcPr>
            <w:tcW w:w="988" w:type="dxa"/>
          </w:tcPr>
          <w:p w:rsidR="00410A0C" w:rsidRDefault="00410A0C" w:rsidP="0041710D">
            <w:r>
              <w:t>#5.</w:t>
            </w:r>
          </w:p>
          <w:p w:rsidR="005E38AC" w:rsidRDefault="00D66A4D" w:rsidP="0041710D">
            <w:r>
              <w:t>Oct. 7</w:t>
            </w:r>
          </w:p>
        </w:tc>
        <w:tc>
          <w:tcPr>
            <w:tcW w:w="2835" w:type="dxa"/>
          </w:tcPr>
          <w:p w:rsidR="005E38AC" w:rsidRDefault="005E38AC" w:rsidP="0041710D">
            <w:r>
              <w:t>Confronting Sin in Institutions</w:t>
            </w:r>
          </w:p>
        </w:tc>
        <w:tc>
          <w:tcPr>
            <w:tcW w:w="5527" w:type="dxa"/>
          </w:tcPr>
          <w:p w:rsidR="00407C2E" w:rsidRDefault="00407C2E" w:rsidP="00407C2E">
            <w:pPr>
              <w:rPr>
                <w:rFonts w:cstheme="minorHAnsi"/>
              </w:rPr>
            </w:pPr>
            <w:r w:rsidRPr="00462CB6">
              <w:rPr>
                <w:rFonts w:cstheme="minorHAnsi"/>
              </w:rPr>
              <w:t>“A Bent-over Woman Stands Up</w:t>
            </w:r>
            <w:r>
              <w:rPr>
                <w:rFonts w:cstheme="minorHAnsi"/>
              </w:rPr>
              <w:t>,</w:t>
            </w:r>
            <w:r w:rsidRPr="00462CB6">
              <w:rPr>
                <w:rFonts w:cstheme="minorHAnsi"/>
              </w:rPr>
              <w:t xml:space="preserve">” </w:t>
            </w:r>
            <w:r>
              <w:rPr>
                <w:rFonts w:cstheme="minorHAnsi"/>
              </w:rPr>
              <w:t>pp. 1-21.</w:t>
            </w:r>
            <w:r w:rsidRPr="00462CB6">
              <w:rPr>
                <w:rFonts w:cstheme="minorHAnsi"/>
              </w:rPr>
              <w:t xml:space="preserve"> </w:t>
            </w:r>
          </w:p>
          <w:p w:rsidR="00AB70B7" w:rsidRDefault="00AB70B7" w:rsidP="00407C2E">
            <w:pPr>
              <w:rPr>
                <w:rFonts w:cstheme="minorHAnsi"/>
              </w:rPr>
            </w:pPr>
            <w:r>
              <w:rPr>
                <w:rFonts w:cstheme="minorHAnsi"/>
              </w:rPr>
              <w:t>C</w:t>
            </w:r>
            <w:r w:rsidRPr="00462CB6">
              <w:rPr>
                <w:rFonts w:cstheme="minorHAnsi"/>
              </w:rPr>
              <w:t>ramer</w:t>
            </w:r>
            <w:r>
              <w:rPr>
                <w:rFonts w:cstheme="minorHAnsi"/>
              </w:rPr>
              <w:t xml:space="preserve"> et. al.</w:t>
            </w:r>
            <w:r w:rsidRPr="00462CB6">
              <w:rPr>
                <w:rFonts w:cstheme="minorHAnsi"/>
              </w:rPr>
              <w:t>, “Theology and Misconduct: The Case of John Howard Yoder</w:t>
            </w:r>
            <w:r>
              <w:rPr>
                <w:rFonts w:cstheme="minorHAnsi"/>
              </w:rPr>
              <w:t>,</w:t>
            </w:r>
            <w:r w:rsidRPr="00462CB6">
              <w:rPr>
                <w:rFonts w:cstheme="minorHAnsi"/>
              </w:rPr>
              <w:t xml:space="preserve">” </w:t>
            </w:r>
            <w:r>
              <w:rPr>
                <w:rFonts w:cstheme="minorHAnsi"/>
              </w:rPr>
              <w:t xml:space="preserve">pp. </w:t>
            </w:r>
            <w:r w:rsidRPr="00462CB6">
              <w:rPr>
                <w:rFonts w:cstheme="minorHAnsi"/>
              </w:rPr>
              <w:t>20-23.</w:t>
            </w:r>
          </w:p>
          <w:p w:rsidR="005E38AC" w:rsidRPr="00407C2E" w:rsidRDefault="00407C2E" w:rsidP="00416BBC">
            <w:pPr>
              <w:rPr>
                <w:rFonts w:cstheme="minorHAnsi"/>
              </w:rPr>
            </w:pPr>
            <w:proofErr w:type="spellStart"/>
            <w:r w:rsidRPr="00462CB6">
              <w:rPr>
                <w:rFonts w:cstheme="minorHAnsi"/>
              </w:rPr>
              <w:t>Filemoni-Tofaeono</w:t>
            </w:r>
            <w:proofErr w:type="spellEnd"/>
            <w:r>
              <w:rPr>
                <w:rFonts w:cstheme="minorHAnsi"/>
              </w:rPr>
              <w:t xml:space="preserve"> </w:t>
            </w:r>
            <w:r w:rsidRPr="00462CB6">
              <w:rPr>
                <w:rFonts w:cstheme="minorHAnsi"/>
              </w:rPr>
              <w:t>and John</w:t>
            </w:r>
            <w:r w:rsidR="004136EB">
              <w:rPr>
                <w:rFonts w:cstheme="minorHAnsi"/>
              </w:rPr>
              <w:t>.</w:t>
            </w:r>
            <w:r w:rsidRPr="00462CB6">
              <w:rPr>
                <w:rFonts w:cstheme="minorHAnsi"/>
              </w:rPr>
              <w:t xml:space="preserve"> “The Praxis of Violence Against Women in the Oceanian Theological School Setting</w:t>
            </w:r>
            <w:r>
              <w:rPr>
                <w:rFonts w:cstheme="minorHAnsi"/>
              </w:rPr>
              <w:t>,</w:t>
            </w:r>
            <w:r w:rsidRPr="00462CB6">
              <w:rPr>
                <w:rFonts w:cstheme="minorHAnsi"/>
              </w:rPr>
              <w:t>” pp.124-138.</w:t>
            </w:r>
            <w:r>
              <w:rPr>
                <w:rFonts w:cstheme="minorHAnsi"/>
              </w:rPr>
              <w:t xml:space="preserve"> </w:t>
            </w:r>
          </w:p>
        </w:tc>
      </w:tr>
      <w:tr w:rsidR="00422F63" w:rsidTr="00422F63">
        <w:tc>
          <w:tcPr>
            <w:tcW w:w="988" w:type="dxa"/>
          </w:tcPr>
          <w:p w:rsidR="00D66A4D" w:rsidRDefault="00D66A4D" w:rsidP="0041710D">
            <w:r>
              <w:t>Oct</w:t>
            </w:r>
            <w:r w:rsidR="00422F63">
              <w:t xml:space="preserve"> </w:t>
            </w:r>
            <w:r>
              <w:t>14</w:t>
            </w:r>
          </w:p>
        </w:tc>
        <w:tc>
          <w:tcPr>
            <w:tcW w:w="2835" w:type="dxa"/>
          </w:tcPr>
          <w:p w:rsidR="00D66A4D" w:rsidRDefault="00D66A4D" w:rsidP="0041710D">
            <w:r>
              <w:t>Thanksgiving – No Class</w:t>
            </w:r>
          </w:p>
        </w:tc>
        <w:tc>
          <w:tcPr>
            <w:tcW w:w="5527" w:type="dxa"/>
          </w:tcPr>
          <w:p w:rsidR="00D66A4D" w:rsidRPr="00462CB6" w:rsidRDefault="00D66A4D" w:rsidP="00407C2E">
            <w:pPr>
              <w:rPr>
                <w:rFonts w:cstheme="minorHAnsi"/>
              </w:rPr>
            </w:pPr>
          </w:p>
        </w:tc>
      </w:tr>
      <w:tr w:rsidR="00422F63" w:rsidTr="00422F63">
        <w:tc>
          <w:tcPr>
            <w:tcW w:w="988" w:type="dxa"/>
          </w:tcPr>
          <w:p w:rsidR="00D66A4D" w:rsidRDefault="00D66A4D" w:rsidP="0041710D">
            <w:r>
              <w:lastRenderedPageBreak/>
              <w:t>Oct 21</w:t>
            </w:r>
          </w:p>
        </w:tc>
        <w:tc>
          <w:tcPr>
            <w:tcW w:w="2835" w:type="dxa"/>
          </w:tcPr>
          <w:p w:rsidR="00D66A4D" w:rsidRDefault="00D66A4D" w:rsidP="0041710D">
            <w:r>
              <w:t>Reading Week</w:t>
            </w:r>
            <w:r w:rsidR="00422F63">
              <w:t xml:space="preserve"> – No Class</w:t>
            </w:r>
          </w:p>
        </w:tc>
        <w:tc>
          <w:tcPr>
            <w:tcW w:w="5527" w:type="dxa"/>
          </w:tcPr>
          <w:p w:rsidR="00D66A4D" w:rsidRPr="00462CB6" w:rsidRDefault="00D66A4D" w:rsidP="00407C2E">
            <w:pPr>
              <w:rPr>
                <w:rFonts w:cstheme="minorHAnsi"/>
              </w:rPr>
            </w:pPr>
          </w:p>
        </w:tc>
      </w:tr>
      <w:tr w:rsidR="00422F63" w:rsidTr="00422F63">
        <w:tc>
          <w:tcPr>
            <w:tcW w:w="988" w:type="dxa"/>
          </w:tcPr>
          <w:p w:rsidR="00422F63" w:rsidRDefault="00410A0C" w:rsidP="0041710D">
            <w:r>
              <w:t xml:space="preserve">#6. </w:t>
            </w:r>
          </w:p>
          <w:p w:rsidR="005E38AC" w:rsidRDefault="00D66A4D" w:rsidP="0041710D">
            <w:r>
              <w:t>Oct. 28</w:t>
            </w:r>
          </w:p>
        </w:tc>
        <w:tc>
          <w:tcPr>
            <w:tcW w:w="2835" w:type="dxa"/>
          </w:tcPr>
          <w:p w:rsidR="005E38AC" w:rsidRDefault="005E38AC" w:rsidP="0041710D">
            <w:r>
              <w:t>Understanding Clergy Abuse</w:t>
            </w:r>
          </w:p>
        </w:tc>
        <w:tc>
          <w:tcPr>
            <w:tcW w:w="5527" w:type="dxa"/>
          </w:tcPr>
          <w:p w:rsidR="005E38AC" w:rsidRDefault="00D97DCE" w:rsidP="00416BBC">
            <w:pPr>
              <w:rPr>
                <w:rFonts w:cstheme="minorHAnsi"/>
              </w:rPr>
            </w:pPr>
            <w:r w:rsidRPr="00462CB6">
              <w:rPr>
                <w:rFonts w:cstheme="minorHAnsi"/>
              </w:rPr>
              <w:t>Cooper-White</w:t>
            </w:r>
            <w:r>
              <w:rPr>
                <w:rFonts w:cstheme="minorHAnsi"/>
              </w:rPr>
              <w:t>,</w:t>
            </w:r>
            <w:r w:rsidRPr="00462CB6">
              <w:rPr>
                <w:rFonts w:cstheme="minorHAnsi"/>
              </w:rPr>
              <w:t xml:space="preserve"> “Clergy Sexual Abuse</w:t>
            </w:r>
            <w:r>
              <w:rPr>
                <w:rFonts w:cstheme="minorHAnsi"/>
              </w:rPr>
              <w:t>,</w:t>
            </w:r>
            <w:r w:rsidRPr="00462CB6">
              <w:rPr>
                <w:rFonts w:cstheme="minorHAnsi"/>
              </w:rPr>
              <w:t>”</w:t>
            </w:r>
            <w:r>
              <w:rPr>
                <w:rFonts w:cstheme="minorHAnsi"/>
              </w:rPr>
              <w:t xml:space="preserve"> </w:t>
            </w:r>
            <w:r w:rsidRPr="00462CB6">
              <w:rPr>
                <w:rFonts w:cstheme="minorHAnsi"/>
              </w:rPr>
              <w:t>pp. 126-144. Schroeder,</w:t>
            </w:r>
            <w:r>
              <w:rPr>
                <w:rFonts w:cstheme="minorHAnsi"/>
              </w:rPr>
              <w:t xml:space="preserve"> </w:t>
            </w:r>
            <w:r w:rsidRPr="00462CB6">
              <w:rPr>
                <w:rFonts w:cstheme="minorHAnsi"/>
              </w:rPr>
              <w:t xml:space="preserve">”Marguerite of Navarre Breaks </w:t>
            </w:r>
            <w:proofErr w:type="spellStart"/>
            <w:r w:rsidRPr="00462CB6">
              <w:rPr>
                <w:rFonts w:cstheme="minorHAnsi"/>
              </w:rPr>
              <w:t>Silence</w:t>
            </w:r>
            <w:r>
              <w:rPr>
                <w:rFonts w:cstheme="minorHAnsi"/>
              </w:rPr>
              <w:t>,</w:t>
            </w:r>
            <w:r w:rsidRPr="00462CB6">
              <w:rPr>
                <w:rFonts w:cstheme="minorHAnsi"/>
              </w:rPr>
              <w:t>”pp</w:t>
            </w:r>
            <w:proofErr w:type="spellEnd"/>
            <w:r w:rsidRPr="00462CB6">
              <w:rPr>
                <w:rFonts w:cstheme="minorHAnsi"/>
              </w:rPr>
              <w:t>. 171-190.</w:t>
            </w:r>
          </w:p>
          <w:p w:rsidR="00F9334D" w:rsidRPr="00D97DCE" w:rsidRDefault="00F9334D" w:rsidP="00416BBC">
            <w:pPr>
              <w:rPr>
                <w:rFonts w:cstheme="minorHAnsi"/>
              </w:rPr>
            </w:pPr>
            <w:proofErr w:type="spellStart"/>
            <w:r w:rsidRPr="00462CB6">
              <w:rPr>
                <w:rFonts w:cstheme="minorHAnsi"/>
              </w:rPr>
              <w:t>Tchividjia</w:t>
            </w:r>
            <w:r>
              <w:rPr>
                <w:rFonts w:cstheme="minorHAnsi"/>
              </w:rPr>
              <w:t>n</w:t>
            </w:r>
            <w:proofErr w:type="spellEnd"/>
            <w:r>
              <w:rPr>
                <w:rFonts w:cstheme="minorHAnsi"/>
              </w:rPr>
              <w:t>,</w:t>
            </w:r>
            <w:r w:rsidRPr="00462CB6">
              <w:rPr>
                <w:rFonts w:cstheme="minorHAnsi"/>
              </w:rPr>
              <w:t xml:space="preserve"> “Responding with Excellence to an Allegation of Sexual Abuse within the Church</w:t>
            </w:r>
            <w:r>
              <w:rPr>
                <w:rFonts w:cstheme="minorHAnsi"/>
              </w:rPr>
              <w:t>,</w:t>
            </w:r>
            <w:r w:rsidRPr="00462CB6">
              <w:rPr>
                <w:rFonts w:cstheme="minorHAnsi"/>
              </w:rPr>
              <w:t xml:space="preserve">” </w:t>
            </w:r>
            <w:r>
              <w:rPr>
                <w:rFonts w:cstheme="minorHAnsi"/>
              </w:rPr>
              <w:t>pp.</w:t>
            </w:r>
            <w:r w:rsidRPr="00462CB6">
              <w:rPr>
                <w:rFonts w:cstheme="minorHAnsi"/>
              </w:rPr>
              <w:t xml:space="preserve"> 41-44.</w:t>
            </w:r>
          </w:p>
        </w:tc>
      </w:tr>
      <w:tr w:rsidR="00422F63" w:rsidTr="00422F63">
        <w:tc>
          <w:tcPr>
            <w:tcW w:w="988" w:type="dxa"/>
          </w:tcPr>
          <w:p w:rsidR="00422F63" w:rsidRDefault="00422F63" w:rsidP="0041710D">
            <w:r>
              <w:t>#7.</w:t>
            </w:r>
          </w:p>
          <w:p w:rsidR="005E38AC" w:rsidRDefault="00D66A4D" w:rsidP="0041710D">
            <w:r>
              <w:t>Nov. 4</w:t>
            </w:r>
          </w:p>
        </w:tc>
        <w:tc>
          <w:tcPr>
            <w:tcW w:w="2835" w:type="dxa"/>
          </w:tcPr>
          <w:p w:rsidR="005E38AC" w:rsidRDefault="005E38AC" w:rsidP="0041710D">
            <w:r>
              <w:t xml:space="preserve">Obedience and Shame </w:t>
            </w:r>
          </w:p>
        </w:tc>
        <w:tc>
          <w:tcPr>
            <w:tcW w:w="5527" w:type="dxa"/>
          </w:tcPr>
          <w:p w:rsidR="004136EB" w:rsidRDefault="005E1DC5" w:rsidP="005E1DC5">
            <w:pPr>
              <w:rPr>
                <w:rFonts w:cstheme="minorHAnsi"/>
              </w:rPr>
            </w:pPr>
            <w:r w:rsidRPr="00462CB6">
              <w:rPr>
                <w:rFonts w:cstheme="minorHAnsi"/>
              </w:rPr>
              <w:t>Brock, “Ending Innocence and Nurturing Willfulness</w:t>
            </w:r>
            <w:r>
              <w:rPr>
                <w:rFonts w:cstheme="minorHAnsi"/>
              </w:rPr>
              <w:t>,</w:t>
            </w:r>
            <w:r w:rsidRPr="00462CB6">
              <w:rPr>
                <w:rFonts w:cstheme="minorHAnsi"/>
              </w:rPr>
              <w:t>” pp. 71-84.</w:t>
            </w:r>
          </w:p>
          <w:p w:rsidR="004136EB" w:rsidRDefault="005E1DC5" w:rsidP="00416BBC">
            <w:pPr>
              <w:rPr>
                <w:rFonts w:cstheme="minorHAnsi"/>
              </w:rPr>
            </w:pPr>
            <w:proofErr w:type="spellStart"/>
            <w:r w:rsidRPr="00462CB6">
              <w:rPr>
                <w:rFonts w:cstheme="minorHAnsi"/>
              </w:rPr>
              <w:t>Heggen</w:t>
            </w:r>
            <w:proofErr w:type="spellEnd"/>
            <w:r>
              <w:rPr>
                <w:rFonts w:cstheme="minorHAnsi"/>
              </w:rPr>
              <w:t xml:space="preserve">, </w:t>
            </w:r>
            <w:r w:rsidRPr="00462CB6">
              <w:rPr>
                <w:rFonts w:cstheme="minorHAnsi"/>
              </w:rPr>
              <w:t>“The Victim and Resultant Issues</w:t>
            </w:r>
            <w:r>
              <w:rPr>
                <w:rFonts w:cstheme="minorHAnsi"/>
                <w:i/>
              </w:rPr>
              <w:t xml:space="preserve">,” </w:t>
            </w:r>
            <w:r>
              <w:rPr>
                <w:rFonts w:cstheme="minorHAnsi"/>
              </w:rPr>
              <w:t>pp. 26-48</w:t>
            </w:r>
            <w:r w:rsidRPr="00462CB6">
              <w:rPr>
                <w:rFonts w:cstheme="minorHAnsi"/>
              </w:rPr>
              <w:t>.</w:t>
            </w:r>
          </w:p>
          <w:p w:rsidR="008625DC" w:rsidRDefault="008625DC" w:rsidP="00416BBC">
            <w:pPr>
              <w:rPr>
                <w:rFonts w:cstheme="minorHAnsi"/>
              </w:rPr>
            </w:pPr>
            <w:r>
              <w:rPr>
                <w:rFonts w:cstheme="minorHAnsi"/>
              </w:rPr>
              <w:t>Kroeger, “Overcoming Sexual Addictions,” pp. 140-145.</w:t>
            </w:r>
          </w:p>
          <w:p w:rsidR="005E38AC" w:rsidRPr="00D97DCE" w:rsidRDefault="00D97DCE" w:rsidP="00416BBC">
            <w:pPr>
              <w:rPr>
                <w:rFonts w:cstheme="minorHAnsi"/>
              </w:rPr>
            </w:pPr>
            <w:r w:rsidRPr="00462CB6">
              <w:rPr>
                <w:rFonts w:cstheme="minorHAnsi"/>
              </w:rPr>
              <w:t>Krall</w:t>
            </w:r>
            <w:r>
              <w:rPr>
                <w:rFonts w:cstheme="minorHAnsi"/>
              </w:rPr>
              <w:t xml:space="preserve">, </w:t>
            </w:r>
            <w:r w:rsidRPr="00462CB6">
              <w:rPr>
                <w:rFonts w:cstheme="minorHAnsi"/>
              </w:rPr>
              <w:t>“Christian Ideology, Rape and Women’s Post</w:t>
            </w:r>
            <w:r w:rsidR="00FE0803">
              <w:rPr>
                <w:rFonts w:cstheme="minorHAnsi"/>
              </w:rPr>
              <w:t xml:space="preserve"> </w:t>
            </w:r>
            <w:r w:rsidRPr="00462CB6">
              <w:rPr>
                <w:rFonts w:cstheme="minorHAnsi"/>
              </w:rPr>
              <w:t>rape Journeys to Healing</w:t>
            </w:r>
            <w:r>
              <w:rPr>
                <w:rFonts w:cstheme="minorHAnsi"/>
              </w:rPr>
              <w:t>,</w:t>
            </w:r>
            <w:r w:rsidRPr="00462CB6">
              <w:rPr>
                <w:rFonts w:cstheme="minorHAnsi"/>
              </w:rPr>
              <w:t>” pp. 76-92.</w:t>
            </w:r>
          </w:p>
        </w:tc>
      </w:tr>
      <w:tr w:rsidR="00422F63" w:rsidTr="00422F63">
        <w:tc>
          <w:tcPr>
            <w:tcW w:w="988" w:type="dxa"/>
          </w:tcPr>
          <w:p w:rsidR="00422F63" w:rsidRDefault="00422F63" w:rsidP="0041710D">
            <w:r>
              <w:t>#8.</w:t>
            </w:r>
          </w:p>
          <w:p w:rsidR="005E38AC" w:rsidRDefault="00D66A4D" w:rsidP="0041710D">
            <w:r>
              <w:t>Nov. 11</w:t>
            </w:r>
          </w:p>
          <w:p w:rsidR="00D66A4D" w:rsidRDefault="00D66A4D" w:rsidP="0041710D"/>
        </w:tc>
        <w:tc>
          <w:tcPr>
            <w:tcW w:w="2835" w:type="dxa"/>
          </w:tcPr>
          <w:p w:rsidR="005E38AC" w:rsidRDefault="005E38AC" w:rsidP="0041710D">
            <w:r>
              <w:t xml:space="preserve">Suffering </w:t>
            </w:r>
          </w:p>
          <w:p w:rsidR="00D66A4D" w:rsidRDefault="00D66A4D" w:rsidP="0041710D">
            <w:r>
              <w:t>(room change to Boardroom</w:t>
            </w:r>
          </w:p>
        </w:tc>
        <w:tc>
          <w:tcPr>
            <w:tcW w:w="5527" w:type="dxa"/>
          </w:tcPr>
          <w:p w:rsidR="004136EB" w:rsidRDefault="005E1DC5" w:rsidP="00D97DCE">
            <w:pPr>
              <w:rPr>
                <w:rFonts w:cstheme="minorHAnsi"/>
              </w:rPr>
            </w:pPr>
            <w:r w:rsidRPr="00462CB6">
              <w:rPr>
                <w:rFonts w:cstheme="minorHAnsi"/>
              </w:rPr>
              <w:t>Brown and</w:t>
            </w:r>
            <w:r w:rsidR="004136EB">
              <w:rPr>
                <w:rFonts w:cstheme="minorHAnsi"/>
              </w:rPr>
              <w:t xml:space="preserve"> </w:t>
            </w:r>
            <w:r w:rsidRPr="00462CB6">
              <w:rPr>
                <w:rFonts w:cstheme="minorHAnsi"/>
              </w:rPr>
              <w:t>Parker, “For God so Loved the World?” pp. 36-59.</w:t>
            </w:r>
            <w:r w:rsidR="004136EB">
              <w:rPr>
                <w:rFonts w:cstheme="minorHAnsi"/>
              </w:rPr>
              <w:t xml:space="preserve"> </w:t>
            </w:r>
          </w:p>
          <w:p w:rsidR="005E1DC5" w:rsidRDefault="005E1DC5" w:rsidP="00D97DCE">
            <w:pPr>
              <w:rPr>
                <w:rFonts w:cstheme="minorHAnsi"/>
              </w:rPr>
            </w:pPr>
            <w:r w:rsidRPr="00462CB6">
              <w:rPr>
                <w:rFonts w:cstheme="minorHAnsi"/>
              </w:rPr>
              <w:t>Fortune</w:t>
            </w:r>
            <w:r>
              <w:rPr>
                <w:rFonts w:cstheme="minorHAnsi"/>
              </w:rPr>
              <w:t xml:space="preserve">, </w:t>
            </w:r>
            <w:r w:rsidRPr="00462CB6">
              <w:rPr>
                <w:rFonts w:cstheme="minorHAnsi"/>
              </w:rPr>
              <w:t xml:space="preserve"> “The Transformation of Suffering:  A Biblical and Theological Perspective</w:t>
            </w:r>
            <w:r>
              <w:rPr>
                <w:rFonts w:cstheme="minorHAnsi"/>
              </w:rPr>
              <w:t>,</w:t>
            </w:r>
            <w:r w:rsidRPr="00462CB6">
              <w:rPr>
                <w:rFonts w:cstheme="minorHAnsi"/>
              </w:rPr>
              <w:t>” pp. 85-91</w:t>
            </w:r>
            <w:r>
              <w:rPr>
                <w:rFonts w:cstheme="minorHAnsi"/>
              </w:rPr>
              <w:t>.</w:t>
            </w:r>
          </w:p>
          <w:p w:rsidR="005E38AC" w:rsidRPr="00D97DCE" w:rsidRDefault="00D97DCE" w:rsidP="00416BBC">
            <w:pPr>
              <w:rPr>
                <w:rFonts w:cstheme="minorHAnsi"/>
              </w:rPr>
            </w:pPr>
            <w:r w:rsidRPr="00462CB6">
              <w:rPr>
                <w:rFonts w:cstheme="minorHAnsi"/>
              </w:rPr>
              <w:t>Penner, “Content to Suffer:  An Exploration of Mennonite Theology</w:t>
            </w:r>
            <w:r>
              <w:rPr>
                <w:rFonts w:cstheme="minorHAnsi"/>
              </w:rPr>
              <w:t>,</w:t>
            </w:r>
            <w:r w:rsidRPr="00462CB6">
              <w:rPr>
                <w:rFonts w:cstheme="minorHAnsi"/>
              </w:rPr>
              <w:t>” pp. 99-118.</w:t>
            </w:r>
          </w:p>
        </w:tc>
      </w:tr>
      <w:tr w:rsidR="00422F63" w:rsidTr="00422F63">
        <w:tc>
          <w:tcPr>
            <w:tcW w:w="988" w:type="dxa"/>
          </w:tcPr>
          <w:p w:rsidR="00422F63" w:rsidRDefault="00422F63" w:rsidP="0041710D">
            <w:r>
              <w:t>#9.</w:t>
            </w:r>
          </w:p>
          <w:p w:rsidR="005E38AC" w:rsidRDefault="00D66A4D" w:rsidP="0041710D">
            <w:r>
              <w:t>Nov. 18</w:t>
            </w:r>
          </w:p>
        </w:tc>
        <w:tc>
          <w:tcPr>
            <w:tcW w:w="2835" w:type="dxa"/>
          </w:tcPr>
          <w:p w:rsidR="005E38AC" w:rsidRDefault="005E38AC" w:rsidP="0041710D">
            <w:r>
              <w:t xml:space="preserve">Forgiveness </w:t>
            </w:r>
          </w:p>
        </w:tc>
        <w:tc>
          <w:tcPr>
            <w:tcW w:w="5527" w:type="dxa"/>
          </w:tcPr>
          <w:p w:rsidR="005E1DC5" w:rsidRDefault="005E1DC5" w:rsidP="00D97DCE">
            <w:pPr>
              <w:rPr>
                <w:rFonts w:cstheme="minorHAnsi"/>
              </w:rPr>
            </w:pPr>
            <w:r w:rsidRPr="00462CB6">
              <w:rPr>
                <w:rFonts w:cstheme="minorHAnsi"/>
              </w:rPr>
              <w:t xml:space="preserve">Koontz, “Seventy </w:t>
            </w:r>
            <w:r>
              <w:rPr>
                <w:rFonts w:cstheme="minorHAnsi"/>
              </w:rPr>
              <w:t>T</w:t>
            </w:r>
            <w:r w:rsidRPr="00462CB6">
              <w:rPr>
                <w:rFonts w:cstheme="minorHAnsi"/>
              </w:rPr>
              <w:t xml:space="preserve">imes </w:t>
            </w:r>
            <w:r>
              <w:rPr>
                <w:rFonts w:cstheme="minorHAnsi"/>
              </w:rPr>
              <w:t>S</w:t>
            </w:r>
            <w:r w:rsidRPr="00462CB6">
              <w:rPr>
                <w:rFonts w:cstheme="minorHAnsi"/>
              </w:rPr>
              <w:t xml:space="preserve">even: Abuse and the </w:t>
            </w:r>
            <w:r>
              <w:rPr>
                <w:rFonts w:cstheme="minorHAnsi"/>
              </w:rPr>
              <w:t>F</w:t>
            </w:r>
            <w:r w:rsidRPr="00462CB6">
              <w:rPr>
                <w:rFonts w:cstheme="minorHAnsi"/>
              </w:rPr>
              <w:t xml:space="preserve">rustratingly </w:t>
            </w:r>
            <w:r>
              <w:rPr>
                <w:rFonts w:cstheme="minorHAnsi"/>
              </w:rPr>
              <w:t>E</w:t>
            </w:r>
            <w:r w:rsidRPr="00462CB6">
              <w:rPr>
                <w:rFonts w:cstheme="minorHAnsi"/>
              </w:rPr>
              <w:t xml:space="preserve">xtravagant </w:t>
            </w:r>
            <w:r>
              <w:rPr>
                <w:rFonts w:cstheme="minorHAnsi"/>
              </w:rPr>
              <w:t>C</w:t>
            </w:r>
            <w:r w:rsidRPr="00462CB6">
              <w:rPr>
                <w:rFonts w:cstheme="minorHAnsi"/>
              </w:rPr>
              <w:t xml:space="preserve">all to </w:t>
            </w:r>
            <w:r>
              <w:rPr>
                <w:rFonts w:cstheme="minorHAnsi"/>
              </w:rPr>
              <w:t>F</w:t>
            </w:r>
            <w:r w:rsidRPr="00462CB6">
              <w:rPr>
                <w:rFonts w:cstheme="minorHAnsi"/>
              </w:rPr>
              <w:t>orgive</w:t>
            </w:r>
            <w:r>
              <w:rPr>
                <w:rFonts w:cstheme="minorHAnsi"/>
              </w:rPr>
              <w:t>,</w:t>
            </w:r>
            <w:r w:rsidRPr="00462CB6">
              <w:rPr>
                <w:rFonts w:cstheme="minorHAnsi"/>
              </w:rPr>
              <w:t>”</w:t>
            </w:r>
            <w:r>
              <w:rPr>
                <w:rFonts w:cstheme="minorHAnsi"/>
              </w:rPr>
              <w:t xml:space="preserve"> pp.</w:t>
            </w:r>
            <w:r w:rsidRPr="00462CB6">
              <w:rPr>
                <w:rFonts w:cstheme="minorHAnsi"/>
              </w:rPr>
              <w:t xml:space="preserve"> 129-152.</w:t>
            </w:r>
          </w:p>
          <w:p w:rsidR="00D97DCE" w:rsidRDefault="00D97DCE" w:rsidP="00D97DCE">
            <w:pPr>
              <w:rPr>
                <w:rFonts w:cstheme="minorHAnsi"/>
              </w:rPr>
            </w:pPr>
            <w:r w:rsidRPr="00462CB6">
              <w:rPr>
                <w:rFonts w:cstheme="minorHAnsi"/>
              </w:rPr>
              <w:t>Thorson,</w:t>
            </w:r>
            <w:r>
              <w:rPr>
                <w:rFonts w:cstheme="minorHAnsi"/>
              </w:rPr>
              <w:t xml:space="preserve"> </w:t>
            </w:r>
            <w:r w:rsidRPr="00462CB6">
              <w:rPr>
                <w:rFonts w:cstheme="minorHAnsi"/>
              </w:rPr>
              <w:t>“Forgiveness and the Christian Community</w:t>
            </w:r>
            <w:r>
              <w:rPr>
                <w:rFonts w:cstheme="minorHAnsi"/>
              </w:rPr>
              <w:t>,</w:t>
            </w:r>
            <w:r w:rsidR="005E1DC5">
              <w:rPr>
                <w:rFonts w:cstheme="minorHAnsi"/>
              </w:rPr>
              <w:t>”</w:t>
            </w:r>
            <w:r>
              <w:rPr>
                <w:rFonts w:cstheme="minorHAnsi"/>
              </w:rPr>
              <w:t xml:space="preserve"> pp. 71-77.</w:t>
            </w:r>
            <w:r w:rsidRPr="00462CB6">
              <w:rPr>
                <w:rFonts w:cstheme="minorHAnsi"/>
              </w:rPr>
              <w:t xml:space="preserve"> </w:t>
            </w:r>
          </w:p>
          <w:p w:rsidR="005E38AC" w:rsidRPr="005E1DC5" w:rsidRDefault="005E1DC5" w:rsidP="00416BBC">
            <w:pPr>
              <w:rPr>
                <w:rFonts w:cstheme="minorHAnsi"/>
              </w:rPr>
            </w:pPr>
            <w:proofErr w:type="spellStart"/>
            <w:r w:rsidRPr="00462CB6">
              <w:rPr>
                <w:rFonts w:cstheme="minorHAnsi"/>
              </w:rPr>
              <w:t>Yantzi</w:t>
            </w:r>
            <w:proofErr w:type="spellEnd"/>
            <w:r w:rsidRPr="00462CB6">
              <w:rPr>
                <w:rFonts w:cstheme="minorHAnsi"/>
              </w:rPr>
              <w:t>,</w:t>
            </w:r>
            <w:r w:rsidR="004136EB">
              <w:rPr>
                <w:rFonts w:cstheme="minorHAnsi"/>
              </w:rPr>
              <w:t xml:space="preserve"> </w:t>
            </w:r>
            <w:r w:rsidRPr="00462CB6">
              <w:rPr>
                <w:rFonts w:cstheme="minorHAnsi"/>
              </w:rPr>
              <w:t>“Restorative Justice</w:t>
            </w:r>
            <w:r>
              <w:rPr>
                <w:rFonts w:cstheme="minorHAnsi"/>
              </w:rPr>
              <w:t>,</w:t>
            </w:r>
            <w:r w:rsidRPr="00462CB6">
              <w:rPr>
                <w:rFonts w:cstheme="minorHAnsi"/>
              </w:rPr>
              <w:t>” “Applying Restorative Justice</w:t>
            </w:r>
            <w:r>
              <w:rPr>
                <w:rFonts w:cstheme="minorHAnsi"/>
              </w:rPr>
              <w:t>,</w:t>
            </w:r>
            <w:r w:rsidRPr="00462CB6">
              <w:rPr>
                <w:rFonts w:cstheme="minorHAnsi"/>
              </w:rPr>
              <w:t>”</w:t>
            </w:r>
            <w:r>
              <w:rPr>
                <w:rFonts w:cstheme="minorHAnsi"/>
              </w:rPr>
              <w:t xml:space="preserve"> </w:t>
            </w:r>
            <w:r w:rsidRPr="00462CB6">
              <w:rPr>
                <w:rFonts w:cstheme="minorHAnsi"/>
              </w:rPr>
              <w:t>“Restorative Justice in Difficult Cases</w:t>
            </w:r>
            <w:r>
              <w:rPr>
                <w:rFonts w:cstheme="minorHAnsi"/>
              </w:rPr>
              <w:t xml:space="preserve">,” pp. 66-80, 167-182. </w:t>
            </w:r>
          </w:p>
        </w:tc>
      </w:tr>
      <w:tr w:rsidR="00422F63" w:rsidTr="00422F63">
        <w:tc>
          <w:tcPr>
            <w:tcW w:w="988" w:type="dxa"/>
          </w:tcPr>
          <w:p w:rsidR="00422F63" w:rsidRDefault="00422F63" w:rsidP="0041710D">
            <w:r>
              <w:t>#10.</w:t>
            </w:r>
          </w:p>
          <w:p w:rsidR="005E38AC" w:rsidRDefault="00D66A4D" w:rsidP="0041710D">
            <w:r>
              <w:t>Nov. 25</w:t>
            </w:r>
          </w:p>
        </w:tc>
        <w:tc>
          <w:tcPr>
            <w:tcW w:w="2835" w:type="dxa"/>
          </w:tcPr>
          <w:p w:rsidR="005E38AC" w:rsidRDefault="005E38AC" w:rsidP="0041710D">
            <w:r>
              <w:t>Punishment and Grace</w:t>
            </w:r>
          </w:p>
        </w:tc>
        <w:tc>
          <w:tcPr>
            <w:tcW w:w="5527" w:type="dxa"/>
          </w:tcPr>
          <w:p w:rsidR="005E1DC5" w:rsidRDefault="005E1DC5" w:rsidP="005E1DC5">
            <w:pPr>
              <w:rPr>
                <w:rFonts w:cstheme="minorHAnsi"/>
              </w:rPr>
            </w:pPr>
            <w:proofErr w:type="spellStart"/>
            <w:r w:rsidRPr="00462CB6">
              <w:rPr>
                <w:rFonts w:cstheme="minorHAnsi"/>
              </w:rPr>
              <w:t>Beste</w:t>
            </w:r>
            <w:proofErr w:type="spellEnd"/>
            <w:r w:rsidRPr="00462CB6">
              <w:rPr>
                <w:rFonts w:cstheme="minorHAnsi"/>
              </w:rPr>
              <w:t>,</w:t>
            </w:r>
            <w:r>
              <w:rPr>
                <w:rFonts w:cstheme="minorHAnsi"/>
              </w:rPr>
              <w:t xml:space="preserve"> </w:t>
            </w:r>
            <w:r w:rsidRPr="00462CB6">
              <w:rPr>
                <w:rFonts w:cstheme="minorHAnsi"/>
              </w:rPr>
              <w:t xml:space="preserve">“Mediating God's </w:t>
            </w:r>
            <w:r>
              <w:rPr>
                <w:rFonts w:cstheme="minorHAnsi"/>
              </w:rPr>
              <w:t>G</w:t>
            </w:r>
            <w:r w:rsidRPr="00462CB6">
              <w:rPr>
                <w:rFonts w:cstheme="minorHAnsi"/>
              </w:rPr>
              <w:t xml:space="preserve">race within the </w:t>
            </w:r>
            <w:r>
              <w:rPr>
                <w:rFonts w:cstheme="minorHAnsi"/>
              </w:rPr>
              <w:t>C</w:t>
            </w:r>
            <w:r w:rsidRPr="00462CB6">
              <w:rPr>
                <w:rFonts w:cstheme="minorHAnsi"/>
              </w:rPr>
              <w:t xml:space="preserve">ontext of </w:t>
            </w:r>
            <w:r>
              <w:rPr>
                <w:rFonts w:cstheme="minorHAnsi"/>
              </w:rPr>
              <w:t>T</w:t>
            </w:r>
            <w:r w:rsidRPr="00462CB6">
              <w:rPr>
                <w:rFonts w:cstheme="minorHAnsi"/>
              </w:rPr>
              <w:t>rauma</w:t>
            </w:r>
            <w:r w:rsidR="004136EB">
              <w:rPr>
                <w:rFonts w:cstheme="minorHAnsi"/>
              </w:rPr>
              <w:t xml:space="preserve">,” </w:t>
            </w:r>
            <w:r w:rsidRPr="00462CB6">
              <w:rPr>
                <w:rFonts w:cstheme="minorHAnsi"/>
              </w:rPr>
              <w:t>pp. 245-260.</w:t>
            </w:r>
          </w:p>
          <w:p w:rsidR="005E1DC5" w:rsidRDefault="005E1DC5" w:rsidP="005E1DC5">
            <w:pPr>
              <w:rPr>
                <w:rFonts w:cstheme="minorHAnsi"/>
              </w:rPr>
            </w:pPr>
            <w:r w:rsidRPr="00462CB6">
              <w:rPr>
                <w:rFonts w:cstheme="minorHAnsi"/>
              </w:rPr>
              <w:t>Jensen,</w:t>
            </w:r>
            <w:r>
              <w:rPr>
                <w:rFonts w:cstheme="minorHAnsi"/>
              </w:rPr>
              <w:t xml:space="preserve"> </w:t>
            </w:r>
            <w:r w:rsidRPr="00462CB6">
              <w:rPr>
                <w:rFonts w:cstheme="minorHAnsi"/>
              </w:rPr>
              <w:t xml:space="preserve">“Understanding and Working with </w:t>
            </w:r>
            <w:r>
              <w:rPr>
                <w:rFonts w:cstheme="minorHAnsi"/>
              </w:rPr>
              <w:t>A</w:t>
            </w:r>
            <w:r w:rsidRPr="00462CB6">
              <w:rPr>
                <w:rFonts w:cstheme="minorHAnsi"/>
              </w:rPr>
              <w:t xml:space="preserve">dult </w:t>
            </w:r>
            <w:r>
              <w:rPr>
                <w:rFonts w:cstheme="minorHAnsi"/>
              </w:rPr>
              <w:t>S</w:t>
            </w:r>
            <w:r w:rsidRPr="00462CB6">
              <w:rPr>
                <w:rFonts w:cstheme="minorHAnsi"/>
              </w:rPr>
              <w:t xml:space="preserve">ex </w:t>
            </w:r>
            <w:r>
              <w:rPr>
                <w:rFonts w:cstheme="minorHAnsi"/>
              </w:rPr>
              <w:t>O</w:t>
            </w:r>
            <w:r w:rsidRPr="00462CB6">
              <w:rPr>
                <w:rFonts w:cstheme="minorHAnsi"/>
              </w:rPr>
              <w:t xml:space="preserve">ffenders in the </w:t>
            </w:r>
            <w:r>
              <w:rPr>
                <w:rFonts w:cstheme="minorHAnsi"/>
              </w:rPr>
              <w:t>C</w:t>
            </w:r>
            <w:r w:rsidRPr="00462CB6">
              <w:rPr>
                <w:rFonts w:cstheme="minorHAnsi"/>
              </w:rPr>
              <w:t>hurc</w:t>
            </w:r>
            <w:r w:rsidR="004136EB">
              <w:rPr>
                <w:rFonts w:cstheme="minorHAnsi"/>
              </w:rPr>
              <w:t>h,”</w:t>
            </w:r>
            <w:r>
              <w:rPr>
                <w:rFonts w:cstheme="minorHAnsi"/>
                <w:i/>
              </w:rPr>
              <w:t xml:space="preserve"> </w:t>
            </w:r>
            <w:r>
              <w:rPr>
                <w:rFonts w:cstheme="minorHAnsi"/>
              </w:rPr>
              <w:t xml:space="preserve">pp. </w:t>
            </w:r>
            <w:r w:rsidRPr="00462CB6">
              <w:rPr>
                <w:rFonts w:cstheme="minorHAnsi"/>
              </w:rPr>
              <w:t>36-40.</w:t>
            </w:r>
          </w:p>
          <w:p w:rsidR="005E38AC" w:rsidRPr="005E1DC5" w:rsidRDefault="005E1DC5" w:rsidP="00416BBC">
            <w:pPr>
              <w:rPr>
                <w:rFonts w:cstheme="minorHAnsi"/>
                <w:bCs/>
                <w:lang w:val="en-GB"/>
              </w:rPr>
            </w:pPr>
            <w:r w:rsidRPr="00462CB6">
              <w:rPr>
                <w:rFonts w:cstheme="minorHAnsi"/>
              </w:rPr>
              <w:t>Penner</w:t>
            </w:r>
            <w:r>
              <w:rPr>
                <w:rFonts w:cstheme="minorHAnsi"/>
              </w:rPr>
              <w:t xml:space="preserve">, </w:t>
            </w:r>
            <w:r w:rsidRPr="00462CB6">
              <w:rPr>
                <w:rFonts w:cstheme="minorHAnsi"/>
              </w:rPr>
              <w:t>“How inclusive is the inclusive church?”</w:t>
            </w:r>
            <w:r>
              <w:rPr>
                <w:rFonts w:cstheme="minorHAnsi"/>
                <w:bCs/>
                <w:lang w:val="en-GB"/>
              </w:rPr>
              <w:t xml:space="preserve"> pp. 195-210.</w:t>
            </w:r>
            <w:r w:rsidRPr="00462CB6">
              <w:rPr>
                <w:rFonts w:cstheme="minorHAnsi"/>
                <w:bCs/>
                <w:lang w:val="en-GB"/>
              </w:rPr>
              <w:t xml:space="preserve"> </w:t>
            </w:r>
          </w:p>
        </w:tc>
      </w:tr>
      <w:tr w:rsidR="00422F63" w:rsidTr="00422F63">
        <w:tc>
          <w:tcPr>
            <w:tcW w:w="988" w:type="dxa"/>
          </w:tcPr>
          <w:p w:rsidR="00422F63" w:rsidRDefault="00422F63" w:rsidP="0041710D">
            <w:r>
              <w:t>#11.</w:t>
            </w:r>
          </w:p>
          <w:p w:rsidR="005E38AC" w:rsidRDefault="00D66A4D" w:rsidP="0041710D">
            <w:r>
              <w:t>Dec. 2</w:t>
            </w:r>
          </w:p>
        </w:tc>
        <w:tc>
          <w:tcPr>
            <w:tcW w:w="2835" w:type="dxa"/>
          </w:tcPr>
          <w:p w:rsidR="005E38AC" w:rsidRDefault="005E38AC" w:rsidP="0041710D">
            <w:r>
              <w:t>Healing from Abuse in Community</w:t>
            </w:r>
          </w:p>
        </w:tc>
        <w:tc>
          <w:tcPr>
            <w:tcW w:w="5527" w:type="dxa"/>
          </w:tcPr>
          <w:p w:rsidR="005E1DC5" w:rsidRDefault="005E1DC5" w:rsidP="005E1DC5">
            <w:pPr>
              <w:rPr>
                <w:rFonts w:cstheme="minorHAnsi"/>
              </w:rPr>
            </w:pPr>
            <w:r w:rsidRPr="00462CB6">
              <w:rPr>
                <w:rFonts w:cstheme="minorHAnsi"/>
              </w:rPr>
              <w:t>Liberty, “Victims/Survivors: The Healing Journey</w:t>
            </w:r>
            <w:r>
              <w:rPr>
                <w:rFonts w:cstheme="minorHAnsi"/>
              </w:rPr>
              <w:t>,</w:t>
            </w:r>
            <w:r w:rsidRPr="00462CB6">
              <w:rPr>
                <w:rFonts w:cstheme="minorHAnsi"/>
              </w:rPr>
              <w:t>” pp. 74-80.</w:t>
            </w:r>
          </w:p>
          <w:p w:rsidR="004136EB" w:rsidRDefault="005E1DC5" w:rsidP="00416BBC">
            <w:pPr>
              <w:rPr>
                <w:rFonts w:cstheme="minorHAnsi"/>
              </w:rPr>
            </w:pPr>
            <w:proofErr w:type="spellStart"/>
            <w:r w:rsidRPr="00462CB6">
              <w:rPr>
                <w:rFonts w:cstheme="minorHAnsi"/>
              </w:rPr>
              <w:t>McAndless</w:t>
            </w:r>
            <w:proofErr w:type="spellEnd"/>
            <w:r w:rsidRPr="00462CB6">
              <w:rPr>
                <w:rFonts w:cstheme="minorHAnsi"/>
              </w:rPr>
              <w:t>-Davis</w:t>
            </w:r>
            <w:r>
              <w:rPr>
                <w:rFonts w:cstheme="minorHAnsi"/>
              </w:rPr>
              <w:t>,</w:t>
            </w:r>
            <w:r w:rsidRPr="00462CB6">
              <w:rPr>
                <w:rFonts w:cstheme="minorHAnsi"/>
              </w:rPr>
              <w:t xml:space="preserve"> “One Couple’s Story of Dramatic Change</w:t>
            </w:r>
            <w:r>
              <w:rPr>
                <w:rFonts w:cstheme="minorHAnsi"/>
              </w:rPr>
              <w:t>,</w:t>
            </w:r>
            <w:r w:rsidRPr="00462CB6">
              <w:rPr>
                <w:rFonts w:cstheme="minorHAnsi"/>
              </w:rPr>
              <w:t xml:space="preserve">” </w:t>
            </w:r>
            <w:r>
              <w:rPr>
                <w:rFonts w:cstheme="minorHAnsi"/>
              </w:rPr>
              <w:t xml:space="preserve">pp. 47-58. </w:t>
            </w:r>
          </w:p>
          <w:p w:rsidR="005E38AC" w:rsidRDefault="005E1DC5" w:rsidP="00416BBC">
            <w:pPr>
              <w:rPr>
                <w:rFonts w:cstheme="minorHAnsi"/>
              </w:rPr>
            </w:pPr>
            <w:r w:rsidRPr="00462CB6">
              <w:rPr>
                <w:rFonts w:cstheme="minorHAnsi"/>
              </w:rPr>
              <w:t>Pope-Lance,</w:t>
            </w:r>
            <w:r>
              <w:rPr>
                <w:rFonts w:cstheme="minorHAnsi"/>
              </w:rPr>
              <w:t xml:space="preserve"> </w:t>
            </w:r>
            <w:r w:rsidRPr="00462CB6">
              <w:rPr>
                <w:rFonts w:cstheme="minorHAnsi"/>
              </w:rPr>
              <w:t xml:space="preserve"> “</w:t>
            </w:r>
            <w:proofErr w:type="spellStart"/>
            <w:r w:rsidRPr="00462CB6">
              <w:rPr>
                <w:rFonts w:cstheme="minorHAnsi"/>
              </w:rPr>
              <w:t>Afterpastors</w:t>
            </w:r>
            <w:proofErr w:type="spellEnd"/>
            <w:r w:rsidRPr="00462CB6">
              <w:rPr>
                <w:rFonts w:cstheme="minorHAnsi"/>
              </w:rPr>
              <w:t>: Restoring Pastoral Trust,” pp. 53-63.</w:t>
            </w:r>
          </w:p>
          <w:p w:rsidR="00FE0803" w:rsidRPr="005E1DC5" w:rsidRDefault="00FE0803" w:rsidP="00416BBC">
            <w:pPr>
              <w:rPr>
                <w:rFonts w:cstheme="minorHAnsi"/>
              </w:rPr>
            </w:pPr>
            <w:proofErr w:type="spellStart"/>
            <w:r w:rsidRPr="00462CB6">
              <w:rPr>
                <w:rFonts w:cstheme="minorHAnsi"/>
              </w:rPr>
              <w:t>Yantzi</w:t>
            </w:r>
            <w:proofErr w:type="spellEnd"/>
            <w:r>
              <w:rPr>
                <w:rFonts w:cstheme="minorHAnsi"/>
              </w:rPr>
              <w:t xml:space="preserve">, </w:t>
            </w:r>
            <w:r w:rsidRPr="00462CB6">
              <w:rPr>
                <w:rFonts w:cstheme="minorHAnsi"/>
              </w:rPr>
              <w:t>“A Caring Church Responding to those who have Offended</w:t>
            </w:r>
            <w:r>
              <w:rPr>
                <w:rFonts w:cstheme="minorHAnsi"/>
              </w:rPr>
              <w:t>,</w:t>
            </w:r>
            <w:r w:rsidRPr="00462CB6">
              <w:rPr>
                <w:rFonts w:cstheme="minorHAnsi"/>
              </w:rPr>
              <w:t>” pp. 135-153.</w:t>
            </w:r>
          </w:p>
        </w:tc>
      </w:tr>
      <w:tr w:rsidR="00422F63" w:rsidTr="00422F63">
        <w:tc>
          <w:tcPr>
            <w:tcW w:w="988" w:type="dxa"/>
          </w:tcPr>
          <w:p w:rsidR="00422F63" w:rsidRDefault="00422F63" w:rsidP="0041710D">
            <w:r>
              <w:t>#12.</w:t>
            </w:r>
          </w:p>
          <w:p w:rsidR="005E38AC" w:rsidRDefault="00D66A4D" w:rsidP="0041710D">
            <w:r>
              <w:t>Dec. 9</w:t>
            </w:r>
          </w:p>
        </w:tc>
        <w:tc>
          <w:tcPr>
            <w:tcW w:w="2835" w:type="dxa"/>
          </w:tcPr>
          <w:p w:rsidR="005E38AC" w:rsidRDefault="005E38AC" w:rsidP="0041710D">
            <w:r>
              <w:t>Worship and Safe Spaces</w:t>
            </w:r>
          </w:p>
        </w:tc>
        <w:tc>
          <w:tcPr>
            <w:tcW w:w="5527" w:type="dxa"/>
          </w:tcPr>
          <w:p w:rsidR="00FE0803" w:rsidRDefault="00FE0803" w:rsidP="00FE0803">
            <w:pPr>
              <w:rPr>
                <w:rFonts w:cstheme="minorHAnsi"/>
              </w:rPr>
            </w:pPr>
            <w:r w:rsidRPr="00462CB6">
              <w:rPr>
                <w:rFonts w:cstheme="minorHAnsi"/>
              </w:rPr>
              <w:t>McKay, “Healing in Communities Following an Experience of Mission as Oppression</w:t>
            </w:r>
            <w:r>
              <w:rPr>
                <w:rFonts w:cstheme="minorHAnsi"/>
              </w:rPr>
              <w:t>,</w:t>
            </w:r>
            <w:r w:rsidRPr="00462CB6">
              <w:rPr>
                <w:rFonts w:cstheme="minorHAnsi"/>
              </w:rPr>
              <w:t>” pp. 404-411.</w:t>
            </w:r>
          </w:p>
          <w:p w:rsidR="004136EB" w:rsidRDefault="00FE0803" w:rsidP="00FE0803">
            <w:pPr>
              <w:rPr>
                <w:rFonts w:cstheme="minorHAnsi"/>
              </w:rPr>
            </w:pPr>
            <w:r w:rsidRPr="00462CB6">
              <w:rPr>
                <w:rFonts w:cstheme="minorHAnsi"/>
              </w:rPr>
              <w:t>Penner,</w:t>
            </w:r>
            <w:r>
              <w:rPr>
                <w:rFonts w:cstheme="minorHAnsi"/>
              </w:rPr>
              <w:t xml:space="preserve"> </w:t>
            </w:r>
            <w:r w:rsidRPr="00462CB6">
              <w:rPr>
                <w:rFonts w:cstheme="minorHAnsi"/>
              </w:rPr>
              <w:t>“Congregational Life After Abuse</w:t>
            </w:r>
            <w:r>
              <w:rPr>
                <w:rFonts w:cstheme="minorHAnsi"/>
              </w:rPr>
              <w:t>,</w:t>
            </w:r>
            <w:r w:rsidRPr="00462CB6">
              <w:rPr>
                <w:rFonts w:cstheme="minorHAnsi"/>
              </w:rPr>
              <w:t>”</w:t>
            </w:r>
            <w:r>
              <w:rPr>
                <w:rFonts w:cstheme="minorHAnsi"/>
              </w:rPr>
              <w:t xml:space="preserve"> pp. 73-84.</w:t>
            </w:r>
          </w:p>
          <w:p w:rsidR="00FE0803" w:rsidRDefault="00FE0803" w:rsidP="00FE0803">
            <w:pPr>
              <w:rPr>
                <w:rFonts w:cstheme="minorHAnsi"/>
              </w:rPr>
            </w:pPr>
            <w:r>
              <w:rPr>
                <w:rFonts w:cstheme="minorHAnsi"/>
              </w:rPr>
              <w:t>Proctor-</w:t>
            </w:r>
            <w:r w:rsidRPr="00462CB6">
              <w:rPr>
                <w:rFonts w:cstheme="minorHAnsi"/>
              </w:rPr>
              <w:t>Smith</w:t>
            </w:r>
            <w:r>
              <w:rPr>
                <w:rFonts w:cstheme="minorHAnsi"/>
              </w:rPr>
              <w:t>.</w:t>
            </w:r>
            <w:r w:rsidRPr="00462CB6">
              <w:rPr>
                <w:rFonts w:cstheme="minorHAnsi"/>
              </w:rPr>
              <w:t xml:space="preserve"> “Reorganizing Victimization</w:t>
            </w:r>
            <w:r>
              <w:rPr>
                <w:rFonts w:cstheme="minorHAnsi"/>
              </w:rPr>
              <w:t>,</w:t>
            </w:r>
            <w:r w:rsidRPr="00462CB6">
              <w:rPr>
                <w:rFonts w:cstheme="minorHAnsi"/>
              </w:rPr>
              <w:t>”</w:t>
            </w:r>
          </w:p>
          <w:p w:rsidR="004136EB" w:rsidRDefault="00FE0803" w:rsidP="00416BBC">
            <w:pPr>
              <w:rPr>
                <w:rFonts w:cstheme="minorHAnsi"/>
              </w:rPr>
            </w:pPr>
            <w:r w:rsidRPr="00462CB6">
              <w:rPr>
                <w:rFonts w:cstheme="minorHAnsi"/>
              </w:rPr>
              <w:t>pp. 428-443.</w:t>
            </w:r>
          </w:p>
          <w:p w:rsidR="005E38AC" w:rsidRPr="00FE0803" w:rsidRDefault="00FE0803" w:rsidP="00416BBC">
            <w:pPr>
              <w:rPr>
                <w:rFonts w:cstheme="minorHAnsi"/>
              </w:rPr>
            </w:pPr>
            <w:r w:rsidRPr="00462CB6">
              <w:rPr>
                <w:rFonts w:cstheme="minorHAnsi"/>
              </w:rPr>
              <w:t>Proctor-Smith, “The Whole Loaf:  Holy Communion and Survival</w:t>
            </w:r>
            <w:r>
              <w:rPr>
                <w:rFonts w:cstheme="minorHAnsi"/>
              </w:rPr>
              <w:t xml:space="preserve">,” </w:t>
            </w:r>
            <w:r w:rsidRPr="00462CB6">
              <w:rPr>
                <w:rFonts w:cstheme="minorHAnsi"/>
              </w:rPr>
              <w:t>pp. 464-478.</w:t>
            </w:r>
          </w:p>
        </w:tc>
      </w:tr>
    </w:tbl>
    <w:p w:rsidR="0041710D" w:rsidRPr="0041710D" w:rsidRDefault="0041710D" w:rsidP="0041710D"/>
    <w:sectPr w:rsidR="0041710D" w:rsidRPr="0041710D" w:rsidSect="009B18F7">
      <w:footerReference w:type="default" r:id="rId7"/>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B75" w:rsidRDefault="000A5B75" w:rsidP="00700A5A">
      <w:pPr>
        <w:spacing w:after="0" w:line="240" w:lineRule="auto"/>
      </w:pPr>
      <w:r>
        <w:separator/>
      </w:r>
    </w:p>
  </w:endnote>
  <w:endnote w:type="continuationSeparator" w:id="0">
    <w:p w:rsidR="000A5B75" w:rsidRDefault="000A5B75" w:rsidP="0070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48990"/>
      <w:docPartObj>
        <w:docPartGallery w:val="Page Numbers (Bottom of Page)"/>
        <w:docPartUnique/>
      </w:docPartObj>
    </w:sdtPr>
    <w:sdtEndPr>
      <w:rPr>
        <w:noProof/>
      </w:rPr>
    </w:sdtEndPr>
    <w:sdtContent>
      <w:p w:rsidR="005E38AC" w:rsidRDefault="005E38A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E38AC" w:rsidRDefault="005E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B75" w:rsidRDefault="000A5B75" w:rsidP="00700A5A">
      <w:pPr>
        <w:spacing w:after="0" w:line="240" w:lineRule="auto"/>
      </w:pPr>
      <w:r>
        <w:separator/>
      </w:r>
    </w:p>
  </w:footnote>
  <w:footnote w:type="continuationSeparator" w:id="0">
    <w:p w:rsidR="000A5B75" w:rsidRDefault="000A5B75" w:rsidP="00700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37449"/>
    <w:multiLevelType w:val="hybridMultilevel"/>
    <w:tmpl w:val="6B4A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F3B39"/>
    <w:multiLevelType w:val="hybridMultilevel"/>
    <w:tmpl w:val="626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A053A"/>
    <w:multiLevelType w:val="hybridMultilevel"/>
    <w:tmpl w:val="51A8077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92"/>
    <w:rsid w:val="00012098"/>
    <w:rsid w:val="000339A9"/>
    <w:rsid w:val="000A10D6"/>
    <w:rsid w:val="000A42C2"/>
    <w:rsid w:val="000A5B75"/>
    <w:rsid w:val="00125A45"/>
    <w:rsid w:val="00166C1E"/>
    <w:rsid w:val="00262317"/>
    <w:rsid w:val="002667CA"/>
    <w:rsid w:val="002C663D"/>
    <w:rsid w:val="003B3191"/>
    <w:rsid w:val="003D0E15"/>
    <w:rsid w:val="00407C2E"/>
    <w:rsid w:val="00410A0C"/>
    <w:rsid w:val="004136EB"/>
    <w:rsid w:val="00416BBC"/>
    <w:rsid w:val="0041710D"/>
    <w:rsid w:val="00422F63"/>
    <w:rsid w:val="004467FB"/>
    <w:rsid w:val="00462CB6"/>
    <w:rsid w:val="00497ECE"/>
    <w:rsid w:val="004B0454"/>
    <w:rsid w:val="00514C3C"/>
    <w:rsid w:val="00544349"/>
    <w:rsid w:val="005A1992"/>
    <w:rsid w:val="005C2DB6"/>
    <w:rsid w:val="005D1DC4"/>
    <w:rsid w:val="005E1DC5"/>
    <w:rsid w:val="005E38AC"/>
    <w:rsid w:val="00650A9A"/>
    <w:rsid w:val="00700A5A"/>
    <w:rsid w:val="00763581"/>
    <w:rsid w:val="007C41AE"/>
    <w:rsid w:val="008625DC"/>
    <w:rsid w:val="008C7481"/>
    <w:rsid w:val="008F149F"/>
    <w:rsid w:val="00913934"/>
    <w:rsid w:val="00950CFF"/>
    <w:rsid w:val="009A1DA9"/>
    <w:rsid w:val="009A2E2C"/>
    <w:rsid w:val="009B18F7"/>
    <w:rsid w:val="009F3F70"/>
    <w:rsid w:val="00A07A1F"/>
    <w:rsid w:val="00A97842"/>
    <w:rsid w:val="00AB3C9F"/>
    <w:rsid w:val="00AB70B7"/>
    <w:rsid w:val="00AF2DB8"/>
    <w:rsid w:val="00B12C4E"/>
    <w:rsid w:val="00B304B3"/>
    <w:rsid w:val="00B85A60"/>
    <w:rsid w:val="00C11E14"/>
    <w:rsid w:val="00C1425B"/>
    <w:rsid w:val="00C266DF"/>
    <w:rsid w:val="00C675AE"/>
    <w:rsid w:val="00D104A5"/>
    <w:rsid w:val="00D66A4D"/>
    <w:rsid w:val="00D91318"/>
    <w:rsid w:val="00D97DCE"/>
    <w:rsid w:val="00DB6BF9"/>
    <w:rsid w:val="00DC3BA9"/>
    <w:rsid w:val="00DC5259"/>
    <w:rsid w:val="00DE0A71"/>
    <w:rsid w:val="00E675A5"/>
    <w:rsid w:val="00F41259"/>
    <w:rsid w:val="00F61D50"/>
    <w:rsid w:val="00F9334D"/>
    <w:rsid w:val="00FE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09BD"/>
  <w15:chartTrackingRefBased/>
  <w15:docId w15:val="{2463408A-3085-49F8-9FEF-80CA595C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9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7A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99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A1992"/>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5A19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1992"/>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1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10D"/>
    <w:pPr>
      <w:ind w:left="720"/>
      <w:contextualSpacing/>
    </w:pPr>
  </w:style>
  <w:style w:type="character" w:styleId="Hyperlink">
    <w:name w:val="Hyperlink"/>
    <w:basedOn w:val="DefaultParagraphFont"/>
    <w:uiPriority w:val="99"/>
    <w:unhideWhenUsed/>
    <w:rsid w:val="00A07A1F"/>
    <w:rPr>
      <w:color w:val="0563C1" w:themeColor="hyperlink"/>
      <w:u w:val="single"/>
    </w:rPr>
  </w:style>
  <w:style w:type="paragraph" w:customStyle="1" w:styleId="Default">
    <w:name w:val="Default"/>
    <w:rsid w:val="00A07A1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A07A1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25A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A45"/>
    <w:rPr>
      <w:rFonts w:eastAsiaTheme="minorEastAsia"/>
      <w:color w:val="5A5A5A" w:themeColor="text1" w:themeTint="A5"/>
      <w:spacing w:val="15"/>
    </w:rPr>
  </w:style>
  <w:style w:type="paragraph" w:styleId="Header">
    <w:name w:val="header"/>
    <w:basedOn w:val="Normal"/>
    <w:link w:val="HeaderChar"/>
    <w:uiPriority w:val="99"/>
    <w:unhideWhenUsed/>
    <w:rsid w:val="0070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5A"/>
  </w:style>
  <w:style w:type="paragraph" w:styleId="Footer">
    <w:name w:val="footer"/>
    <w:basedOn w:val="Normal"/>
    <w:link w:val="FooterChar"/>
    <w:uiPriority w:val="99"/>
    <w:unhideWhenUsed/>
    <w:rsid w:val="0070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Scholtens</dc:creator>
  <cp:keywords/>
  <dc:description/>
  <cp:lastModifiedBy>Carol Penner</cp:lastModifiedBy>
  <cp:revision>7</cp:revision>
  <cp:lastPrinted>2019-07-22T16:15:00Z</cp:lastPrinted>
  <dcterms:created xsi:type="dcterms:W3CDTF">2019-07-02T15:52:00Z</dcterms:created>
  <dcterms:modified xsi:type="dcterms:W3CDTF">2019-08-13T20:17:00Z</dcterms:modified>
</cp:coreProperties>
</file>