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72" w:rsidRDefault="00EF2472" w:rsidP="00EF2472">
      <w:pPr>
        <w:pStyle w:val="Heading1"/>
      </w:pPr>
      <w:bookmarkStart w:id="0" w:name="_Toc308421174"/>
      <w:r>
        <w:t>Information System and Science for Energy (ISS4E)</w:t>
      </w:r>
      <w:bookmarkEnd w:id="0"/>
    </w:p>
    <w:p w:rsidR="00EF2472" w:rsidRPr="00C201DC" w:rsidRDefault="00EF2472" w:rsidP="00EF2472">
      <w:hyperlink r:id="rId5" w:history="1">
        <w:r w:rsidRPr="00C201DC">
          <w:rPr>
            <w:rStyle w:val="Hyperlink"/>
          </w:rPr>
          <w:t>http://blizzard.cs.uwaterloo.ca/iss4e/wiki/index.php/Main_Page</w:t>
        </w:r>
      </w:hyperlink>
    </w:p>
    <w:p w:rsidR="00EF2472" w:rsidRDefault="00EF2472" w:rsidP="00EF2472">
      <w:pPr>
        <w:pStyle w:val="Heading2"/>
      </w:pPr>
      <w:r>
        <w:t>Location</w:t>
      </w:r>
    </w:p>
    <w:p w:rsidR="00EF2472" w:rsidRPr="00E44015" w:rsidRDefault="00EF2472" w:rsidP="00EF2472">
      <w:r>
        <w:t>DC 3562</w:t>
      </w:r>
    </w:p>
    <w:p w:rsidR="00EF2472" w:rsidRDefault="00EF2472" w:rsidP="00EF2472">
      <w:pPr>
        <w:pStyle w:val="Heading2"/>
      </w:pPr>
      <w:r>
        <w:t>Management</w:t>
      </w:r>
    </w:p>
    <w:p w:rsidR="00EF2472" w:rsidRDefault="00EF2472" w:rsidP="00EF2472">
      <w:pPr>
        <w:pStyle w:val="NoSpacing"/>
      </w:pPr>
      <w:r w:rsidRPr="003362A5">
        <w:t xml:space="preserve">Director: </w:t>
      </w:r>
    </w:p>
    <w:p w:rsidR="00EF2472" w:rsidRDefault="00EF2472" w:rsidP="00EF2472">
      <w:pPr>
        <w:pStyle w:val="NoSpacing"/>
        <w:numPr>
          <w:ilvl w:val="0"/>
          <w:numId w:val="1"/>
        </w:numPr>
        <w:rPr>
          <w:color w:val="000000" w:themeColor="text1"/>
        </w:rPr>
      </w:pPr>
      <w:proofErr w:type="spellStart"/>
      <w:r w:rsidRPr="00D23F38">
        <w:rPr>
          <w:color w:val="000000" w:themeColor="text1"/>
        </w:rPr>
        <w:t>Srinivasan</w:t>
      </w:r>
      <w:proofErr w:type="spellEnd"/>
      <w:r w:rsidRPr="00D23F38">
        <w:rPr>
          <w:color w:val="000000" w:themeColor="text1"/>
        </w:rPr>
        <w:t xml:space="preserve"> </w:t>
      </w:r>
      <w:proofErr w:type="spellStart"/>
      <w:r w:rsidRPr="00D23F38">
        <w:rPr>
          <w:color w:val="000000" w:themeColor="text1"/>
        </w:rPr>
        <w:t>Keshav</w:t>
      </w:r>
      <w:proofErr w:type="spellEnd"/>
      <w:r w:rsidRPr="00D23F38">
        <w:rPr>
          <w:color w:val="000000" w:themeColor="text1"/>
        </w:rPr>
        <w:t xml:space="preserve"> (</w:t>
      </w:r>
      <w:hyperlink r:id="rId6" w:history="1">
        <w:r w:rsidRPr="00D23F38">
          <w:rPr>
            <w:rStyle w:val="Hyperlink"/>
            <w:color w:val="000000" w:themeColor="text1"/>
          </w:rPr>
          <w:t>keshav@uwaterloo.ca</w:t>
        </w:r>
      </w:hyperlink>
      <w:r w:rsidRPr="00D23F38">
        <w:rPr>
          <w:color w:val="000000" w:themeColor="text1"/>
        </w:rPr>
        <w:t>; x34456)</w:t>
      </w:r>
    </w:p>
    <w:p w:rsidR="00EF2472" w:rsidRDefault="00EF2472" w:rsidP="00EF2472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Co-Director </w:t>
      </w:r>
    </w:p>
    <w:p w:rsidR="00EF2472" w:rsidRPr="00D23F38" w:rsidRDefault="00EF2472" w:rsidP="00EF2472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Catherine Rosenberg</w:t>
      </w:r>
    </w:p>
    <w:p w:rsidR="00EF2472" w:rsidRDefault="00EF2472" w:rsidP="00EF2472">
      <w:pPr>
        <w:pStyle w:val="Heading2"/>
      </w:pPr>
      <w:r>
        <w:t>Users</w:t>
      </w:r>
    </w:p>
    <w:p w:rsidR="00EF2472" w:rsidRPr="008C658B" w:rsidRDefault="00EF2472" w:rsidP="00EF2472">
      <w:r>
        <w:t>UW Grad Students</w:t>
      </w:r>
    </w:p>
    <w:p w:rsidR="00EF2472" w:rsidRDefault="00EF2472" w:rsidP="00EF2472">
      <w:pPr>
        <w:pStyle w:val="Heading2"/>
      </w:pPr>
      <w:r>
        <w:t>Research</w:t>
      </w:r>
    </w:p>
    <w:p w:rsidR="00EF2472" w:rsidRDefault="00EF2472" w:rsidP="00EF2472">
      <w:pPr>
        <w:pStyle w:val="NoSpacing"/>
        <w:numPr>
          <w:ilvl w:val="0"/>
          <w:numId w:val="1"/>
        </w:numPr>
      </w:pPr>
      <w:r>
        <w:t>Building monitoring</w:t>
      </w:r>
    </w:p>
    <w:p w:rsidR="00EF2472" w:rsidRDefault="00EF2472" w:rsidP="00EF2472">
      <w:pPr>
        <w:pStyle w:val="NoSpacing"/>
        <w:numPr>
          <w:ilvl w:val="0"/>
          <w:numId w:val="1"/>
        </w:numPr>
      </w:pPr>
      <w:r>
        <w:t>Smart Home</w:t>
      </w:r>
    </w:p>
    <w:p w:rsidR="00EF2472" w:rsidRDefault="00EF2472" w:rsidP="00EF2472">
      <w:pPr>
        <w:pStyle w:val="NoSpacing"/>
        <w:numPr>
          <w:ilvl w:val="0"/>
          <w:numId w:val="1"/>
        </w:numPr>
      </w:pPr>
      <w:r>
        <w:t>DG Anomaly Detection</w:t>
      </w:r>
    </w:p>
    <w:p w:rsidR="00EF2472" w:rsidRDefault="00EF2472" w:rsidP="00EF2472">
      <w:pPr>
        <w:pStyle w:val="NoSpacing"/>
        <w:numPr>
          <w:ilvl w:val="0"/>
          <w:numId w:val="1"/>
        </w:numPr>
      </w:pPr>
      <w:r>
        <w:t>Direct Load Control</w:t>
      </w:r>
    </w:p>
    <w:p w:rsidR="00EF2472" w:rsidRDefault="00EF2472" w:rsidP="00EF2472">
      <w:pPr>
        <w:pStyle w:val="NoSpacing"/>
        <w:numPr>
          <w:ilvl w:val="0"/>
          <w:numId w:val="1"/>
        </w:numPr>
      </w:pPr>
      <w:proofErr w:type="spellStart"/>
      <w:r>
        <w:t>Teletraffic</w:t>
      </w:r>
      <w:proofErr w:type="spellEnd"/>
      <w:r>
        <w:t xml:space="preserve"> Analysis of Electricity Load</w:t>
      </w:r>
    </w:p>
    <w:p w:rsidR="00EF2472" w:rsidRDefault="00EF2472" w:rsidP="00EF2472">
      <w:pPr>
        <w:pStyle w:val="NoSpacing"/>
        <w:numPr>
          <w:ilvl w:val="0"/>
          <w:numId w:val="1"/>
        </w:numPr>
      </w:pPr>
      <w:r>
        <w:t>Mobile Energy Monitoring and Control</w:t>
      </w:r>
    </w:p>
    <w:p w:rsidR="00EF2472" w:rsidRDefault="00EF2472" w:rsidP="00EF2472">
      <w:pPr>
        <w:pStyle w:val="NoSpacing"/>
        <w:numPr>
          <w:ilvl w:val="0"/>
          <w:numId w:val="1"/>
        </w:numPr>
      </w:pPr>
      <w:r>
        <w:t>Balancing Network Generation and Load Using EV Fleet Charging</w:t>
      </w:r>
    </w:p>
    <w:p w:rsidR="00EF2472" w:rsidRPr="003362A5" w:rsidRDefault="00EF2472" w:rsidP="00EF2472">
      <w:pPr>
        <w:pStyle w:val="NoSpacing"/>
        <w:numPr>
          <w:ilvl w:val="0"/>
          <w:numId w:val="1"/>
        </w:numPr>
      </w:pPr>
      <w:r>
        <w:t>Transitioning Taxi Fleets to Electric Vehicles</w:t>
      </w:r>
    </w:p>
    <w:p w:rsidR="00EF2472" w:rsidRDefault="00EF2472" w:rsidP="00EF2472">
      <w:pPr>
        <w:pStyle w:val="Heading2"/>
      </w:pPr>
      <w:r>
        <w:t>Selected Projects</w:t>
      </w:r>
    </w:p>
    <w:p w:rsidR="00EF2472" w:rsidRDefault="00EF2472" w:rsidP="00EF2472">
      <w:pPr>
        <w:pStyle w:val="NoSpacing"/>
        <w:numPr>
          <w:ilvl w:val="0"/>
          <w:numId w:val="1"/>
        </w:numPr>
      </w:pPr>
      <w:r>
        <w:t>Home Energy Modeling</w:t>
      </w:r>
    </w:p>
    <w:p w:rsidR="00EF2472" w:rsidRDefault="00EF2472" w:rsidP="00EF2472">
      <w:pPr>
        <w:pStyle w:val="NoSpacing"/>
        <w:numPr>
          <w:ilvl w:val="0"/>
          <w:numId w:val="1"/>
        </w:numPr>
      </w:pPr>
      <w:r>
        <w:t>Taxi Fleet Conversion to Electric Vehicles</w:t>
      </w:r>
    </w:p>
    <w:p w:rsidR="00EF2472" w:rsidRPr="008C658B" w:rsidRDefault="00EF2472" w:rsidP="00EF2472">
      <w:pPr>
        <w:pStyle w:val="NoSpacing"/>
        <w:numPr>
          <w:ilvl w:val="0"/>
          <w:numId w:val="1"/>
        </w:numPr>
      </w:pPr>
      <w:r>
        <w:t>Data Centre Upgrade</w:t>
      </w:r>
    </w:p>
    <w:p w:rsidR="00EF2472" w:rsidRDefault="00EF2472" w:rsidP="00EF2472">
      <w:pPr>
        <w:pStyle w:val="Heading2"/>
      </w:pPr>
      <w:r>
        <w:t>Equipment</w:t>
      </w:r>
    </w:p>
    <w:p w:rsidR="00EF2472" w:rsidRDefault="00EF2472" w:rsidP="00EF2472">
      <w:pPr>
        <w:pStyle w:val="NoSpacing"/>
        <w:numPr>
          <w:ilvl w:val="0"/>
          <w:numId w:val="1"/>
        </w:numPr>
      </w:pPr>
      <w:r>
        <w:t>Microsoft Home OS</w:t>
      </w:r>
    </w:p>
    <w:p w:rsidR="00EF2472" w:rsidRDefault="00EF2472" w:rsidP="00EF2472">
      <w:pPr>
        <w:pStyle w:val="NoSpacing"/>
        <w:numPr>
          <w:ilvl w:val="0"/>
          <w:numId w:val="1"/>
        </w:numPr>
      </w:pPr>
      <w:proofErr w:type="spellStart"/>
      <w:r>
        <w:t>iSMART</w:t>
      </w:r>
      <w:proofErr w:type="spellEnd"/>
      <w:r>
        <w:t xml:space="preserve"> power strips – measure power usage</w:t>
      </w:r>
    </w:p>
    <w:p w:rsidR="00EF2472" w:rsidRDefault="00EF2472" w:rsidP="00EF2472">
      <w:pPr>
        <w:pStyle w:val="NoSpacing"/>
        <w:numPr>
          <w:ilvl w:val="0"/>
          <w:numId w:val="1"/>
        </w:numPr>
      </w:pPr>
      <w:r>
        <w:t>They build customized Solar Panels</w:t>
      </w:r>
    </w:p>
    <w:p w:rsidR="00EF2472" w:rsidRDefault="00EF2472" w:rsidP="00EF2472">
      <w:pPr>
        <w:pStyle w:val="NoSpacing"/>
        <w:numPr>
          <w:ilvl w:val="0"/>
          <w:numId w:val="1"/>
        </w:numPr>
      </w:pPr>
      <w:r>
        <w:t>Home Measurement Kits – measures home electric usage every 6 sec</w:t>
      </w:r>
    </w:p>
    <w:p w:rsidR="00EF2472" w:rsidRDefault="00EF2472" w:rsidP="00EF2472">
      <w:pPr>
        <w:pStyle w:val="NoSpacing"/>
        <w:numPr>
          <w:ilvl w:val="0"/>
          <w:numId w:val="1"/>
        </w:numPr>
      </w:pPr>
      <w:r>
        <w:t>55 Blackberry cells – to use as GPS for vehicle mobility)</w:t>
      </w:r>
    </w:p>
    <w:p w:rsidR="00EF2472" w:rsidRPr="006C6651" w:rsidRDefault="00EF2472" w:rsidP="00EF2472">
      <w:pPr>
        <w:pStyle w:val="NoSpacing"/>
        <w:numPr>
          <w:ilvl w:val="0"/>
          <w:numId w:val="1"/>
        </w:numPr>
      </w:pPr>
      <w:r>
        <w:t>40 Black boxes – to measure humidity/temperature, light level and sound levels of buildings</w:t>
      </w:r>
    </w:p>
    <w:p w:rsidR="00EF2472" w:rsidRDefault="00EF2472" w:rsidP="00EF2472">
      <w:pPr>
        <w:pStyle w:val="Heading2"/>
      </w:pPr>
      <w:r>
        <w:t>Sponsors</w:t>
      </w:r>
    </w:p>
    <w:p w:rsidR="00EF2472" w:rsidRDefault="00EF2472" w:rsidP="00EF2472">
      <w:pPr>
        <w:pStyle w:val="NoSpacing"/>
        <w:numPr>
          <w:ilvl w:val="0"/>
          <w:numId w:val="1"/>
        </w:numPr>
      </w:pPr>
      <w:r>
        <w:t>CFI</w:t>
      </w:r>
    </w:p>
    <w:p w:rsidR="00EF2472" w:rsidRDefault="00EF2472" w:rsidP="00EF2472">
      <w:pPr>
        <w:pStyle w:val="NoSpacing"/>
        <w:numPr>
          <w:ilvl w:val="0"/>
          <w:numId w:val="1"/>
        </w:numPr>
      </w:pPr>
      <w:r>
        <w:t>Microsoft</w:t>
      </w:r>
    </w:p>
    <w:p w:rsidR="00EF2472" w:rsidRPr="006C6651" w:rsidRDefault="00EF2472" w:rsidP="00EF2472">
      <w:pPr>
        <w:pStyle w:val="NoSpacing"/>
        <w:numPr>
          <w:ilvl w:val="0"/>
          <w:numId w:val="1"/>
        </w:numPr>
      </w:pPr>
      <w:r>
        <w:t>RIM</w:t>
      </w:r>
    </w:p>
    <w:p w:rsidR="00EF2472" w:rsidRDefault="00EF2472" w:rsidP="00EF2472">
      <w:pPr>
        <w:pStyle w:val="Heading2"/>
      </w:pPr>
      <w:r>
        <w:lastRenderedPageBreak/>
        <w:t>Access Rights</w:t>
      </w:r>
    </w:p>
    <w:p w:rsidR="00EF2472" w:rsidRPr="006C6651" w:rsidRDefault="00EF2472" w:rsidP="00EF2472">
      <w:r>
        <w:t>Free for grad students</w:t>
      </w:r>
    </w:p>
    <w:p w:rsidR="00D524FD" w:rsidRDefault="00EF2472"/>
    <w:sectPr w:rsidR="00D524FD" w:rsidSect="00E723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5E0E"/>
    <w:multiLevelType w:val="hybridMultilevel"/>
    <w:tmpl w:val="32B4AA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65808"/>
    <w:multiLevelType w:val="hybridMultilevel"/>
    <w:tmpl w:val="668A42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2472"/>
    <w:rsid w:val="00012CF6"/>
    <w:rsid w:val="00094FC7"/>
    <w:rsid w:val="00E72330"/>
    <w:rsid w:val="00EF2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472"/>
  </w:style>
  <w:style w:type="paragraph" w:styleId="Heading1">
    <w:name w:val="heading 1"/>
    <w:basedOn w:val="Normal"/>
    <w:next w:val="Normal"/>
    <w:link w:val="Heading1Char"/>
    <w:uiPriority w:val="9"/>
    <w:qFormat/>
    <w:rsid w:val="00EF2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24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24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F24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EF247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F24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shav@uwaterloo.ca" TargetMode="External"/><Relationship Id="rId5" Type="http://schemas.openxmlformats.org/officeDocument/2006/relationships/hyperlink" Target="http://blizzard.cs.uwaterloo.ca/iss4e/wiki/index.php/Main_P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961</Characters>
  <Application>Microsoft Office Word</Application>
  <DocSecurity>0</DocSecurity>
  <Lines>8</Lines>
  <Paragraphs>2</Paragraphs>
  <ScaleCrop>false</ScaleCrop>
  <Company>University of Waterloo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ccwong</dc:creator>
  <cp:keywords/>
  <dc:description/>
  <cp:lastModifiedBy>ccwong</cp:lastModifiedBy>
  <cp:revision>1</cp:revision>
  <dcterms:created xsi:type="dcterms:W3CDTF">2012-02-09T21:12:00Z</dcterms:created>
  <dcterms:modified xsi:type="dcterms:W3CDTF">2012-02-09T21:12:00Z</dcterms:modified>
</cp:coreProperties>
</file>