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D2" w:rsidRDefault="00F279D2" w:rsidP="00F279D2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0" w:name="_Toc293407924"/>
      <w:bookmarkStart w:id="1" w:name="_Toc294185525"/>
      <w:bookmarkStart w:id="2" w:name="_GoBack"/>
      <w:r w:rsidRPr="00F279D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Printable Electronic Materials Lab </w:t>
      </w:r>
    </w:p>
    <w:bookmarkEnd w:id="2"/>
    <w:p w:rsidR="00F279D2" w:rsidRPr="00F279D2" w:rsidRDefault="00D73308" w:rsidP="00F279D2">
      <w:pPr>
        <w:spacing w:after="0" w:line="240" w:lineRule="auto"/>
      </w:pPr>
      <w:r>
        <w:fldChar w:fldCharType="begin"/>
      </w:r>
      <w:r>
        <w:instrText xml:space="preserve"> HYPERLINK "http://yuningli.wix.com/peml" \l "!" </w:instrText>
      </w:r>
      <w:r>
        <w:fldChar w:fldCharType="separate"/>
      </w:r>
      <w:r w:rsidR="00F279D2">
        <w:rPr>
          <w:rStyle w:val="Hyperlink"/>
        </w:rPr>
        <w:t>http://yuningli.wix.com/peml#!</w:t>
      </w:r>
      <w:r>
        <w:rPr>
          <w:rStyle w:val="Hyperlink"/>
        </w:rPr>
        <w:fldChar w:fldCharType="end"/>
      </w:r>
    </w:p>
    <w:p w:rsidR="00B63C24" w:rsidRDefault="00B63C24" w:rsidP="00B63C24">
      <w:pPr>
        <w:pStyle w:val="Heading2"/>
      </w:pPr>
      <w:r>
        <w:t>Location</w:t>
      </w:r>
      <w:bookmarkEnd w:id="0"/>
      <w:bookmarkEnd w:id="1"/>
      <w:r w:rsidR="00405908">
        <w:t xml:space="preserve"> </w:t>
      </w:r>
    </w:p>
    <w:p w:rsidR="00405908" w:rsidRPr="00405908" w:rsidRDefault="00F279D2" w:rsidP="00405908">
      <w:r>
        <w:t>QNC B506</w:t>
      </w:r>
    </w:p>
    <w:p w:rsidR="00B63C24" w:rsidRDefault="00B63C24" w:rsidP="00B63C24">
      <w:pPr>
        <w:pStyle w:val="Heading2"/>
      </w:pPr>
      <w:bookmarkStart w:id="3" w:name="_Toc293407925"/>
      <w:bookmarkStart w:id="4" w:name="_Toc294185526"/>
      <w:r>
        <w:t>Management</w:t>
      </w:r>
      <w:bookmarkEnd w:id="3"/>
      <w:bookmarkEnd w:id="4"/>
    </w:p>
    <w:p w:rsidR="00405908" w:rsidRPr="00405908" w:rsidRDefault="00942506" w:rsidP="00942506">
      <w:pPr>
        <w:pStyle w:val="NoSpacing"/>
        <w:numPr>
          <w:ilvl w:val="0"/>
          <w:numId w:val="13"/>
        </w:numPr>
      </w:pPr>
      <w:r>
        <w:t xml:space="preserve">Yuning Li </w:t>
      </w:r>
      <w:r w:rsidRPr="00942506">
        <w:t>(519) 888-4567 ext. 31105 (Yuning.Li@uwaterloo.ca)</w:t>
      </w:r>
    </w:p>
    <w:p w:rsidR="00B63C24" w:rsidRDefault="00B63C24" w:rsidP="00B63C24">
      <w:pPr>
        <w:pStyle w:val="Heading2"/>
      </w:pPr>
      <w:bookmarkStart w:id="5" w:name="_Toc293407926"/>
      <w:bookmarkStart w:id="6" w:name="_Toc294185527"/>
      <w:r>
        <w:t>Users</w:t>
      </w:r>
      <w:bookmarkEnd w:id="5"/>
      <w:bookmarkEnd w:id="6"/>
    </w:p>
    <w:p w:rsidR="00405908" w:rsidRDefault="00942506" w:rsidP="00942506">
      <w:pPr>
        <w:pStyle w:val="NoSpacing"/>
        <w:numPr>
          <w:ilvl w:val="0"/>
          <w:numId w:val="13"/>
        </w:numPr>
      </w:pPr>
      <w:r>
        <w:t>Only his research group</w:t>
      </w:r>
    </w:p>
    <w:p w:rsidR="00C91F10" w:rsidRPr="00B63C24" w:rsidRDefault="00942506" w:rsidP="00405908">
      <w:pPr>
        <w:pStyle w:val="NoSpacing"/>
        <w:numPr>
          <w:ilvl w:val="1"/>
          <w:numId w:val="13"/>
        </w:numPr>
      </w:pPr>
      <w:r>
        <w:t>Chemical Engineering</w:t>
      </w:r>
    </w:p>
    <w:p w:rsidR="00B63C24" w:rsidRDefault="00B63C24" w:rsidP="00B63C24">
      <w:pPr>
        <w:pStyle w:val="Heading2"/>
      </w:pPr>
      <w:bookmarkStart w:id="7" w:name="_Toc293407927"/>
      <w:bookmarkStart w:id="8" w:name="_Toc294185528"/>
      <w:r>
        <w:t>Research</w:t>
      </w:r>
      <w:bookmarkEnd w:id="7"/>
      <w:bookmarkEnd w:id="8"/>
    </w:p>
    <w:p w:rsidR="00F279D2" w:rsidRDefault="00F279D2" w:rsidP="00F279D2">
      <w:pPr>
        <w:pStyle w:val="NoSpacing"/>
        <w:numPr>
          <w:ilvl w:val="0"/>
          <w:numId w:val="11"/>
        </w:numPr>
      </w:pPr>
      <w:r>
        <w:t>Printed Thin Film Transistors</w:t>
      </w:r>
    </w:p>
    <w:p w:rsidR="00F279D2" w:rsidRDefault="00F279D2" w:rsidP="00F279D2">
      <w:pPr>
        <w:pStyle w:val="NoSpacing"/>
        <w:numPr>
          <w:ilvl w:val="1"/>
          <w:numId w:val="11"/>
        </w:numPr>
      </w:pPr>
      <w:r>
        <w:t>High mobility p-type polymers</w:t>
      </w:r>
    </w:p>
    <w:p w:rsidR="00F279D2" w:rsidRDefault="00F279D2" w:rsidP="00F279D2">
      <w:pPr>
        <w:pStyle w:val="NoSpacing"/>
        <w:numPr>
          <w:ilvl w:val="1"/>
          <w:numId w:val="11"/>
        </w:numPr>
      </w:pPr>
      <w:proofErr w:type="spellStart"/>
      <w:r>
        <w:t>Amibipolar</w:t>
      </w:r>
      <w:proofErr w:type="spellEnd"/>
      <w:r>
        <w:t xml:space="preserve"> polymers</w:t>
      </w:r>
    </w:p>
    <w:p w:rsidR="00F279D2" w:rsidRDefault="00F279D2" w:rsidP="00F279D2">
      <w:pPr>
        <w:pStyle w:val="NoSpacing"/>
        <w:numPr>
          <w:ilvl w:val="1"/>
          <w:numId w:val="11"/>
        </w:numPr>
      </w:pPr>
      <w:r>
        <w:t>Inorganic semiconductors</w:t>
      </w:r>
    </w:p>
    <w:p w:rsidR="00F279D2" w:rsidRDefault="00F279D2" w:rsidP="00F279D2">
      <w:pPr>
        <w:pStyle w:val="NoSpacing"/>
        <w:numPr>
          <w:ilvl w:val="1"/>
          <w:numId w:val="11"/>
        </w:numPr>
      </w:pPr>
      <w:r>
        <w:t>Metal nanoparticle inks</w:t>
      </w:r>
    </w:p>
    <w:p w:rsidR="00F279D2" w:rsidRDefault="00F279D2" w:rsidP="00F279D2">
      <w:pPr>
        <w:pStyle w:val="NoSpacing"/>
        <w:numPr>
          <w:ilvl w:val="0"/>
          <w:numId w:val="11"/>
        </w:numPr>
      </w:pPr>
      <w:r>
        <w:t>Printed photovoltaic</w:t>
      </w:r>
    </w:p>
    <w:p w:rsidR="00F279D2" w:rsidRDefault="00F279D2" w:rsidP="00F279D2">
      <w:pPr>
        <w:pStyle w:val="NoSpacing"/>
        <w:numPr>
          <w:ilvl w:val="1"/>
          <w:numId w:val="11"/>
        </w:numPr>
      </w:pPr>
      <w:r>
        <w:t>Donor polymers</w:t>
      </w:r>
    </w:p>
    <w:p w:rsidR="00F279D2" w:rsidRDefault="00F279D2" w:rsidP="00F279D2">
      <w:pPr>
        <w:pStyle w:val="NoSpacing"/>
        <w:numPr>
          <w:ilvl w:val="1"/>
          <w:numId w:val="11"/>
        </w:numPr>
      </w:pPr>
      <w:r>
        <w:t xml:space="preserve">Near IR </w:t>
      </w:r>
      <w:proofErr w:type="spellStart"/>
      <w:r>
        <w:t>photodetectors</w:t>
      </w:r>
      <w:proofErr w:type="spellEnd"/>
    </w:p>
    <w:p w:rsidR="00F279D2" w:rsidRDefault="00F279D2" w:rsidP="00F279D2">
      <w:pPr>
        <w:pStyle w:val="NoSpacing"/>
        <w:numPr>
          <w:ilvl w:val="1"/>
          <w:numId w:val="11"/>
        </w:numPr>
      </w:pPr>
      <w:r>
        <w:t>Dye-sensitized solar cells</w:t>
      </w:r>
    </w:p>
    <w:p w:rsidR="00F279D2" w:rsidRDefault="00F279D2" w:rsidP="00F279D2">
      <w:pPr>
        <w:pStyle w:val="NoSpacing"/>
        <w:numPr>
          <w:ilvl w:val="1"/>
          <w:numId w:val="11"/>
        </w:numPr>
      </w:pPr>
      <w:r>
        <w:t>Transparent conductive inks</w:t>
      </w:r>
    </w:p>
    <w:p w:rsidR="00405908" w:rsidRDefault="00405908" w:rsidP="00405908">
      <w:pPr>
        <w:pStyle w:val="Heading2"/>
      </w:pPr>
      <w:r>
        <w:t>Selected Projects</w:t>
      </w:r>
    </w:p>
    <w:p w:rsidR="00C91F10" w:rsidRPr="00405908" w:rsidRDefault="00942506" w:rsidP="00405908">
      <w:pPr>
        <w:pStyle w:val="ListParagraph"/>
        <w:numPr>
          <w:ilvl w:val="0"/>
          <w:numId w:val="14"/>
        </w:numPr>
      </w:pPr>
      <w:r>
        <w:t xml:space="preserve">Printable </w:t>
      </w:r>
      <w:proofErr w:type="spellStart"/>
      <w:r>
        <w:t>nanomaterials</w:t>
      </w:r>
      <w:proofErr w:type="spellEnd"/>
    </w:p>
    <w:p w:rsidR="00B63C24" w:rsidRDefault="00B63C24" w:rsidP="00B63C24">
      <w:pPr>
        <w:pStyle w:val="Heading2"/>
      </w:pPr>
      <w:r>
        <w:t>Equipment</w:t>
      </w:r>
      <w:bookmarkStart w:id="9" w:name="_Toc293407930"/>
      <w:bookmarkStart w:id="10" w:name="_Toc294185531"/>
    </w:p>
    <w:p w:rsidR="00405908" w:rsidRDefault="00942506" w:rsidP="00942506">
      <w:pPr>
        <w:pStyle w:val="NoSpacing"/>
        <w:numPr>
          <w:ilvl w:val="0"/>
          <w:numId w:val="14"/>
        </w:numPr>
      </w:pPr>
      <w:r>
        <w:t>General chemistry equipment</w:t>
      </w:r>
    </w:p>
    <w:bookmarkEnd w:id="9"/>
    <w:bookmarkEnd w:id="10"/>
    <w:p w:rsidR="00B63C24" w:rsidRDefault="00B63C24" w:rsidP="00B63C24">
      <w:pPr>
        <w:pStyle w:val="Heading2"/>
      </w:pPr>
      <w:r>
        <w:t>Supporting Partners</w:t>
      </w:r>
      <w:bookmarkStart w:id="11" w:name="_Toc293407931"/>
      <w:bookmarkStart w:id="12" w:name="_Toc294185532"/>
    </w:p>
    <w:p w:rsidR="00F279D2" w:rsidRDefault="00F279D2" w:rsidP="00F279D2">
      <w:pPr>
        <w:pStyle w:val="NoSpacing"/>
        <w:numPr>
          <w:ilvl w:val="0"/>
          <w:numId w:val="12"/>
        </w:numPr>
      </w:pPr>
      <w:r>
        <w:t>University of Waterloo</w:t>
      </w:r>
    </w:p>
    <w:p w:rsidR="00F279D2" w:rsidRDefault="00F279D2" w:rsidP="00F279D2">
      <w:pPr>
        <w:pStyle w:val="NoSpacing"/>
        <w:numPr>
          <w:ilvl w:val="0"/>
          <w:numId w:val="12"/>
        </w:numPr>
      </w:pPr>
      <w:r>
        <w:t>NSERC</w:t>
      </w:r>
    </w:p>
    <w:p w:rsidR="00F279D2" w:rsidRDefault="00942506" w:rsidP="00F279D2">
      <w:pPr>
        <w:pStyle w:val="NoSpacing"/>
        <w:numPr>
          <w:ilvl w:val="0"/>
          <w:numId w:val="12"/>
        </w:numPr>
      </w:pPr>
      <w:r>
        <w:t>Industries</w:t>
      </w:r>
    </w:p>
    <w:p w:rsidR="00D524FD" w:rsidRDefault="00B63C24" w:rsidP="00B63C24">
      <w:pPr>
        <w:pStyle w:val="Heading2"/>
      </w:pPr>
      <w:r>
        <w:t>Access Rights</w:t>
      </w:r>
      <w:bookmarkEnd w:id="11"/>
      <w:bookmarkEnd w:id="12"/>
    </w:p>
    <w:p w:rsidR="00405908" w:rsidRDefault="00942506" w:rsidP="00942506">
      <w:pPr>
        <w:pStyle w:val="NoSpacing"/>
        <w:numPr>
          <w:ilvl w:val="0"/>
          <w:numId w:val="15"/>
        </w:numPr>
      </w:pPr>
      <w:r>
        <w:t>Restricted – only for his research group</w:t>
      </w:r>
    </w:p>
    <w:p w:rsidR="00C91F10" w:rsidRDefault="00C91F10" w:rsidP="00405908">
      <w:pPr>
        <w:pStyle w:val="NoSpacing"/>
      </w:pPr>
    </w:p>
    <w:p w:rsidR="00B63C24" w:rsidRPr="00B63C24" w:rsidRDefault="00B63C24" w:rsidP="00B63C24"/>
    <w:sectPr w:rsidR="00B63C24" w:rsidRPr="00B63C24" w:rsidSect="00154B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34ED"/>
    <w:multiLevelType w:val="hybridMultilevel"/>
    <w:tmpl w:val="5876FE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A71D1"/>
    <w:multiLevelType w:val="hybridMultilevel"/>
    <w:tmpl w:val="391AE9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D6C17"/>
    <w:multiLevelType w:val="hybridMultilevel"/>
    <w:tmpl w:val="1AB01B10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241C3"/>
    <w:multiLevelType w:val="hybridMultilevel"/>
    <w:tmpl w:val="2FD43B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B7B4E"/>
    <w:multiLevelType w:val="hybridMultilevel"/>
    <w:tmpl w:val="696026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C6464"/>
    <w:multiLevelType w:val="hybridMultilevel"/>
    <w:tmpl w:val="8D905B9E"/>
    <w:lvl w:ilvl="0" w:tplc="012A1A2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72C37"/>
    <w:multiLevelType w:val="hybridMultilevel"/>
    <w:tmpl w:val="0ACA22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7571F"/>
    <w:multiLevelType w:val="hybridMultilevel"/>
    <w:tmpl w:val="554A89DE"/>
    <w:lvl w:ilvl="0" w:tplc="298094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F0D2D"/>
    <w:multiLevelType w:val="hybridMultilevel"/>
    <w:tmpl w:val="3BEEA3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C18D7"/>
    <w:multiLevelType w:val="hybridMultilevel"/>
    <w:tmpl w:val="6B0C3C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721EF"/>
    <w:multiLevelType w:val="hybridMultilevel"/>
    <w:tmpl w:val="F20E8966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31971"/>
    <w:multiLevelType w:val="hybridMultilevel"/>
    <w:tmpl w:val="960009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9F6A3E"/>
    <w:multiLevelType w:val="hybridMultilevel"/>
    <w:tmpl w:val="1BF4BA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316ED8"/>
    <w:multiLevelType w:val="hybridMultilevel"/>
    <w:tmpl w:val="4E740F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B109AD"/>
    <w:multiLevelType w:val="hybridMultilevel"/>
    <w:tmpl w:val="0B3EC2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8"/>
  </w:num>
  <w:num w:numId="5">
    <w:abstractNumId w:val="11"/>
  </w:num>
  <w:num w:numId="6">
    <w:abstractNumId w:val="12"/>
  </w:num>
  <w:num w:numId="7">
    <w:abstractNumId w:val="7"/>
  </w:num>
  <w:num w:numId="8">
    <w:abstractNumId w:val="5"/>
  </w:num>
  <w:num w:numId="9">
    <w:abstractNumId w:val="2"/>
  </w:num>
  <w:num w:numId="10">
    <w:abstractNumId w:val="10"/>
  </w:num>
  <w:num w:numId="11">
    <w:abstractNumId w:val="3"/>
  </w:num>
  <w:num w:numId="12">
    <w:abstractNumId w:val="1"/>
  </w:num>
  <w:num w:numId="13">
    <w:abstractNumId w:val="6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24"/>
    <w:rsid w:val="00012CF6"/>
    <w:rsid w:val="00094FC7"/>
    <w:rsid w:val="00154B16"/>
    <w:rsid w:val="002765CF"/>
    <w:rsid w:val="002B6BFF"/>
    <w:rsid w:val="003F4C99"/>
    <w:rsid w:val="00405908"/>
    <w:rsid w:val="00414E18"/>
    <w:rsid w:val="005A5208"/>
    <w:rsid w:val="00810481"/>
    <w:rsid w:val="00942506"/>
    <w:rsid w:val="00B63C24"/>
    <w:rsid w:val="00B7335F"/>
    <w:rsid w:val="00C91F10"/>
    <w:rsid w:val="00D64E95"/>
    <w:rsid w:val="00D73308"/>
    <w:rsid w:val="00F2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3C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3C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3C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3C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63C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B63C2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3C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3C24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63C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F4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3C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3C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3C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3C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63C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B63C2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3C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3C24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63C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F4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D7565-7D29-4A12-94EE-DB0F055FA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ccwong</dc:creator>
  <cp:lastModifiedBy>Christine Indrigo</cp:lastModifiedBy>
  <cp:revision>2</cp:revision>
  <cp:lastPrinted>2014-01-16T19:51:00Z</cp:lastPrinted>
  <dcterms:created xsi:type="dcterms:W3CDTF">2014-01-17T19:37:00Z</dcterms:created>
  <dcterms:modified xsi:type="dcterms:W3CDTF">2014-01-17T19:37:00Z</dcterms:modified>
</cp:coreProperties>
</file>